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04" w:rsidRDefault="006C384B">
      <w:pPr>
        <w:pStyle w:val="Textoindependiente"/>
        <w:spacing w:before="1"/>
        <w:rPr>
          <w:rFonts w:ascii="Times New Roman"/>
        </w:rPr>
      </w:pPr>
      <w:r>
        <w:rPr>
          <w:noProof/>
          <w:lang w:val="es-AR" w:eastAsia="es-A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-31115</wp:posOffset>
            </wp:positionV>
            <wp:extent cx="866140" cy="1017270"/>
            <wp:effectExtent l="0" t="0" r="0" b="0"/>
            <wp:wrapSquare wrapText="bothSides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D73" w:rsidRPr="000B2D73">
        <w:pict>
          <v:group id="_x0000_s1027" style="position:absolute;margin-left:66.45pt;margin-top:-.1pt;width:154.2pt;height:65.55pt;z-index:-251658240;mso-position-horizontal-relative:page;mso-position-vertical-relative:text" coordorigin="4822,24" coordsize="3084,1311">
            <v:rect id="_x0000_s1029" style="position:absolute;left:4821;top:24;width:3084;height:1311" stroked="f"/>
            <v:shape id="_x0000_s1028" style="position:absolute;left:4821;top:93;width:3056;height:320" coordorigin="4822,94" coordsize="3056,320" o:spt="100" adj="0,,0" path="m4822,99r3050,m4822,408r3050,m7877,94r,319e" filled="f" strokecolor="white" strokeweight=".48pt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C87704" w:rsidRPr="006A591E" w:rsidRDefault="00A10772">
      <w:pPr>
        <w:pStyle w:val="Heading1"/>
        <w:spacing w:before="103"/>
        <w:rPr>
          <w:lang w:val="es-ES"/>
        </w:rPr>
      </w:pPr>
      <w:r>
        <w:rPr>
          <w:noProof/>
          <w:lang w:val="es-AR" w:eastAsia="es-A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740663</wp:posOffset>
            </wp:positionH>
            <wp:positionV relativeFrom="paragraph">
              <wp:posOffset>-117149</wp:posOffset>
            </wp:positionV>
            <wp:extent cx="955547" cy="9525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547" cy="95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91E">
        <w:rPr>
          <w:w w:val="105"/>
          <w:lang w:val="es-ES"/>
        </w:rPr>
        <w:t>SUPERIOR TRIBUNAL DE JUSTICIA</w:t>
      </w:r>
    </w:p>
    <w:p w:rsidR="00C87704" w:rsidRPr="006A591E" w:rsidRDefault="00EC64F0" w:rsidP="00EC64F0">
      <w:pPr>
        <w:spacing w:before="33" w:line="290" w:lineRule="auto"/>
        <w:ind w:left="2964" w:right="3722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     </w:t>
      </w:r>
      <w:r w:rsidR="00A10772" w:rsidRPr="006A591E">
        <w:rPr>
          <w:rFonts w:ascii="Trebuchet MS" w:hAnsi="Trebuchet MS"/>
          <w:lang w:val="es-ES"/>
        </w:rPr>
        <w:t xml:space="preserve">Provincia de San Luis </w:t>
      </w:r>
      <w:r w:rsidR="006A591E">
        <w:rPr>
          <w:rFonts w:ascii="Trebuchet MS" w:hAnsi="Trebuchet MS"/>
          <w:lang w:val="es-ES"/>
        </w:rPr>
        <w:t xml:space="preserve">Delegación Contable Segunda </w:t>
      </w:r>
      <w:r>
        <w:rPr>
          <w:rFonts w:ascii="Trebuchet MS" w:hAnsi="Trebuchet MS"/>
          <w:lang w:val="es-ES"/>
        </w:rPr>
        <w:t xml:space="preserve">     </w:t>
      </w:r>
      <w:r w:rsidR="006A591E">
        <w:rPr>
          <w:rFonts w:ascii="Trebuchet MS" w:hAnsi="Trebuchet MS"/>
          <w:lang w:val="es-ES"/>
        </w:rPr>
        <w:t>Circunscripción Judicial</w:t>
      </w:r>
    </w:p>
    <w:p w:rsidR="00C87704" w:rsidRDefault="00C87704">
      <w:pPr>
        <w:pStyle w:val="Textoindependiente"/>
        <w:spacing w:before="8"/>
        <w:rPr>
          <w:rFonts w:ascii="Trebuchet MS"/>
          <w:sz w:val="28"/>
          <w:lang w:val="es-ES"/>
        </w:rPr>
      </w:pPr>
    </w:p>
    <w:p w:rsidR="002770A2" w:rsidRDefault="002770A2">
      <w:pPr>
        <w:pStyle w:val="Textoindependiente"/>
        <w:spacing w:before="8"/>
        <w:rPr>
          <w:rFonts w:ascii="Trebuchet MS"/>
          <w:sz w:val="28"/>
          <w:lang w:val="es-ES"/>
        </w:rPr>
      </w:pPr>
    </w:p>
    <w:p w:rsidR="002770A2" w:rsidRDefault="002770A2" w:rsidP="002770A2">
      <w:pPr>
        <w:pStyle w:val="Textoindependiente"/>
        <w:spacing w:before="8"/>
        <w:jc w:val="right"/>
        <w:rPr>
          <w:lang w:val="es-ES"/>
        </w:rPr>
      </w:pPr>
      <w:r w:rsidRPr="002770A2">
        <w:rPr>
          <w:lang w:val="es-ES"/>
        </w:rPr>
        <w:t xml:space="preserve">Villa Mercedes (San Luis), </w:t>
      </w:r>
      <w:r w:rsidR="003D45FD">
        <w:rPr>
          <w:lang w:val="es-ES"/>
        </w:rPr>
        <w:t>12</w:t>
      </w:r>
      <w:r w:rsidR="00430311">
        <w:rPr>
          <w:lang w:val="es-ES"/>
        </w:rPr>
        <w:t xml:space="preserve"> de </w:t>
      </w:r>
      <w:r w:rsidR="00C127FA">
        <w:rPr>
          <w:lang w:val="es-ES"/>
        </w:rPr>
        <w:t>septiembre</w:t>
      </w:r>
      <w:r>
        <w:rPr>
          <w:lang w:val="es-ES"/>
        </w:rPr>
        <w:t xml:space="preserve"> de 2019.</w:t>
      </w:r>
    </w:p>
    <w:p w:rsidR="002770A2" w:rsidRPr="002770A2" w:rsidRDefault="002770A2" w:rsidP="002770A2">
      <w:pPr>
        <w:pStyle w:val="Textoindependiente"/>
        <w:spacing w:before="8"/>
        <w:jc w:val="right"/>
        <w:rPr>
          <w:lang w:val="es-ES"/>
        </w:rPr>
      </w:pPr>
    </w:p>
    <w:p w:rsidR="00C87704" w:rsidRPr="00F746CA" w:rsidRDefault="00A10772" w:rsidP="00F746CA">
      <w:pPr>
        <w:pStyle w:val="Heading2"/>
        <w:ind w:left="3092"/>
        <w:rPr>
          <w:lang w:val="es-ES"/>
        </w:rPr>
      </w:pPr>
      <w:r w:rsidRPr="006A591E">
        <w:rPr>
          <w:w w:val="105"/>
          <w:u w:val="thick"/>
          <w:lang w:val="es-ES"/>
        </w:rPr>
        <w:t>COMPULSA DE PRECIOS</w:t>
      </w:r>
    </w:p>
    <w:p w:rsidR="00345956" w:rsidRPr="00C127FA" w:rsidRDefault="00430311" w:rsidP="00C127FA">
      <w:pPr>
        <w:pStyle w:val="Textoindependiente"/>
        <w:spacing w:before="101" w:line="360" w:lineRule="auto"/>
        <w:ind w:left="660"/>
        <w:jc w:val="both"/>
        <w:rPr>
          <w:color w:val="222222"/>
          <w:shd w:val="clear" w:color="auto" w:fill="FFFFFF"/>
          <w:lang w:val="es-AR"/>
        </w:rPr>
      </w:pPr>
      <w:r>
        <w:rPr>
          <w:w w:val="105"/>
          <w:u w:val="single"/>
          <w:lang w:val="es-ES"/>
        </w:rPr>
        <w:t>Solicitud:</w:t>
      </w:r>
      <w:r>
        <w:rPr>
          <w:w w:val="105"/>
          <w:lang w:val="es-ES"/>
        </w:rPr>
        <w:t xml:space="preserve"> </w:t>
      </w:r>
      <w:r w:rsidR="003D45FD">
        <w:rPr>
          <w:lang w:val="es-AR"/>
        </w:rPr>
        <w:t xml:space="preserve">Servicio de almuerzo para quince (15) personas.- </w:t>
      </w:r>
      <w:r w:rsidR="00396659">
        <w:rPr>
          <w:lang w:val="es-AR"/>
        </w:rPr>
        <w:t xml:space="preserve"> </w:t>
      </w:r>
      <w:r w:rsidR="00B7215F">
        <w:rPr>
          <w:lang w:val="es-AR"/>
        </w:rPr>
        <w:t xml:space="preserve"> </w:t>
      </w:r>
      <w:r w:rsidR="00FC2A02">
        <w:rPr>
          <w:lang w:val="es-AR"/>
        </w:rPr>
        <w:t xml:space="preserve"> </w:t>
      </w:r>
      <w:r w:rsidR="00A51A05">
        <w:rPr>
          <w:lang w:val="es-AR"/>
        </w:rPr>
        <w:t xml:space="preserve"> </w:t>
      </w:r>
      <w:r w:rsidR="00C127FA">
        <w:rPr>
          <w:lang w:val="es-AR"/>
        </w:rPr>
        <w:t xml:space="preserve"> </w:t>
      </w:r>
    </w:p>
    <w:p w:rsidR="00D72473" w:rsidRDefault="00A10772" w:rsidP="00C127FA">
      <w:pPr>
        <w:pStyle w:val="Textoindependiente"/>
        <w:spacing w:before="101" w:line="360" w:lineRule="auto"/>
        <w:ind w:left="660"/>
        <w:jc w:val="both"/>
        <w:rPr>
          <w:w w:val="105"/>
          <w:lang w:val="es-ES"/>
        </w:rPr>
      </w:pPr>
      <w:r w:rsidRPr="00BE5F58">
        <w:rPr>
          <w:w w:val="105"/>
          <w:u w:val="single"/>
          <w:lang w:val="es-ES"/>
        </w:rPr>
        <w:t>Organismo solicitante</w:t>
      </w:r>
      <w:r w:rsidRPr="00BE5F58">
        <w:rPr>
          <w:w w:val="105"/>
          <w:lang w:val="es-ES"/>
        </w:rPr>
        <w:t xml:space="preserve">: </w:t>
      </w:r>
      <w:r w:rsidR="003D45FD">
        <w:rPr>
          <w:lang w:val="es-AR"/>
        </w:rPr>
        <w:t>PROTOCOLO Y CEREMONIAL.-</w:t>
      </w:r>
      <w:r w:rsidR="005C4294">
        <w:rPr>
          <w:lang w:val="es-AR"/>
        </w:rPr>
        <w:t xml:space="preserve"> </w:t>
      </w:r>
      <w:r w:rsidR="00396659">
        <w:rPr>
          <w:lang w:val="es-AR"/>
        </w:rPr>
        <w:t xml:space="preserve"> </w:t>
      </w:r>
    </w:p>
    <w:p w:rsidR="00C87704" w:rsidRPr="00D72473" w:rsidRDefault="00A10772" w:rsidP="00C127FA">
      <w:pPr>
        <w:pStyle w:val="Textoindependiente"/>
        <w:spacing w:before="127" w:line="360" w:lineRule="auto"/>
        <w:ind w:left="660"/>
        <w:jc w:val="both"/>
        <w:rPr>
          <w:w w:val="105"/>
          <w:lang w:val="es-ES"/>
        </w:rPr>
      </w:pPr>
      <w:r w:rsidRPr="00BE5F58">
        <w:rPr>
          <w:w w:val="105"/>
          <w:u w:val="single"/>
          <w:lang w:val="es-ES"/>
        </w:rPr>
        <w:t>Fecha y hora de Cierre de recepción:</w:t>
      </w:r>
      <w:r w:rsidRPr="00BE5F58">
        <w:rPr>
          <w:w w:val="105"/>
          <w:lang w:val="es-ES"/>
        </w:rPr>
        <w:t xml:space="preserve"> </w:t>
      </w:r>
      <w:r w:rsidR="006A591E" w:rsidRPr="00BE5F58">
        <w:rPr>
          <w:b/>
          <w:w w:val="105"/>
          <w:lang w:val="es-ES"/>
        </w:rPr>
        <w:t xml:space="preserve">día </w:t>
      </w:r>
      <w:r w:rsidR="003D45FD">
        <w:rPr>
          <w:b/>
          <w:w w:val="105"/>
          <w:lang w:val="es-ES"/>
        </w:rPr>
        <w:t xml:space="preserve">12/09/2019 HORA: DOCE.- </w:t>
      </w:r>
    </w:p>
    <w:p w:rsidR="00C87704" w:rsidRPr="0034461B" w:rsidRDefault="00BE5F58" w:rsidP="00C127FA">
      <w:pPr>
        <w:pStyle w:val="Textoindependiente"/>
        <w:spacing w:before="135" w:line="360" w:lineRule="auto"/>
        <w:ind w:left="660"/>
        <w:jc w:val="both"/>
        <w:rPr>
          <w:lang w:val="es-AR"/>
        </w:rPr>
      </w:pPr>
      <w:r>
        <w:rPr>
          <w:w w:val="105"/>
          <w:lang w:val="es-ES"/>
        </w:rPr>
        <w:t xml:space="preserve">La oferta puede ser presentada por Mesa de entrada de la Delegación Contable de la Segunda Circunscripción Judicial </w:t>
      </w:r>
      <w:r w:rsidR="00061F1E">
        <w:rPr>
          <w:w w:val="105"/>
          <w:lang w:val="es-ES"/>
        </w:rPr>
        <w:t xml:space="preserve">de lunes a viernes hábiles </w:t>
      </w:r>
      <w:r>
        <w:rPr>
          <w:w w:val="105"/>
          <w:lang w:val="es-ES"/>
        </w:rPr>
        <w:t>en horario de 07 a 13 hs o p</w:t>
      </w:r>
      <w:r w:rsidR="00A10772" w:rsidRPr="00BE5F58">
        <w:rPr>
          <w:w w:val="105"/>
          <w:lang w:val="es-ES"/>
        </w:rPr>
        <w:t>or correo electrónico a:</w:t>
      </w:r>
      <w:r w:rsidR="00E02382">
        <w:rPr>
          <w:lang w:val="es-ES"/>
        </w:rPr>
        <w:t xml:space="preserve"> </w:t>
      </w:r>
      <w:hyperlink r:id="rId7" w:history="1">
        <w:r w:rsidR="007D3C6A" w:rsidRPr="0093499D">
          <w:rPr>
            <w:rStyle w:val="Hipervnculo"/>
            <w:w w:val="105"/>
            <w:u w:color="0000FF"/>
            <w:lang w:val="es-ES"/>
          </w:rPr>
          <w:t>contablevm@justiciasanluis.gov.ar</w:t>
        </w:r>
      </w:hyperlink>
      <w:r w:rsidR="007D3C6A">
        <w:rPr>
          <w:w w:val="105"/>
          <w:lang w:val="es-ES"/>
        </w:rPr>
        <w:t xml:space="preserve"> </w:t>
      </w:r>
      <w:r w:rsidR="00A10772" w:rsidRPr="00BE5F58">
        <w:rPr>
          <w:w w:val="105"/>
          <w:lang w:val="es-ES"/>
        </w:rPr>
        <w:t xml:space="preserve">en copia a </w:t>
      </w:r>
      <w:hyperlink r:id="rId8" w:history="1">
        <w:r w:rsidR="006A591E" w:rsidRPr="00BE5F58">
          <w:rPr>
            <w:rStyle w:val="Hipervnculo"/>
            <w:w w:val="105"/>
            <w:u w:color="0000FF"/>
            <w:lang w:val="es-ES"/>
          </w:rPr>
          <w:t>contablevmjudicial@gmail.com</w:t>
        </w:r>
      </w:hyperlink>
      <w:r w:rsidR="0034461B" w:rsidRPr="0034461B">
        <w:rPr>
          <w:lang w:val="es-AR"/>
        </w:rPr>
        <w:t>.-</w:t>
      </w:r>
    </w:p>
    <w:p w:rsidR="000624F1" w:rsidRPr="00E02382" w:rsidRDefault="000624F1" w:rsidP="00C127FA">
      <w:pPr>
        <w:pStyle w:val="Textoindependiente"/>
        <w:spacing w:before="6" w:line="360" w:lineRule="auto"/>
        <w:jc w:val="both"/>
        <w:rPr>
          <w:lang w:val="es-ES"/>
        </w:rPr>
      </w:pPr>
      <w:r>
        <w:rPr>
          <w:lang w:val="es-ES"/>
        </w:rPr>
        <w:t xml:space="preserve">        </w:t>
      </w:r>
    </w:p>
    <w:p w:rsidR="00C127FA" w:rsidRPr="00F746CA" w:rsidRDefault="006A591E" w:rsidP="00F746CA">
      <w:pPr>
        <w:spacing w:line="360" w:lineRule="auto"/>
        <w:ind w:left="72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 w:rsidRPr="00E02382">
        <w:rPr>
          <w:rFonts w:eastAsia="Times New Roman"/>
          <w:color w:val="000000"/>
          <w:sz w:val="20"/>
          <w:szCs w:val="20"/>
          <w:lang w:val="es-ES" w:eastAsia="es-ES"/>
        </w:rPr>
        <w:t>Estimado P</w:t>
      </w:r>
      <w:r w:rsidR="00704970" w:rsidRPr="00E02382">
        <w:rPr>
          <w:rFonts w:eastAsia="Times New Roman"/>
          <w:color w:val="000000"/>
          <w:sz w:val="20"/>
          <w:szCs w:val="20"/>
          <w:lang w:val="es-ES" w:eastAsia="es-ES"/>
        </w:rPr>
        <w:t>ro</w:t>
      </w:r>
      <w:r w:rsidR="00430311" w:rsidRPr="00E02382">
        <w:rPr>
          <w:rFonts w:eastAsia="Times New Roman"/>
          <w:color w:val="000000"/>
          <w:sz w:val="20"/>
          <w:szCs w:val="20"/>
          <w:lang w:val="es-ES" w:eastAsia="es-ES"/>
        </w:rPr>
        <w:t>veedor</w:t>
      </w:r>
      <w:r w:rsidRPr="00E02382">
        <w:rPr>
          <w:rFonts w:eastAsia="Times New Roman"/>
          <w:color w:val="000000"/>
          <w:sz w:val="20"/>
          <w:szCs w:val="20"/>
          <w:lang w:val="es-ES" w:eastAsia="es-ES"/>
        </w:rPr>
        <w:t xml:space="preserve"> se solicita  tenga a bien </w:t>
      </w:r>
      <w:r w:rsidR="00704970" w:rsidRPr="00E02382">
        <w:rPr>
          <w:rFonts w:eastAsia="Times New Roman"/>
          <w:color w:val="000000"/>
          <w:sz w:val="20"/>
          <w:szCs w:val="20"/>
          <w:lang w:val="es-ES" w:eastAsia="es-ES"/>
        </w:rPr>
        <w:t xml:space="preserve">presupuestar </w:t>
      </w:r>
      <w:r w:rsidR="00D07ACD" w:rsidRPr="00E02382">
        <w:rPr>
          <w:rFonts w:eastAsia="Times New Roman"/>
          <w:color w:val="000000"/>
          <w:sz w:val="20"/>
          <w:szCs w:val="20"/>
          <w:lang w:val="es-ES" w:eastAsia="es-ES"/>
        </w:rPr>
        <w:t>lo</w:t>
      </w:r>
      <w:r w:rsidR="007D3C6A" w:rsidRPr="00E02382">
        <w:rPr>
          <w:rFonts w:eastAsia="Times New Roman"/>
          <w:color w:val="000000"/>
          <w:sz w:val="20"/>
          <w:szCs w:val="20"/>
          <w:lang w:val="es-ES" w:eastAsia="es-ES"/>
        </w:rPr>
        <w:t xml:space="preserve"> siguiente</w:t>
      </w:r>
      <w:r w:rsidR="00D07ACD" w:rsidRPr="00E02382">
        <w:rPr>
          <w:rFonts w:eastAsia="Times New Roman"/>
          <w:color w:val="000000"/>
          <w:sz w:val="20"/>
          <w:szCs w:val="20"/>
          <w:lang w:val="es-ES" w:eastAsia="es-ES"/>
        </w:rPr>
        <w:t>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089"/>
        <w:gridCol w:w="3093"/>
        <w:gridCol w:w="3116"/>
      </w:tblGrid>
      <w:tr w:rsidR="00B77843" w:rsidTr="00FC2A02">
        <w:tc>
          <w:tcPr>
            <w:tcW w:w="3089" w:type="dxa"/>
          </w:tcPr>
          <w:p w:rsidR="00B77843" w:rsidRDefault="00B77843" w:rsidP="00B77843">
            <w:pPr>
              <w:pStyle w:val="Prrafodelista"/>
              <w:spacing w:line="360" w:lineRule="auto"/>
              <w:jc w:val="both"/>
              <w:rPr>
                <w:lang w:val="es-AR"/>
              </w:rPr>
            </w:pPr>
            <w:r>
              <w:t>RENGLÓN</w:t>
            </w:r>
          </w:p>
        </w:tc>
        <w:tc>
          <w:tcPr>
            <w:tcW w:w="3093" w:type="dxa"/>
          </w:tcPr>
          <w:p w:rsidR="00B77843" w:rsidRDefault="00B77843" w:rsidP="006C384B">
            <w:pPr>
              <w:pStyle w:val="Prrafodelista"/>
              <w:spacing w:line="360" w:lineRule="auto"/>
              <w:jc w:val="both"/>
              <w:rPr>
                <w:lang w:val="es-AR"/>
              </w:rPr>
            </w:pPr>
            <w:r>
              <w:t>CANTIDAD</w:t>
            </w:r>
          </w:p>
        </w:tc>
        <w:tc>
          <w:tcPr>
            <w:tcW w:w="3116" w:type="dxa"/>
          </w:tcPr>
          <w:p w:rsidR="00B77843" w:rsidRDefault="00B77843" w:rsidP="006C384B">
            <w:pPr>
              <w:pStyle w:val="Prrafodelista"/>
              <w:spacing w:line="360" w:lineRule="auto"/>
              <w:jc w:val="both"/>
              <w:rPr>
                <w:lang w:val="es-AR"/>
              </w:rPr>
            </w:pPr>
            <w:r>
              <w:t>DETALLE</w:t>
            </w:r>
          </w:p>
        </w:tc>
      </w:tr>
      <w:tr w:rsidR="00B77843" w:rsidRPr="003D45FD" w:rsidTr="00FC2A02">
        <w:tc>
          <w:tcPr>
            <w:tcW w:w="3089" w:type="dxa"/>
          </w:tcPr>
          <w:p w:rsidR="00B77843" w:rsidRDefault="00B77843" w:rsidP="006C384B">
            <w:pPr>
              <w:pStyle w:val="Prrafodelista"/>
              <w:spacing w:line="360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1</w:t>
            </w:r>
          </w:p>
        </w:tc>
        <w:tc>
          <w:tcPr>
            <w:tcW w:w="3093" w:type="dxa"/>
          </w:tcPr>
          <w:p w:rsidR="00B77843" w:rsidRPr="00396659" w:rsidRDefault="00124240" w:rsidP="00124240">
            <w:pPr>
              <w:spacing w:line="360" w:lineRule="auto"/>
              <w:jc w:val="both"/>
              <w:rPr>
                <w:lang w:val="es-AR"/>
              </w:rPr>
            </w:pPr>
            <w:r>
              <w:rPr>
                <w:lang w:val="es-AR"/>
              </w:rPr>
              <w:t>(15</w:t>
            </w:r>
            <w:r w:rsidR="00396659">
              <w:rPr>
                <w:lang w:val="es-AR"/>
              </w:rPr>
              <w:t xml:space="preserve">) </w:t>
            </w:r>
            <w:r>
              <w:rPr>
                <w:lang w:val="es-AR"/>
              </w:rPr>
              <w:t>QUINCE</w:t>
            </w:r>
          </w:p>
        </w:tc>
        <w:tc>
          <w:tcPr>
            <w:tcW w:w="3116" w:type="dxa"/>
          </w:tcPr>
          <w:p w:rsidR="00B77843" w:rsidRPr="00B77843" w:rsidRDefault="00124240" w:rsidP="006C384B">
            <w:pPr>
              <w:pStyle w:val="Prrafodelista"/>
              <w:spacing w:line="360" w:lineRule="auto"/>
              <w:jc w:val="both"/>
              <w:rPr>
                <w:lang w:val="es-AR"/>
              </w:rPr>
            </w:pPr>
            <w:r w:rsidRPr="00124240">
              <w:rPr>
                <w:lang w:val="es-AR"/>
              </w:rPr>
              <w:t>Menú</w:t>
            </w:r>
            <w:r>
              <w:rPr>
                <w:lang w:val="es-AR"/>
              </w:rPr>
              <w:t xml:space="preserve"> (entrada, plato principal, postre, con bebidas) Menú a libre elección de los comensales.-</w:t>
            </w:r>
          </w:p>
        </w:tc>
      </w:tr>
    </w:tbl>
    <w:p w:rsidR="00B77843" w:rsidRDefault="00B77843" w:rsidP="006C384B">
      <w:pPr>
        <w:pStyle w:val="Prrafodelista"/>
        <w:spacing w:line="360" w:lineRule="auto"/>
        <w:ind w:left="720"/>
        <w:jc w:val="both"/>
        <w:rPr>
          <w:lang w:val="es-AR"/>
        </w:rPr>
      </w:pPr>
    </w:p>
    <w:p w:rsidR="00B77843" w:rsidRDefault="00B77843" w:rsidP="006C384B">
      <w:pPr>
        <w:pStyle w:val="Prrafodelista"/>
        <w:spacing w:line="360" w:lineRule="auto"/>
        <w:ind w:left="720"/>
        <w:jc w:val="both"/>
        <w:rPr>
          <w:lang w:val="es-AR"/>
        </w:rPr>
      </w:pPr>
      <w:r>
        <w:rPr>
          <w:lang w:val="es-AR"/>
        </w:rPr>
        <w:t xml:space="preserve">IMPORTANTE: </w:t>
      </w:r>
    </w:p>
    <w:p w:rsidR="0034461B" w:rsidRDefault="0034461B" w:rsidP="009B40F4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AR"/>
        </w:rPr>
      </w:pPr>
      <w:r>
        <w:rPr>
          <w:lang w:val="es-AR"/>
        </w:rPr>
        <w:t>Fecha de realización</w:t>
      </w:r>
      <w:r w:rsidR="00E67060">
        <w:rPr>
          <w:lang w:val="es-AR"/>
        </w:rPr>
        <w:t xml:space="preserve"> del almuerzo</w:t>
      </w:r>
      <w:r>
        <w:rPr>
          <w:lang w:val="es-AR"/>
        </w:rPr>
        <w:t xml:space="preserve">: 13 de septiembre de 2019 Hora: TRECE.- </w:t>
      </w:r>
    </w:p>
    <w:p w:rsidR="00F746CA" w:rsidRDefault="00F746CA" w:rsidP="009B40F4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Indicar plazo de mantenimiento de la oferta.- </w:t>
      </w:r>
    </w:p>
    <w:p w:rsidR="00A664EC" w:rsidRPr="00A664EC" w:rsidRDefault="005C4294" w:rsidP="00A664EC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AR"/>
        </w:rPr>
      </w:pPr>
      <w:r w:rsidRPr="005C4294">
        <w:rPr>
          <w:lang w:val="es-AR"/>
        </w:rPr>
        <w:t>Plazo de pago: Diez (10) días hábiles desde presentación de la factura debidamente conformada.-</w:t>
      </w:r>
    </w:p>
    <w:p w:rsidR="00D07ACD" w:rsidRDefault="000B2D73" w:rsidP="00D07ACD">
      <w:pPr>
        <w:spacing w:line="360" w:lineRule="auto"/>
        <w:ind w:left="720"/>
        <w:jc w:val="both"/>
        <w:rPr>
          <w:rFonts w:eastAsia="Times New Roman"/>
          <w:color w:val="000000"/>
          <w:sz w:val="20"/>
          <w:szCs w:val="20"/>
          <w:lang w:val="es-ES" w:eastAsia="es-ES"/>
        </w:rPr>
      </w:pPr>
      <w:r w:rsidRPr="000B2D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5pt;margin-top:9.45pt;width:457pt;height:43.25pt;z-index:-251657216;mso-wrap-distance-left:0;mso-wrap-distance-right:0;mso-position-horizontal-relative:page" filled="f" strokeweight=".48pt">
            <v:textbox style="mso-next-textbox:#_x0000_s1026" inset="0,0,0,0">
              <w:txbxContent>
                <w:p w:rsidR="007D3C6A" w:rsidRPr="007D3C6A" w:rsidRDefault="007D3C6A">
                  <w:pPr>
                    <w:spacing w:before="24"/>
                    <w:ind w:left="100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6A591E">
                    <w:rPr>
                      <w:b/>
                      <w:w w:val="105"/>
                      <w:sz w:val="20"/>
                      <w:lang w:val="es-ES"/>
                    </w:rPr>
                    <w:t>Se debe</w:t>
                  </w:r>
                  <w:r w:rsidR="00570022">
                    <w:rPr>
                      <w:b/>
                      <w:w w:val="105"/>
                      <w:sz w:val="20"/>
                      <w:lang w:val="es-ES"/>
                    </w:rPr>
                    <w:t xml:space="preserve"> cotizar en PESOS ARGENTINOS y fijando fecha de mantenimiento de oferta. E</w:t>
                  </w:r>
                  <w:r>
                    <w:rPr>
                      <w:b/>
                      <w:w w:val="105"/>
                      <w:sz w:val="20"/>
                      <w:lang w:val="es-ES"/>
                    </w:rPr>
                    <w:t>l precio debe</w:t>
                  </w:r>
                  <w:r w:rsidRPr="006A591E">
                    <w:rPr>
                      <w:b/>
                      <w:w w:val="105"/>
                      <w:sz w:val="20"/>
                      <w:lang w:val="es-ES"/>
                    </w:rPr>
                    <w:t xml:space="preserve"> incluir IVA</w:t>
                  </w:r>
                  <w:r>
                    <w:rPr>
                      <w:b/>
                      <w:w w:val="105"/>
                      <w:sz w:val="20"/>
                      <w:lang w:val="es-ES"/>
                    </w:rPr>
                    <w:t xml:space="preserve"> y puesta a disposición en las instalaciones del edificio del Poder Judicial </w:t>
                  </w:r>
                  <w:r w:rsidRPr="007D3C6A">
                    <w:rPr>
                      <w:b/>
                      <w:w w:val="105"/>
                      <w:sz w:val="20"/>
                      <w:szCs w:val="20"/>
                      <w:lang w:val="es-ES"/>
                    </w:rPr>
                    <w:t>Dr</w:t>
                  </w:r>
                  <w:r w:rsidRPr="007D3C6A">
                    <w:rPr>
                      <w:b/>
                      <w:sz w:val="20"/>
                      <w:szCs w:val="20"/>
                      <w:lang w:val="es-ES"/>
                    </w:rPr>
                    <w:t>. José Ramiro Podetti (Lavalle Ext. Sur s/n)</w:t>
                  </w:r>
                  <w:r w:rsidRPr="007D3C6A">
                    <w:rPr>
                      <w:b/>
                      <w:w w:val="105"/>
                      <w:sz w:val="20"/>
                      <w:szCs w:val="20"/>
                      <w:lang w:val="es-ES"/>
                    </w:rPr>
                    <w:t>.-</w:t>
                  </w:r>
                </w:p>
              </w:txbxContent>
            </v:textbox>
            <w10:wrap type="topAndBottom" anchorx="page"/>
          </v:shape>
        </w:pict>
      </w:r>
    </w:p>
    <w:p w:rsidR="00C87704" w:rsidRPr="00704970" w:rsidRDefault="00C87704">
      <w:pPr>
        <w:pStyle w:val="Textoindependiente"/>
        <w:spacing w:before="10"/>
        <w:rPr>
          <w:lang w:val="es-ES"/>
        </w:rPr>
      </w:pPr>
    </w:p>
    <w:sectPr w:rsidR="00C87704" w:rsidRPr="00704970" w:rsidSect="009B40F4">
      <w:type w:val="continuous"/>
      <w:pgSz w:w="12240" w:h="15840"/>
      <w:pgMar w:top="261" w:right="1378" w:bottom="1134" w:left="1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90"/>
    <w:multiLevelType w:val="hybridMultilevel"/>
    <w:tmpl w:val="4B2C3AF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340E1"/>
    <w:multiLevelType w:val="hybridMultilevel"/>
    <w:tmpl w:val="A1B898B0"/>
    <w:lvl w:ilvl="0" w:tplc="7D606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1BE3"/>
    <w:multiLevelType w:val="hybridMultilevel"/>
    <w:tmpl w:val="321A8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858B4"/>
    <w:multiLevelType w:val="hybridMultilevel"/>
    <w:tmpl w:val="340E79B0"/>
    <w:lvl w:ilvl="0" w:tplc="52005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025"/>
    <w:multiLevelType w:val="hybridMultilevel"/>
    <w:tmpl w:val="86085B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73A4C"/>
    <w:multiLevelType w:val="hybridMultilevel"/>
    <w:tmpl w:val="632623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8A52F1"/>
    <w:multiLevelType w:val="hybridMultilevel"/>
    <w:tmpl w:val="43801BEE"/>
    <w:lvl w:ilvl="0" w:tplc="D2302958">
      <w:start w:val="1"/>
      <w:numFmt w:val="decimal"/>
      <w:lvlText w:val="%1)"/>
      <w:lvlJc w:val="left"/>
      <w:pPr>
        <w:ind w:left="1080" w:hanging="360"/>
      </w:pPr>
      <w:rPr>
        <w:rFonts w:eastAsia="Arial" w:hint="default"/>
        <w:color w:val="auto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27CBE"/>
    <w:multiLevelType w:val="hybridMultilevel"/>
    <w:tmpl w:val="CB0C0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AD2F60"/>
    <w:multiLevelType w:val="hybridMultilevel"/>
    <w:tmpl w:val="80C8DFB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7704"/>
    <w:rsid w:val="00061F1E"/>
    <w:rsid w:val="000624F1"/>
    <w:rsid w:val="000B2D73"/>
    <w:rsid w:val="000C0E65"/>
    <w:rsid w:val="00123A60"/>
    <w:rsid w:val="00124240"/>
    <w:rsid w:val="00140D40"/>
    <w:rsid w:val="001A1FC9"/>
    <w:rsid w:val="002013DA"/>
    <w:rsid w:val="002770A2"/>
    <w:rsid w:val="00285755"/>
    <w:rsid w:val="0029603F"/>
    <w:rsid w:val="002B400F"/>
    <w:rsid w:val="002D1F1A"/>
    <w:rsid w:val="002D2482"/>
    <w:rsid w:val="0034461B"/>
    <w:rsid w:val="00345956"/>
    <w:rsid w:val="00396659"/>
    <w:rsid w:val="003C3969"/>
    <w:rsid w:val="003D45FD"/>
    <w:rsid w:val="00430311"/>
    <w:rsid w:val="00441F2E"/>
    <w:rsid w:val="00472269"/>
    <w:rsid w:val="00480F89"/>
    <w:rsid w:val="004864F3"/>
    <w:rsid w:val="004C11B1"/>
    <w:rsid w:val="004C556C"/>
    <w:rsid w:val="0050112C"/>
    <w:rsid w:val="00540FD3"/>
    <w:rsid w:val="00570022"/>
    <w:rsid w:val="00576CFF"/>
    <w:rsid w:val="005C4294"/>
    <w:rsid w:val="005F249D"/>
    <w:rsid w:val="006276A8"/>
    <w:rsid w:val="00697426"/>
    <w:rsid w:val="006A2A4A"/>
    <w:rsid w:val="006A591E"/>
    <w:rsid w:val="006B0355"/>
    <w:rsid w:val="006C384B"/>
    <w:rsid w:val="006E0871"/>
    <w:rsid w:val="00704970"/>
    <w:rsid w:val="00723D29"/>
    <w:rsid w:val="00737C4E"/>
    <w:rsid w:val="007954F8"/>
    <w:rsid w:val="007D3C6A"/>
    <w:rsid w:val="00822489"/>
    <w:rsid w:val="00856DED"/>
    <w:rsid w:val="00866F6F"/>
    <w:rsid w:val="00891D27"/>
    <w:rsid w:val="008A1163"/>
    <w:rsid w:val="008F56FB"/>
    <w:rsid w:val="0092093C"/>
    <w:rsid w:val="00942F62"/>
    <w:rsid w:val="00943044"/>
    <w:rsid w:val="009B40F4"/>
    <w:rsid w:val="009C7A5C"/>
    <w:rsid w:val="009D363C"/>
    <w:rsid w:val="00A10772"/>
    <w:rsid w:val="00A14A94"/>
    <w:rsid w:val="00A51A05"/>
    <w:rsid w:val="00A664EC"/>
    <w:rsid w:val="00AF6AE3"/>
    <w:rsid w:val="00B53F3E"/>
    <w:rsid w:val="00B7215F"/>
    <w:rsid w:val="00B77843"/>
    <w:rsid w:val="00B91284"/>
    <w:rsid w:val="00BE5F58"/>
    <w:rsid w:val="00C06FC4"/>
    <w:rsid w:val="00C127FA"/>
    <w:rsid w:val="00C149F4"/>
    <w:rsid w:val="00C61E0F"/>
    <w:rsid w:val="00C62C25"/>
    <w:rsid w:val="00C7776A"/>
    <w:rsid w:val="00C87704"/>
    <w:rsid w:val="00D07ACD"/>
    <w:rsid w:val="00D708A0"/>
    <w:rsid w:val="00D72473"/>
    <w:rsid w:val="00DA6BBD"/>
    <w:rsid w:val="00DB523A"/>
    <w:rsid w:val="00DE6BC0"/>
    <w:rsid w:val="00DF3AEC"/>
    <w:rsid w:val="00E02382"/>
    <w:rsid w:val="00E17439"/>
    <w:rsid w:val="00E2770A"/>
    <w:rsid w:val="00E35E9C"/>
    <w:rsid w:val="00E567A7"/>
    <w:rsid w:val="00E62C6B"/>
    <w:rsid w:val="00E67060"/>
    <w:rsid w:val="00EC64F0"/>
    <w:rsid w:val="00EE11FF"/>
    <w:rsid w:val="00F34877"/>
    <w:rsid w:val="00F36699"/>
    <w:rsid w:val="00F410CF"/>
    <w:rsid w:val="00F746CA"/>
    <w:rsid w:val="00FC1AE5"/>
    <w:rsid w:val="00FC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704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770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87704"/>
    <w:pPr>
      <w:spacing w:before="33"/>
      <w:ind w:left="2777"/>
      <w:outlineLvl w:val="1"/>
    </w:pPr>
    <w:rPr>
      <w:rFonts w:ascii="Trebuchet MS" w:eastAsia="Trebuchet MS" w:hAnsi="Trebuchet MS" w:cs="Trebuchet MS"/>
    </w:rPr>
  </w:style>
  <w:style w:type="paragraph" w:customStyle="1" w:styleId="Heading2">
    <w:name w:val="Heading 2"/>
    <w:basedOn w:val="Normal"/>
    <w:uiPriority w:val="1"/>
    <w:qFormat/>
    <w:rsid w:val="00C87704"/>
    <w:pPr>
      <w:ind w:left="100"/>
      <w:outlineLvl w:val="2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C87704"/>
  </w:style>
  <w:style w:type="paragraph" w:customStyle="1" w:styleId="TableParagraph">
    <w:name w:val="Table Paragraph"/>
    <w:basedOn w:val="Normal"/>
    <w:uiPriority w:val="1"/>
    <w:qFormat/>
    <w:rsid w:val="00C87704"/>
    <w:pPr>
      <w:spacing w:before="4"/>
      <w:ind w:left="97"/>
    </w:pPr>
  </w:style>
  <w:style w:type="character" w:styleId="Hipervnculo">
    <w:name w:val="Hyperlink"/>
    <w:basedOn w:val="Fuentedeprrafopredeter"/>
    <w:uiPriority w:val="99"/>
    <w:unhideWhenUsed/>
    <w:rsid w:val="006A591E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7D3C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B778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levmjudici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blevm@justiciasanluis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Vanne</dc:creator>
  <cp:lastModifiedBy>pc</cp:lastModifiedBy>
  <cp:revision>3</cp:revision>
  <cp:lastPrinted>2019-09-04T12:05:00Z</cp:lastPrinted>
  <dcterms:created xsi:type="dcterms:W3CDTF">2019-09-12T11:31:00Z</dcterms:created>
  <dcterms:modified xsi:type="dcterms:W3CDTF">2019-09-12T11:35:00Z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LastSaved">
    <vt:filetime>2019-06-24T00:00:00Z</vt:filetime>
  </property>
</Properties>
</file>