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B9" w:rsidRPr="00486E52" w:rsidRDefault="00E460B9" w:rsidP="0066611B">
      <w:pPr>
        <w:widowControl w:val="0"/>
        <w:spacing w:line="360" w:lineRule="auto"/>
        <w:jc w:val="both"/>
        <w:rPr>
          <w:b/>
          <w:bCs/>
          <w:u w:val="single"/>
        </w:rPr>
      </w:pPr>
      <w:r w:rsidRPr="00486E52">
        <w:rPr>
          <w:b/>
          <w:bCs/>
          <w:u w:val="single"/>
        </w:rPr>
        <w:t xml:space="preserve">STJSL-S.J. – S.D. Nº </w:t>
      </w:r>
      <w:r>
        <w:rPr>
          <w:b/>
          <w:bCs/>
          <w:u w:val="single"/>
        </w:rPr>
        <w:t>067</w:t>
      </w:r>
      <w:r w:rsidRPr="00486E52">
        <w:rPr>
          <w:b/>
          <w:bCs/>
          <w:u w:val="single"/>
        </w:rPr>
        <w:t>/15.-</w:t>
      </w:r>
    </w:p>
    <w:p w:rsidR="00E460B9" w:rsidRPr="006D701C" w:rsidRDefault="00E460B9" w:rsidP="0066611B">
      <w:pPr>
        <w:pStyle w:val="Ttulo1"/>
        <w:tabs>
          <w:tab w:val="left" w:pos="0"/>
        </w:tabs>
        <w:spacing w:line="360" w:lineRule="auto"/>
        <w:jc w:val="both"/>
        <w:rPr>
          <w:rFonts w:ascii="Arial" w:hAnsi="Arial" w:cs="Arial"/>
          <w:b/>
          <w:bCs/>
          <w:u w:val="none"/>
        </w:rPr>
      </w:pPr>
      <w:r w:rsidRPr="00295A8B">
        <w:rPr>
          <w:rFonts w:ascii="Arial" w:hAnsi="Arial" w:cs="Arial"/>
          <w:u w:val="none"/>
        </w:rPr>
        <w:t xml:space="preserve">---En la Ciudad de San Luis, </w:t>
      </w:r>
      <w:r>
        <w:rPr>
          <w:rFonts w:ascii="Arial" w:hAnsi="Arial" w:cs="Arial"/>
          <w:b/>
          <w:bCs/>
          <w:u w:val="none"/>
        </w:rPr>
        <w:t>a trece</w:t>
      </w:r>
      <w:r w:rsidRPr="00295A8B">
        <w:rPr>
          <w:rFonts w:ascii="Arial" w:hAnsi="Arial" w:cs="Arial"/>
          <w:b/>
          <w:bCs/>
          <w:u w:val="none"/>
        </w:rPr>
        <w:t xml:space="preserve"> días de agosto de dos mil quince</w:t>
      </w:r>
      <w:r w:rsidRPr="00295A8B">
        <w:rPr>
          <w:rFonts w:ascii="Arial" w:hAnsi="Arial" w:cs="Arial"/>
          <w:u w:val="none"/>
        </w:rPr>
        <w:t>, se reúnen en Audiencia Pública los Sres. Ministros OMAR ESTE</w:t>
      </w:r>
      <w:r>
        <w:rPr>
          <w:rFonts w:ascii="Arial" w:hAnsi="Arial" w:cs="Arial"/>
          <w:u w:val="none"/>
        </w:rPr>
        <w:t>BAN URÍA, OSCAR EDUARDO GATICA y</w:t>
      </w:r>
      <w:r w:rsidRPr="00295A8B">
        <w:rPr>
          <w:rFonts w:ascii="Arial" w:hAnsi="Arial" w:cs="Arial"/>
          <w:u w:val="none"/>
        </w:rPr>
        <w:t xml:space="preserve"> </w:t>
      </w:r>
      <w:r>
        <w:rPr>
          <w:rFonts w:ascii="Arial" w:hAnsi="Arial" w:cs="Arial"/>
          <w:u w:val="none"/>
        </w:rPr>
        <w:t xml:space="preserve">llamado a integrar el Dr. NÉSTOR MARCELO MILÁN. </w:t>
      </w:r>
      <w:r w:rsidRPr="00295A8B">
        <w:rPr>
          <w:rFonts w:ascii="Arial" w:hAnsi="Arial" w:cs="Arial"/>
          <w:u w:val="none"/>
        </w:rPr>
        <w:t>- Miembros del SUPERIOR TRIBUNAL DE JUSTICIA, para dictar sentencia en los autos:</w:t>
      </w:r>
      <w:r>
        <w:rPr>
          <w:rFonts w:ascii="Arial" w:hAnsi="Arial" w:cs="Arial"/>
          <w:u w:val="none"/>
        </w:rPr>
        <w:t xml:space="preserve"> </w:t>
      </w:r>
      <w:r w:rsidRPr="00AA55FE">
        <w:rPr>
          <w:rFonts w:ascii="Arial" w:hAnsi="Arial" w:cs="Arial"/>
          <w:b/>
          <w:bCs/>
          <w:i/>
          <w:iCs/>
          <w:u w:val="none"/>
        </w:rPr>
        <w:t xml:space="preserve">“ARCE CLAUDIA FABIANA BEATRIZ </w:t>
      </w:r>
      <w:r>
        <w:rPr>
          <w:rFonts w:ascii="Arial" w:hAnsi="Arial" w:cs="Arial"/>
          <w:b/>
          <w:bCs/>
          <w:i/>
          <w:iCs/>
          <w:u w:val="none"/>
        </w:rPr>
        <w:t>c</w:t>
      </w:r>
      <w:r w:rsidRPr="00AA55FE">
        <w:rPr>
          <w:rFonts w:ascii="Arial" w:hAnsi="Arial" w:cs="Arial"/>
          <w:b/>
          <w:bCs/>
          <w:i/>
          <w:iCs/>
          <w:u w:val="none"/>
        </w:rPr>
        <w:t>/ ALANI</w:t>
      </w:r>
      <w:r>
        <w:rPr>
          <w:rFonts w:ascii="Arial" w:hAnsi="Arial" w:cs="Arial"/>
          <w:b/>
          <w:bCs/>
          <w:i/>
          <w:iCs/>
          <w:u w:val="none"/>
        </w:rPr>
        <w:t>Z</w:t>
      </w:r>
      <w:r w:rsidRPr="00AA55FE">
        <w:rPr>
          <w:rFonts w:ascii="Arial" w:hAnsi="Arial" w:cs="Arial"/>
          <w:b/>
          <w:bCs/>
          <w:i/>
          <w:iCs/>
          <w:u w:val="none"/>
        </w:rPr>
        <w:t xml:space="preserve"> GRACIELA DEL CARMEN </w:t>
      </w:r>
      <w:r>
        <w:rPr>
          <w:rFonts w:ascii="Arial" w:hAnsi="Arial" w:cs="Arial"/>
          <w:b/>
          <w:bCs/>
          <w:i/>
          <w:iCs/>
          <w:u w:val="none"/>
        </w:rPr>
        <w:t>y</w:t>
      </w:r>
      <w:r w:rsidRPr="00AA55FE">
        <w:rPr>
          <w:rFonts w:ascii="Arial" w:hAnsi="Arial" w:cs="Arial"/>
          <w:b/>
          <w:bCs/>
          <w:i/>
          <w:iCs/>
          <w:u w:val="none"/>
        </w:rPr>
        <w:t xml:space="preserve"> OTROS </w:t>
      </w:r>
      <w:r>
        <w:rPr>
          <w:rFonts w:ascii="Arial" w:hAnsi="Arial" w:cs="Arial"/>
          <w:b/>
          <w:bCs/>
          <w:i/>
          <w:iCs/>
          <w:u w:val="none"/>
        </w:rPr>
        <w:t>s</w:t>
      </w:r>
      <w:r w:rsidRPr="00AA55FE">
        <w:rPr>
          <w:rFonts w:ascii="Arial" w:hAnsi="Arial" w:cs="Arial"/>
          <w:b/>
          <w:bCs/>
          <w:i/>
          <w:iCs/>
          <w:u w:val="none"/>
        </w:rPr>
        <w:t>/ COBRO DE PESOS – LABORAL – RECURSO</w:t>
      </w:r>
      <w:r>
        <w:rPr>
          <w:rFonts w:ascii="Arial" w:hAnsi="Arial" w:cs="Arial"/>
          <w:b/>
          <w:bCs/>
          <w:i/>
          <w:iCs/>
          <w:u w:val="none"/>
        </w:rPr>
        <w:t xml:space="preserve"> </w:t>
      </w:r>
      <w:r w:rsidRPr="00AA55FE">
        <w:rPr>
          <w:rFonts w:ascii="Arial" w:hAnsi="Arial" w:cs="Arial"/>
          <w:b/>
          <w:bCs/>
          <w:i/>
          <w:iCs/>
          <w:u w:val="none"/>
        </w:rPr>
        <w:t>DE CASACION.”</w:t>
      </w:r>
      <w:r w:rsidRPr="006D701C">
        <w:rPr>
          <w:rFonts w:ascii="Arial" w:hAnsi="Arial" w:cs="Arial"/>
          <w:b/>
          <w:bCs/>
          <w:u w:val="none"/>
        </w:rPr>
        <w:t xml:space="preserve"> - </w:t>
      </w:r>
      <w:r w:rsidRPr="00295A8B">
        <w:rPr>
          <w:rFonts w:ascii="Arial" w:hAnsi="Arial" w:cs="Arial"/>
          <w:u w:val="none"/>
        </w:rPr>
        <w:t>IURIX Nº 169530/9</w:t>
      </w:r>
      <w:r>
        <w:rPr>
          <w:rFonts w:ascii="Arial" w:hAnsi="Arial" w:cs="Arial"/>
          <w:u w:val="none"/>
        </w:rPr>
        <w:t xml:space="preserve">.- </w:t>
      </w:r>
    </w:p>
    <w:p w:rsidR="00E460B9" w:rsidRDefault="00E460B9" w:rsidP="0066611B">
      <w:pPr>
        <w:spacing w:line="360" w:lineRule="auto"/>
        <w:ind w:firstLine="1985"/>
        <w:jc w:val="both"/>
      </w:pPr>
      <w:r w:rsidRPr="00486E52">
        <w:t>Conforme al sorteo practicado oportunamente con arreglo a lo que dispone el artículo 268 del Código Procesal Civil y Comercial, se procede a la votación en el siguiente orden: Dres</w:t>
      </w:r>
      <w:r>
        <w:t xml:space="preserve">. </w:t>
      </w:r>
      <w:r w:rsidRPr="00486E52">
        <w:t>OSCAR EDUARDO GATICA</w:t>
      </w:r>
      <w:r>
        <w:t xml:space="preserve">, OMAR ESTEBAN URÍA y NÉSTOR MARCELO MILÁN.- </w:t>
      </w:r>
    </w:p>
    <w:p w:rsidR="00E460B9" w:rsidRPr="006D701C" w:rsidRDefault="00E460B9" w:rsidP="0066611B">
      <w:pPr>
        <w:spacing w:line="360" w:lineRule="auto"/>
        <w:ind w:firstLine="1985"/>
        <w:jc w:val="both"/>
      </w:pPr>
      <w:r w:rsidRPr="006D701C">
        <w:t>Las cuestiones formuladas y sometidas a decisión del Tribunal son:</w:t>
      </w:r>
    </w:p>
    <w:p w:rsidR="00E460B9" w:rsidRPr="006D701C" w:rsidRDefault="00E460B9" w:rsidP="0066611B">
      <w:pPr>
        <w:numPr>
          <w:ilvl w:val="0"/>
          <w:numId w:val="1"/>
        </w:numPr>
        <w:tabs>
          <w:tab w:val="left" w:pos="0"/>
        </w:tabs>
        <w:spacing w:line="360" w:lineRule="auto"/>
        <w:ind w:left="0" w:firstLine="1985"/>
        <w:jc w:val="both"/>
      </w:pPr>
      <w:r w:rsidRPr="006D701C">
        <w:t>¿Es formalmente procedente el Recurso de Casación?</w:t>
      </w:r>
    </w:p>
    <w:p w:rsidR="00E460B9" w:rsidRPr="006D701C" w:rsidRDefault="00E460B9" w:rsidP="0066611B">
      <w:pPr>
        <w:numPr>
          <w:ilvl w:val="0"/>
          <w:numId w:val="1"/>
        </w:numPr>
        <w:tabs>
          <w:tab w:val="left" w:pos="0"/>
        </w:tabs>
        <w:spacing w:line="360" w:lineRule="auto"/>
        <w:ind w:left="0" w:firstLine="1985"/>
        <w:jc w:val="both"/>
      </w:pPr>
      <w:r w:rsidRPr="006D701C">
        <w:t>¿Existe en la sentencia recurrida alguna de las causales enumeradas en el art. 287 del C.P.C.</w:t>
      </w:r>
      <w:r>
        <w:t xml:space="preserve"> y C.</w:t>
      </w:r>
      <w:r w:rsidRPr="006D701C">
        <w:t>?</w:t>
      </w:r>
    </w:p>
    <w:p w:rsidR="00E460B9" w:rsidRPr="006D701C" w:rsidRDefault="00E460B9" w:rsidP="0066611B">
      <w:pPr>
        <w:numPr>
          <w:ilvl w:val="0"/>
          <w:numId w:val="1"/>
        </w:numPr>
        <w:tabs>
          <w:tab w:val="left" w:pos="0"/>
        </w:tabs>
        <w:spacing w:line="360" w:lineRule="auto"/>
        <w:ind w:left="0" w:firstLine="1985"/>
        <w:jc w:val="both"/>
      </w:pPr>
      <w:r w:rsidRPr="006D701C">
        <w:t>En caso afirmativo de la cuestión anterior, ¿cuál es la ley a aplicarse, la interpretación que debe hacerse de la misma o la jurisprudencia contradictoria a unificarse en el caso en estudio?</w:t>
      </w:r>
    </w:p>
    <w:p w:rsidR="00E460B9" w:rsidRPr="006D701C" w:rsidRDefault="00E460B9" w:rsidP="0066611B">
      <w:pPr>
        <w:numPr>
          <w:ilvl w:val="0"/>
          <w:numId w:val="1"/>
        </w:numPr>
        <w:tabs>
          <w:tab w:val="left" w:pos="0"/>
        </w:tabs>
        <w:spacing w:line="360" w:lineRule="auto"/>
        <w:ind w:left="0" w:firstLine="1985"/>
        <w:jc w:val="both"/>
      </w:pPr>
      <w:r w:rsidRPr="006D701C">
        <w:t xml:space="preserve">¿Qué resolución corresponde dictar? </w:t>
      </w:r>
    </w:p>
    <w:p w:rsidR="00E460B9" w:rsidRPr="006D701C" w:rsidRDefault="00E460B9" w:rsidP="0066611B">
      <w:pPr>
        <w:numPr>
          <w:ilvl w:val="0"/>
          <w:numId w:val="1"/>
        </w:numPr>
        <w:tabs>
          <w:tab w:val="left" w:pos="0"/>
        </w:tabs>
        <w:spacing w:line="360" w:lineRule="auto"/>
        <w:ind w:left="0" w:firstLine="1985"/>
        <w:jc w:val="both"/>
      </w:pPr>
      <w:r w:rsidRPr="006D701C">
        <w:t>¿Cuál sobre las costas?</w:t>
      </w:r>
    </w:p>
    <w:p w:rsidR="00E460B9" w:rsidRPr="006D701C" w:rsidRDefault="00E460B9" w:rsidP="0066611B">
      <w:pPr>
        <w:numPr>
          <w:ilvl w:val="0"/>
          <w:numId w:val="1"/>
        </w:numPr>
        <w:tabs>
          <w:tab w:val="left" w:pos="0"/>
        </w:tabs>
        <w:spacing w:line="360" w:lineRule="auto"/>
        <w:ind w:left="0" w:firstLine="1985"/>
        <w:jc w:val="both"/>
      </w:pPr>
      <w:r w:rsidRPr="006D701C">
        <w:t>¿Es procedente el Recurso de Inconstitucionalidad interpuesto?</w:t>
      </w:r>
    </w:p>
    <w:p w:rsidR="00E460B9" w:rsidRPr="006D701C" w:rsidRDefault="00E460B9" w:rsidP="0066611B">
      <w:pPr>
        <w:numPr>
          <w:ilvl w:val="0"/>
          <w:numId w:val="1"/>
        </w:numPr>
        <w:tabs>
          <w:tab w:val="left" w:pos="0"/>
        </w:tabs>
        <w:spacing w:line="360" w:lineRule="auto"/>
        <w:ind w:left="0" w:firstLine="1985"/>
        <w:jc w:val="both"/>
      </w:pPr>
      <w:r>
        <w:t>En su caso, ¿Q</w:t>
      </w:r>
      <w:r w:rsidRPr="006D701C">
        <w:t>ué resolución corresponde dictar?</w:t>
      </w:r>
    </w:p>
    <w:p w:rsidR="00E460B9" w:rsidRDefault="00E460B9" w:rsidP="0066611B">
      <w:pPr>
        <w:numPr>
          <w:ilvl w:val="0"/>
          <w:numId w:val="1"/>
        </w:numPr>
        <w:tabs>
          <w:tab w:val="left" w:pos="0"/>
        </w:tabs>
        <w:spacing w:line="360" w:lineRule="auto"/>
        <w:ind w:left="0" w:firstLine="1985"/>
        <w:jc w:val="both"/>
        <w:rPr>
          <w:rFonts w:cs="Times New Roman"/>
        </w:rPr>
      </w:pPr>
      <w:r w:rsidRPr="006D701C">
        <w:t>¿Cuál sobre costas?</w:t>
      </w:r>
    </w:p>
    <w:p w:rsidR="00E460B9" w:rsidRPr="006D701C" w:rsidRDefault="00E460B9" w:rsidP="0066611B">
      <w:pPr>
        <w:tabs>
          <w:tab w:val="left" w:pos="0"/>
        </w:tabs>
        <w:spacing w:line="360" w:lineRule="auto"/>
        <w:jc w:val="both"/>
        <w:rPr>
          <w:rFonts w:cs="Times New Roman"/>
        </w:rPr>
      </w:pPr>
    </w:p>
    <w:p w:rsidR="00E460B9" w:rsidRPr="006D701C" w:rsidRDefault="00E460B9" w:rsidP="0066611B">
      <w:pPr>
        <w:spacing w:line="360" w:lineRule="auto"/>
        <w:ind w:hanging="142"/>
        <w:jc w:val="both"/>
      </w:pPr>
      <w:r w:rsidRPr="006D701C">
        <w:rPr>
          <w:b/>
          <w:bCs/>
          <w:u w:val="single"/>
        </w:rPr>
        <w:t>CONSIDERACIONES COMUNES A AMBOS RECURSOS:</w:t>
      </w:r>
      <w:r>
        <w:rPr>
          <w:b/>
          <w:bCs/>
          <w:u w:val="single"/>
        </w:rPr>
        <w:t xml:space="preserve"> </w:t>
      </w:r>
      <w:r w:rsidRPr="006D701C">
        <w:t xml:space="preserve">Que la presente causa se origina con la demanda laboral promovida por la Sra. Claudia Fabiana Beatriz Arce, </w:t>
      </w:r>
      <w:r w:rsidRPr="006D701C">
        <w:lastRenderedPageBreak/>
        <w:t>en contra de</w:t>
      </w:r>
      <w:r>
        <w:t xml:space="preserve"> la Sra. </w:t>
      </w:r>
      <w:r w:rsidRPr="006D701C">
        <w:t xml:space="preserve">Graciela del Carmen Alaniz y/o Ferretería Construshop S.A. en reclamo del pago de indemnizaciones por despido y rubros adeudados. </w:t>
      </w:r>
    </w:p>
    <w:p w:rsidR="00E460B9" w:rsidRPr="006D701C" w:rsidRDefault="00E460B9" w:rsidP="0066611B">
      <w:pPr>
        <w:spacing w:line="360" w:lineRule="auto"/>
        <w:ind w:firstLine="1985"/>
        <w:jc w:val="both"/>
      </w:pPr>
      <w:r w:rsidRPr="006D701C">
        <w:t>La sentencia de primera instancia (fs. 349/</w:t>
      </w:r>
      <w:r>
        <w:t>3</w:t>
      </w:r>
      <w:r w:rsidRPr="006D701C">
        <w:t>52) resuelve: 1) Hacer lugar a la excepción de falta de legitimación pasiva interpuesta por Gómez Construshop S.</w:t>
      </w:r>
      <w:r>
        <w:t>A. C</w:t>
      </w:r>
      <w:r w:rsidRPr="006D701C">
        <w:t>on costas. 2) Hacer lugar parcialmente a la acción incoada en contra de Alaniz Graciela del Carmen y Ferretería Construshop</w:t>
      </w:r>
      <w:r>
        <w:t xml:space="preserve"> </w:t>
      </w:r>
      <w:r w:rsidRPr="006D701C">
        <w:t>María del Rosario a quien condena a abonar los rubros: Diferencia po</w:t>
      </w:r>
      <w:r>
        <w:t>r media jornada marzo/07- julio</w:t>
      </w:r>
      <w:r w:rsidRPr="006D701C">
        <w:t>/08; VAC/09 (prop); Art. 80 LCT; Art. 132 bis LCT.</w:t>
      </w:r>
    </w:p>
    <w:p w:rsidR="00E460B9" w:rsidRPr="006D701C" w:rsidRDefault="00E460B9" w:rsidP="0066611B">
      <w:pPr>
        <w:spacing w:line="360" w:lineRule="auto"/>
        <w:ind w:firstLine="1985"/>
        <w:jc w:val="both"/>
      </w:pPr>
      <w:r w:rsidRPr="006D701C">
        <w:t>Apelado el fallo por ambas partes, la Excma. Cámara Civil, Comercial, Minas y Laboral N</w:t>
      </w:r>
      <w:r>
        <w:t>º</w:t>
      </w:r>
      <w:r w:rsidRPr="006D701C">
        <w:t xml:space="preserve"> 1 </w:t>
      </w:r>
      <w:r>
        <w:t xml:space="preserve">de la Primera Circunscripción Judicial, </w:t>
      </w:r>
      <w:r w:rsidRPr="006D701C">
        <w:t>dicta sentencia R.L. Laboral N</w:t>
      </w:r>
      <w:r>
        <w:t>º</w:t>
      </w:r>
      <w:r w:rsidRPr="006D701C">
        <w:t xml:space="preserve"> 82/2013</w:t>
      </w:r>
      <w:r>
        <w:t>, de fecha 24/09/2013</w:t>
      </w:r>
      <w:r w:rsidRPr="006D701C">
        <w:t xml:space="preserve"> (fs. 420/423) por la que resuelve receptar parcialmente ambos recursos, revocando la sentencia apelada en cuanto condenó a pagar vacaciones 2009, e indemnización art. 132 bis L.C.T., y extendiendo las </w:t>
      </w:r>
      <w:r w:rsidRPr="00D67980">
        <w:t>condenaciones</w:t>
      </w:r>
      <w:r w:rsidRPr="006D701C">
        <w:t xml:space="preserve"> a Gómez</w:t>
      </w:r>
      <w:r>
        <w:t xml:space="preserve"> </w:t>
      </w:r>
      <w:r w:rsidRPr="006D701C">
        <w:t>Construshop S.A.</w:t>
      </w:r>
    </w:p>
    <w:p w:rsidR="00E460B9" w:rsidRDefault="00E460B9" w:rsidP="0066611B">
      <w:pPr>
        <w:spacing w:line="360" w:lineRule="auto"/>
        <w:ind w:firstLine="1985"/>
        <w:jc w:val="both"/>
        <w:rPr>
          <w:rFonts w:cs="Times New Roman"/>
        </w:rPr>
      </w:pPr>
      <w:r w:rsidRPr="006D701C">
        <w:t>Contra esta última</w:t>
      </w:r>
      <w:r>
        <w:t>, las demandadas deducen Recurso de C</w:t>
      </w:r>
      <w:r w:rsidRPr="006D701C">
        <w:t>asación e</w:t>
      </w:r>
      <w:r>
        <w:t xml:space="preserve"> I</w:t>
      </w:r>
      <w:r w:rsidRPr="006D701C">
        <w:t>nconstitucionalidad que</w:t>
      </w:r>
      <w:r>
        <w:t>,</w:t>
      </w:r>
      <w:r w:rsidRPr="006D701C">
        <w:t xml:space="preserve"> por razones metodológicas, se tratarán conforme al orden en que han sido interpuestos.</w:t>
      </w:r>
    </w:p>
    <w:p w:rsidR="00E460B9" w:rsidRPr="006D701C" w:rsidRDefault="00E460B9" w:rsidP="0066611B">
      <w:pPr>
        <w:spacing w:line="360" w:lineRule="auto"/>
        <w:ind w:firstLine="1985"/>
        <w:jc w:val="both"/>
        <w:rPr>
          <w:rFonts w:cs="Times New Roman"/>
        </w:rPr>
      </w:pPr>
    </w:p>
    <w:p w:rsidR="00E460B9" w:rsidRPr="006D701C" w:rsidRDefault="00E460B9" w:rsidP="0066611B">
      <w:pPr>
        <w:pStyle w:val="Sangradetextonormal"/>
        <w:tabs>
          <w:tab w:val="left" w:pos="0"/>
        </w:tabs>
        <w:ind w:firstLine="0"/>
        <w:rPr>
          <w:rFonts w:cs="Times New Roman"/>
        </w:rPr>
      </w:pPr>
      <w:r w:rsidRPr="006D701C">
        <w:rPr>
          <w:b/>
          <w:bCs/>
          <w:u w:val="single"/>
        </w:rPr>
        <w:t>A LA PRIMERA CUESTION, el Dr. OSCAR EDUARDO GATICA</w:t>
      </w:r>
      <w:r>
        <w:rPr>
          <w:b/>
          <w:bCs/>
          <w:u w:val="single"/>
        </w:rPr>
        <w:t>, D</w:t>
      </w:r>
      <w:r w:rsidRPr="006D701C">
        <w:rPr>
          <w:b/>
          <w:bCs/>
          <w:u w:val="single"/>
        </w:rPr>
        <w:t>ijo</w:t>
      </w:r>
      <w:r w:rsidRPr="006D701C">
        <w:rPr>
          <w:b/>
          <w:bCs/>
        </w:rPr>
        <w:t>:</w:t>
      </w:r>
      <w:r>
        <w:rPr>
          <w:b/>
          <w:bCs/>
        </w:rPr>
        <w:t xml:space="preserve"> </w:t>
      </w:r>
      <w:r>
        <w:t>1)</w:t>
      </w:r>
      <w:r w:rsidRPr="006D701C">
        <w:t xml:space="preserve"> Que a fs. 428 y vta. se presenta la Dra. Estela A. Aragón con el</w:t>
      </w:r>
      <w:r w:rsidR="00D4539B">
        <w:t xml:space="preserve"> patrocinio letrado de la Dra. Y</w:t>
      </w:r>
      <w:r w:rsidRPr="006D701C">
        <w:t>amila R. Falco, en representación de las demandadas y deduce RECURSO DE CASACION –que funda a fs. 447/466 vta.- contra la sentencia definitiva dictada por la Excma. Cámara Civil, Comercial, Minas y Laboral Nº 1 de la Primera Circunscripción Judicial - R.L. LABORAL N</w:t>
      </w:r>
      <w:r>
        <w:t>º</w:t>
      </w:r>
      <w:r w:rsidRPr="006D701C">
        <w:t xml:space="preserve"> 82/13 de fecha 24/09/13-,(fs. 420/423)  en cuanto confirma las condenas de pago de diferencias salariales desde marzo 07 a julio 08, así como la indemnización del art. 80</w:t>
      </w:r>
      <w:r>
        <w:t xml:space="preserve"> de la </w:t>
      </w:r>
      <w:r w:rsidRPr="006D701C">
        <w:t>LCT, por falta de entrega del certificado de trabajo y revoca el rechazo de la excepción de falta de legitimación pasiva (sic.), haciendo extensiva la condena del fallo a Gómez Construshop S.A., todo ello conforme lo establecido en el art. 287 inc</w:t>
      </w:r>
      <w:r>
        <w:t>s.</w:t>
      </w:r>
      <w:r w:rsidRPr="006D701C">
        <w:t xml:space="preserve"> a) y b) del C.P.C.</w:t>
      </w:r>
      <w:r>
        <w:t xml:space="preserve"> y C.</w:t>
      </w:r>
    </w:p>
    <w:p w:rsidR="00E460B9" w:rsidRPr="006D701C" w:rsidRDefault="00E460B9" w:rsidP="0066611B">
      <w:pPr>
        <w:pStyle w:val="Sangradetextonormal"/>
        <w:tabs>
          <w:tab w:val="left" w:pos="0"/>
        </w:tabs>
        <w:ind w:firstLine="1985"/>
      </w:pPr>
      <w:r>
        <w:lastRenderedPageBreak/>
        <w:t>2)</w:t>
      </w:r>
      <w:r w:rsidRPr="006D701C">
        <w:t xml:space="preserve"> Que corrido</w:t>
      </w:r>
      <w:r>
        <w:t xml:space="preserve"> el</w:t>
      </w:r>
      <w:r w:rsidRPr="006D701C">
        <w:t xml:space="preserve"> traslado de rigor – fs. 480-  la actora contesta el mismo a fs. 481/485.</w:t>
      </w:r>
    </w:p>
    <w:p w:rsidR="00E460B9" w:rsidRPr="006D701C" w:rsidRDefault="00E460B9" w:rsidP="0066611B">
      <w:pPr>
        <w:pStyle w:val="Sangradetextonormal"/>
        <w:tabs>
          <w:tab w:val="left" w:pos="0"/>
        </w:tabs>
        <w:ind w:firstLine="1985"/>
      </w:pPr>
      <w:r>
        <w:t>3)</w:t>
      </w:r>
      <w:r w:rsidRPr="006D701C">
        <w:t xml:space="preserve"> Que a fs. 488/489vta. obra dictamen del Sr. Procurador General, el cual se expide considerando que el </w:t>
      </w:r>
      <w:r>
        <w:t>Recurso de C</w:t>
      </w:r>
      <w:r w:rsidRPr="006D701C">
        <w:t>asación resulta improcedente, en virtud de los fundamentos que allí expone y que doy por reproducidos.</w:t>
      </w:r>
    </w:p>
    <w:p w:rsidR="00E460B9" w:rsidRPr="006D701C" w:rsidRDefault="00E460B9" w:rsidP="0066611B">
      <w:pPr>
        <w:pStyle w:val="Ttulo1"/>
        <w:tabs>
          <w:tab w:val="left" w:pos="0"/>
        </w:tabs>
        <w:spacing w:line="360" w:lineRule="auto"/>
        <w:ind w:firstLine="1985"/>
        <w:jc w:val="both"/>
        <w:rPr>
          <w:rFonts w:ascii="Arial" w:hAnsi="Arial" w:cs="Arial"/>
          <w:u w:val="none"/>
        </w:rPr>
      </w:pPr>
      <w:r>
        <w:rPr>
          <w:rFonts w:ascii="Arial" w:hAnsi="Arial" w:cs="Arial"/>
          <w:u w:val="none"/>
        </w:rPr>
        <w:t xml:space="preserve">4) </w:t>
      </w:r>
      <w:r w:rsidRPr="006D701C">
        <w:rPr>
          <w:rFonts w:ascii="Arial" w:hAnsi="Arial" w:cs="Arial"/>
          <w:u w:val="none"/>
        </w:rPr>
        <w:t>Que previo a entrar a considerar la procedencia del recurso, corresponde analizar si se ha dado cumplimiento a los requisitos establecidos por la normativa vigente en punto a su admisibilidad formal.</w:t>
      </w:r>
    </w:p>
    <w:p w:rsidR="00E460B9" w:rsidRPr="006D701C" w:rsidRDefault="00E460B9" w:rsidP="0066611B">
      <w:pPr>
        <w:pStyle w:val="Sangradetextonormal"/>
        <w:tabs>
          <w:tab w:val="left" w:pos="0"/>
        </w:tabs>
        <w:ind w:firstLine="1985"/>
      </w:pPr>
      <w:r w:rsidRPr="006D701C">
        <w:t>Así, surge de las constancias de la causa que el presente recurso ha sido interpuesto en tiempo propio, en tanto la sentencia impugnada fue notificada el día 30/09/13 -fs. 424-</w:t>
      </w:r>
      <w:r>
        <w:t>, el Recurso de C</w:t>
      </w:r>
      <w:r w:rsidRPr="006D701C">
        <w:t>asación interpuesto el día 02/10/13, y fundado en fecha 11/10/13, ello es</w:t>
      </w:r>
      <w:r>
        <w:t>,</w:t>
      </w:r>
      <w:r w:rsidRPr="006D701C">
        <w:t xml:space="preserve"> dentro de los plazos establecidos por el art. 289 del Código de rito.</w:t>
      </w:r>
    </w:p>
    <w:p w:rsidR="00E460B9" w:rsidRPr="006D701C" w:rsidRDefault="00E460B9" w:rsidP="0066611B">
      <w:pPr>
        <w:pStyle w:val="Sangradetextonormal"/>
        <w:tabs>
          <w:tab w:val="left" w:pos="0"/>
        </w:tabs>
        <w:ind w:firstLine="1985"/>
        <w:rPr>
          <w:rFonts w:cs="Times New Roman"/>
        </w:rPr>
      </w:pPr>
      <w:r w:rsidRPr="006D701C">
        <w:t>A la par, mediante la vía casatoria</w:t>
      </w:r>
      <w:r>
        <w:t>,</w:t>
      </w:r>
      <w:r w:rsidRPr="006D701C">
        <w:t xml:space="preserve"> se</w:t>
      </w:r>
      <w:r w:rsidRPr="006D701C">
        <w:rPr>
          <w:lang w:val="es-AR"/>
        </w:rPr>
        <w:t xml:space="preserve"> ataca una sentencia definitiva, dictada por la Excma. Cámara, habiéndose cumplimentado con el depósito exigido por el art. 290 del C.P.C.</w:t>
      </w:r>
      <w:r>
        <w:rPr>
          <w:lang w:val="es-AR"/>
        </w:rPr>
        <w:t xml:space="preserve">y C. </w:t>
      </w:r>
      <w:r w:rsidRPr="006D701C">
        <w:rPr>
          <w:lang w:val="es-AR"/>
        </w:rPr>
        <w:t>(fs. 425).</w:t>
      </w:r>
    </w:p>
    <w:p w:rsidR="00E460B9" w:rsidRDefault="00E460B9" w:rsidP="0066611B">
      <w:pPr>
        <w:pStyle w:val="Sangradetextonormal"/>
        <w:tabs>
          <w:tab w:val="left" w:pos="0"/>
        </w:tabs>
        <w:ind w:firstLine="1985"/>
        <w:rPr>
          <w:rFonts w:cs="Times New Roman"/>
        </w:rPr>
      </w:pPr>
      <w:r w:rsidRPr="006D701C">
        <w:t>En consecuencia, VOTO a esta PRIMERA CUESTION por la AFIRMATIVA.</w:t>
      </w:r>
    </w:p>
    <w:p w:rsidR="00E460B9" w:rsidRDefault="00E460B9" w:rsidP="0066611B">
      <w:pPr>
        <w:widowControl w:val="0"/>
        <w:spacing w:line="360" w:lineRule="auto"/>
        <w:ind w:firstLine="1985"/>
        <w:jc w:val="both"/>
        <w:rPr>
          <w:rFonts w:cs="Times New Roman"/>
          <w:b/>
          <w:bCs/>
        </w:rPr>
      </w:pPr>
      <w:r w:rsidRPr="00BA49D9">
        <w:t>Los Señores Ministros Dres.</w:t>
      </w:r>
      <w:r>
        <w:t xml:space="preserve"> OMAR ESTEBAN URÍA y NÉSTOR MARCELO MILÁN </w:t>
      </w:r>
      <w:r w:rsidRPr="00BA49D9">
        <w:rPr>
          <w:lang w:val="es-MX"/>
        </w:rPr>
        <w:t xml:space="preserve">comparten lo expresado por </w:t>
      </w:r>
      <w:r>
        <w:rPr>
          <w:lang w:val="es-MX"/>
        </w:rPr>
        <w:t>e</w:t>
      </w:r>
      <w:r w:rsidRPr="00BA49D9">
        <w:rPr>
          <w:lang w:val="es-MX"/>
        </w:rPr>
        <w:t>l Sr. Ministro</w:t>
      </w:r>
      <w:r w:rsidRPr="00BA49D9">
        <w:t xml:space="preserve"> Dr. OSCAR EDUARDO GATICA y </w:t>
      </w:r>
      <w:r w:rsidRPr="00BA49D9">
        <w:rPr>
          <w:lang w:val="es-MX"/>
        </w:rPr>
        <w:t>votan en igual sentido a esta</w:t>
      </w:r>
      <w:r w:rsidRPr="00BA49D9">
        <w:rPr>
          <w:b/>
          <w:bCs/>
        </w:rPr>
        <w:t xml:space="preserve"> PRIMERA CUESTIÓN.-</w:t>
      </w:r>
    </w:p>
    <w:p w:rsidR="00E460B9" w:rsidRPr="006D701C" w:rsidRDefault="00E460B9" w:rsidP="0066611B">
      <w:pPr>
        <w:pStyle w:val="Sangradetextonormal"/>
        <w:tabs>
          <w:tab w:val="left" w:pos="0"/>
        </w:tabs>
        <w:ind w:firstLine="1985"/>
        <w:rPr>
          <w:rFonts w:cs="Times New Roman"/>
        </w:rPr>
      </w:pPr>
    </w:p>
    <w:p w:rsidR="00E460B9" w:rsidRPr="006D701C" w:rsidRDefault="00E460B9" w:rsidP="0066611B">
      <w:pPr>
        <w:tabs>
          <w:tab w:val="left" w:pos="0"/>
          <w:tab w:val="left" w:pos="1440"/>
        </w:tabs>
        <w:spacing w:line="360" w:lineRule="auto"/>
        <w:jc w:val="both"/>
      </w:pPr>
      <w:r w:rsidRPr="006D701C">
        <w:rPr>
          <w:b/>
          <w:bCs/>
          <w:u w:val="single"/>
        </w:rPr>
        <w:t>A LA</w:t>
      </w:r>
      <w:r>
        <w:rPr>
          <w:b/>
          <w:bCs/>
          <w:u w:val="single"/>
        </w:rPr>
        <w:t>S</w:t>
      </w:r>
      <w:r w:rsidRPr="006D701C">
        <w:rPr>
          <w:b/>
          <w:bCs/>
          <w:u w:val="single"/>
        </w:rPr>
        <w:t xml:space="preserve"> SEGUNDA </w:t>
      </w:r>
      <w:r>
        <w:rPr>
          <w:b/>
          <w:bCs/>
          <w:u w:val="single"/>
        </w:rPr>
        <w:t>y</w:t>
      </w:r>
      <w:r w:rsidRPr="006D701C">
        <w:rPr>
          <w:b/>
          <w:bCs/>
          <w:u w:val="single"/>
        </w:rPr>
        <w:t xml:space="preserve"> TERCERA CUESTION, el Dr. OSCAR EDUARDO GATICA</w:t>
      </w:r>
      <w:r>
        <w:rPr>
          <w:b/>
          <w:bCs/>
          <w:u w:val="single"/>
        </w:rPr>
        <w:t>, D</w:t>
      </w:r>
      <w:r w:rsidRPr="006D701C">
        <w:rPr>
          <w:b/>
          <w:bCs/>
          <w:u w:val="single"/>
        </w:rPr>
        <w:t>ijo</w:t>
      </w:r>
      <w:r w:rsidRPr="006D701C">
        <w:rPr>
          <w:b/>
          <w:bCs/>
        </w:rPr>
        <w:t>:</w:t>
      </w:r>
      <w:r w:rsidRPr="006D701C">
        <w:t xml:space="preserve"> 1) Que a fs. 447/466vta. obra agregado el escrito de fundamentación del recurso que las demandadas justifican en las causales previstas en los inc</w:t>
      </w:r>
      <w:r>
        <w:t>s</w:t>
      </w:r>
      <w:r w:rsidRPr="006D701C">
        <w:t>. a y b del art. 287, como así también en la absurda apreciación de las pruebas.</w:t>
      </w:r>
    </w:p>
    <w:p w:rsidR="00E460B9" w:rsidRPr="006D701C" w:rsidRDefault="00E460B9" w:rsidP="0066611B">
      <w:pPr>
        <w:tabs>
          <w:tab w:val="left" w:pos="0"/>
          <w:tab w:val="left" w:pos="1440"/>
        </w:tabs>
        <w:spacing w:line="360" w:lineRule="auto"/>
        <w:ind w:firstLine="1985"/>
        <w:jc w:val="both"/>
      </w:pPr>
      <w:r w:rsidRPr="006D701C">
        <w:t xml:space="preserve">Que luego de referirse al cumplimiento de los requisitos formales y de realizar una breve reseña de los antecedentes de la causa, bajo el punto </w:t>
      </w:r>
      <w:r w:rsidRPr="006D701C">
        <w:rPr>
          <w:b/>
          <w:bCs/>
        </w:rPr>
        <w:t>IV a)- Condena a abonar indemnización art. 80  4to párrafo LCT ya abonada</w:t>
      </w:r>
      <w:r w:rsidRPr="006D701C">
        <w:t xml:space="preserve">, sostienen </w:t>
      </w:r>
      <w:r w:rsidRPr="006D701C">
        <w:lastRenderedPageBreak/>
        <w:t>que, la actora incluye</w:t>
      </w:r>
      <w:r>
        <w:t>,</w:t>
      </w:r>
      <w:r w:rsidRPr="006D701C">
        <w:t xml:space="preserve"> en su maliciosa demanda</w:t>
      </w:r>
      <w:r>
        <w:t>,</w:t>
      </w:r>
      <w:r w:rsidRPr="006D701C">
        <w:t xml:space="preserve"> el reclamo del pago de la indemnización prevista en el art. 80 LCT</w:t>
      </w:r>
      <w:r>
        <w:t>,</w:t>
      </w:r>
      <w:r w:rsidRPr="006D701C">
        <w:t xml:space="preserve"> afirmando la falta de entrega de los certificados de trabajo, cuando se encuentra debidamente acreditado el pago del rubro mediante recibo suscripto de su puño y letra.</w:t>
      </w:r>
    </w:p>
    <w:p w:rsidR="00E460B9" w:rsidRPr="006D701C" w:rsidRDefault="00E460B9" w:rsidP="0066611B">
      <w:pPr>
        <w:tabs>
          <w:tab w:val="left" w:pos="0"/>
          <w:tab w:val="left" w:pos="1440"/>
        </w:tabs>
        <w:spacing w:line="360" w:lineRule="auto"/>
        <w:ind w:firstLine="1985"/>
        <w:jc w:val="both"/>
      </w:pPr>
      <w:r>
        <w:t xml:space="preserve">Agregan </w:t>
      </w:r>
      <w:r w:rsidRPr="006D701C">
        <w:t>que</w:t>
      </w:r>
      <w:r>
        <w:t>,</w:t>
      </w:r>
      <w:r w:rsidRPr="006D701C">
        <w:t xml:space="preserve"> si bien la actora sostuvo que el documento era falsificado y/o adulterado, proponiendo pericia caligráfica, la pericia arroj</w:t>
      </w:r>
      <w:r>
        <w:t>ó</w:t>
      </w:r>
      <w:r w:rsidRPr="006D701C">
        <w:t xml:space="preserve"> el siguiente resultado: que la firma corresponde a la actora Arce, que las tintas de llenado son distintas de las de la firma, que el llenado no corresponde a la actora y que no se puede determinar la época de imposición de las grafías. Expone</w:t>
      </w:r>
      <w:r>
        <w:t>n que, el</w:t>
      </w:r>
      <w:r w:rsidRPr="006D701C">
        <w:t xml:space="preserve"> a quo, en base a la diferencia de tintas entre el contenido y la firma e invocando el principio contenido en el art. 9 de la LCT considera que los montos colocados no son reales ni fueron percibidos por la actora, lo que es confirmado por la Alzada.</w:t>
      </w:r>
    </w:p>
    <w:p w:rsidR="00E460B9" w:rsidRPr="0034459A" w:rsidRDefault="00E460B9" w:rsidP="0066611B">
      <w:pPr>
        <w:tabs>
          <w:tab w:val="left" w:pos="0"/>
          <w:tab w:val="left" w:pos="1440"/>
        </w:tabs>
        <w:spacing w:line="360" w:lineRule="auto"/>
        <w:ind w:firstLine="1985"/>
        <w:jc w:val="both"/>
      </w:pPr>
      <w:r w:rsidRPr="0034459A">
        <w:t xml:space="preserve">Alegan, en primer lugar y en directa relación con el recurso de marras, la inaplicabilidad al caso del art. 9 LCT al que la Cámara </w:t>
      </w:r>
      <w:r w:rsidRPr="00DF47DC">
        <w:t>aduna</w:t>
      </w:r>
      <w:r w:rsidRPr="0034459A">
        <w:t xml:space="preserve"> el art. 59 C.P. que consagra el principio “</w:t>
      </w:r>
      <w:r w:rsidRPr="0034459A">
        <w:rPr>
          <w:i/>
          <w:iCs/>
        </w:rPr>
        <w:t>indubio pro operario</w:t>
      </w:r>
      <w:r w:rsidRPr="0034459A">
        <w:t>” por no tratarse de duda acerca de la aplicación de una norma, sino que se está analizando un hecho a la luz de la prueba rendida al efecto.</w:t>
      </w:r>
    </w:p>
    <w:p w:rsidR="00E460B9" w:rsidRPr="006D701C" w:rsidRDefault="00E460B9" w:rsidP="0066611B">
      <w:pPr>
        <w:tabs>
          <w:tab w:val="left" w:pos="0"/>
          <w:tab w:val="left" w:pos="1440"/>
        </w:tabs>
        <w:spacing w:line="360" w:lineRule="auto"/>
        <w:ind w:firstLine="1985"/>
        <w:jc w:val="both"/>
      </w:pPr>
      <w:r w:rsidRPr="006D701C">
        <w:t>Afirma</w:t>
      </w:r>
      <w:r>
        <w:t>n</w:t>
      </w:r>
      <w:r w:rsidRPr="006D701C">
        <w:t xml:space="preserve"> que</w:t>
      </w:r>
      <w:r>
        <w:t>,</w:t>
      </w:r>
      <w:r w:rsidRPr="006D701C">
        <w:t xml:space="preserve"> el principio consagrado por el art. 9LCT y 59 C.P. que la Alzada invoca para analizar la prueba rendida en autos y desconocer su lógica y razonada derivación del derecho vigente por aplicación de</w:t>
      </w:r>
      <w:r>
        <w:t xml:space="preserve"> los </w:t>
      </w:r>
      <w:r w:rsidRPr="006D701C">
        <w:t>art</w:t>
      </w:r>
      <w:r>
        <w:t>s</w:t>
      </w:r>
      <w:r w:rsidRPr="006D701C">
        <w:t>. 1016, 1017, 1026 y 1028 C</w:t>
      </w:r>
      <w:r>
        <w:t>.</w:t>
      </w:r>
      <w:r w:rsidRPr="006D701C">
        <w:t>C</w:t>
      </w:r>
      <w:r>
        <w:t>.</w:t>
      </w:r>
      <w:r w:rsidRPr="006D701C">
        <w:t xml:space="preserve"> es inaplicable a este caso, correspondiendo que el mismo sea juzgado a la luz de estas últimas disposiciones.</w:t>
      </w:r>
    </w:p>
    <w:p w:rsidR="00E460B9" w:rsidRPr="006D701C" w:rsidRDefault="00E460B9" w:rsidP="0066611B">
      <w:pPr>
        <w:tabs>
          <w:tab w:val="left" w:pos="0"/>
          <w:tab w:val="left" w:pos="1440"/>
        </w:tabs>
        <w:spacing w:line="360" w:lineRule="auto"/>
        <w:ind w:firstLine="1985"/>
        <w:jc w:val="both"/>
      </w:pPr>
      <w:r w:rsidRPr="006D701C">
        <w:t>Manifiesta</w:t>
      </w:r>
      <w:r>
        <w:t>n</w:t>
      </w:r>
      <w:r w:rsidRPr="006D701C">
        <w:t xml:space="preserve"> que, “la absurdidad que exhibe el caprichoso y subjetivo razon</w:t>
      </w:r>
      <w:r>
        <w:t>amiento del votante en primer té</w:t>
      </w:r>
      <w:r w:rsidRPr="006D701C">
        <w:t xml:space="preserve">rmino al que adhiere el último, sellando la suerte de la sentencia en este aspecto, resulta palmario, y amerita su revisión por este medio extraordinario por sus graves consecuencias: consentir este precedente por el que por la mera existencia de dos caligrafías en un recibo, una de quien realizó el contenido, y otra de quien lo firmó, y el uso de dos lapiceras distintas en cada caso para negarle eficacia probatoria al mismo cuando la firma de quien recibe le pertenece, tiene impensables consecuencias en el mundo </w:t>
      </w:r>
      <w:r w:rsidRPr="000028EB">
        <w:t>jurídico!!!!!”</w:t>
      </w:r>
      <w:r w:rsidRPr="006D701C">
        <w:t xml:space="preserve"> (sic).</w:t>
      </w:r>
    </w:p>
    <w:p w:rsidR="00E460B9" w:rsidRPr="006D701C" w:rsidRDefault="00E460B9" w:rsidP="0066611B">
      <w:pPr>
        <w:tabs>
          <w:tab w:val="left" w:pos="0"/>
          <w:tab w:val="left" w:pos="1440"/>
        </w:tabs>
        <w:spacing w:line="360" w:lineRule="auto"/>
        <w:ind w:firstLine="1985"/>
        <w:jc w:val="both"/>
        <w:rPr>
          <w:rFonts w:cs="Times New Roman"/>
        </w:rPr>
      </w:pPr>
      <w:r w:rsidRPr="006D701C">
        <w:lastRenderedPageBreak/>
        <w:t xml:space="preserve">Bajo el punto </w:t>
      </w:r>
      <w:r w:rsidRPr="006D701C">
        <w:rPr>
          <w:b/>
          <w:bCs/>
        </w:rPr>
        <w:t xml:space="preserve">IV. b) Condena a abonar diferencias salariales ya abonadas </w:t>
      </w:r>
      <w:r w:rsidRPr="006D701C">
        <w:t>expresa</w:t>
      </w:r>
      <w:r>
        <w:t>n</w:t>
      </w:r>
      <w:r w:rsidRPr="006D701C">
        <w:t xml:space="preserve"> que, reiterando similar proceder en punto al marco normativo aplicable para decidir (art. 82 inc. 3 CPL) la Alzada, omitiendo la aplicación de las normas correspondientes (arts. 1016, 1017, 1026 y 1028 C</w:t>
      </w:r>
      <w:r>
        <w:t>.</w:t>
      </w:r>
      <w:r w:rsidRPr="006D701C">
        <w:t>C</w:t>
      </w:r>
      <w:r>
        <w:t>.</w:t>
      </w:r>
      <w:r w:rsidRPr="006D701C">
        <w:t>) sostiene</w:t>
      </w:r>
      <w:r>
        <w:t>n</w:t>
      </w:r>
      <w:r w:rsidRPr="006D701C">
        <w:t xml:space="preserve"> para </w:t>
      </w:r>
      <w:r>
        <w:t>condenar a abonar lo que YA PAGÓ</w:t>
      </w:r>
      <w:r w:rsidRPr="006D701C">
        <w:t xml:space="preserve"> que: </w:t>
      </w:r>
      <w:r w:rsidRPr="006D701C">
        <w:rPr>
          <w:i/>
          <w:iCs/>
        </w:rPr>
        <w:t>“…ante lo expuesto detalladamente por el actor a fs. 8 vta. entre el monto del haber básico percibido y lo que en más debió cobrar s/ CCT.- y de allí la diferencia resultante invocada era a la parte demandada la que critica concreta y razonada mediante  (art. 265 C.P.C.C. y 144 C.P.Lab.) le incumbía la carga probatoria sobre el punto en cuestión...”</w:t>
      </w:r>
    </w:p>
    <w:p w:rsidR="00E460B9" w:rsidRPr="006D701C" w:rsidRDefault="00E460B9" w:rsidP="0066611B">
      <w:pPr>
        <w:tabs>
          <w:tab w:val="left" w:pos="0"/>
          <w:tab w:val="left" w:pos="1440"/>
        </w:tabs>
        <w:spacing w:line="360" w:lineRule="auto"/>
        <w:ind w:firstLine="1985"/>
        <w:jc w:val="both"/>
      </w:pPr>
      <w:r w:rsidRPr="006D701C">
        <w:t>Agrega</w:t>
      </w:r>
      <w:r>
        <w:t>n</w:t>
      </w:r>
      <w:r w:rsidRPr="006D701C">
        <w:t xml:space="preserve"> que, así se confirma la condena al pago de las diferencias salariales por media jornada durante el periodo marzo 2007 a julio 2008</w:t>
      </w:r>
      <w:r>
        <w:t>,</w:t>
      </w:r>
      <w:r w:rsidRPr="006D701C">
        <w:t xml:space="preserve"> sin atender que su parte alegó desde la demanda -y reiter</w:t>
      </w:r>
      <w:r>
        <w:t>ó</w:t>
      </w:r>
      <w:r w:rsidRPr="006D701C">
        <w:t xml:space="preserve"> en los agravios-, que dicho reclamo estaba saldado, acreditándolo con los 17 recibos que dan cuenta de su pago y obran reservados en Secretar</w:t>
      </w:r>
      <w:r>
        <w:t>í</w:t>
      </w:r>
      <w:r w:rsidRPr="006D701C">
        <w:t>a.</w:t>
      </w:r>
    </w:p>
    <w:p w:rsidR="00E460B9" w:rsidRPr="006D701C" w:rsidRDefault="00E460B9" w:rsidP="0066611B">
      <w:pPr>
        <w:tabs>
          <w:tab w:val="left" w:pos="0"/>
          <w:tab w:val="left" w:pos="1440"/>
        </w:tabs>
        <w:spacing w:line="360" w:lineRule="auto"/>
        <w:ind w:firstLine="1985"/>
        <w:jc w:val="both"/>
      </w:pPr>
      <w:r w:rsidRPr="006D701C">
        <w:t>Sostiene</w:t>
      </w:r>
      <w:r>
        <w:t>n</w:t>
      </w:r>
      <w:r w:rsidRPr="006D701C">
        <w:t xml:space="preserve"> que</w:t>
      </w:r>
      <w:r>
        <w:t>,</w:t>
      </w:r>
      <w:r w:rsidRPr="006D701C">
        <w:t xml:space="preserve"> si la actora está diciendo que esos pagos existieron, que la firma inserta en los recibos es suya, incompresiblemente se ha resuelto que su parte no ha cumplido con la carga probatoria del pago en</w:t>
      </w:r>
      <w:r>
        <w:t xml:space="preserve"> debida forma, ni ha criticado </w:t>
      </w:r>
      <w:r w:rsidRPr="006D701C">
        <w:t>l</w:t>
      </w:r>
      <w:r>
        <w:t>a</w:t>
      </w:r>
      <w:r w:rsidRPr="006D701C">
        <w:t xml:space="preserve"> condena de</w:t>
      </w:r>
      <w:r>
        <w:t>l</w:t>
      </w:r>
      <w:r w:rsidRPr="006D701C">
        <w:t xml:space="preserve"> a quo a su respecto.</w:t>
      </w:r>
    </w:p>
    <w:p w:rsidR="00E460B9" w:rsidRPr="006D701C" w:rsidRDefault="00E460B9" w:rsidP="0066611B">
      <w:pPr>
        <w:tabs>
          <w:tab w:val="left" w:pos="0"/>
          <w:tab w:val="left" w:pos="1440"/>
        </w:tabs>
        <w:spacing w:line="360" w:lineRule="auto"/>
        <w:ind w:firstLine="1985"/>
        <w:jc w:val="both"/>
      </w:pPr>
      <w:r w:rsidRPr="006D701C">
        <w:t>Afirma</w:t>
      </w:r>
      <w:r>
        <w:t>n</w:t>
      </w:r>
      <w:r w:rsidRPr="006D701C">
        <w:t xml:space="preserve"> que</w:t>
      </w:r>
      <w:r>
        <w:t>,</w:t>
      </w:r>
      <w:r w:rsidRPr="006D701C">
        <w:t xml:space="preserve"> lo expuesto evidencia que la Alzada omitió lisa y llanamente compulsar los recibos reservados en Secretaría</w:t>
      </w:r>
      <w:r>
        <w:t>,</w:t>
      </w:r>
      <w:r w:rsidRPr="006D701C">
        <w:t xml:space="preserve"> que por tales meses obran agregados en el legajo personal de la actora, debidamente firmados por la misma, dando cuenta de haber percibido mes a mes la media jornada que maliciosamente reclama en su demanda y que</w:t>
      </w:r>
      <w:r>
        <w:t>,</w:t>
      </w:r>
      <w:r w:rsidRPr="006D701C">
        <w:t xml:space="preserve"> merced de las omisiones de los sentenciantes</w:t>
      </w:r>
      <w:r>
        <w:t>,</w:t>
      </w:r>
      <w:r w:rsidRPr="006D701C">
        <w:t xml:space="preserve"> percibirá dos veces.</w:t>
      </w:r>
    </w:p>
    <w:p w:rsidR="00E460B9" w:rsidRPr="006D701C" w:rsidRDefault="00E460B9" w:rsidP="0066611B">
      <w:pPr>
        <w:tabs>
          <w:tab w:val="left" w:pos="0"/>
          <w:tab w:val="left" w:pos="1440"/>
        </w:tabs>
        <w:spacing w:line="360" w:lineRule="auto"/>
        <w:ind w:firstLine="1985"/>
        <w:jc w:val="both"/>
      </w:pPr>
      <w:r w:rsidRPr="006D701C">
        <w:t>Destaca</w:t>
      </w:r>
      <w:r>
        <w:t>n</w:t>
      </w:r>
      <w:r w:rsidRPr="006D701C">
        <w:t xml:space="preserve"> que, la inaplicabilidad del art</w:t>
      </w:r>
      <w:r>
        <w:t>s</w:t>
      </w:r>
      <w:r w:rsidRPr="006D701C">
        <w:t>. 82 inc. 3 CPL y 265 CPC</w:t>
      </w:r>
      <w:r>
        <w:t xml:space="preserve"> y C</w:t>
      </w:r>
      <w:r w:rsidRPr="006D701C">
        <w:t>, que consagra una presunción en contra de la patronal ante la incontestación de la demanda o falta de crítica al respecto en la apelación, ante lo expuesto se evidencia en toda su dimensión, ya que su parte desde la c</w:t>
      </w:r>
      <w:r>
        <w:t>ontestación de la demanda invocó</w:t>
      </w:r>
      <w:r w:rsidRPr="006D701C">
        <w:t xml:space="preserve"> y acompañ</w:t>
      </w:r>
      <w:r>
        <w:t>ó</w:t>
      </w:r>
      <w:r w:rsidRPr="006D701C">
        <w:t xml:space="preserve"> los recibos correspondientes a cada mes reclamado. </w:t>
      </w:r>
    </w:p>
    <w:p w:rsidR="00E460B9" w:rsidRPr="006D701C" w:rsidRDefault="00E460B9" w:rsidP="0066611B">
      <w:pPr>
        <w:tabs>
          <w:tab w:val="left" w:pos="0"/>
          <w:tab w:val="left" w:pos="1440"/>
        </w:tabs>
        <w:spacing w:line="360" w:lineRule="auto"/>
        <w:ind w:firstLine="1985"/>
        <w:jc w:val="both"/>
      </w:pPr>
      <w:r w:rsidRPr="006D701C">
        <w:lastRenderedPageBreak/>
        <w:t>Continúa</w:t>
      </w:r>
      <w:r>
        <w:t>n</w:t>
      </w:r>
      <w:r w:rsidRPr="006D701C">
        <w:t xml:space="preserve"> en el punto </w:t>
      </w:r>
      <w:r w:rsidRPr="006D701C">
        <w:rPr>
          <w:b/>
          <w:bCs/>
        </w:rPr>
        <w:t>VI.c Improcedente condena solidaria de Gómez Construshop S.A.</w:t>
      </w:r>
      <w:r>
        <w:rPr>
          <w:b/>
          <w:bCs/>
        </w:rPr>
        <w:t>,</w:t>
      </w:r>
      <w:r w:rsidRPr="006D701C">
        <w:t>y</w:t>
      </w:r>
      <w:r>
        <w:t xml:space="preserve"> </w:t>
      </w:r>
      <w:r w:rsidRPr="006D701C">
        <w:t>alega</w:t>
      </w:r>
      <w:r>
        <w:t>n</w:t>
      </w:r>
      <w:r w:rsidRPr="006D701C">
        <w:t xml:space="preserve"> que corresponde revisar la condena solidaria a la sociedad mencionada que la Alzada resolvió revocando lo resuelto en contrario</w:t>
      </w:r>
      <w:r>
        <w:t>,</w:t>
      </w:r>
      <w:r w:rsidRPr="006D701C">
        <w:t xml:space="preserve"> por el sentenciante que acogió la excepción de falta de legitimación opuesta a la luz de los arts. 225, 228 y cc.</w:t>
      </w:r>
      <w:r>
        <w:t xml:space="preserve"> </w:t>
      </w:r>
      <w:r w:rsidRPr="006D701C">
        <w:t>de la LCT.</w:t>
      </w:r>
    </w:p>
    <w:p w:rsidR="00E460B9" w:rsidRPr="006D701C" w:rsidRDefault="00E460B9" w:rsidP="0066611B">
      <w:pPr>
        <w:tabs>
          <w:tab w:val="left" w:pos="0"/>
          <w:tab w:val="left" w:pos="1440"/>
        </w:tabs>
        <w:spacing w:line="360" w:lineRule="auto"/>
        <w:ind w:firstLine="1985"/>
        <w:jc w:val="both"/>
      </w:pPr>
      <w:r w:rsidRPr="006D701C">
        <w:t>Expresa</w:t>
      </w:r>
      <w:r>
        <w:t>n</w:t>
      </w:r>
      <w:r w:rsidRPr="006D701C">
        <w:t xml:space="preserve"> que</w:t>
      </w:r>
      <w:r>
        <w:t>,</w:t>
      </w:r>
      <w:r w:rsidRPr="006D701C">
        <w:t xml:space="preserve"> el caso no resulta encuadrable en el art. 225 y cc.</w:t>
      </w:r>
      <w:r>
        <w:t xml:space="preserve"> </w:t>
      </w:r>
      <w:r w:rsidRPr="006D701C">
        <w:t>de la LCT, y que los fundamentos de la sentencia no alcanzan para extender la responsabilidad a la codemandada por las obligaciones subsistentes respecto de empleados de uno de sus socios, e importa una incorrecta aplicación y/o interpretación de las normas referidas a la situación de marras.</w:t>
      </w:r>
    </w:p>
    <w:p w:rsidR="00E460B9" w:rsidRPr="006D701C" w:rsidRDefault="00E460B9" w:rsidP="0066611B">
      <w:pPr>
        <w:tabs>
          <w:tab w:val="left" w:pos="0"/>
          <w:tab w:val="left" w:pos="1440"/>
        </w:tabs>
        <w:spacing w:line="360" w:lineRule="auto"/>
        <w:ind w:firstLine="1985"/>
        <w:jc w:val="both"/>
      </w:pPr>
      <w:r w:rsidRPr="006D701C">
        <w:t>Afirma</w:t>
      </w:r>
      <w:r>
        <w:t>n</w:t>
      </w:r>
      <w:r w:rsidRPr="006D701C">
        <w:t xml:space="preserve"> que</w:t>
      </w:r>
      <w:r>
        <w:t>,</w:t>
      </w:r>
      <w:r w:rsidRPr="006D701C">
        <w:t xml:space="preserve"> no existe continuidad comercial</w:t>
      </w:r>
      <w:r>
        <w:t>,</w:t>
      </w:r>
      <w:r w:rsidRPr="006D701C">
        <w:t xml:space="preserve"> sino que ha mediado la terminación de un negocio</w:t>
      </w:r>
      <w:r>
        <w:t xml:space="preserve"> (empresa y establecimiento o só</w:t>
      </w:r>
      <w:r w:rsidRPr="006D701C">
        <w:t>lo establecimiento) y ha nacido uno distinto, obviamente con titulares jurídicos diferentes.</w:t>
      </w:r>
    </w:p>
    <w:p w:rsidR="00E460B9" w:rsidRPr="006D701C" w:rsidRDefault="00E460B9" w:rsidP="0066611B">
      <w:pPr>
        <w:tabs>
          <w:tab w:val="left" w:pos="0"/>
          <w:tab w:val="left" w:pos="1440"/>
        </w:tabs>
        <w:spacing w:line="360" w:lineRule="auto"/>
        <w:ind w:firstLine="1985"/>
        <w:jc w:val="both"/>
      </w:pPr>
      <w:r w:rsidRPr="006D701C">
        <w:t>2) Que, corrido el traslado de rigor –fs. 480- a fs. 481/485vta. se presenta la contraria, da contestación, y con los fundamentos que doy por reproducidos</w:t>
      </w:r>
      <w:r>
        <w:t>,</w:t>
      </w:r>
      <w:r w:rsidRPr="006D701C">
        <w:t xml:space="preserve"> solicita el rechazo del recurso.</w:t>
      </w:r>
    </w:p>
    <w:p w:rsidR="00E460B9" w:rsidRPr="006D701C" w:rsidRDefault="00E460B9" w:rsidP="0066611B">
      <w:pPr>
        <w:tabs>
          <w:tab w:val="left" w:pos="0"/>
          <w:tab w:val="left" w:pos="1440"/>
        </w:tabs>
        <w:spacing w:line="360" w:lineRule="auto"/>
        <w:ind w:firstLine="1985"/>
        <w:jc w:val="both"/>
      </w:pPr>
      <w:r w:rsidRPr="006D701C">
        <w:t>3) Que a fs. 488/489vta. obra dictamen del Sr. Procura</w:t>
      </w:r>
      <w:r>
        <w:t>dor General quien opina que el R</w:t>
      </w:r>
      <w:r w:rsidRPr="006D701C">
        <w:t xml:space="preserve">ecurso de </w:t>
      </w:r>
      <w:r>
        <w:t>C</w:t>
      </w:r>
      <w:r w:rsidRPr="006D701C">
        <w:t>asación intentado resulta improcedente formalmente, en virtud de los fundamentos que allí expone y a los que remito en honor a la brevedad.</w:t>
      </w:r>
    </w:p>
    <w:p w:rsidR="00E460B9" w:rsidRPr="006D701C" w:rsidRDefault="00E460B9" w:rsidP="0066611B">
      <w:pPr>
        <w:spacing w:line="360" w:lineRule="auto"/>
        <w:ind w:firstLine="1985"/>
        <w:jc w:val="both"/>
      </w:pPr>
      <w:r w:rsidRPr="006D701C">
        <w:t>4) Que en el examen de la cuestión traída a estudio, cabe señalar que la vía casatoria constituye una vía de impugnación extraordinaria por la que se denuncian ante el máximo tribunal fallas en la interpretación y aplicación de derecho, y se busca que la Corte declare cu</w:t>
      </w:r>
      <w:r>
        <w:t>á</w:t>
      </w:r>
      <w:r w:rsidRPr="006D701C">
        <w:t>l es el correcto</w:t>
      </w:r>
      <w:r>
        <w:t xml:space="preserve"> derecho aplicable, esto es, cuá</w:t>
      </w:r>
      <w:r w:rsidRPr="006D701C">
        <w:t xml:space="preserve">l es en definitiva la solución que corresponde dar al caso sometido </w:t>
      </w:r>
      <w:r>
        <w:t>a decisión de los tribunales. (C</w:t>
      </w:r>
      <w:r w:rsidRPr="006D701C">
        <w:t>fr. Morello Augusto M. Sosa, Gualberto L. y Berizonce Roberto O. Códigos Procesales en lo Civil y Comercial de la Provincia de Buenos Aires y de la Nación. Comentados y anotados, Plantense-Abeledo-Perrot, Buenos Aires, 1988, t. III, p. 493).</w:t>
      </w:r>
    </w:p>
    <w:p w:rsidR="00E460B9" w:rsidRPr="006D701C" w:rsidRDefault="00E460B9" w:rsidP="0066611B">
      <w:pPr>
        <w:spacing w:line="360" w:lineRule="auto"/>
        <w:ind w:firstLine="1985"/>
        <w:jc w:val="both"/>
        <w:rPr>
          <w:color w:val="000000"/>
        </w:rPr>
      </w:pPr>
      <w:r w:rsidRPr="006D701C">
        <w:lastRenderedPageBreak/>
        <w:t xml:space="preserve">En efecto, sostiene calificada doctrina que el </w:t>
      </w:r>
      <w:r w:rsidRPr="006D701C">
        <w:rPr>
          <w:color w:val="000000"/>
        </w:rPr>
        <w:t>medio impugnativo intentado</w:t>
      </w:r>
      <w:r>
        <w:rPr>
          <w:color w:val="000000"/>
        </w:rPr>
        <w:t xml:space="preserve"> </w:t>
      </w:r>
      <w:r w:rsidRPr="00F359A6">
        <w:rPr>
          <w:i/>
          <w:iCs/>
          <w:color w:val="000000"/>
        </w:rPr>
        <w:t>“solo tiene viabilidad en el caso que exista un motivo legal (o causal), por ende no es suficiente el simple interés –el agravio- sino que se precisa que el defecto o error que se le imputa al decisorio recurrido esté expresamente tipificado –objetivado- por la ley.”</w:t>
      </w:r>
      <w:r w:rsidRPr="006D701C">
        <w:rPr>
          <w:color w:val="000000"/>
        </w:rPr>
        <w:t>(</w:t>
      </w:r>
      <w:r>
        <w:rPr>
          <w:color w:val="000000"/>
        </w:rPr>
        <w:t>C</w:t>
      </w:r>
      <w:r w:rsidRPr="006D701C">
        <w:rPr>
          <w:color w:val="000000"/>
        </w:rPr>
        <w:t>fr.</w:t>
      </w:r>
      <w:r>
        <w:rPr>
          <w:color w:val="000000"/>
        </w:rPr>
        <w:t xml:space="preserve"> Hitters, J.C. “Técnica de los R</w:t>
      </w:r>
      <w:r w:rsidRPr="006D701C">
        <w:rPr>
          <w:color w:val="000000"/>
        </w:rPr>
        <w:t xml:space="preserve">ecursos </w:t>
      </w:r>
      <w:r>
        <w:rPr>
          <w:color w:val="000000"/>
        </w:rPr>
        <w:t>Extraordinarios y de la C</w:t>
      </w:r>
      <w:r w:rsidRPr="006D701C">
        <w:rPr>
          <w:color w:val="000000"/>
        </w:rPr>
        <w:t>asación”, 2da. Edición, Librería Editora Platense. La Plata 1998. p</w:t>
      </w:r>
      <w:r>
        <w:rPr>
          <w:color w:val="000000"/>
        </w:rPr>
        <w:t>ág</w:t>
      </w:r>
      <w:r w:rsidRPr="006D701C">
        <w:rPr>
          <w:color w:val="000000"/>
        </w:rPr>
        <w:t>.213).</w:t>
      </w:r>
    </w:p>
    <w:p w:rsidR="00E460B9" w:rsidRPr="006D701C" w:rsidRDefault="00E460B9" w:rsidP="0066611B">
      <w:pPr>
        <w:tabs>
          <w:tab w:val="left" w:pos="0"/>
          <w:tab w:val="left" w:pos="1440"/>
        </w:tabs>
        <w:spacing w:line="360" w:lineRule="auto"/>
        <w:ind w:firstLine="1985"/>
        <w:jc w:val="both"/>
      </w:pPr>
      <w:r w:rsidRPr="006D701C">
        <w:t>Bajo tales lineamientos, y luego de un dedicado estudio delos</w:t>
      </w:r>
      <w:r>
        <w:t xml:space="preserve"> fundamentos</w:t>
      </w:r>
      <w:r w:rsidRPr="006D701C">
        <w:t xml:space="preserve"> que obran agregados a fs. 447/466vta., comparto y hago </w:t>
      </w:r>
      <w:r>
        <w:t xml:space="preserve">mío el dictamen del </w:t>
      </w:r>
      <w:r w:rsidRPr="006D701C">
        <w:t xml:space="preserve">Sr. Procurador General -488/489vta.- y concluyo por </w:t>
      </w:r>
      <w:r>
        <w:t>el</w:t>
      </w:r>
      <w:r w:rsidRPr="006D701C">
        <w:t xml:space="preserve"> rechazo</w:t>
      </w:r>
      <w:r>
        <w:t xml:space="preserve"> del recurso</w:t>
      </w:r>
      <w:r w:rsidRPr="006D701C">
        <w:t>.</w:t>
      </w:r>
    </w:p>
    <w:p w:rsidR="00E460B9" w:rsidRPr="006D701C" w:rsidRDefault="00E460B9" w:rsidP="0066611B">
      <w:pPr>
        <w:tabs>
          <w:tab w:val="left" w:pos="0"/>
          <w:tab w:val="left" w:pos="1440"/>
        </w:tabs>
        <w:spacing w:line="360" w:lineRule="auto"/>
        <w:ind w:firstLine="1985"/>
        <w:jc w:val="both"/>
      </w:pPr>
      <w:r>
        <w:t>Que r</w:t>
      </w:r>
      <w:r w:rsidRPr="006D701C">
        <w:t>esulta</w:t>
      </w:r>
      <w:r>
        <w:t>,</w:t>
      </w:r>
      <w:r w:rsidRPr="006D701C">
        <w:t xml:space="preserve"> con toda claridad</w:t>
      </w:r>
      <w:r>
        <w:t>,</w:t>
      </w:r>
      <w:r w:rsidRPr="006D701C">
        <w:t xml:space="preserve"> que más allá de que la recurrente</w:t>
      </w:r>
      <w:r>
        <w:t xml:space="preserve"> procura</w:t>
      </w:r>
      <w:r w:rsidRPr="006D701C">
        <w:t xml:space="preserve"> la revocación del fallo con fundamento en el art. 287 inc</w:t>
      </w:r>
      <w:r>
        <w:t>s</w:t>
      </w:r>
      <w:r w:rsidRPr="006D701C">
        <w:t>. a) y b) del C.P.C.</w:t>
      </w:r>
      <w:r>
        <w:t>y C</w:t>
      </w:r>
      <w:r w:rsidRPr="006D701C">
        <w:t>, toda la argumentación recursiva está referida a cuestiones probatorias, que son ajenas -como es sabido- a esta instancia extraordinaria.</w:t>
      </w:r>
    </w:p>
    <w:p w:rsidR="00E460B9" w:rsidRPr="006D701C" w:rsidRDefault="00E460B9" w:rsidP="0066611B">
      <w:pPr>
        <w:tabs>
          <w:tab w:val="left" w:pos="0"/>
          <w:tab w:val="left" w:pos="1440"/>
        </w:tabs>
        <w:spacing w:line="360" w:lineRule="auto"/>
        <w:ind w:firstLine="1985"/>
        <w:jc w:val="both"/>
      </w:pPr>
      <w:r w:rsidRPr="006D701C">
        <w:t>En efecto, del análisis de los agravios que la recurrente expone</w:t>
      </w:r>
      <w:r>
        <w:t>,</w:t>
      </w:r>
      <w:r w:rsidRPr="006D701C">
        <w:t xml:space="preserve"> respecto de cada uno de los rubros en condena (puntos IV. a, VI. b, y VI c) se advierte, en primer término, el cuestionamiento del valor probatorio que la Cámara otorgó al recibo de pago de la indemnización del art. 80 </w:t>
      </w:r>
      <w:r>
        <w:t xml:space="preserve">de la </w:t>
      </w:r>
      <w:r w:rsidRPr="006D701C">
        <w:t>LCT; luego, el reproche por haber</w:t>
      </w:r>
      <w:r>
        <w:t>se</w:t>
      </w:r>
      <w:r w:rsidRPr="006D701C">
        <w:t xml:space="preserve"> omitido </w:t>
      </w:r>
      <w:r>
        <w:t xml:space="preserve">valorar </w:t>
      </w:r>
      <w:r w:rsidRPr="006D701C">
        <w:t>que su parte alegó y acreditó con 17 recibos que las diferencias salariales estaban saldadas; y por último</w:t>
      </w:r>
      <w:r>
        <w:t>,</w:t>
      </w:r>
      <w:r w:rsidRPr="006D701C">
        <w:t xml:space="preserve"> su </w:t>
      </w:r>
      <w:r>
        <w:t>descontento por la</w:t>
      </w:r>
      <w:r w:rsidRPr="006D701C">
        <w:t xml:space="preserve"> aplicación de los arts. 225 y 228 de la LCT.</w:t>
      </w:r>
    </w:p>
    <w:p w:rsidR="00E460B9" w:rsidRPr="006D701C" w:rsidRDefault="00E460B9" w:rsidP="0066611B">
      <w:pPr>
        <w:spacing w:line="360" w:lineRule="auto"/>
        <w:ind w:firstLine="1985"/>
        <w:jc w:val="both"/>
        <w:rPr>
          <w:rFonts w:cs="Times New Roman"/>
        </w:rPr>
      </w:pPr>
      <w:r w:rsidRPr="006D701C">
        <w:t>Que este Superior Tribunal ha considerado en innumerables precedentes que</w:t>
      </w:r>
      <w:r w:rsidRPr="006D701C">
        <w:rPr>
          <w:color w:val="000000"/>
        </w:rPr>
        <w:t xml:space="preserve"> los jueces de grado son soberanos en la fijación de los hechos litigiosos y en la valoración de las pruebas, y como consecuencia de ello ha resuelto: </w:t>
      </w:r>
      <w:r w:rsidRPr="006D701C">
        <w:rPr>
          <w:i/>
          <w:iCs/>
          <w:color w:val="000000"/>
        </w:rPr>
        <w:t>“Tanto las cuestiones de índole procesal como la valoración de las pruebas efectuadas por el Tribunal que dicta la sentencia están excluidas del control de la Corte de casación, siendo estas facultades discrecionales del juez de mérito.”</w:t>
      </w:r>
      <w:r w:rsidRPr="006D701C">
        <w:rPr>
          <w:color w:val="000000"/>
        </w:rPr>
        <w:t xml:space="preserve"> (</w:t>
      </w:r>
      <w:r>
        <w:rPr>
          <w:color w:val="000000"/>
        </w:rPr>
        <w:t xml:space="preserve">Cfr. </w:t>
      </w:r>
      <w:r w:rsidRPr="006D701C">
        <w:t>STJSL-S.J.</w:t>
      </w:r>
      <w:r>
        <w:t xml:space="preserve"> </w:t>
      </w:r>
      <w:r w:rsidRPr="006D701C">
        <w:t>N</w:t>
      </w:r>
      <w:r>
        <w:t>º</w:t>
      </w:r>
      <w:r w:rsidRPr="006D701C">
        <w:t xml:space="preserve"> 10/11.ORTEGA, MARIA EVA </w:t>
      </w:r>
      <w:r>
        <w:t>c</w:t>
      </w:r>
      <w:r w:rsidRPr="006D701C">
        <w:t>/ RAFF</w:t>
      </w:r>
      <w:r>
        <w:t>AELE NATALINO DI GIANNANTONIO y</w:t>
      </w:r>
      <w:r w:rsidRPr="006D701C">
        <w:t xml:space="preserve">/u HOTEL PIERO - DEMANDA LABORAL - RECURSO DE </w:t>
      </w:r>
      <w:r w:rsidRPr="006D701C">
        <w:lastRenderedPageBreak/>
        <w:t>CASACION”- Expte. N</w:t>
      </w:r>
      <w:r>
        <w:t>º</w:t>
      </w:r>
      <w:r w:rsidRPr="006D701C">
        <w:t xml:space="preserve"> 65-O-09 - TRAMIX</w:t>
      </w:r>
      <w:r>
        <w:t xml:space="preserve"> (IURIX) </w:t>
      </w:r>
      <w:r w:rsidRPr="006D701C">
        <w:t>N</w:t>
      </w:r>
      <w:r>
        <w:t>º</w:t>
      </w:r>
      <w:r w:rsidRPr="006D701C">
        <w:t xml:space="preserve"> 194733</w:t>
      </w:r>
      <w:r w:rsidRPr="006D701C">
        <w:rPr>
          <w:color w:val="000000"/>
        </w:rPr>
        <w:t xml:space="preserve">, </w:t>
      </w:r>
      <w:r w:rsidRPr="006D701C">
        <w:t xml:space="preserve">sentencia </w:t>
      </w:r>
      <w:r w:rsidRPr="006D701C">
        <w:rPr>
          <w:color w:val="000000"/>
        </w:rPr>
        <w:t>del 10/03/2011, entre otros)</w:t>
      </w:r>
      <w:r>
        <w:rPr>
          <w:color w:val="000000"/>
        </w:rPr>
        <w:t>.</w:t>
      </w:r>
    </w:p>
    <w:p w:rsidR="00E460B9" w:rsidRPr="006D701C" w:rsidRDefault="00E460B9" w:rsidP="0066611B">
      <w:pPr>
        <w:tabs>
          <w:tab w:val="left" w:pos="0"/>
          <w:tab w:val="left" w:pos="1440"/>
        </w:tabs>
        <w:spacing w:line="360" w:lineRule="auto"/>
        <w:ind w:firstLine="1985"/>
        <w:jc w:val="both"/>
      </w:pPr>
      <w:r w:rsidRPr="006D701C">
        <w:t>Basta recordar que “</w:t>
      </w:r>
      <w:r w:rsidRPr="006D701C">
        <w:rPr>
          <w:i/>
          <w:iCs/>
        </w:rPr>
        <w:t>La casación no es una tercera instancia y no está en la esfera de sus poderes juzgar los motivos que formaron la convicción de la Cámara porque este recurso se concede solamente contra la sentencia cuya injusticia provenga de un error de derecho, excluyendo el error de la determinación de las circunstancias de hecho del caso sometido a juicio”.</w:t>
      </w:r>
      <w:r>
        <w:t xml:space="preserve"> (C</w:t>
      </w:r>
      <w:r w:rsidRPr="006D701C">
        <w:t>fr. STJSL-S.J. – S.D. N</w:t>
      </w:r>
      <w:r>
        <w:t>º</w:t>
      </w:r>
      <w:r w:rsidRPr="006D701C">
        <w:t xml:space="preserve"> </w:t>
      </w:r>
      <w:r>
        <w:t xml:space="preserve">001 /14.- BRUNO OSCAR ALFREDO c/ BAGLEY </w:t>
      </w:r>
      <w:r w:rsidRPr="006D701C">
        <w:t>S.A.</w:t>
      </w:r>
      <w:r>
        <w:t xml:space="preserve"> y</w:t>
      </w:r>
      <w:r w:rsidRPr="006D701C">
        <w:t xml:space="preserve"> OTROS s/ COBRO DE PESOS - RECURSO DE CASACION” Expte. N</w:t>
      </w:r>
      <w:r>
        <w:t>º</w:t>
      </w:r>
      <w:r w:rsidRPr="006D701C">
        <w:t xml:space="preserve"> 14-B-12 - IURIX N</w:t>
      </w:r>
      <w:r>
        <w:t>º</w:t>
      </w:r>
      <w:r w:rsidRPr="006D701C">
        <w:t xml:space="preserve"> 169727/9, entre muchos otros).</w:t>
      </w:r>
    </w:p>
    <w:p w:rsidR="00E460B9" w:rsidRPr="006D701C" w:rsidRDefault="00E460B9" w:rsidP="0066611B">
      <w:pPr>
        <w:tabs>
          <w:tab w:val="left" w:pos="0"/>
          <w:tab w:val="left" w:pos="1440"/>
        </w:tabs>
        <w:spacing w:line="360" w:lineRule="auto"/>
        <w:ind w:firstLine="1985"/>
        <w:jc w:val="both"/>
      </w:pPr>
      <w:r w:rsidRPr="006D701C">
        <w:t>Por su parte, también debo rechazar enfáticamente la procedencia del recurso</w:t>
      </w:r>
      <w:r>
        <w:t>,</w:t>
      </w:r>
      <w:r w:rsidRPr="006D701C">
        <w:t xml:space="preserve"> bajo la pretensión de que el Tribunal de anterior grado incurrió en absurdo al valorar la prueba, advirtiendo que tal vicio no se configura por la sola disconformidad con las conclusiones a las que se arriba en la sentencia.</w:t>
      </w:r>
    </w:p>
    <w:p w:rsidR="00E460B9" w:rsidRPr="006D701C" w:rsidRDefault="00E460B9" w:rsidP="0066611B">
      <w:pPr>
        <w:tabs>
          <w:tab w:val="left" w:pos="0"/>
          <w:tab w:val="left" w:pos="1440"/>
        </w:tabs>
        <w:spacing w:line="360" w:lineRule="auto"/>
        <w:ind w:firstLine="1985"/>
        <w:jc w:val="both"/>
        <w:rPr>
          <w:rFonts w:cs="Times New Roman"/>
        </w:rPr>
      </w:pPr>
      <w:r>
        <w:t>Tanto es así, que la jurisprudencia tiene</w:t>
      </w:r>
      <w:r w:rsidRPr="006D701C">
        <w:t xml:space="preserve"> resuelto: “</w:t>
      </w:r>
      <w:r w:rsidRPr="00434377">
        <w:rPr>
          <w:i/>
          <w:iCs/>
        </w:rPr>
        <w:t>El absurdo no queda configurado aun cuando el criterio del sentenciante pueda ser calificado de objetable, discutible o poco convincente, porque se requiere algo más, el error grave y manifiesto que conduzca a conclusiones inconciliables con las constancias objetivas de la causa.”</w:t>
      </w:r>
      <w:r>
        <w:t xml:space="preserve"> (Cfr. Ac. </w:t>
      </w:r>
      <w:r w:rsidRPr="006D701C">
        <w:t xml:space="preserve">54.634-S, 22-2-94, “WICHER, MARIA </w:t>
      </w:r>
      <w:r>
        <w:t>c</w:t>
      </w:r>
      <w:r w:rsidRPr="006D701C">
        <w:t xml:space="preserve">/ FRIGORÍFICO AMANCAY S.A. </w:t>
      </w:r>
      <w:r>
        <w:t>s</w:t>
      </w:r>
      <w:r w:rsidRPr="006D701C">
        <w:t xml:space="preserve">/ DAÑOS </w:t>
      </w:r>
      <w:r>
        <w:t>y</w:t>
      </w:r>
      <w:r w:rsidRPr="006D701C">
        <w:t xml:space="preserve"> PERJUICIOS en </w:t>
      </w:r>
      <w:r>
        <w:rPr>
          <w:color w:val="000000"/>
        </w:rPr>
        <w:t>Hitters, J.C. “Técnica de los R</w:t>
      </w:r>
      <w:r w:rsidRPr="006D701C">
        <w:rPr>
          <w:color w:val="000000"/>
        </w:rPr>
        <w:t xml:space="preserve">ecursos </w:t>
      </w:r>
      <w:r>
        <w:rPr>
          <w:color w:val="000000"/>
        </w:rPr>
        <w:t>E</w:t>
      </w:r>
      <w:r w:rsidRPr="006D701C">
        <w:rPr>
          <w:color w:val="000000"/>
        </w:rPr>
        <w:t xml:space="preserve">xtraordinarios y de la </w:t>
      </w:r>
      <w:r>
        <w:rPr>
          <w:color w:val="000000"/>
        </w:rPr>
        <w:t>C</w:t>
      </w:r>
      <w:r w:rsidRPr="006D701C">
        <w:rPr>
          <w:color w:val="000000"/>
        </w:rPr>
        <w:t>asación”, 2da. Edición, Librería Editora Platense. La Plata 1998. p</w:t>
      </w:r>
      <w:r>
        <w:rPr>
          <w:color w:val="000000"/>
        </w:rPr>
        <w:t>ág</w:t>
      </w:r>
      <w:r w:rsidRPr="006D701C">
        <w:rPr>
          <w:color w:val="000000"/>
        </w:rPr>
        <w:t>. 458).</w:t>
      </w:r>
    </w:p>
    <w:p w:rsidR="00E460B9" w:rsidRDefault="00E460B9" w:rsidP="0066611B">
      <w:pPr>
        <w:tabs>
          <w:tab w:val="left" w:pos="0"/>
          <w:tab w:val="left" w:pos="1440"/>
        </w:tabs>
        <w:spacing w:line="360" w:lineRule="auto"/>
        <w:ind w:firstLine="1985"/>
        <w:jc w:val="both"/>
        <w:rPr>
          <w:rFonts w:cs="Times New Roman"/>
          <w:color w:val="000000"/>
        </w:rPr>
      </w:pPr>
      <w:r w:rsidRPr="006D701C">
        <w:t>Por lo expuesto, y en razón de que no se verifica en el recurso en estudio</w:t>
      </w:r>
      <w:r>
        <w:t>,</w:t>
      </w:r>
      <w:r w:rsidRPr="006D701C">
        <w:t xml:space="preserve"> ningun</w:t>
      </w:r>
      <w:r>
        <w:t>a</w:t>
      </w:r>
      <w:r w:rsidRPr="006D701C">
        <w:t xml:space="preserve"> de las causales contempladas en el art. 287 inc</w:t>
      </w:r>
      <w:r>
        <w:t>s</w:t>
      </w:r>
      <w:r w:rsidRPr="006D701C">
        <w:t>. a) y b) del C.P.C.</w:t>
      </w:r>
      <w:r>
        <w:t xml:space="preserve"> y C,</w:t>
      </w:r>
      <w:r w:rsidRPr="006D701C">
        <w:t xml:space="preserve"> como tampoco absurdo en la valoración de la prueba, </w:t>
      </w:r>
      <w:r w:rsidRPr="006D701C">
        <w:rPr>
          <w:color w:val="000000"/>
        </w:rPr>
        <w:t>VOTO a esta</w:t>
      </w:r>
      <w:r>
        <w:rPr>
          <w:color w:val="000000"/>
        </w:rPr>
        <w:t>s</w:t>
      </w:r>
      <w:r w:rsidRPr="006D701C">
        <w:rPr>
          <w:color w:val="000000"/>
        </w:rPr>
        <w:t xml:space="preserve"> SEGUNDA y TERCERA cuestión por la NEGATIVA.</w:t>
      </w:r>
    </w:p>
    <w:p w:rsidR="00E460B9" w:rsidRDefault="00E460B9" w:rsidP="0066611B">
      <w:pPr>
        <w:widowControl w:val="0"/>
        <w:spacing w:line="360" w:lineRule="auto"/>
        <w:ind w:firstLine="1985"/>
        <w:jc w:val="both"/>
        <w:rPr>
          <w:rFonts w:cs="Times New Roman"/>
          <w:b/>
          <w:bCs/>
        </w:rPr>
      </w:pPr>
      <w:r w:rsidRPr="00BA49D9">
        <w:t>Los Señores Ministros Dres.</w:t>
      </w:r>
      <w:r>
        <w:t xml:space="preserve"> OMAR ESTEBAN URÍA y NÉSTOR MARCELO MILÁN</w:t>
      </w:r>
      <w:r w:rsidRPr="00BA49D9">
        <w:rPr>
          <w:lang w:val="es-MX"/>
        </w:rPr>
        <w:t xml:space="preserve">comparten lo expresado por </w:t>
      </w:r>
      <w:r>
        <w:rPr>
          <w:lang w:val="es-MX"/>
        </w:rPr>
        <w:t>e</w:t>
      </w:r>
      <w:r w:rsidRPr="00BA49D9">
        <w:rPr>
          <w:lang w:val="es-MX"/>
        </w:rPr>
        <w:t>l Sr. Ministro</w:t>
      </w:r>
      <w:r w:rsidRPr="00BA49D9">
        <w:t xml:space="preserve"> Dr. OSCAR EDUARDO GATICA y </w:t>
      </w:r>
      <w:r w:rsidRPr="00BA49D9">
        <w:rPr>
          <w:lang w:val="es-MX"/>
        </w:rPr>
        <w:t>votan en igual sentido a esta</w:t>
      </w:r>
      <w:r>
        <w:rPr>
          <w:lang w:val="es-MX"/>
        </w:rPr>
        <w:t>s</w:t>
      </w:r>
      <w:r>
        <w:rPr>
          <w:b/>
          <w:bCs/>
        </w:rPr>
        <w:t xml:space="preserve"> SEGUNDA y TERCERA</w:t>
      </w:r>
      <w:r w:rsidRPr="00BA49D9">
        <w:rPr>
          <w:b/>
          <w:bCs/>
        </w:rPr>
        <w:t xml:space="preserve"> CUESTIÓN.-</w:t>
      </w:r>
    </w:p>
    <w:p w:rsidR="00E460B9" w:rsidRDefault="00E460B9" w:rsidP="00F71121">
      <w:pPr>
        <w:tabs>
          <w:tab w:val="left" w:pos="0"/>
          <w:tab w:val="left" w:pos="1440"/>
        </w:tabs>
        <w:spacing w:line="360" w:lineRule="auto"/>
        <w:jc w:val="both"/>
        <w:rPr>
          <w:rFonts w:cs="Times New Roman"/>
        </w:rPr>
      </w:pPr>
      <w:r w:rsidRPr="006D701C">
        <w:rPr>
          <w:b/>
          <w:bCs/>
          <w:u w:val="single"/>
        </w:rPr>
        <w:lastRenderedPageBreak/>
        <w:t>A LA CUARTA CUESTION, el Dr. OSCAR EDUARDO GATICA</w:t>
      </w:r>
      <w:r>
        <w:rPr>
          <w:b/>
          <w:bCs/>
          <w:u w:val="single"/>
        </w:rPr>
        <w:t>, D</w:t>
      </w:r>
      <w:r w:rsidRPr="006D701C">
        <w:rPr>
          <w:b/>
          <w:bCs/>
          <w:u w:val="single"/>
        </w:rPr>
        <w:t>ijo</w:t>
      </w:r>
      <w:r w:rsidRPr="006D701C">
        <w:rPr>
          <w:b/>
          <w:bCs/>
        </w:rPr>
        <w:t>:</w:t>
      </w:r>
      <w:r w:rsidRPr="006D701C">
        <w:t xml:space="preserve"> Atento a la forma en que se ha</w:t>
      </w:r>
      <w:r>
        <w:t>n</w:t>
      </w:r>
      <w:r w:rsidRPr="006D701C">
        <w:t xml:space="preserve"> votado las cuestiones anteriores corresponde el rechazo del recurso de Casación interpuesto, con pérdida del depósito (art. 290 C.P.C.</w:t>
      </w:r>
      <w:r>
        <w:t xml:space="preserve"> y C</w:t>
      </w:r>
      <w:r w:rsidRPr="006D701C">
        <w:t>). ASI LO VOTO.</w:t>
      </w:r>
    </w:p>
    <w:p w:rsidR="00E460B9" w:rsidRDefault="00E460B9" w:rsidP="0066611B">
      <w:pPr>
        <w:widowControl w:val="0"/>
        <w:spacing w:line="360" w:lineRule="auto"/>
        <w:ind w:firstLine="1985"/>
        <w:jc w:val="both"/>
        <w:rPr>
          <w:rFonts w:cs="Times New Roman"/>
          <w:b/>
          <w:bCs/>
        </w:rPr>
      </w:pPr>
      <w:r w:rsidRPr="00BA49D9">
        <w:t>Los Señores Ministros Dres.</w:t>
      </w:r>
      <w:r>
        <w:t xml:space="preserve"> OMAR ESTEBAN URÍA y NÉSTOR MARCELO MILÁN </w:t>
      </w:r>
      <w:r w:rsidRPr="00BA49D9">
        <w:rPr>
          <w:lang w:val="es-MX"/>
        </w:rPr>
        <w:t xml:space="preserve">comparten lo expresado por </w:t>
      </w:r>
      <w:r>
        <w:rPr>
          <w:lang w:val="es-MX"/>
        </w:rPr>
        <w:t>e</w:t>
      </w:r>
      <w:r w:rsidRPr="00BA49D9">
        <w:rPr>
          <w:lang w:val="es-MX"/>
        </w:rPr>
        <w:t>l Sr. Ministro</w:t>
      </w:r>
      <w:r w:rsidRPr="00BA49D9">
        <w:t xml:space="preserve"> Dr. OSCAR EDUARDO GATICA y </w:t>
      </w:r>
      <w:r w:rsidRPr="00BA49D9">
        <w:rPr>
          <w:lang w:val="es-MX"/>
        </w:rPr>
        <w:t>votan en igual sentido a esta</w:t>
      </w:r>
      <w:r>
        <w:rPr>
          <w:lang w:val="es-MX"/>
        </w:rPr>
        <w:t xml:space="preserve"> </w:t>
      </w:r>
      <w:r>
        <w:rPr>
          <w:b/>
          <w:bCs/>
        </w:rPr>
        <w:t>CUARTA</w:t>
      </w:r>
      <w:r w:rsidRPr="00BA49D9">
        <w:rPr>
          <w:b/>
          <w:bCs/>
        </w:rPr>
        <w:t xml:space="preserve"> CUESTIÓN.-</w:t>
      </w:r>
    </w:p>
    <w:p w:rsidR="00E460B9" w:rsidRPr="006D701C" w:rsidRDefault="00E460B9" w:rsidP="0066611B">
      <w:pPr>
        <w:tabs>
          <w:tab w:val="left" w:pos="0"/>
          <w:tab w:val="left" w:pos="1440"/>
        </w:tabs>
        <w:spacing w:line="360" w:lineRule="auto"/>
        <w:ind w:firstLine="1985"/>
        <w:jc w:val="both"/>
        <w:rPr>
          <w:rFonts w:cs="Times New Roman"/>
        </w:rPr>
      </w:pPr>
    </w:p>
    <w:p w:rsidR="00E460B9" w:rsidRDefault="00E460B9" w:rsidP="00F71121">
      <w:pPr>
        <w:pStyle w:val="Textoindependiente"/>
        <w:tabs>
          <w:tab w:val="left" w:pos="0"/>
          <w:tab w:val="left" w:pos="1440"/>
        </w:tabs>
        <w:rPr>
          <w:rFonts w:cs="Times New Roman"/>
        </w:rPr>
      </w:pPr>
      <w:r w:rsidRPr="006D701C">
        <w:rPr>
          <w:b/>
          <w:bCs/>
          <w:u w:val="single"/>
        </w:rPr>
        <w:t>A LA QUINTA CUESTION, el Dr. OSCAR EDUARDO GATICA</w:t>
      </w:r>
      <w:r>
        <w:rPr>
          <w:b/>
          <w:bCs/>
          <w:u w:val="single"/>
        </w:rPr>
        <w:t>, D</w:t>
      </w:r>
      <w:r w:rsidRPr="006D701C">
        <w:rPr>
          <w:b/>
          <w:bCs/>
          <w:u w:val="single"/>
        </w:rPr>
        <w:t>ijo</w:t>
      </w:r>
      <w:r w:rsidRPr="006D701C">
        <w:rPr>
          <w:b/>
          <w:bCs/>
        </w:rPr>
        <w:t>:</w:t>
      </w:r>
      <w:r w:rsidRPr="006D701C">
        <w:t xml:space="preserve"> Las costas deben imponerse a las recurrentes vencidas (art. 68 C.P.C.</w:t>
      </w:r>
      <w:r>
        <w:t xml:space="preserve"> y C</w:t>
      </w:r>
      <w:r w:rsidRPr="006D701C">
        <w:t>). ASI LO VOTO.</w:t>
      </w:r>
    </w:p>
    <w:p w:rsidR="00E460B9" w:rsidRDefault="00E460B9" w:rsidP="0066611B">
      <w:pPr>
        <w:widowControl w:val="0"/>
        <w:spacing w:line="360" w:lineRule="auto"/>
        <w:ind w:firstLine="1985"/>
        <w:jc w:val="both"/>
        <w:rPr>
          <w:rFonts w:cs="Times New Roman"/>
          <w:b/>
          <w:bCs/>
        </w:rPr>
      </w:pPr>
      <w:r w:rsidRPr="00BA49D9">
        <w:t>Los Señores Ministros Dres.</w:t>
      </w:r>
      <w:r>
        <w:t xml:space="preserve"> OMAR ESTEBAN URÍA y NÉSTOR MARCELO MILÁN </w:t>
      </w:r>
      <w:r w:rsidRPr="00BA49D9">
        <w:rPr>
          <w:lang w:val="es-MX"/>
        </w:rPr>
        <w:t xml:space="preserve">comparten lo expresado por </w:t>
      </w:r>
      <w:r>
        <w:rPr>
          <w:lang w:val="es-MX"/>
        </w:rPr>
        <w:t>e</w:t>
      </w:r>
      <w:r w:rsidRPr="00BA49D9">
        <w:rPr>
          <w:lang w:val="es-MX"/>
        </w:rPr>
        <w:t>l Sr. Ministro</w:t>
      </w:r>
      <w:r w:rsidRPr="00BA49D9">
        <w:t xml:space="preserve"> Dr. OSCAR EDUARDO GATICA y </w:t>
      </w:r>
      <w:r w:rsidRPr="00BA49D9">
        <w:rPr>
          <w:lang w:val="es-MX"/>
        </w:rPr>
        <w:t>votan en igual sentido a esta</w:t>
      </w:r>
      <w:r>
        <w:rPr>
          <w:lang w:val="es-MX"/>
        </w:rPr>
        <w:t xml:space="preserve"> </w:t>
      </w:r>
      <w:r>
        <w:rPr>
          <w:b/>
          <w:bCs/>
        </w:rPr>
        <w:t>QUINTA</w:t>
      </w:r>
      <w:r w:rsidRPr="00BA49D9">
        <w:rPr>
          <w:b/>
          <w:bCs/>
        </w:rPr>
        <w:t xml:space="preserve"> CUESTIÓN.-</w:t>
      </w:r>
    </w:p>
    <w:p w:rsidR="00E460B9" w:rsidRPr="006D701C" w:rsidRDefault="00E460B9" w:rsidP="0066611B">
      <w:pPr>
        <w:pStyle w:val="Textoindependiente"/>
        <w:tabs>
          <w:tab w:val="left" w:pos="0"/>
          <w:tab w:val="left" w:pos="1440"/>
        </w:tabs>
        <w:ind w:firstLine="1985"/>
        <w:rPr>
          <w:rFonts w:cs="Times New Roman"/>
        </w:rPr>
      </w:pPr>
    </w:p>
    <w:p w:rsidR="00E460B9" w:rsidRPr="006D701C" w:rsidRDefault="00E460B9" w:rsidP="00F71121">
      <w:pPr>
        <w:pStyle w:val="Textoindependiente"/>
        <w:tabs>
          <w:tab w:val="left" w:pos="0"/>
          <w:tab w:val="left" w:pos="1440"/>
        </w:tabs>
      </w:pPr>
      <w:r w:rsidRPr="006D701C">
        <w:rPr>
          <w:b/>
          <w:bCs/>
          <w:u w:val="single"/>
        </w:rPr>
        <w:t>A LA SEXTA CUESTION, el Dr. OSCAR EDUARDO GATICA</w:t>
      </w:r>
      <w:r>
        <w:rPr>
          <w:b/>
          <w:bCs/>
          <w:u w:val="single"/>
        </w:rPr>
        <w:t>, D</w:t>
      </w:r>
      <w:r w:rsidRPr="006D701C">
        <w:rPr>
          <w:b/>
          <w:bCs/>
          <w:u w:val="single"/>
        </w:rPr>
        <w:t>ijo</w:t>
      </w:r>
      <w:r w:rsidRPr="006D701C">
        <w:rPr>
          <w:b/>
          <w:bCs/>
        </w:rPr>
        <w:t xml:space="preserve">: </w:t>
      </w:r>
      <w:r w:rsidRPr="006D701C">
        <w:t>1) Qu</w:t>
      </w:r>
      <w:r>
        <w:t>e</w:t>
      </w:r>
      <w:r w:rsidRPr="006D701C">
        <w:t xml:space="preserve"> a fs. 430/445 la</w:t>
      </w:r>
      <w:r>
        <w:t>s</w:t>
      </w:r>
      <w:r w:rsidRPr="006D701C">
        <w:t xml:space="preserve"> demandadas interponen</w:t>
      </w:r>
      <w:r>
        <w:t xml:space="preserve"> Recurso E</w:t>
      </w:r>
      <w:r w:rsidRPr="006D701C">
        <w:t xml:space="preserve">xtraordinario </w:t>
      </w:r>
      <w:r>
        <w:t>de I</w:t>
      </w:r>
      <w:r w:rsidRPr="006D701C">
        <w:t xml:space="preserve">nconstitucionalidad por la causal reglada y no </w:t>
      </w:r>
      <w:r w:rsidRPr="008D3359">
        <w:t>reglada de</w:t>
      </w:r>
      <w:r w:rsidRPr="006D701C">
        <w:t xml:space="preserve"> arbitrariedad de sentencia en contra de la sentencia definitiva R.L. LABORAL 82/13, de fecha </w:t>
      </w:r>
      <w:r>
        <w:t>24/09/</w:t>
      </w:r>
      <w:r w:rsidRPr="006D701C">
        <w:t>2013</w:t>
      </w:r>
      <w:r>
        <w:t xml:space="preserve"> (</w:t>
      </w:r>
      <w:r w:rsidRPr="006D701C">
        <w:t>fs. 420/423), que es concedido por Auto Interlocutorio R.R. LABORAL N</w:t>
      </w:r>
      <w:r>
        <w:t>º</w:t>
      </w:r>
      <w:r w:rsidRPr="006D701C">
        <w:t xml:space="preserve"> 18/2014</w:t>
      </w:r>
      <w:r>
        <w:t>, de fecha 11/03/2014</w:t>
      </w:r>
      <w:r w:rsidRPr="006D701C">
        <w:t xml:space="preserve"> – fs. 477 y vta.– solo por la causal no reglada de arbitrariedad de sentencia.</w:t>
      </w:r>
    </w:p>
    <w:p w:rsidR="00E460B9" w:rsidRPr="006D701C" w:rsidRDefault="00E460B9" w:rsidP="0066611B">
      <w:pPr>
        <w:pStyle w:val="Textoindependiente"/>
        <w:tabs>
          <w:tab w:val="left" w:pos="0"/>
          <w:tab w:val="left" w:pos="1440"/>
        </w:tabs>
        <w:ind w:firstLine="1985"/>
      </w:pPr>
      <w:r w:rsidRPr="006D701C">
        <w:t>Que, a fs. 494/509 obran los fundamentos del mismo, en los que las recurrentes luego de referirse al cumplimiento de los requisitos formales</w:t>
      </w:r>
      <w:r>
        <w:t>,</w:t>
      </w:r>
      <w:r w:rsidRPr="006D701C">
        <w:t xml:space="preserve"> y de realizar una breve reseña de los antecedentes de la causa, afirman que, la sentencia de la Excma. Cámara aparece como abiertamente arbitraria, en tanto, perjudica los intereses de su parte sin basamento que lo justifique e inclusive incurriendo en incongruencia.</w:t>
      </w:r>
    </w:p>
    <w:p w:rsidR="00E460B9" w:rsidRPr="006D701C" w:rsidRDefault="00E460B9" w:rsidP="0066611B">
      <w:pPr>
        <w:pStyle w:val="Textoindependiente"/>
        <w:tabs>
          <w:tab w:val="left" w:pos="0"/>
          <w:tab w:val="left" w:pos="1440"/>
        </w:tabs>
        <w:ind w:firstLine="1985"/>
      </w:pPr>
      <w:r w:rsidRPr="006D701C">
        <w:t xml:space="preserve">Bajo el punto </w:t>
      </w:r>
      <w:r w:rsidRPr="006D701C">
        <w:rPr>
          <w:b/>
          <w:bCs/>
        </w:rPr>
        <w:t xml:space="preserve">III. a. Arbitraria valoración de la prueba carente de sustento jurídico </w:t>
      </w:r>
      <w:r w:rsidRPr="006D701C">
        <w:t>expresa</w:t>
      </w:r>
      <w:r>
        <w:t>n</w:t>
      </w:r>
      <w:r w:rsidRPr="006D701C">
        <w:t xml:space="preserve"> que, al confirmar la sentencia de primera instancia </w:t>
      </w:r>
      <w:r>
        <w:t xml:space="preserve">que </w:t>
      </w:r>
      <w:r w:rsidRPr="006D701C">
        <w:t>condena a abonar la indemnización del art. 80</w:t>
      </w:r>
      <w:r>
        <w:t xml:space="preserve"> de la</w:t>
      </w:r>
      <w:r w:rsidRPr="006D701C">
        <w:t xml:space="preserve"> LCT, la Alzada incurre en el mismo déficit de razonabilidad de la judicante al considerar que el mero hecho de </w:t>
      </w:r>
      <w:r w:rsidRPr="006D701C">
        <w:lastRenderedPageBreak/>
        <w:t>exhibir dos tintas el recibo por el que la actora – en firma que le pertenece – da cuenta del pago de dicha indemnización, autoriza a presumir que el mismo no se ha concretado, desconociéndole toda eficacia probatoria.</w:t>
      </w:r>
    </w:p>
    <w:p w:rsidR="00E460B9" w:rsidRPr="006D701C" w:rsidRDefault="00E460B9" w:rsidP="0066611B">
      <w:pPr>
        <w:pStyle w:val="Textoindependiente"/>
        <w:tabs>
          <w:tab w:val="left" w:pos="0"/>
          <w:tab w:val="left" w:pos="1440"/>
        </w:tabs>
        <w:ind w:firstLine="1985"/>
      </w:pPr>
      <w:r w:rsidRPr="006D701C">
        <w:t>Sostiene</w:t>
      </w:r>
      <w:r>
        <w:t>n</w:t>
      </w:r>
      <w:r w:rsidRPr="006D701C">
        <w:t xml:space="preserve"> que, lo que ha sido puntualmente ignorado por la Alzada</w:t>
      </w:r>
      <w:r>
        <w:t>,</w:t>
      </w:r>
      <w:r w:rsidRPr="006D701C">
        <w:t xml:space="preserve"> es que el art. 9</w:t>
      </w:r>
      <w:r>
        <w:t xml:space="preserve"> de la</w:t>
      </w:r>
      <w:r w:rsidRPr="006D701C">
        <w:t xml:space="preserve"> LCT así como el 59 </w:t>
      </w:r>
      <w:r>
        <w:t xml:space="preserve">del </w:t>
      </w:r>
      <w:r w:rsidRPr="006D701C">
        <w:t>C</w:t>
      </w:r>
      <w:r>
        <w:t>.</w:t>
      </w:r>
      <w:r w:rsidRPr="006D701C">
        <w:t>P</w:t>
      </w:r>
      <w:r>
        <w:t>.</w:t>
      </w:r>
      <w:r w:rsidRPr="006D701C">
        <w:t xml:space="preserve"> no resultan aplicables a supuestos fácticos que deben ser analizados a la luz de las pruebas rendidas en la causa, sino a supuestos normativos. Ello determina que la Alzada haya partido, para confirmar lo resuelto por </w:t>
      </w:r>
      <w:r>
        <w:t>el</w:t>
      </w:r>
      <w:r w:rsidRPr="006D701C">
        <w:t xml:space="preserve"> a quo, de una premisa errónea: estar autorizado por la duda que consideran existe en relación al material probatorio y al hecho que el mismo pretende probar e inclinarse a favor del operario.</w:t>
      </w:r>
    </w:p>
    <w:p w:rsidR="00E460B9" w:rsidRPr="006D701C" w:rsidRDefault="00E460B9" w:rsidP="0066611B">
      <w:pPr>
        <w:pStyle w:val="Textoindependiente"/>
        <w:tabs>
          <w:tab w:val="left" w:pos="0"/>
          <w:tab w:val="left" w:pos="1440"/>
        </w:tabs>
        <w:ind w:firstLine="1985"/>
      </w:pPr>
      <w:r w:rsidRPr="006D701C">
        <w:t>Manifiesta</w:t>
      </w:r>
      <w:r>
        <w:t>n</w:t>
      </w:r>
      <w:r w:rsidRPr="006D701C">
        <w:t xml:space="preserve"> que</w:t>
      </w:r>
      <w:r>
        <w:t>, se</w:t>
      </w:r>
      <w:r w:rsidRPr="006D701C">
        <w:t xml:space="preserve"> probó con recibo suscripto de puño y letra por la actora que la misma percibió la indemnización prevista en el cuarto párrafo del art. 80 </w:t>
      </w:r>
      <w:r>
        <w:t xml:space="preserve">de la </w:t>
      </w:r>
      <w:r w:rsidRPr="006D701C">
        <w:t>LCT y agrega que la actora NO DESCONOCI</w:t>
      </w:r>
      <w:r>
        <w:t>Ó</w:t>
      </w:r>
      <w:r w:rsidRPr="006D701C">
        <w:t xml:space="preserve"> SU FIRMA, la que por el contrario le pertenece en su autoría limitándose a argumentar que el recibo fue adulterado en su contenido, sosteniendo tal afirmación en el hecho de exhibir el mismo dos letras y dos tintas.</w:t>
      </w:r>
    </w:p>
    <w:p w:rsidR="00E460B9" w:rsidRPr="006D701C" w:rsidRDefault="00E460B9" w:rsidP="0066611B">
      <w:pPr>
        <w:pStyle w:val="Textoindependiente"/>
        <w:tabs>
          <w:tab w:val="left" w:pos="0"/>
          <w:tab w:val="left" w:pos="1440"/>
        </w:tabs>
        <w:ind w:firstLine="1985"/>
      </w:pPr>
      <w:r w:rsidRPr="006D701C">
        <w:t xml:space="preserve">En el punto </w:t>
      </w:r>
      <w:r w:rsidRPr="006D701C">
        <w:rPr>
          <w:b/>
          <w:bCs/>
        </w:rPr>
        <w:t>III.b. Apartamiento de las pruebas y constancias de la causa relativas a los agravios vertidos, para decidir en abstracto</w:t>
      </w:r>
      <w:r w:rsidRPr="006D701C">
        <w:t>, expone</w:t>
      </w:r>
      <w:r>
        <w:t>n</w:t>
      </w:r>
      <w:r w:rsidRPr="006D701C">
        <w:t xml:space="preserve"> que, incurriendo en otro vicio de idéntica gravedad al denunciado, configurativo de la arbitrariedad que amerita la apertura de esta instancia, por ser la sentencia recaída violatoria </w:t>
      </w:r>
      <w:r>
        <w:t>de</w:t>
      </w:r>
      <w:r w:rsidRPr="006D701C">
        <w:t xml:space="preserve"> elementales derechos constitucionales de su mandante, sostiene la Alzada -para confirmar la condena al pago de diferencias salariales-, que su parte no ha efectuado una crítica adecuada de lo decidido por la sentenciante. </w:t>
      </w:r>
    </w:p>
    <w:p w:rsidR="00E460B9" w:rsidRPr="006D701C" w:rsidRDefault="00E460B9" w:rsidP="0066611B">
      <w:pPr>
        <w:pStyle w:val="Textoindependiente"/>
        <w:tabs>
          <w:tab w:val="left" w:pos="0"/>
          <w:tab w:val="left" w:pos="1440"/>
        </w:tabs>
        <w:ind w:firstLine="1985"/>
      </w:pPr>
      <w:r w:rsidRPr="006D701C">
        <w:t>Seguidamente</w:t>
      </w:r>
      <w:r>
        <w:t>,</w:t>
      </w:r>
      <w:r w:rsidRPr="006D701C">
        <w:t xml:space="preserve"> afirma</w:t>
      </w:r>
      <w:r>
        <w:t>n</w:t>
      </w:r>
      <w:r w:rsidRPr="006D701C">
        <w:t xml:space="preserve"> que ello no es así, y que tanto la sentenciante como la Alzada omitieron lisa y llanamente compulsar los recibos reservados en Secretaría que ob</w:t>
      </w:r>
      <w:r>
        <w:t xml:space="preserve">ran agregados </w:t>
      </w:r>
      <w:r w:rsidRPr="008D3359">
        <w:t>al legajo</w:t>
      </w:r>
      <w:r w:rsidRPr="006D701C">
        <w:t xml:space="preserve"> personal de la actora debidamente firmados por ella.</w:t>
      </w:r>
    </w:p>
    <w:p w:rsidR="00E460B9" w:rsidRPr="006D701C" w:rsidRDefault="00E460B9" w:rsidP="0066611B">
      <w:pPr>
        <w:pStyle w:val="Textoindependiente"/>
        <w:tabs>
          <w:tab w:val="left" w:pos="0"/>
        </w:tabs>
        <w:ind w:firstLine="1985"/>
      </w:pPr>
      <w:r w:rsidRPr="006D701C">
        <w:t>Alega</w:t>
      </w:r>
      <w:r>
        <w:t>n</w:t>
      </w:r>
      <w:r w:rsidRPr="006D701C">
        <w:t xml:space="preserve"> que, la inaplicabilidad del art. 82 inc. 3 </w:t>
      </w:r>
      <w:r>
        <w:t xml:space="preserve">del </w:t>
      </w:r>
      <w:r w:rsidRPr="006D701C">
        <w:t>C</w:t>
      </w:r>
      <w:r>
        <w:t>.</w:t>
      </w:r>
      <w:r w:rsidRPr="006D701C">
        <w:t>P</w:t>
      </w:r>
      <w:r>
        <w:t>.</w:t>
      </w:r>
      <w:r w:rsidRPr="006D701C">
        <w:t>L</w:t>
      </w:r>
      <w:r>
        <w:t>.</w:t>
      </w:r>
      <w:r w:rsidRPr="006D701C">
        <w:t xml:space="preserve">, se evidencia ante lo expuesto ya que desde la contestación de la demanda su parte </w:t>
      </w:r>
      <w:r w:rsidRPr="006D701C">
        <w:lastRenderedPageBreak/>
        <w:t>invocó y acompañó los recibos correspondientes a cada mes reclamado, lo que evidencia el agravio constitucional de condenar a abonar todo de nuevo.</w:t>
      </w:r>
    </w:p>
    <w:p w:rsidR="00E460B9" w:rsidRPr="006D701C" w:rsidRDefault="00E460B9" w:rsidP="0066611B">
      <w:pPr>
        <w:pStyle w:val="Textoindependiente"/>
        <w:tabs>
          <w:tab w:val="left" w:pos="0"/>
        </w:tabs>
        <w:ind w:firstLine="1985"/>
      </w:pPr>
      <w:r w:rsidRPr="006D701C">
        <w:t xml:space="preserve">Por otra parte, y bajo el punto </w:t>
      </w:r>
      <w:r w:rsidRPr="00842AB5">
        <w:rPr>
          <w:b/>
          <w:bCs/>
        </w:rPr>
        <w:t xml:space="preserve">IV. </w:t>
      </w:r>
      <w:r>
        <w:rPr>
          <w:b/>
          <w:bCs/>
        </w:rPr>
        <w:t>I</w:t>
      </w:r>
      <w:r w:rsidRPr="00842AB5">
        <w:rPr>
          <w:b/>
          <w:bCs/>
        </w:rPr>
        <w:t>mp</w:t>
      </w:r>
      <w:r>
        <w:rPr>
          <w:b/>
          <w:bCs/>
        </w:rPr>
        <w:t>r</w:t>
      </w:r>
      <w:r w:rsidRPr="00842AB5">
        <w:rPr>
          <w:b/>
          <w:bCs/>
        </w:rPr>
        <w:t xml:space="preserve">ocedente y arbitraria </w:t>
      </w:r>
      <w:r>
        <w:rPr>
          <w:b/>
          <w:bCs/>
        </w:rPr>
        <w:t>extensión de responsabilidad a Gómez C</w:t>
      </w:r>
      <w:r w:rsidRPr="00842AB5">
        <w:rPr>
          <w:b/>
          <w:bCs/>
        </w:rPr>
        <w:t>onstrushop S.A</w:t>
      </w:r>
      <w:r w:rsidRPr="006D701C">
        <w:t>. expresa</w:t>
      </w:r>
      <w:r>
        <w:t>n</w:t>
      </w:r>
      <w:r w:rsidRPr="006D701C">
        <w:t xml:space="preserve"> que, efectivamente y conforme fue resuelta por </w:t>
      </w:r>
      <w:r>
        <w:t>el</w:t>
      </w:r>
      <w:r w:rsidRPr="006D701C">
        <w:t xml:space="preserve"> a quo</w:t>
      </w:r>
      <w:r>
        <w:t>,</w:t>
      </w:r>
      <w:r w:rsidRPr="006D701C">
        <w:t xml:space="preserve"> no se dan en autos los extremos que permitan la aplicación de los arts. 225 y 22</w:t>
      </w:r>
      <w:bookmarkStart w:id="0" w:name="_GoBack"/>
      <w:bookmarkEnd w:id="0"/>
      <w:r w:rsidRPr="006D701C">
        <w:t>8 de</w:t>
      </w:r>
      <w:r>
        <w:t xml:space="preserve"> la </w:t>
      </w:r>
      <w:r w:rsidRPr="006D701C">
        <w:t>LCT, puesto que no existió la mentada transferencia de establecimiento que con inatendibles argumentos se empeña en idear la contraria.</w:t>
      </w:r>
    </w:p>
    <w:p w:rsidR="00E460B9" w:rsidRPr="006D701C" w:rsidRDefault="00E460B9" w:rsidP="0066611B">
      <w:pPr>
        <w:pStyle w:val="Textoindependiente"/>
        <w:tabs>
          <w:tab w:val="left" w:pos="0"/>
        </w:tabs>
        <w:ind w:firstLine="1985"/>
      </w:pPr>
      <w:r w:rsidRPr="006D701C">
        <w:t>Agrega</w:t>
      </w:r>
      <w:r>
        <w:t>n</w:t>
      </w:r>
      <w:r w:rsidRPr="006D701C">
        <w:t xml:space="preserve"> que, de ninguna manera puede admitirse que por ocupar el mismo local con la nueva empresa, esta sea solidariamente responsable de la actividad anterior de uno de sus socios -aunque tenga participación mayoritaria – por aplicación de lo dispuesto en el art. 225 de la LCT, tal como lo resuelve la Alzada, y afirma, no existió </w:t>
      </w:r>
      <w:r>
        <w:t>una sucesión, sino se constituyó</w:t>
      </w:r>
      <w:r w:rsidRPr="006D701C">
        <w:t xml:space="preserve"> una sociedad CON OBJETO DISTINTO. </w:t>
      </w:r>
    </w:p>
    <w:p w:rsidR="00E460B9" w:rsidRPr="006D701C" w:rsidRDefault="00E460B9" w:rsidP="0066611B">
      <w:pPr>
        <w:pStyle w:val="Textoindependiente"/>
        <w:tabs>
          <w:tab w:val="left" w:pos="0"/>
        </w:tabs>
        <w:ind w:firstLine="1985"/>
      </w:pPr>
      <w:r w:rsidRPr="006D701C">
        <w:t>Concluye</w:t>
      </w:r>
      <w:r>
        <w:t>n</w:t>
      </w:r>
      <w:r w:rsidRPr="006D701C">
        <w:t xml:space="preserve"> su presentación manifestando que, a lo largo del presente recurso se han señalado fundadamente los agravios constitucionales sufridos por su mandante por la arbitrariedad denunciada, que afectan las normas contenidas en los arts. 5, 14, 16, 17, 18, 29, 30, 33, 75 inc. 22 y 109 y cc.</w:t>
      </w:r>
      <w:r>
        <w:t xml:space="preserve"> </w:t>
      </w:r>
      <w:r w:rsidRPr="006D701C">
        <w:t>de la Constitución Nacional y de su par local arts. 16, 18 y 43 y cc.</w:t>
      </w:r>
    </w:p>
    <w:p w:rsidR="00E460B9" w:rsidRPr="006D701C" w:rsidRDefault="00E460B9" w:rsidP="0066611B">
      <w:pPr>
        <w:pStyle w:val="Textoindependiente"/>
        <w:tabs>
          <w:tab w:val="left" w:pos="0"/>
        </w:tabs>
        <w:ind w:firstLine="1985"/>
      </w:pPr>
      <w:r w:rsidRPr="006D701C">
        <w:t>2) Que, corrido el traslado de rigor – fs. 510 – la contraria no contesta el mismo dándose por perdido el derecho no ejercido  – fs. 511 -.</w:t>
      </w:r>
    </w:p>
    <w:p w:rsidR="00E460B9" w:rsidRPr="006D701C" w:rsidRDefault="00E460B9" w:rsidP="0066611B">
      <w:pPr>
        <w:pStyle w:val="Textoindependiente"/>
        <w:tabs>
          <w:tab w:val="left" w:pos="0"/>
        </w:tabs>
        <w:ind w:firstLine="1985"/>
      </w:pPr>
      <w:r w:rsidRPr="006D701C">
        <w:t xml:space="preserve">3) Que a fs. 512/514 obra el dictamen del Sr. Procurador General, el cual opina que es incuestionable la improcedencia sustancial del </w:t>
      </w:r>
      <w:r>
        <w:t>R</w:t>
      </w:r>
      <w:r w:rsidRPr="006D701C">
        <w:t xml:space="preserve">ecurso de </w:t>
      </w:r>
      <w:r>
        <w:t>I</w:t>
      </w:r>
      <w:r w:rsidRPr="006D701C">
        <w:t>nconstitucionalidad interpuesto, en virtud de los fundamentos que allí expone y que se tienen por reproducidos.</w:t>
      </w:r>
    </w:p>
    <w:p w:rsidR="00E460B9" w:rsidRPr="006D701C" w:rsidRDefault="00E460B9" w:rsidP="0066611B">
      <w:pPr>
        <w:pStyle w:val="Textoindependiente"/>
        <w:tabs>
          <w:tab w:val="left" w:pos="0"/>
        </w:tabs>
        <w:ind w:firstLine="1985"/>
      </w:pPr>
      <w:r w:rsidRPr="006D701C">
        <w:t xml:space="preserve">4) </w:t>
      </w:r>
      <w:r>
        <w:rPr>
          <w:color w:val="000000"/>
        </w:rPr>
        <w:t>Que habiéndose concedido el R</w:t>
      </w:r>
      <w:r w:rsidRPr="006D701C">
        <w:rPr>
          <w:color w:val="000000"/>
        </w:rPr>
        <w:t>ecurso por resolución que obra a fs. 477 y vta. s</w:t>
      </w:r>
      <w:r>
        <w:rPr>
          <w:color w:val="000000"/>
        </w:rPr>
        <w:t>ó</w:t>
      </w:r>
      <w:r w:rsidRPr="006D701C">
        <w:rPr>
          <w:color w:val="000000"/>
        </w:rPr>
        <w:t xml:space="preserve">lo por la causal no reglada, corresponde </w:t>
      </w:r>
      <w:r w:rsidRPr="006D701C">
        <w:t>analizar si la sentencia dictada por la Cámara puede considerarse como “arbitraria” e</w:t>
      </w:r>
      <w:r>
        <w:t>n los términos pretendidos por las</w:t>
      </w:r>
      <w:r w:rsidRPr="006D701C">
        <w:t xml:space="preserve"> recurrente</w:t>
      </w:r>
      <w:r>
        <w:t>s</w:t>
      </w:r>
      <w:r w:rsidRPr="006D701C">
        <w:t>.</w:t>
      </w:r>
    </w:p>
    <w:p w:rsidR="00E460B9" w:rsidRPr="006D701C" w:rsidRDefault="00E460B9" w:rsidP="0066611B">
      <w:pPr>
        <w:pStyle w:val="Textoindependiente"/>
        <w:tabs>
          <w:tab w:val="left" w:pos="0"/>
        </w:tabs>
        <w:ind w:firstLine="1985"/>
      </w:pPr>
      <w:r w:rsidRPr="006D701C">
        <w:lastRenderedPageBreak/>
        <w:t>En esta inteligencia</w:t>
      </w:r>
      <w:r>
        <w:t>,</w:t>
      </w:r>
      <w:r w:rsidRPr="006D701C">
        <w:t xml:space="preserve"> reflexiono que la misma Corte Suprema de Justicia de la Nación ha señalado que es condición de validez de las sentencias judiciales</w:t>
      </w:r>
      <w:r>
        <w:t>, que é</w:t>
      </w:r>
      <w:r w:rsidRPr="006D701C">
        <w:t>stas sean fundadas y constituyan una derivación razonada del derecho vigente con aplicación a las circunstancias comprobadas en la causa</w:t>
      </w:r>
      <w:r>
        <w:t>. Esta exigencia, al decir del Alto T</w:t>
      </w:r>
      <w:r w:rsidRPr="006D701C">
        <w:t>ribunal, procura la exclusión de decisiones irregulares, y no se satisface en circunstancias en que se omite la consideración de elementos conducent</w:t>
      </w:r>
      <w:r>
        <w:t>es para la solución del caso. (C</w:t>
      </w:r>
      <w:r w:rsidRPr="006D701C">
        <w:t xml:space="preserve">fr. Tratados de los </w:t>
      </w:r>
      <w:r>
        <w:t>R</w:t>
      </w:r>
      <w:r w:rsidRPr="006D701C">
        <w:t>ecursos, dirigido p</w:t>
      </w:r>
      <w:r>
        <w:t>or Marcelo Sebastián Midón, 1° E</w:t>
      </w:r>
      <w:r w:rsidRPr="006D701C">
        <w:t>d. Santa Fe, Rubinzal-Culzoni 2013, Tomo II, p</w:t>
      </w:r>
      <w:r>
        <w:t>ág</w:t>
      </w:r>
      <w:r w:rsidRPr="006D701C">
        <w:t>. 267).</w:t>
      </w:r>
    </w:p>
    <w:p w:rsidR="00E460B9" w:rsidRPr="006D701C" w:rsidRDefault="00E460B9" w:rsidP="0066611B">
      <w:pPr>
        <w:pStyle w:val="Textoindependiente"/>
        <w:tabs>
          <w:tab w:val="left" w:pos="0"/>
          <w:tab w:val="left" w:pos="1843"/>
        </w:tabs>
        <w:ind w:firstLine="1985"/>
      </w:pPr>
      <w:r w:rsidRPr="006D701C">
        <w:t xml:space="preserve">Partiendo de estos lineamientos, y atendiendo a que la sentencia de la Excma. Cámara confirma la condena de diversos rubros (indemnización del art. 80 párr. 4° </w:t>
      </w:r>
      <w:r>
        <w:t xml:space="preserve">de la </w:t>
      </w:r>
      <w:r w:rsidRPr="006D701C">
        <w:t>LCT; diferencias salariales) y revoca el fallo en otros (falta de legitimación pasiva de Gómez</w:t>
      </w:r>
      <w:r>
        <w:t xml:space="preserve"> </w:t>
      </w:r>
      <w:r w:rsidRPr="006D701C">
        <w:t>Construshop S.A.), resulta conveniente examinar separadamente los fundamentos que exhibe el fallo</w:t>
      </w:r>
      <w:r>
        <w:t>,</w:t>
      </w:r>
      <w:r w:rsidRPr="006D701C">
        <w:t xml:space="preserve"> respecto de cada </w:t>
      </w:r>
      <w:r>
        <w:t xml:space="preserve">uno de ellos </w:t>
      </w:r>
      <w:r w:rsidRPr="006D701C">
        <w:t>a los fines de determinar si existe o no la arbitrariedad invocada.</w:t>
      </w:r>
    </w:p>
    <w:p w:rsidR="00E460B9" w:rsidRDefault="00E460B9" w:rsidP="0066611B">
      <w:pPr>
        <w:pStyle w:val="Sangradetextonormal"/>
        <w:tabs>
          <w:tab w:val="left" w:pos="0"/>
        </w:tabs>
        <w:ind w:firstLine="1985"/>
      </w:pPr>
      <w:r w:rsidRPr="006D701C">
        <w:t xml:space="preserve">Sentado ello, se aprecia que lo resuelto respecto a la </w:t>
      </w:r>
      <w:r>
        <w:t xml:space="preserve">condena de pago de la </w:t>
      </w:r>
      <w:r w:rsidRPr="006D701C">
        <w:t>indemnización del art. 80 párr. 4</w:t>
      </w:r>
      <w:r>
        <w:t>º de la</w:t>
      </w:r>
      <w:r w:rsidRPr="006D701C">
        <w:t xml:space="preserve"> LCT contiene suficientes fundamentos que se ajustan a las circunstancias comprobadas de la causa</w:t>
      </w:r>
      <w:r>
        <w:t>, por lo que no podría descalificarse en los términos pretendidos por las recurrentes.</w:t>
      </w:r>
    </w:p>
    <w:p w:rsidR="00E460B9" w:rsidRPr="00BB55CC" w:rsidRDefault="00E460B9" w:rsidP="0066611B">
      <w:pPr>
        <w:pStyle w:val="Sangradetextonormal"/>
        <w:tabs>
          <w:tab w:val="left" w:pos="0"/>
        </w:tabs>
        <w:ind w:firstLine="1985"/>
      </w:pPr>
      <w:r>
        <w:t>En efecto, no surge del análisis circunstanciado que lo resuelto sobre el punto esté fundado en la mera voluntad de los jueces, por lo que cabe</w:t>
      </w:r>
      <w:r w:rsidRPr="006D701C">
        <w:t xml:space="preserve"> aplicar </w:t>
      </w:r>
      <w:r>
        <w:t xml:space="preserve">hasta </w:t>
      </w:r>
      <w:r w:rsidRPr="006D701C">
        <w:t xml:space="preserve">aquí el criterio sentado por la Corte Suprema </w:t>
      </w:r>
      <w:r>
        <w:t xml:space="preserve">en cuanto </w:t>
      </w:r>
      <w:r w:rsidRPr="00B11EB3">
        <w:rPr>
          <w:i/>
          <w:iCs/>
        </w:rPr>
        <w:t>“el recurso extraordinario por arbitrariedad de una sentencia no es una oportunidad para sustituir el criterio de los magistrados que tienen a su cargo la aplicación de la legislación común por que mediante este recurso no se fija una interpretación o aplicación ni se corrigen errores posibles en la apreciación de los hechos y su prueba</w:t>
      </w:r>
      <w:r>
        <w:rPr>
          <w:i/>
          <w:iCs/>
        </w:rPr>
        <w:t>.”</w:t>
      </w:r>
      <w:r w:rsidRPr="00BB55CC">
        <w:t>(Fallos: 289:107).</w:t>
      </w:r>
    </w:p>
    <w:p w:rsidR="00E460B9" w:rsidRDefault="00E460B9" w:rsidP="0066611B">
      <w:pPr>
        <w:pStyle w:val="Sangradetextonormal"/>
        <w:tabs>
          <w:tab w:val="left" w:pos="0"/>
        </w:tabs>
        <w:ind w:firstLine="1985"/>
        <w:rPr>
          <w:rFonts w:cs="Times New Roman"/>
          <w:color w:val="000000"/>
        </w:rPr>
      </w:pPr>
      <w:r w:rsidRPr="00410D90">
        <w:t>Que</w:t>
      </w:r>
      <w:r>
        <w:t>,</w:t>
      </w:r>
      <w:r w:rsidRPr="00410D90">
        <w:t xml:space="preserve"> a igual conclusión arribo respecto a la extensión de responsabilidad a Gómez</w:t>
      </w:r>
      <w:r>
        <w:t xml:space="preserve"> </w:t>
      </w:r>
      <w:r w:rsidRPr="00410D90">
        <w:t xml:space="preserve">Construshop S.A. que ha sido razonable y debidamente fundada </w:t>
      </w:r>
      <w:r w:rsidRPr="00410D90">
        <w:rPr>
          <w:color w:val="000000"/>
        </w:rPr>
        <w:t xml:space="preserve">con el alcance que a juicio del Tribunal apelado corresponde, </w:t>
      </w:r>
      <w:r>
        <w:rPr>
          <w:color w:val="000000"/>
        </w:rPr>
        <w:t xml:space="preserve">por lo que los </w:t>
      </w:r>
      <w:r>
        <w:rPr>
          <w:color w:val="000000"/>
        </w:rPr>
        <w:lastRenderedPageBreak/>
        <w:t xml:space="preserve">agravios vertidos por las recurrentes sólo ponen de manifiesto </w:t>
      </w:r>
      <w:r w:rsidRPr="00410D90">
        <w:rPr>
          <w:color w:val="000000"/>
        </w:rPr>
        <w:t>un criterio discrepante respecto del sustentado por el tribunal.</w:t>
      </w:r>
    </w:p>
    <w:p w:rsidR="00E460B9" w:rsidRPr="00A7509B" w:rsidRDefault="00E460B9" w:rsidP="0066611B">
      <w:pPr>
        <w:pStyle w:val="Sangradetextonormal"/>
        <w:tabs>
          <w:tab w:val="left" w:pos="0"/>
        </w:tabs>
        <w:ind w:firstLine="1985"/>
        <w:rPr>
          <w:rFonts w:cs="Times New Roman"/>
        </w:rPr>
      </w:pPr>
      <w:r>
        <w:rPr>
          <w:color w:val="000000"/>
        </w:rPr>
        <w:t>No puede obviarse que, c</w:t>
      </w:r>
      <w:r w:rsidRPr="00A7509B">
        <w:t xml:space="preserve">uando se denuncia arbitrariedad a través del recurso extraordinario, se requiere se invoque y demuestre la existencia de vicios graves en el pronunciamiento judicial consistentes en razonamientos groseramente ilógicos o contradictorios, apartamiento palmario de las circunstancias del proceso, omisión de considerar hechos y pruebas decisivas o carencia absoluta de fundamentación. </w:t>
      </w:r>
      <w:r>
        <w:t xml:space="preserve">(Cfr. Corte Suprema de Justicia de Mendoza, </w:t>
      </w:r>
      <w:r w:rsidRPr="00A7509B">
        <w:t>Gentile Col</w:t>
      </w:r>
      <w:r>
        <w:t>lins S.A. s/Concurso Preventivo.</w:t>
      </w:r>
      <w:r w:rsidRPr="00A7509B">
        <w:t xml:space="preserve"> 01-02-2012; Rubinzal Online; RC J 1860/12</w:t>
      </w:r>
      <w:r>
        <w:t xml:space="preserve">, en </w:t>
      </w:r>
      <w:hyperlink r:id="rId7" w:history="1">
        <w:r w:rsidRPr="00DA0994">
          <w:rPr>
            <w:rStyle w:val="Hipervnculo"/>
          </w:rPr>
          <w:t>www.rubinzal.com.ar</w:t>
        </w:r>
      </w:hyperlink>
      <w:r>
        <w:t>, acceso el 18/12/14)</w:t>
      </w:r>
    </w:p>
    <w:p w:rsidR="00E460B9" w:rsidRPr="006D701C" w:rsidRDefault="00E460B9" w:rsidP="0066611B">
      <w:pPr>
        <w:pStyle w:val="Textoindependiente"/>
        <w:tabs>
          <w:tab w:val="left" w:pos="0"/>
          <w:tab w:val="left" w:pos="1843"/>
        </w:tabs>
        <w:ind w:firstLine="1985"/>
      </w:pPr>
      <w:r w:rsidRPr="006D701C">
        <w:t xml:space="preserve">Sin perjuicio de lo señalado precedentemente, </w:t>
      </w:r>
      <w:r>
        <w:t>no cabe la misma solución</w:t>
      </w:r>
      <w:r w:rsidRPr="006D701C">
        <w:t xml:space="preserve"> respecto al progreso del “</w:t>
      </w:r>
      <w:r w:rsidRPr="006D701C">
        <w:rPr>
          <w:i/>
          <w:iCs/>
        </w:rPr>
        <w:t>pago de diferencia entre media jornada y jornada completa por el periodo de mayo de 2007 a julio de 2008</w:t>
      </w:r>
      <w:r w:rsidRPr="006D701C">
        <w:t>”, toda vez que la Excma. Cámara para confirmar la condena omitió considerar -de igual modo que el a quo- prueba que resulta relevante a tal fin.</w:t>
      </w:r>
    </w:p>
    <w:p w:rsidR="00E460B9" w:rsidRPr="006D701C" w:rsidRDefault="00E460B9" w:rsidP="0066611B">
      <w:pPr>
        <w:pStyle w:val="Textoindependiente"/>
        <w:tabs>
          <w:tab w:val="left" w:pos="0"/>
          <w:tab w:val="left" w:pos="1843"/>
        </w:tabs>
        <w:ind w:firstLine="1985"/>
        <w:rPr>
          <w:rFonts w:cs="Times New Roman"/>
        </w:rPr>
      </w:pPr>
      <w:r w:rsidRPr="006D701C">
        <w:t xml:space="preserve">Así, es preciso resaltar </w:t>
      </w:r>
      <w:r>
        <w:t>que</w:t>
      </w:r>
      <w:r w:rsidRPr="006D701C">
        <w:t xml:space="preserve"> la sentencia en recurso </w:t>
      </w:r>
      <w:r>
        <w:t xml:space="preserve">sobre el punto </w:t>
      </w:r>
      <w:r w:rsidRPr="006D701C">
        <w:t>afirm</w:t>
      </w:r>
      <w:r>
        <w:t>ó</w:t>
      </w:r>
      <w:r w:rsidRPr="006D701C">
        <w:t xml:space="preserve">: </w:t>
      </w:r>
      <w:r w:rsidRPr="000C36D3">
        <w:t>“Pues si se aduce por la Patronal que la jornada completa de trabajo se pagó siempre y la prueba son los recibos suscriptos por la accionante, va de suyo que la recurrente debió demostrar ese aserto.”</w:t>
      </w:r>
      <w:r>
        <w:t>(ver 3er</w:t>
      </w:r>
      <w:r w:rsidRPr="006D701C">
        <w:t xml:space="preserve"> párr. fs. 421vta.), siendo evidente que para así resolver la Cámara pasó por alto que la accionada al tiempo de contestar la demanda acompañó documental tendiente a acreditar este extremo</w:t>
      </w:r>
      <w:r>
        <w:t xml:space="preserve"> – recibos </w:t>
      </w:r>
      <w:r w:rsidRPr="006D701C">
        <w:t>que obra</w:t>
      </w:r>
      <w:r>
        <w:t>n agregados al legajo personal de la actora</w:t>
      </w:r>
      <w:r w:rsidRPr="006D701C">
        <w:t>-</w:t>
      </w:r>
      <w:r>
        <w:t xml:space="preserve">, y cuya firma no ha sido desconocida (Cfr. fs. 79 - punto 5), como así también, </w:t>
      </w:r>
      <w:r w:rsidRPr="006D701C">
        <w:t>que la condena del rubro fue moti</w:t>
      </w:r>
      <w:r>
        <w:t>vo de crítica suficiente en el R</w:t>
      </w:r>
      <w:r w:rsidRPr="006D701C">
        <w:t xml:space="preserve">ecurso de </w:t>
      </w:r>
      <w:r>
        <w:t>A</w:t>
      </w:r>
      <w:r w:rsidRPr="006D701C">
        <w:t xml:space="preserve">pelación (ver punto III fs. 373 y vta.), por lo que es incuestionable </w:t>
      </w:r>
      <w:r>
        <w:t>la arbitrariedad con la que ha fallado, y la consecuente lesión de derechos constitucionales de las recurrentes –propiedad, defensa en juicio, debido proceso-.</w:t>
      </w:r>
    </w:p>
    <w:p w:rsidR="00E460B9" w:rsidRPr="00110386" w:rsidRDefault="00E460B9" w:rsidP="0066611B">
      <w:pPr>
        <w:pStyle w:val="Sangradetextonormal"/>
        <w:ind w:firstLine="1985"/>
        <w:rPr>
          <w:i/>
          <w:iCs/>
        </w:rPr>
      </w:pPr>
      <w:r>
        <w:t xml:space="preserve">En Fallos: 251:464 la Corte ha dicho: </w:t>
      </w:r>
      <w:r w:rsidRPr="00110386">
        <w:rPr>
          <w:i/>
          <w:iCs/>
        </w:rPr>
        <w:t xml:space="preserve">“Es arbitraria y debe ser dejada sin efecto la sentencia que prescinde manifiestamente de pruebas incorporadas a los autos, conducentes para la solución del juicio…” </w:t>
      </w:r>
    </w:p>
    <w:p w:rsidR="00E460B9" w:rsidRDefault="00E460B9" w:rsidP="0066611B">
      <w:pPr>
        <w:pStyle w:val="Sangradetextonormal"/>
        <w:ind w:firstLine="1985"/>
        <w:rPr>
          <w:rFonts w:cs="Times New Roman"/>
        </w:rPr>
      </w:pPr>
      <w:r w:rsidRPr="006D701C">
        <w:lastRenderedPageBreak/>
        <w:t>Es con arreglo a las consideraciones que anteceden</w:t>
      </w:r>
      <w:r>
        <w:t>,</w:t>
      </w:r>
      <w:r w:rsidRPr="006D701C">
        <w:t xml:space="preserve"> que </w:t>
      </w:r>
      <w:r>
        <w:t xml:space="preserve">entiendo </w:t>
      </w:r>
      <w:r w:rsidRPr="006D701C">
        <w:t>d</w:t>
      </w:r>
      <w:r>
        <w:t>ebe receptarse parcialmente el R</w:t>
      </w:r>
      <w:r w:rsidRPr="006D701C">
        <w:t>ecurso</w:t>
      </w:r>
      <w:r>
        <w:t xml:space="preserve"> de I</w:t>
      </w:r>
      <w:r w:rsidRPr="006D701C">
        <w:t>nconstitucionalidad revocándose la sentencia en cuanto confirma la condena al pago de diferencia entre media jornada y jornada completa por el periodo de mayo de 2007 a julio de 2008</w:t>
      </w:r>
      <w:r>
        <w:t>,</w:t>
      </w:r>
      <w:r w:rsidRPr="006D701C">
        <w:t xml:space="preserve"> debiendo bajar los autos a la Excma. Cámara</w:t>
      </w:r>
      <w:r>
        <w:t>,</w:t>
      </w:r>
      <w:r w:rsidRPr="006D701C">
        <w:t xml:space="preserve"> a los fines de que examinando con plenitud la prueba documental arrimada a la </w:t>
      </w:r>
      <w:r w:rsidRPr="00BA272F">
        <w:t>causa</w:t>
      </w:r>
      <w:r>
        <w:t xml:space="preserve">, mediante jueces hábiles, </w:t>
      </w:r>
      <w:r w:rsidRPr="006D701C">
        <w:t xml:space="preserve">se pronuncie sobre lo que en definitiva estime </w:t>
      </w:r>
      <w:r>
        <w:t>sobre el rubro</w:t>
      </w:r>
      <w:r w:rsidRPr="006D701C">
        <w:t>.</w:t>
      </w:r>
    </w:p>
    <w:p w:rsidR="00E460B9" w:rsidRDefault="00E460B9" w:rsidP="0066611B">
      <w:pPr>
        <w:widowControl w:val="0"/>
        <w:spacing w:line="360" w:lineRule="auto"/>
        <w:ind w:firstLine="1985"/>
        <w:jc w:val="both"/>
        <w:rPr>
          <w:rFonts w:cs="Times New Roman"/>
          <w:b/>
          <w:bCs/>
        </w:rPr>
      </w:pPr>
      <w:r w:rsidRPr="00BA49D9">
        <w:t>Los Señores Ministros Dres.</w:t>
      </w:r>
      <w:r>
        <w:t xml:space="preserve"> OMAR ESTEBAN URÍA y NÉSTOR MARCELO MILÁN </w:t>
      </w:r>
      <w:r w:rsidRPr="00BA49D9">
        <w:rPr>
          <w:lang w:val="es-MX"/>
        </w:rPr>
        <w:t xml:space="preserve">comparten lo expresado por </w:t>
      </w:r>
      <w:r>
        <w:rPr>
          <w:lang w:val="es-MX"/>
        </w:rPr>
        <w:t>e</w:t>
      </w:r>
      <w:r w:rsidRPr="00BA49D9">
        <w:rPr>
          <w:lang w:val="es-MX"/>
        </w:rPr>
        <w:t>l Sr. Ministro</w:t>
      </w:r>
      <w:r w:rsidRPr="00BA49D9">
        <w:t xml:space="preserve"> Dr. OSCAR EDUARDO GATICA y </w:t>
      </w:r>
      <w:r w:rsidRPr="00BA49D9">
        <w:rPr>
          <w:lang w:val="es-MX"/>
        </w:rPr>
        <w:t>votan en igual sentido a esta</w:t>
      </w:r>
      <w:r>
        <w:rPr>
          <w:b/>
          <w:bCs/>
        </w:rPr>
        <w:t xml:space="preserve"> SEXTA</w:t>
      </w:r>
      <w:r w:rsidRPr="00BA49D9">
        <w:rPr>
          <w:b/>
          <w:bCs/>
        </w:rPr>
        <w:t xml:space="preserve"> CUESTIÓN.-</w:t>
      </w:r>
    </w:p>
    <w:p w:rsidR="00E460B9" w:rsidRPr="006D701C" w:rsidRDefault="00E460B9" w:rsidP="0066611B">
      <w:pPr>
        <w:pStyle w:val="Sangradetextonormal"/>
        <w:ind w:firstLine="1985"/>
        <w:rPr>
          <w:rFonts w:cs="Times New Roman"/>
        </w:rPr>
      </w:pPr>
    </w:p>
    <w:p w:rsidR="00E460B9" w:rsidRDefault="00E460B9" w:rsidP="00F71121">
      <w:pPr>
        <w:pStyle w:val="Sangradetextonormal"/>
        <w:ind w:firstLine="0"/>
        <w:rPr>
          <w:rFonts w:cs="Times New Roman"/>
        </w:rPr>
      </w:pPr>
      <w:r w:rsidRPr="006D701C">
        <w:rPr>
          <w:b/>
          <w:bCs/>
          <w:u w:val="single"/>
        </w:rPr>
        <w:t>A LA S</w:t>
      </w:r>
      <w:r>
        <w:rPr>
          <w:b/>
          <w:bCs/>
          <w:u w:val="single"/>
        </w:rPr>
        <w:t>É</w:t>
      </w:r>
      <w:r w:rsidRPr="006D701C">
        <w:rPr>
          <w:b/>
          <w:bCs/>
          <w:u w:val="single"/>
        </w:rPr>
        <w:t>PTIMA CUESTION, el Dr. OSCAR EDUARDO GATICA</w:t>
      </w:r>
      <w:r>
        <w:rPr>
          <w:b/>
          <w:bCs/>
          <w:u w:val="single"/>
        </w:rPr>
        <w:t>, D</w:t>
      </w:r>
      <w:r w:rsidRPr="006D701C">
        <w:rPr>
          <w:b/>
          <w:bCs/>
          <w:u w:val="single"/>
        </w:rPr>
        <w:t>ijo:</w:t>
      </w:r>
      <w:r w:rsidRPr="006D701C">
        <w:t xml:space="preserve"> Atento como se ha votado la cuestión anterior, corresponde hacer lugar parcialmente al </w:t>
      </w:r>
      <w:r>
        <w:t>R</w:t>
      </w:r>
      <w:r w:rsidRPr="006D701C">
        <w:t xml:space="preserve">ecurso de </w:t>
      </w:r>
      <w:r>
        <w:t>I</w:t>
      </w:r>
      <w:r w:rsidRPr="006D701C">
        <w:t>nconstitucionalidad por arbitrariedad de sentencia interpuesto con los alcances indicados, disponiendo que vuelvan los autos a la Excma. Cámara para que</w:t>
      </w:r>
      <w:r>
        <w:t>, mediante jueces hábiles,</w:t>
      </w:r>
      <w:r w:rsidRPr="006D701C">
        <w:t xml:space="preserve"> dicte pronunciamiento con arreglo a lo expresado</w:t>
      </w:r>
      <w:r>
        <w:t xml:space="preserve"> en la cuestión anterior</w:t>
      </w:r>
      <w:r w:rsidRPr="006D701C">
        <w:t>. ASI LO VOTO.</w:t>
      </w:r>
    </w:p>
    <w:p w:rsidR="00E460B9" w:rsidRDefault="00E460B9" w:rsidP="0066611B">
      <w:pPr>
        <w:widowControl w:val="0"/>
        <w:spacing w:line="360" w:lineRule="auto"/>
        <w:ind w:firstLine="1985"/>
        <w:jc w:val="both"/>
        <w:rPr>
          <w:rFonts w:cs="Times New Roman"/>
          <w:b/>
          <w:bCs/>
        </w:rPr>
      </w:pPr>
      <w:r w:rsidRPr="00BA49D9">
        <w:t>Los Señores Ministros Dres.</w:t>
      </w:r>
      <w:r>
        <w:t xml:space="preserve"> OMAR ESTEBAN URÍA y NÉSTOR MARCELO MILÁN </w:t>
      </w:r>
      <w:r w:rsidRPr="00BA49D9">
        <w:rPr>
          <w:lang w:val="es-MX"/>
        </w:rPr>
        <w:t xml:space="preserve">comparten lo expresado por </w:t>
      </w:r>
      <w:r>
        <w:rPr>
          <w:lang w:val="es-MX"/>
        </w:rPr>
        <w:t>e</w:t>
      </w:r>
      <w:r w:rsidRPr="00BA49D9">
        <w:rPr>
          <w:lang w:val="es-MX"/>
        </w:rPr>
        <w:t>l Sr. Ministro</w:t>
      </w:r>
      <w:r w:rsidRPr="00BA49D9">
        <w:t xml:space="preserve"> Dr. OSCAR EDUARDO GATICA y </w:t>
      </w:r>
      <w:r w:rsidRPr="00BA49D9">
        <w:rPr>
          <w:lang w:val="es-MX"/>
        </w:rPr>
        <w:t>votan en igual sentido a esta</w:t>
      </w:r>
      <w:r>
        <w:rPr>
          <w:lang w:val="es-MX"/>
        </w:rPr>
        <w:t xml:space="preserve"> </w:t>
      </w:r>
      <w:r>
        <w:rPr>
          <w:b/>
          <w:bCs/>
        </w:rPr>
        <w:t>SÉPTIMA</w:t>
      </w:r>
      <w:r w:rsidRPr="00BA49D9">
        <w:rPr>
          <w:b/>
          <w:bCs/>
        </w:rPr>
        <w:t xml:space="preserve"> CUESTIÓN.-</w:t>
      </w:r>
    </w:p>
    <w:p w:rsidR="00E460B9" w:rsidRPr="006D701C" w:rsidRDefault="00E460B9" w:rsidP="0066611B">
      <w:pPr>
        <w:pStyle w:val="Sangradetextonormal"/>
        <w:ind w:firstLine="1985"/>
        <w:rPr>
          <w:rFonts w:cs="Times New Roman"/>
        </w:rPr>
      </w:pPr>
    </w:p>
    <w:p w:rsidR="00E460B9" w:rsidRDefault="00E460B9" w:rsidP="00F71121">
      <w:pPr>
        <w:pStyle w:val="Textoindependiente"/>
        <w:tabs>
          <w:tab w:val="left" w:pos="1843"/>
        </w:tabs>
        <w:rPr>
          <w:rFonts w:cs="Times New Roman"/>
        </w:rPr>
      </w:pPr>
      <w:r w:rsidRPr="006D701C">
        <w:rPr>
          <w:b/>
          <w:bCs/>
          <w:u w:val="single"/>
        </w:rPr>
        <w:t>A LA OCTAVA CUESTION, el Dr. OSCAR EDUARDO GATICA</w:t>
      </w:r>
      <w:r>
        <w:rPr>
          <w:b/>
          <w:bCs/>
          <w:u w:val="single"/>
        </w:rPr>
        <w:t>, D</w:t>
      </w:r>
      <w:r w:rsidRPr="006D701C">
        <w:rPr>
          <w:b/>
          <w:bCs/>
          <w:u w:val="single"/>
        </w:rPr>
        <w:t>ijo:</w:t>
      </w:r>
      <w:r w:rsidRPr="006D701C">
        <w:t xml:space="preserve"> Las costas se imponen</w:t>
      </w:r>
      <w:r>
        <w:t>,</w:t>
      </w:r>
      <w:r w:rsidRPr="006D701C">
        <w:t xml:space="preserve"> conforme a los respectivos vencimiento</w:t>
      </w:r>
      <w:r>
        <w:t>s,</w:t>
      </w:r>
      <w:r w:rsidRPr="006D701C">
        <w:t xml:space="preserve"> en un 20 % a la actora y en un 80% a las demandadas. </w:t>
      </w:r>
      <w:r>
        <w:t>(art</w:t>
      </w:r>
      <w:r w:rsidRPr="006D701C">
        <w:t>. 71 C.P.C.</w:t>
      </w:r>
      <w:r>
        <w:t xml:space="preserve"> y C.</w:t>
      </w:r>
      <w:r w:rsidRPr="006D701C">
        <w:t>). ASI LO VOTO.</w:t>
      </w:r>
    </w:p>
    <w:p w:rsidR="00E460B9" w:rsidRDefault="00E460B9" w:rsidP="0066611B">
      <w:pPr>
        <w:widowControl w:val="0"/>
        <w:spacing w:line="360" w:lineRule="auto"/>
        <w:ind w:firstLine="1985"/>
        <w:jc w:val="both"/>
        <w:rPr>
          <w:rFonts w:cs="Times New Roman"/>
          <w:b/>
          <w:bCs/>
        </w:rPr>
      </w:pPr>
      <w:r w:rsidRPr="00BA49D9">
        <w:t>Los Señores Ministros Dres.</w:t>
      </w:r>
      <w:r>
        <w:t xml:space="preserve"> OMAR ESTEBAN URÍA y NÉSTOR MARCELO MILÁN </w:t>
      </w:r>
      <w:r w:rsidRPr="00BA49D9">
        <w:rPr>
          <w:lang w:val="es-MX"/>
        </w:rPr>
        <w:t xml:space="preserve">comparten lo expresado por </w:t>
      </w:r>
      <w:r>
        <w:rPr>
          <w:lang w:val="es-MX"/>
        </w:rPr>
        <w:t>e</w:t>
      </w:r>
      <w:r w:rsidRPr="00BA49D9">
        <w:rPr>
          <w:lang w:val="es-MX"/>
        </w:rPr>
        <w:t>l Sr. Ministro</w:t>
      </w:r>
      <w:r w:rsidRPr="00BA49D9">
        <w:t xml:space="preserve"> Dr. OSCAR EDUARDO GATICA y </w:t>
      </w:r>
      <w:r w:rsidRPr="00BA49D9">
        <w:rPr>
          <w:lang w:val="es-MX"/>
        </w:rPr>
        <w:t>votan en igual sentido a esta</w:t>
      </w:r>
      <w:r>
        <w:rPr>
          <w:b/>
          <w:bCs/>
        </w:rPr>
        <w:t xml:space="preserve"> OCTAVA</w:t>
      </w:r>
      <w:r w:rsidRPr="00BA49D9">
        <w:rPr>
          <w:b/>
          <w:bCs/>
        </w:rPr>
        <w:t xml:space="preserve"> CUESTIÓN.-</w:t>
      </w:r>
    </w:p>
    <w:p w:rsidR="00E460B9" w:rsidRPr="00EB09C3" w:rsidRDefault="00E460B9" w:rsidP="0066611B">
      <w:pPr>
        <w:widowControl w:val="0"/>
        <w:spacing w:line="360" w:lineRule="auto"/>
        <w:ind w:firstLine="1985"/>
        <w:jc w:val="both"/>
      </w:pPr>
      <w:r w:rsidRPr="00EB09C3">
        <w:t>Con lo que se da por finalizado el acto, disponiendo los Sres. Ministros la Sentencia que va a continuación:</w:t>
      </w:r>
    </w:p>
    <w:p w:rsidR="00E460B9" w:rsidRDefault="00E460B9" w:rsidP="0066611B">
      <w:pPr>
        <w:widowControl w:val="0"/>
        <w:spacing w:line="360" w:lineRule="auto"/>
        <w:ind w:firstLine="1985"/>
        <w:jc w:val="both"/>
      </w:pPr>
      <w:r>
        <w:t xml:space="preserve">                                                                                                   ///…</w:t>
      </w:r>
    </w:p>
    <w:p w:rsidR="00E460B9" w:rsidRPr="003C142C" w:rsidRDefault="00E460B9" w:rsidP="003C142C">
      <w:pPr>
        <w:widowControl w:val="0"/>
        <w:spacing w:line="360" w:lineRule="auto"/>
        <w:jc w:val="both"/>
        <w:rPr>
          <w:rFonts w:cs="Times New Roman"/>
        </w:rPr>
      </w:pPr>
      <w:r>
        <w:lastRenderedPageBreak/>
        <w:t>///…</w:t>
      </w:r>
    </w:p>
    <w:p w:rsidR="00E460B9" w:rsidRPr="00EB09C3" w:rsidRDefault="00E460B9" w:rsidP="00F71121">
      <w:pPr>
        <w:widowControl w:val="0"/>
        <w:spacing w:line="360" w:lineRule="auto"/>
        <w:jc w:val="both"/>
        <w:rPr>
          <w:rFonts w:cs="Times New Roman"/>
        </w:rPr>
      </w:pPr>
      <w:r w:rsidRPr="00EB09C3">
        <w:rPr>
          <w:b/>
          <w:bCs/>
        </w:rPr>
        <w:t>San Luis,</w:t>
      </w:r>
      <w:r>
        <w:rPr>
          <w:b/>
          <w:bCs/>
        </w:rPr>
        <w:t xml:space="preserve"> agosto trece</w:t>
      </w:r>
      <w:r w:rsidRPr="00EB09C3">
        <w:rPr>
          <w:b/>
          <w:bCs/>
        </w:rPr>
        <w:t xml:space="preserve"> de dos mil quince.-</w:t>
      </w:r>
    </w:p>
    <w:p w:rsidR="00E460B9" w:rsidRDefault="00E460B9" w:rsidP="0066611B">
      <w:pPr>
        <w:pStyle w:val="Textoindependiente"/>
        <w:tabs>
          <w:tab w:val="left" w:pos="1843"/>
        </w:tabs>
        <w:ind w:firstLine="1985"/>
        <w:rPr>
          <w:rFonts w:cs="Times New Roman"/>
        </w:rPr>
      </w:pPr>
      <w:r w:rsidRPr="00EB09C3">
        <w:rPr>
          <w:b/>
          <w:bCs/>
          <w:u w:val="single"/>
        </w:rPr>
        <w:t>Y VISTOS</w:t>
      </w:r>
      <w:r w:rsidRPr="00EB09C3">
        <w:t xml:space="preserve">: En mérito al resultado obtenido en la votación del Acuerdo que antecede, </w:t>
      </w:r>
      <w:r w:rsidRPr="00EB09C3">
        <w:rPr>
          <w:b/>
          <w:bCs/>
          <w:u w:val="single"/>
        </w:rPr>
        <w:t>SE RESUELVE</w:t>
      </w:r>
      <w:r>
        <w:rPr>
          <w:b/>
          <w:bCs/>
          <w:u w:val="single"/>
        </w:rPr>
        <w:t xml:space="preserve">: </w:t>
      </w:r>
      <w:r>
        <w:t>I) Rechazar el R</w:t>
      </w:r>
      <w:r w:rsidRPr="006D701C">
        <w:t>ecurso de Casación interpuesto, con pérdida del depósito (art. 290 C.P.C.</w:t>
      </w:r>
      <w:r>
        <w:t xml:space="preserve"> y C</w:t>
      </w:r>
      <w:r w:rsidRPr="006D701C">
        <w:t>).</w:t>
      </w:r>
    </w:p>
    <w:p w:rsidR="00E460B9" w:rsidRDefault="00E460B9" w:rsidP="0066611B">
      <w:pPr>
        <w:pStyle w:val="Textoindependiente"/>
        <w:tabs>
          <w:tab w:val="left" w:pos="1843"/>
        </w:tabs>
        <w:ind w:firstLine="1985"/>
        <w:rPr>
          <w:rFonts w:cs="Times New Roman"/>
        </w:rPr>
      </w:pPr>
      <w:r>
        <w:t>II) C</w:t>
      </w:r>
      <w:r w:rsidRPr="006D701C">
        <w:t xml:space="preserve">ostas </w:t>
      </w:r>
      <w:r>
        <w:t xml:space="preserve">por el Recurso de Casación </w:t>
      </w:r>
      <w:r w:rsidRPr="006D701C">
        <w:t>a las recurrentes vencidas (art. 68 C.P.C.</w:t>
      </w:r>
      <w:r>
        <w:t xml:space="preserve"> y C.</w:t>
      </w:r>
      <w:r w:rsidRPr="006D701C">
        <w:t>).</w:t>
      </w:r>
    </w:p>
    <w:p w:rsidR="00E460B9" w:rsidRDefault="00E460B9" w:rsidP="0066611B">
      <w:pPr>
        <w:pStyle w:val="Textoindependiente"/>
        <w:tabs>
          <w:tab w:val="left" w:pos="1843"/>
        </w:tabs>
        <w:ind w:firstLine="1985"/>
        <w:rPr>
          <w:rFonts w:cs="Times New Roman"/>
        </w:rPr>
      </w:pPr>
      <w:r>
        <w:t>III) H</w:t>
      </w:r>
      <w:r w:rsidRPr="006D701C">
        <w:t>acer lugar parcialmente</w:t>
      </w:r>
      <w:r>
        <w:t xml:space="preserve"> al R</w:t>
      </w:r>
      <w:r w:rsidRPr="006D701C">
        <w:t xml:space="preserve">ecurso de </w:t>
      </w:r>
      <w:r>
        <w:t>I</w:t>
      </w:r>
      <w:r w:rsidRPr="006D701C">
        <w:t>nconstitucionalidad por arbitrariedad de sentencia interpuesto con los alcances indicados, disponiendo que vuelvan los autos a la Excma. Cámara para que</w:t>
      </w:r>
      <w:r>
        <w:t>, mediante jueces hábiles,</w:t>
      </w:r>
      <w:r w:rsidRPr="006D701C">
        <w:t xml:space="preserve"> dicte pronunciamiento con ar</w:t>
      </w:r>
      <w:r>
        <w:t xml:space="preserve">reglo a lo expresado, en la sexta cuestión, punto 4º. </w:t>
      </w:r>
    </w:p>
    <w:p w:rsidR="00E460B9" w:rsidRPr="00F71121" w:rsidRDefault="00E460B9" w:rsidP="0066611B">
      <w:pPr>
        <w:pStyle w:val="Textoindependiente"/>
        <w:tabs>
          <w:tab w:val="left" w:pos="1843"/>
        </w:tabs>
        <w:ind w:firstLine="1985"/>
        <w:rPr>
          <w:rFonts w:cs="Times New Roman"/>
        </w:rPr>
      </w:pPr>
      <w:r>
        <w:t>IV) C</w:t>
      </w:r>
      <w:r w:rsidRPr="006D701C">
        <w:t>ostas</w:t>
      </w:r>
      <w:r>
        <w:t>,</w:t>
      </w:r>
      <w:r w:rsidRPr="006D701C">
        <w:t xml:space="preserve"> conforme a los respectivos vencimiento</w:t>
      </w:r>
      <w:r>
        <w:t>s,</w:t>
      </w:r>
      <w:r w:rsidRPr="006D701C">
        <w:t xml:space="preserve"> en un 20 % a la actora y en un 80% a las demandadas. </w:t>
      </w:r>
      <w:r>
        <w:t>(art</w:t>
      </w:r>
      <w:r w:rsidRPr="006D701C">
        <w:t>. 71 C.P.C.</w:t>
      </w:r>
      <w:r>
        <w:t xml:space="preserve"> y C.</w:t>
      </w:r>
      <w:r w:rsidRPr="006D701C">
        <w:t>).</w:t>
      </w:r>
    </w:p>
    <w:p w:rsidR="00E460B9" w:rsidRPr="00EB09C3" w:rsidRDefault="00E460B9" w:rsidP="0066611B">
      <w:pPr>
        <w:widowControl w:val="0"/>
        <w:spacing w:line="360" w:lineRule="auto"/>
        <w:ind w:firstLine="1985"/>
        <w:jc w:val="both"/>
        <w:rPr>
          <w:rFonts w:eastAsia="MS Mincho"/>
        </w:rPr>
      </w:pPr>
      <w:r>
        <w:rPr>
          <w:rFonts w:eastAsia="MS Mincho"/>
        </w:rPr>
        <w:t>REGÍSTRESE y NOTIFÍ</w:t>
      </w:r>
      <w:r w:rsidRPr="00EB09C3">
        <w:rPr>
          <w:rFonts w:eastAsia="MS Mincho"/>
        </w:rPr>
        <w:t>QUESE.-</w:t>
      </w:r>
    </w:p>
    <w:p w:rsidR="00E460B9" w:rsidRDefault="00E460B9" w:rsidP="0066611B">
      <w:pPr>
        <w:widowControl w:val="0"/>
        <w:spacing w:line="360" w:lineRule="auto"/>
        <w:ind w:firstLine="1985"/>
        <w:jc w:val="both"/>
        <w:rPr>
          <w:rFonts w:eastAsia="MS Mincho"/>
        </w:rPr>
      </w:pPr>
      <w:r>
        <w:rPr>
          <w:rFonts w:eastAsia="MS Mincho"/>
        </w:rPr>
        <w:t xml:space="preserve">No firma el Dr. HORACIO G. ZAVALA RODRÍGUEZ, por encontrarse excusado. </w:t>
      </w:r>
    </w:p>
    <w:p w:rsidR="00E460B9" w:rsidRPr="00EB09C3" w:rsidRDefault="00E460B9" w:rsidP="00CD189D">
      <w:pPr>
        <w:widowControl w:val="0"/>
        <w:pBdr>
          <w:top w:val="single" w:sz="4" w:space="0" w:color="auto"/>
        </w:pBdr>
        <w:ind w:firstLine="1985"/>
        <w:jc w:val="both"/>
        <w:rPr>
          <w:rFonts w:eastAsia="MS Mincho" w:cs="Times New Roman"/>
          <w:sz w:val="16"/>
          <w:szCs w:val="16"/>
        </w:rPr>
      </w:pPr>
    </w:p>
    <w:p w:rsidR="00E460B9" w:rsidRPr="00377E86" w:rsidRDefault="00E460B9" w:rsidP="00CD189D">
      <w:pPr>
        <w:widowControl w:val="0"/>
        <w:jc w:val="both"/>
        <w:rPr>
          <w:rFonts w:ascii="Calibri" w:hAnsi="Calibri" w:cs="Calibri"/>
          <w:i/>
          <w:iCs/>
          <w:sz w:val="16"/>
          <w:szCs w:val="16"/>
        </w:rPr>
      </w:pPr>
      <w:r w:rsidRPr="00377E86">
        <w:rPr>
          <w:rFonts w:ascii="Calibri" w:hAnsi="Calibri" w:cs="Calibri"/>
          <w:i/>
          <w:iCs/>
          <w:sz w:val="16"/>
          <w:szCs w:val="16"/>
        </w:rPr>
        <w:t>La presente Resolución se encuentra fi</w:t>
      </w:r>
      <w:r>
        <w:rPr>
          <w:rFonts w:ascii="Calibri" w:hAnsi="Calibri" w:cs="Calibri"/>
          <w:i/>
          <w:iCs/>
          <w:sz w:val="16"/>
          <w:szCs w:val="16"/>
        </w:rPr>
        <w:t xml:space="preserve">rmada digitalmente por los Dres. OMAR ESTEBAN URÍA, </w:t>
      </w:r>
      <w:r w:rsidRPr="00377E86">
        <w:rPr>
          <w:rFonts w:ascii="Calibri" w:hAnsi="Calibri" w:cs="Calibri"/>
          <w:i/>
          <w:iCs/>
          <w:sz w:val="16"/>
          <w:szCs w:val="16"/>
        </w:rPr>
        <w:t>OSC</w:t>
      </w:r>
      <w:r>
        <w:rPr>
          <w:rFonts w:ascii="Calibri" w:hAnsi="Calibri" w:cs="Calibri"/>
          <w:i/>
          <w:iCs/>
          <w:sz w:val="16"/>
          <w:szCs w:val="16"/>
        </w:rPr>
        <w:t>AR EDUARDO GATICA y NÉSTOR MARCELO MILÁN</w:t>
      </w:r>
      <w:r w:rsidRPr="00377E86">
        <w:rPr>
          <w:rFonts w:ascii="Calibri" w:hAnsi="Calibri" w:cs="Calibri"/>
          <w:i/>
          <w:iCs/>
          <w:sz w:val="16"/>
          <w:szCs w:val="16"/>
        </w:rPr>
        <w:t xml:space="preserve">, en el sistema de Gestión Informático del Poder Judicial de la Provincia de San Luis, no siendo necesaria la firma ológrafa, conforme Reglamento Expediente Electrónico.- </w:t>
      </w:r>
    </w:p>
    <w:p w:rsidR="00E460B9" w:rsidRPr="00377E86" w:rsidRDefault="00E460B9" w:rsidP="008266AC">
      <w:pPr>
        <w:jc w:val="both"/>
        <w:rPr>
          <w:rFonts w:ascii="Calibri" w:hAnsi="Calibri" w:cs="Calibri"/>
        </w:rPr>
      </w:pPr>
    </w:p>
    <w:p w:rsidR="00E460B9" w:rsidRPr="0045473F" w:rsidRDefault="00E460B9" w:rsidP="008266AC">
      <w:pPr>
        <w:pStyle w:val="Textoindependiente"/>
        <w:tabs>
          <w:tab w:val="left" w:pos="1843"/>
        </w:tabs>
        <w:spacing w:line="240" w:lineRule="auto"/>
        <w:rPr>
          <w:rFonts w:cs="Times New Roman"/>
        </w:rPr>
      </w:pPr>
    </w:p>
    <w:sectPr w:rsidR="00E460B9" w:rsidRPr="0045473F" w:rsidSect="00295A8B">
      <w:footerReference w:type="default" r:id="rId8"/>
      <w:pgSz w:w="11907" w:h="16840" w:code="9"/>
      <w:pgMar w:top="3005" w:right="851"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8BE" w:rsidRDefault="000148BE" w:rsidP="00060283">
      <w:pPr>
        <w:rPr>
          <w:rFonts w:cs="Times New Roman"/>
        </w:rPr>
      </w:pPr>
      <w:r>
        <w:rPr>
          <w:rFonts w:cs="Times New Roman"/>
        </w:rPr>
        <w:separator/>
      </w:r>
    </w:p>
  </w:endnote>
  <w:endnote w:type="continuationSeparator" w:id="1">
    <w:p w:rsidR="000148BE" w:rsidRDefault="000148BE" w:rsidP="000602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B9" w:rsidRDefault="00DD4BA0">
    <w:pPr>
      <w:pStyle w:val="Piedepgina"/>
      <w:jc w:val="right"/>
      <w:rPr>
        <w:rFonts w:cs="Times New Roman"/>
      </w:rPr>
    </w:pPr>
    <w:fldSimple w:instr="PAGE   \* MERGEFORMAT">
      <w:r w:rsidR="00D4539B">
        <w:rPr>
          <w:noProof/>
        </w:rPr>
        <w:t>2</w:t>
      </w:r>
    </w:fldSimple>
  </w:p>
  <w:p w:rsidR="00E460B9" w:rsidRDefault="00E460B9">
    <w:pPr>
      <w:pStyle w:val="Piedepgin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8BE" w:rsidRDefault="000148BE" w:rsidP="00060283">
      <w:pPr>
        <w:rPr>
          <w:rFonts w:cs="Times New Roman"/>
        </w:rPr>
      </w:pPr>
      <w:r>
        <w:rPr>
          <w:rFonts w:cs="Times New Roman"/>
        </w:rPr>
        <w:separator/>
      </w:r>
    </w:p>
  </w:footnote>
  <w:footnote w:type="continuationSeparator" w:id="1">
    <w:p w:rsidR="000148BE" w:rsidRDefault="000148BE" w:rsidP="0006028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DC6C9E56">
      <w:start w:val="1"/>
      <w:numFmt w:val="upperRoman"/>
      <w:lvlText w:val="%1)"/>
      <w:lvlJc w:val="left"/>
      <w:pPr>
        <w:tabs>
          <w:tab w:val="num" w:pos="2130"/>
        </w:tabs>
        <w:ind w:left="2130" w:hanging="720"/>
      </w:pPr>
      <w:rPr>
        <w:rFonts w:hint="default"/>
      </w:rPr>
    </w:lvl>
    <w:lvl w:ilvl="1" w:tplc="0C0A0019">
      <w:start w:val="1"/>
      <w:numFmt w:val="lowerLetter"/>
      <w:lvlText w:val="%2."/>
      <w:lvlJc w:val="left"/>
      <w:pPr>
        <w:tabs>
          <w:tab w:val="num" w:pos="2490"/>
        </w:tabs>
        <w:ind w:left="2490" w:hanging="360"/>
      </w:pPr>
    </w:lvl>
    <w:lvl w:ilvl="2" w:tplc="0C0A001B">
      <w:start w:val="1"/>
      <w:numFmt w:val="lowerRoman"/>
      <w:lvlText w:val="%3."/>
      <w:lvlJc w:val="right"/>
      <w:pPr>
        <w:tabs>
          <w:tab w:val="num" w:pos="3210"/>
        </w:tabs>
        <w:ind w:left="3210" w:hanging="180"/>
      </w:pPr>
    </w:lvl>
    <w:lvl w:ilvl="3" w:tplc="0C0A000F">
      <w:start w:val="1"/>
      <w:numFmt w:val="decimal"/>
      <w:lvlText w:val="%4."/>
      <w:lvlJc w:val="left"/>
      <w:pPr>
        <w:tabs>
          <w:tab w:val="num" w:pos="3930"/>
        </w:tabs>
        <w:ind w:left="3930" w:hanging="360"/>
      </w:pPr>
    </w:lvl>
    <w:lvl w:ilvl="4" w:tplc="0C0A0019">
      <w:start w:val="1"/>
      <w:numFmt w:val="lowerLetter"/>
      <w:lvlText w:val="%5."/>
      <w:lvlJc w:val="left"/>
      <w:pPr>
        <w:tabs>
          <w:tab w:val="num" w:pos="4650"/>
        </w:tabs>
        <w:ind w:left="4650" w:hanging="360"/>
      </w:pPr>
    </w:lvl>
    <w:lvl w:ilvl="5" w:tplc="0C0A001B">
      <w:start w:val="1"/>
      <w:numFmt w:val="lowerRoman"/>
      <w:lvlText w:val="%6."/>
      <w:lvlJc w:val="right"/>
      <w:pPr>
        <w:tabs>
          <w:tab w:val="num" w:pos="5370"/>
        </w:tabs>
        <w:ind w:left="5370" w:hanging="180"/>
      </w:pPr>
    </w:lvl>
    <w:lvl w:ilvl="6" w:tplc="0C0A000F">
      <w:start w:val="1"/>
      <w:numFmt w:val="decimal"/>
      <w:lvlText w:val="%7."/>
      <w:lvlJc w:val="left"/>
      <w:pPr>
        <w:tabs>
          <w:tab w:val="num" w:pos="6090"/>
        </w:tabs>
        <w:ind w:left="6090" w:hanging="360"/>
      </w:pPr>
    </w:lvl>
    <w:lvl w:ilvl="7" w:tplc="0C0A0019">
      <w:start w:val="1"/>
      <w:numFmt w:val="lowerLetter"/>
      <w:lvlText w:val="%8."/>
      <w:lvlJc w:val="left"/>
      <w:pPr>
        <w:tabs>
          <w:tab w:val="num" w:pos="6810"/>
        </w:tabs>
        <w:ind w:left="6810" w:hanging="360"/>
      </w:pPr>
    </w:lvl>
    <w:lvl w:ilvl="8" w:tplc="0C0A001B">
      <w:start w:val="1"/>
      <w:numFmt w:val="lowerRoman"/>
      <w:lvlText w:val="%9."/>
      <w:lvlJc w:val="right"/>
      <w:pPr>
        <w:tabs>
          <w:tab w:val="num" w:pos="7530"/>
        </w:tabs>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doNotTrackMoves/>
  <w:defaultTabStop w:val="708"/>
  <w:hyphenationZone w:val="425"/>
  <w:doNotHyphenateCaps/>
  <w:drawingGridHorizontalSpacing w:val="100"/>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9F4"/>
    <w:rsid w:val="000028EB"/>
    <w:rsid w:val="00011F5A"/>
    <w:rsid w:val="000148BE"/>
    <w:rsid w:val="000275A8"/>
    <w:rsid w:val="00030320"/>
    <w:rsid w:val="00050652"/>
    <w:rsid w:val="000517C3"/>
    <w:rsid w:val="00060283"/>
    <w:rsid w:val="00073F19"/>
    <w:rsid w:val="000A6C34"/>
    <w:rsid w:val="000C36D3"/>
    <w:rsid w:val="000F0B1A"/>
    <w:rsid w:val="00110386"/>
    <w:rsid w:val="00111D98"/>
    <w:rsid w:val="00137F83"/>
    <w:rsid w:val="001450DB"/>
    <w:rsid w:val="001516F6"/>
    <w:rsid w:val="001563D7"/>
    <w:rsid w:val="001719F4"/>
    <w:rsid w:val="001859E9"/>
    <w:rsid w:val="00193B15"/>
    <w:rsid w:val="001964FC"/>
    <w:rsid w:val="001965A1"/>
    <w:rsid w:val="001B386D"/>
    <w:rsid w:val="001D60B0"/>
    <w:rsid w:val="001E7508"/>
    <w:rsid w:val="001F7D6C"/>
    <w:rsid w:val="00205A08"/>
    <w:rsid w:val="00210D52"/>
    <w:rsid w:val="00243248"/>
    <w:rsid w:val="002679C2"/>
    <w:rsid w:val="00295A8B"/>
    <w:rsid w:val="002D0BA2"/>
    <w:rsid w:val="002E67E2"/>
    <w:rsid w:val="002F2F52"/>
    <w:rsid w:val="0034459A"/>
    <w:rsid w:val="003473C4"/>
    <w:rsid w:val="00367F76"/>
    <w:rsid w:val="00377E86"/>
    <w:rsid w:val="003845F5"/>
    <w:rsid w:val="003A16F0"/>
    <w:rsid w:val="003B1CC4"/>
    <w:rsid w:val="003C0CBC"/>
    <w:rsid w:val="003C142C"/>
    <w:rsid w:val="003D20A0"/>
    <w:rsid w:val="003D37D0"/>
    <w:rsid w:val="003F1ABB"/>
    <w:rsid w:val="00406EC1"/>
    <w:rsid w:val="00410D90"/>
    <w:rsid w:val="004152AB"/>
    <w:rsid w:val="00434377"/>
    <w:rsid w:val="004420AC"/>
    <w:rsid w:val="00442A95"/>
    <w:rsid w:val="004432A8"/>
    <w:rsid w:val="0045473F"/>
    <w:rsid w:val="00486E52"/>
    <w:rsid w:val="00490B72"/>
    <w:rsid w:val="004B69CA"/>
    <w:rsid w:val="004C0DAC"/>
    <w:rsid w:val="004D6A38"/>
    <w:rsid w:val="00503164"/>
    <w:rsid w:val="005045B6"/>
    <w:rsid w:val="00511F7C"/>
    <w:rsid w:val="0052038F"/>
    <w:rsid w:val="00520B7B"/>
    <w:rsid w:val="00545220"/>
    <w:rsid w:val="00552524"/>
    <w:rsid w:val="00575226"/>
    <w:rsid w:val="005B3C5E"/>
    <w:rsid w:val="005C6265"/>
    <w:rsid w:val="005D2111"/>
    <w:rsid w:val="005F3743"/>
    <w:rsid w:val="00601529"/>
    <w:rsid w:val="00611086"/>
    <w:rsid w:val="00617B60"/>
    <w:rsid w:val="0062660A"/>
    <w:rsid w:val="00630977"/>
    <w:rsid w:val="00631D2F"/>
    <w:rsid w:val="00646E67"/>
    <w:rsid w:val="00653F4F"/>
    <w:rsid w:val="0066611B"/>
    <w:rsid w:val="0067055A"/>
    <w:rsid w:val="00675B7E"/>
    <w:rsid w:val="00697DD8"/>
    <w:rsid w:val="006A7BD0"/>
    <w:rsid w:val="006B5B10"/>
    <w:rsid w:val="006D1605"/>
    <w:rsid w:val="006D701C"/>
    <w:rsid w:val="006E5E61"/>
    <w:rsid w:val="006F5EB9"/>
    <w:rsid w:val="006F79A4"/>
    <w:rsid w:val="00753D77"/>
    <w:rsid w:val="00790FD9"/>
    <w:rsid w:val="007966F6"/>
    <w:rsid w:val="007B30C8"/>
    <w:rsid w:val="007D1473"/>
    <w:rsid w:val="007F29ED"/>
    <w:rsid w:val="007F4C4F"/>
    <w:rsid w:val="008037B3"/>
    <w:rsid w:val="0080796F"/>
    <w:rsid w:val="00816C89"/>
    <w:rsid w:val="00821672"/>
    <w:rsid w:val="00823F80"/>
    <w:rsid w:val="008266AC"/>
    <w:rsid w:val="00831852"/>
    <w:rsid w:val="00842AB5"/>
    <w:rsid w:val="008465A1"/>
    <w:rsid w:val="00847FD1"/>
    <w:rsid w:val="008B2978"/>
    <w:rsid w:val="008D3359"/>
    <w:rsid w:val="008E398F"/>
    <w:rsid w:val="00914E29"/>
    <w:rsid w:val="009229AF"/>
    <w:rsid w:val="00934EE4"/>
    <w:rsid w:val="00940865"/>
    <w:rsid w:val="009415D7"/>
    <w:rsid w:val="0098625A"/>
    <w:rsid w:val="009B06FB"/>
    <w:rsid w:val="009E5EA8"/>
    <w:rsid w:val="009F192A"/>
    <w:rsid w:val="009F3843"/>
    <w:rsid w:val="00A119C1"/>
    <w:rsid w:val="00A456E5"/>
    <w:rsid w:val="00A6247F"/>
    <w:rsid w:val="00A63974"/>
    <w:rsid w:val="00A67B9D"/>
    <w:rsid w:val="00A7509B"/>
    <w:rsid w:val="00AA55FE"/>
    <w:rsid w:val="00AB636A"/>
    <w:rsid w:val="00AC78C8"/>
    <w:rsid w:val="00AD6673"/>
    <w:rsid w:val="00AF2203"/>
    <w:rsid w:val="00B02576"/>
    <w:rsid w:val="00B056D8"/>
    <w:rsid w:val="00B11EB3"/>
    <w:rsid w:val="00B1598A"/>
    <w:rsid w:val="00B97FD1"/>
    <w:rsid w:val="00BA272F"/>
    <w:rsid w:val="00BA49D9"/>
    <w:rsid w:val="00BB27DF"/>
    <w:rsid w:val="00BB4746"/>
    <w:rsid w:val="00BB55CC"/>
    <w:rsid w:val="00BD062F"/>
    <w:rsid w:val="00BF1FC2"/>
    <w:rsid w:val="00C021AF"/>
    <w:rsid w:val="00C44FB9"/>
    <w:rsid w:val="00C472A9"/>
    <w:rsid w:val="00C619BA"/>
    <w:rsid w:val="00C63E19"/>
    <w:rsid w:val="00C7070D"/>
    <w:rsid w:val="00C84D9D"/>
    <w:rsid w:val="00C90CDB"/>
    <w:rsid w:val="00CC6249"/>
    <w:rsid w:val="00CD189D"/>
    <w:rsid w:val="00CD2AB7"/>
    <w:rsid w:val="00CD3176"/>
    <w:rsid w:val="00CF2192"/>
    <w:rsid w:val="00CF502E"/>
    <w:rsid w:val="00D0522D"/>
    <w:rsid w:val="00D4539B"/>
    <w:rsid w:val="00D50D4B"/>
    <w:rsid w:val="00D5155B"/>
    <w:rsid w:val="00D618C8"/>
    <w:rsid w:val="00D67980"/>
    <w:rsid w:val="00D953EA"/>
    <w:rsid w:val="00DA0994"/>
    <w:rsid w:val="00DB6DD8"/>
    <w:rsid w:val="00DD4BA0"/>
    <w:rsid w:val="00DE3427"/>
    <w:rsid w:val="00DF47DC"/>
    <w:rsid w:val="00E16F54"/>
    <w:rsid w:val="00E460B9"/>
    <w:rsid w:val="00E53814"/>
    <w:rsid w:val="00E61C5E"/>
    <w:rsid w:val="00E67593"/>
    <w:rsid w:val="00E83443"/>
    <w:rsid w:val="00E908B0"/>
    <w:rsid w:val="00EA1468"/>
    <w:rsid w:val="00EB09C3"/>
    <w:rsid w:val="00EC1AA6"/>
    <w:rsid w:val="00ED0FA3"/>
    <w:rsid w:val="00EF1C67"/>
    <w:rsid w:val="00EF6FE9"/>
    <w:rsid w:val="00EF7AB3"/>
    <w:rsid w:val="00F2420E"/>
    <w:rsid w:val="00F276BD"/>
    <w:rsid w:val="00F35196"/>
    <w:rsid w:val="00F359A6"/>
    <w:rsid w:val="00F41BFE"/>
    <w:rsid w:val="00F560E2"/>
    <w:rsid w:val="00F71121"/>
    <w:rsid w:val="00F914D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83"/>
    <w:rPr>
      <w:rFonts w:ascii="Arial" w:eastAsia="Times New Roman" w:hAnsi="Arial" w:cs="Arial"/>
      <w:sz w:val="24"/>
      <w:szCs w:val="24"/>
      <w:lang w:val="es-ES" w:eastAsia="es-ES"/>
    </w:rPr>
  </w:style>
  <w:style w:type="paragraph" w:styleId="Ttulo1">
    <w:name w:val="heading 1"/>
    <w:basedOn w:val="Normal"/>
    <w:next w:val="Normal"/>
    <w:link w:val="Ttulo1Car"/>
    <w:uiPriority w:val="99"/>
    <w:qFormat/>
    <w:rsid w:val="00060283"/>
    <w:pPr>
      <w:keepNext/>
      <w:outlineLvl w:val="0"/>
    </w:pPr>
    <w:rPr>
      <w:rFonts w:ascii="Times New Roman" w:hAnsi="Times New Roman"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0283"/>
    <w:rPr>
      <w:rFonts w:ascii="Times New Roman" w:hAnsi="Times New Roman" w:cs="Times New Roman"/>
      <w:sz w:val="24"/>
      <w:szCs w:val="24"/>
      <w:u w:val="single"/>
      <w:lang w:val="es-ES" w:eastAsia="es-ES"/>
    </w:rPr>
  </w:style>
  <w:style w:type="paragraph" w:styleId="Textoindependiente">
    <w:name w:val="Body Text"/>
    <w:basedOn w:val="Normal"/>
    <w:link w:val="TextoindependienteCar1"/>
    <w:uiPriority w:val="99"/>
    <w:rsid w:val="00060283"/>
    <w:pPr>
      <w:spacing w:line="360" w:lineRule="auto"/>
      <w:jc w:val="both"/>
    </w:pPr>
  </w:style>
  <w:style w:type="character" w:customStyle="1" w:styleId="TextoindependienteCar1">
    <w:name w:val="Texto independiente Car1"/>
    <w:basedOn w:val="Fuentedeprrafopredeter"/>
    <w:link w:val="Textoindependiente"/>
    <w:uiPriority w:val="99"/>
    <w:locked/>
    <w:rsid w:val="00060283"/>
    <w:rPr>
      <w:rFonts w:ascii="Arial" w:hAnsi="Arial" w:cs="Arial"/>
      <w:sz w:val="24"/>
      <w:szCs w:val="24"/>
      <w:lang w:val="es-ES" w:eastAsia="es-ES"/>
    </w:rPr>
  </w:style>
  <w:style w:type="character" w:customStyle="1" w:styleId="TextoindependienteCar">
    <w:name w:val="Texto independiente Car"/>
    <w:basedOn w:val="Fuentedeprrafopredeter"/>
    <w:uiPriority w:val="99"/>
    <w:semiHidden/>
    <w:rsid w:val="00060283"/>
    <w:rPr>
      <w:rFonts w:ascii="Arial" w:hAnsi="Arial" w:cs="Arial"/>
      <w:sz w:val="24"/>
      <w:szCs w:val="24"/>
      <w:lang w:val="es-ES" w:eastAsia="es-ES"/>
    </w:rPr>
  </w:style>
  <w:style w:type="paragraph" w:styleId="Sangradetextonormal">
    <w:name w:val="Body Text Indent"/>
    <w:basedOn w:val="Normal"/>
    <w:link w:val="SangradetextonormalCar"/>
    <w:uiPriority w:val="99"/>
    <w:rsid w:val="00060283"/>
    <w:pPr>
      <w:spacing w:line="360" w:lineRule="auto"/>
      <w:ind w:firstLine="1440"/>
      <w:jc w:val="both"/>
    </w:pPr>
  </w:style>
  <w:style w:type="character" w:customStyle="1" w:styleId="SangradetextonormalCar">
    <w:name w:val="Sangría de texto normal Car"/>
    <w:basedOn w:val="Fuentedeprrafopredeter"/>
    <w:link w:val="Sangradetextonormal"/>
    <w:uiPriority w:val="99"/>
    <w:locked/>
    <w:rsid w:val="00060283"/>
    <w:rPr>
      <w:rFonts w:ascii="Arial" w:hAnsi="Arial" w:cs="Arial"/>
      <w:sz w:val="24"/>
      <w:szCs w:val="24"/>
      <w:lang w:val="es-ES" w:eastAsia="es-ES"/>
    </w:rPr>
  </w:style>
  <w:style w:type="paragraph" w:styleId="Encabezado">
    <w:name w:val="header"/>
    <w:basedOn w:val="Normal"/>
    <w:link w:val="EncabezadoCar"/>
    <w:uiPriority w:val="99"/>
    <w:rsid w:val="00060283"/>
    <w:pPr>
      <w:tabs>
        <w:tab w:val="center" w:pos="4419"/>
        <w:tab w:val="right" w:pos="8838"/>
      </w:tabs>
    </w:pPr>
  </w:style>
  <w:style w:type="character" w:customStyle="1" w:styleId="EncabezadoCar">
    <w:name w:val="Encabezado Car"/>
    <w:basedOn w:val="Fuentedeprrafopredeter"/>
    <w:link w:val="Encabezado"/>
    <w:uiPriority w:val="99"/>
    <w:locked/>
    <w:rsid w:val="00060283"/>
    <w:rPr>
      <w:rFonts w:ascii="Arial" w:hAnsi="Arial" w:cs="Arial"/>
      <w:sz w:val="24"/>
      <w:szCs w:val="24"/>
      <w:lang w:val="es-ES" w:eastAsia="es-ES"/>
    </w:rPr>
  </w:style>
  <w:style w:type="paragraph" w:styleId="Piedepgina">
    <w:name w:val="footer"/>
    <w:basedOn w:val="Normal"/>
    <w:link w:val="PiedepginaCar"/>
    <w:uiPriority w:val="99"/>
    <w:rsid w:val="00060283"/>
    <w:pPr>
      <w:tabs>
        <w:tab w:val="center" w:pos="4419"/>
        <w:tab w:val="right" w:pos="8838"/>
      </w:tabs>
    </w:pPr>
  </w:style>
  <w:style w:type="character" w:customStyle="1" w:styleId="PiedepginaCar">
    <w:name w:val="Pie de página Car"/>
    <w:basedOn w:val="Fuentedeprrafopredeter"/>
    <w:link w:val="Piedepgina"/>
    <w:uiPriority w:val="99"/>
    <w:locked/>
    <w:rsid w:val="00060283"/>
    <w:rPr>
      <w:rFonts w:ascii="Arial" w:hAnsi="Arial" w:cs="Arial"/>
      <w:sz w:val="24"/>
      <w:szCs w:val="24"/>
      <w:lang w:val="es-ES" w:eastAsia="es-ES"/>
    </w:rPr>
  </w:style>
  <w:style w:type="character" w:styleId="Hipervnculo">
    <w:name w:val="Hyperlink"/>
    <w:basedOn w:val="Fuentedeprrafopredeter"/>
    <w:uiPriority w:val="99"/>
    <w:rsid w:val="00631D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binzal.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Pages>
  <Words>4525</Words>
  <Characters>24888</Characters>
  <Application>Microsoft Office Word</Application>
  <DocSecurity>0</DocSecurity>
  <Lines>207</Lines>
  <Paragraphs>58</Paragraphs>
  <ScaleCrop>false</ScaleCrop>
  <Company>Poder Judicial</Company>
  <LinksUpToDate>false</LinksUpToDate>
  <CharactersWithSpaces>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159</cp:revision>
  <cp:lastPrinted>2015-08-10T11:56:00Z</cp:lastPrinted>
  <dcterms:created xsi:type="dcterms:W3CDTF">2015-07-14T14:52:00Z</dcterms:created>
  <dcterms:modified xsi:type="dcterms:W3CDTF">2015-08-13T10:42:00Z</dcterms:modified>
</cp:coreProperties>
</file>