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09" w:rsidRPr="00E75A5E" w:rsidRDefault="00C31209" w:rsidP="00C3120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5A5E">
        <w:rPr>
          <w:rFonts w:ascii="Arial" w:hAnsi="Arial" w:cs="Arial"/>
          <w:b/>
          <w:sz w:val="24"/>
          <w:szCs w:val="24"/>
          <w:u w:val="single"/>
        </w:rPr>
        <w:t>EDICTO</w:t>
      </w:r>
    </w:p>
    <w:p w:rsidR="00C31209" w:rsidRPr="00E75A5E" w:rsidRDefault="00C31209" w:rsidP="00C312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A5E">
        <w:rPr>
          <w:rFonts w:ascii="Arial" w:hAnsi="Arial" w:cs="Arial"/>
          <w:b/>
          <w:sz w:val="24"/>
          <w:szCs w:val="24"/>
        </w:rPr>
        <w:t>CONSEJO DE LA MAGISTRATURA</w:t>
      </w:r>
    </w:p>
    <w:p w:rsidR="00C31209" w:rsidRPr="00E75A5E" w:rsidRDefault="00C31209" w:rsidP="00C312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A5E">
        <w:rPr>
          <w:rFonts w:ascii="Arial" w:hAnsi="Arial" w:cs="Arial"/>
          <w:b/>
          <w:sz w:val="24"/>
          <w:szCs w:val="24"/>
        </w:rPr>
        <w:t>PROVINCIA DE SAN LUIS</w:t>
      </w:r>
    </w:p>
    <w:p w:rsidR="00C31209" w:rsidRDefault="00C31209" w:rsidP="00C312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 A CONCURSO DE ANTECEDENTES Y OPOSICIÓN PARA CUBRIR:</w:t>
      </w:r>
    </w:p>
    <w:p w:rsidR="00C31209" w:rsidRPr="00C31209" w:rsidRDefault="00C31209" w:rsidP="00C3120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="00AC08E1">
        <w:rPr>
          <w:rFonts w:ascii="Arial" w:hAnsi="Arial" w:cs="Arial"/>
          <w:b/>
          <w:i/>
          <w:sz w:val="24"/>
          <w:szCs w:val="24"/>
        </w:rPr>
        <w:t xml:space="preserve">UN CARGO DE </w:t>
      </w:r>
      <w:r w:rsidRPr="00C31209">
        <w:rPr>
          <w:rFonts w:ascii="Arial" w:hAnsi="Arial" w:cs="Arial"/>
          <w:b/>
          <w:i/>
          <w:sz w:val="24"/>
          <w:szCs w:val="24"/>
        </w:rPr>
        <w:t>JUEZ DEL JUZGADO CIVIL, COMERCIAL Y MINAS Nº 1 DE LA PRIMERA CIRCUNSCRIPCIÓN JUDICIAL.</w:t>
      </w:r>
    </w:p>
    <w:p w:rsidR="00C31209" w:rsidRPr="00C31209" w:rsidRDefault="00C31209" w:rsidP="00C31209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650E3">
        <w:rPr>
          <w:rFonts w:ascii="Arial" w:hAnsi="Arial" w:cs="Arial"/>
          <w:b/>
          <w:i/>
          <w:sz w:val="24"/>
          <w:szCs w:val="24"/>
        </w:rPr>
        <w:t xml:space="preserve">- </w:t>
      </w:r>
      <w:r w:rsidR="00AC08E1">
        <w:rPr>
          <w:rFonts w:ascii="Arial" w:hAnsi="Arial" w:cs="Arial"/>
          <w:b/>
          <w:i/>
          <w:sz w:val="24"/>
          <w:szCs w:val="24"/>
        </w:rPr>
        <w:t xml:space="preserve">UN CARGO DE </w:t>
      </w:r>
      <w:r w:rsidRPr="00C31209">
        <w:rPr>
          <w:rFonts w:ascii="Arial" w:hAnsi="Arial" w:cs="Arial"/>
          <w:b/>
          <w:i/>
          <w:sz w:val="24"/>
          <w:szCs w:val="24"/>
        </w:rPr>
        <w:t>JUEZ DE LA CÁMARA DE APELACIONES EN LO CIVIL, COMERCIAL, MINAS Y LABORAL N º 1 DE LA PRIMERA CIRCUNSCRIPCIÓN JUDICIAL.</w:t>
      </w:r>
    </w:p>
    <w:p w:rsidR="00C31209" w:rsidRDefault="00C31209" w:rsidP="00C3120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31209" w:rsidRDefault="00C31209" w:rsidP="00C31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postulantes deberán presentar la solicitud de inscripción con la documentación que prescriben los Arts. 3 y 4 </w:t>
      </w:r>
      <w:proofErr w:type="spellStart"/>
      <w:r>
        <w:rPr>
          <w:rFonts w:ascii="Arial" w:hAnsi="Arial" w:cs="Arial"/>
          <w:sz w:val="24"/>
          <w:szCs w:val="24"/>
        </w:rPr>
        <w:t>incs</w:t>
      </w:r>
      <w:proofErr w:type="spellEnd"/>
      <w:r>
        <w:rPr>
          <w:rFonts w:ascii="Arial" w:hAnsi="Arial" w:cs="Arial"/>
          <w:sz w:val="24"/>
          <w:szCs w:val="24"/>
        </w:rPr>
        <w:t>. d), e) y f) de la Ley Nº VI- 0615-2008</w:t>
      </w:r>
      <w:r w:rsidR="00AC08E1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11 del Reglamento del Consejo de la Magistratura, en la forma dispuesta por el art. 10 de ésta última norma</w:t>
      </w:r>
      <w:r w:rsidR="00AC08E1">
        <w:rPr>
          <w:rFonts w:ascii="Arial" w:hAnsi="Arial" w:cs="Arial"/>
          <w:sz w:val="24"/>
          <w:szCs w:val="24"/>
        </w:rPr>
        <w:t xml:space="preserve"> y por duplicado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No se admitirá, a dichos efectos, remisión a carpetas presentadas con anterioridad, por lo que a quienes efectúen ello, se les rechazará la inscripción.-</w:t>
      </w:r>
    </w:p>
    <w:p w:rsidR="00C31209" w:rsidRDefault="00C31209" w:rsidP="00C31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los postulantes deberán someterse a las Audiencias Públicas de evaluación técnica y de conocimiento personal y verbal que establecen los Arts. 7, 8 y 9 de la Ley Nº VI-0615-2008.-</w:t>
      </w:r>
    </w:p>
    <w:p w:rsidR="00C31209" w:rsidRPr="002A0EE7" w:rsidRDefault="00C31209" w:rsidP="00C31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exámenes se ajustarán al temario que se encuentra publicado en la sección del Consejo de la Magistratura de la página Web del Poder Judicial </w:t>
      </w:r>
      <w:r w:rsidRPr="002A0EE7">
        <w:rPr>
          <w:rFonts w:ascii="Arial" w:hAnsi="Arial" w:cs="Arial"/>
          <w:sz w:val="24"/>
          <w:szCs w:val="24"/>
        </w:rPr>
        <w:t>(</w:t>
      </w:r>
      <w:hyperlink r:id="rId6" w:history="1">
        <w:r w:rsidRPr="002A0EE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www.justiciasanluis.gov.ar).-</w:t>
        </w:r>
      </w:hyperlink>
    </w:p>
    <w:p w:rsidR="00C31209" w:rsidRDefault="00C31209" w:rsidP="00C31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inscripción y la documentación referida deberán presentarse desde el día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/07/2016 hasta el día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/2016, en el horario de siete horas (07:00) a trece horas (13:00), en MESA DE ENTRADAS DEL CONSEJO DE LA MAGISTRATURA (SECRETARÍA ADMINISTRATIVA DEL SUPERIOR TRIBUNAL DE JUSTICIA), ubicada en el Primer Piso del Palacio de Justicia, sito en calle 9 de julio 934 de la Ciudad de San Luis.-</w:t>
      </w:r>
    </w:p>
    <w:p w:rsidR="00C31209" w:rsidRPr="00975383" w:rsidRDefault="00C31209" w:rsidP="00C31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examen escrito se realizará el día 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septiembre de 2016 a partir de las siete y treinta horas (07:30) y las audiencias de conocimiento personal y examen verbal, el día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septiembre de 2016, a partir de las siete y treinta horas (07:30). Los mismos se llevarán a cabo</w:t>
      </w:r>
      <w:r w:rsidRPr="00D30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 Palacio de Justicia sito en calle 9 de julio Nº 934, de la Ciudad de San Luis.-</w:t>
      </w:r>
    </w:p>
    <w:p w:rsidR="00C31209" w:rsidRDefault="00C31209" w:rsidP="00C312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137A" w:rsidRDefault="009F137A"/>
    <w:sectPr w:rsidR="009F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1205"/>
    <w:multiLevelType w:val="hybridMultilevel"/>
    <w:tmpl w:val="1F0EC31C"/>
    <w:lvl w:ilvl="0" w:tplc="296EC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9"/>
    <w:rsid w:val="004776BC"/>
    <w:rsid w:val="009F137A"/>
    <w:rsid w:val="00AC08E1"/>
    <w:rsid w:val="00C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0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2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2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0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12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2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iasanluis.gov.ar).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cp:lastPrinted>2016-07-07T12:51:00Z</cp:lastPrinted>
  <dcterms:created xsi:type="dcterms:W3CDTF">2016-07-07T12:11:00Z</dcterms:created>
  <dcterms:modified xsi:type="dcterms:W3CDTF">2016-07-07T12:54:00Z</dcterms:modified>
</cp:coreProperties>
</file>