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5E" w:rsidRPr="0003405E" w:rsidRDefault="0003405E" w:rsidP="00F30724">
      <w:pPr>
        <w:widowControl w:val="0"/>
        <w:spacing w:after="0" w:line="360" w:lineRule="auto"/>
        <w:jc w:val="both"/>
        <w:rPr>
          <w:rFonts w:ascii="Arial" w:eastAsia="Times New Roman" w:hAnsi="Arial" w:cs="Arial"/>
          <w:b/>
          <w:bCs/>
          <w:sz w:val="24"/>
          <w:szCs w:val="24"/>
          <w:u w:val="single"/>
          <w:lang w:val="es-ES" w:eastAsia="es-ES"/>
        </w:rPr>
      </w:pPr>
      <w:r w:rsidRPr="0003405E">
        <w:rPr>
          <w:rFonts w:ascii="Arial" w:eastAsia="Times New Roman" w:hAnsi="Arial" w:cs="Arial"/>
          <w:b/>
          <w:bCs/>
          <w:sz w:val="24"/>
          <w:szCs w:val="24"/>
          <w:u w:val="single"/>
          <w:lang w:val="es-ES" w:eastAsia="es-ES"/>
        </w:rPr>
        <w:t xml:space="preserve">STJSL-S.J. – S.D. Nº </w:t>
      </w:r>
      <w:r w:rsidR="005F35FE">
        <w:rPr>
          <w:rFonts w:ascii="Arial" w:eastAsia="Times New Roman" w:hAnsi="Arial" w:cs="Arial"/>
          <w:b/>
          <w:bCs/>
          <w:sz w:val="24"/>
          <w:szCs w:val="24"/>
          <w:u w:val="single"/>
          <w:lang w:val="es-ES" w:eastAsia="es-ES"/>
        </w:rPr>
        <w:t>199</w:t>
      </w:r>
      <w:r w:rsidRPr="0003405E">
        <w:rPr>
          <w:rFonts w:ascii="Arial" w:eastAsia="Times New Roman" w:hAnsi="Arial" w:cs="Arial"/>
          <w:b/>
          <w:bCs/>
          <w:sz w:val="24"/>
          <w:szCs w:val="24"/>
          <w:u w:val="single"/>
          <w:lang w:val="es-ES" w:eastAsia="es-ES"/>
        </w:rPr>
        <w:t>/16.-</w:t>
      </w:r>
    </w:p>
    <w:p w:rsidR="0003405E" w:rsidRDefault="0003405E" w:rsidP="00F30724">
      <w:pPr>
        <w:spacing w:after="0" w:line="360" w:lineRule="auto"/>
        <w:jc w:val="both"/>
        <w:rPr>
          <w:rFonts w:ascii="Arial" w:eastAsia="MS Mincho" w:hAnsi="Arial" w:cs="Arial"/>
          <w:sz w:val="24"/>
          <w:szCs w:val="24"/>
        </w:rPr>
      </w:pPr>
      <w:r w:rsidRPr="0003405E">
        <w:rPr>
          <w:rFonts w:ascii="Arial" w:eastAsia="Times New Roman" w:hAnsi="Arial" w:cs="Arial"/>
          <w:sz w:val="24"/>
          <w:szCs w:val="24"/>
          <w:lang w:val="es-ES" w:eastAsia="es-ES"/>
        </w:rPr>
        <w:t xml:space="preserve">---En la Ciudad de San Luis, </w:t>
      </w:r>
      <w:r w:rsidRPr="0003405E">
        <w:rPr>
          <w:rFonts w:ascii="Arial" w:eastAsia="Times New Roman" w:hAnsi="Arial" w:cs="Arial"/>
          <w:b/>
          <w:bCs/>
          <w:sz w:val="24"/>
          <w:szCs w:val="24"/>
          <w:lang w:val="es-ES" w:eastAsia="es-ES"/>
        </w:rPr>
        <w:t xml:space="preserve">a </w:t>
      </w:r>
      <w:r w:rsidR="00865CFD">
        <w:rPr>
          <w:rFonts w:ascii="Arial" w:eastAsia="Times New Roman" w:hAnsi="Arial" w:cs="Arial"/>
          <w:b/>
          <w:bCs/>
          <w:sz w:val="24"/>
          <w:szCs w:val="24"/>
          <w:lang w:val="es-ES" w:eastAsia="es-ES"/>
        </w:rPr>
        <w:t>veintitrés</w:t>
      </w:r>
      <w:r w:rsidRPr="0003405E">
        <w:rPr>
          <w:rFonts w:ascii="Arial" w:eastAsia="Times New Roman" w:hAnsi="Arial" w:cs="Arial"/>
          <w:b/>
          <w:bCs/>
          <w:sz w:val="24"/>
          <w:szCs w:val="24"/>
          <w:lang w:val="es-ES" w:eastAsia="es-ES"/>
        </w:rPr>
        <w:t xml:space="preserve"> días del mes de noviembre de dos mil dieciséis</w:t>
      </w:r>
      <w:r w:rsidRPr="0003405E">
        <w:rPr>
          <w:rFonts w:ascii="Arial" w:eastAsia="Times New Roman" w:hAnsi="Arial" w:cs="Arial"/>
          <w:sz w:val="24"/>
          <w:szCs w:val="24"/>
          <w:lang w:val="es-ES" w:eastAsia="es-ES"/>
        </w:rPr>
        <w:t>,</w:t>
      </w:r>
      <w:r w:rsidRPr="0003405E">
        <w:rPr>
          <w:rFonts w:ascii="Arial" w:eastAsia="Times New Roman" w:hAnsi="Arial" w:cs="Arial"/>
          <w:i/>
          <w:sz w:val="24"/>
          <w:szCs w:val="24"/>
          <w:lang w:val="es-ES" w:eastAsia="es-ES"/>
        </w:rPr>
        <w:t xml:space="preserve"> </w:t>
      </w:r>
      <w:r w:rsidRPr="0003405E">
        <w:rPr>
          <w:rFonts w:ascii="Arial" w:eastAsia="Times New Roman" w:hAnsi="Arial" w:cs="Arial"/>
          <w:b/>
          <w:i/>
          <w:sz w:val="24"/>
          <w:szCs w:val="24"/>
          <w:lang w:val="es-ES" w:eastAsia="es-ES"/>
        </w:rPr>
        <w:t>Año del Bicentenario de la Declaración de la Independencia Nacional</w:t>
      </w:r>
      <w:r w:rsidRPr="0003405E">
        <w:rPr>
          <w:rFonts w:ascii="Arial" w:eastAsia="Times New Roman" w:hAnsi="Arial" w:cs="Arial"/>
          <w:b/>
          <w:sz w:val="24"/>
          <w:szCs w:val="24"/>
          <w:lang w:val="es-ES" w:eastAsia="es-ES"/>
        </w:rPr>
        <w:t>,</w:t>
      </w:r>
      <w:r w:rsidRPr="0003405E">
        <w:rPr>
          <w:rFonts w:ascii="Arial" w:eastAsia="Times New Roman" w:hAnsi="Arial" w:cs="Arial"/>
          <w:sz w:val="24"/>
          <w:szCs w:val="24"/>
          <w:lang w:val="es-ES" w:eastAsia="es-ES"/>
        </w:rPr>
        <w:t xml:space="preserve"> se reúnen en Audiencia Pública los Señores Ministros </w:t>
      </w:r>
      <w:proofErr w:type="spellStart"/>
      <w:r w:rsidRPr="0003405E">
        <w:rPr>
          <w:rFonts w:ascii="Arial" w:eastAsia="Times New Roman" w:hAnsi="Arial" w:cs="Arial"/>
          <w:sz w:val="24"/>
          <w:szCs w:val="24"/>
          <w:lang w:val="es-ES" w:eastAsia="es-ES"/>
        </w:rPr>
        <w:t>Dres</w:t>
      </w:r>
      <w:proofErr w:type="spellEnd"/>
      <w:r w:rsidRPr="0003405E">
        <w:rPr>
          <w:rFonts w:ascii="Arial" w:eastAsia="Times New Roman" w:hAnsi="Arial" w:cs="Arial"/>
          <w:sz w:val="24"/>
          <w:szCs w:val="24"/>
          <w:lang w:val="es-ES" w:eastAsia="es-ES"/>
        </w:rPr>
        <w:t>. OMAR ESTEBAN</w:t>
      </w:r>
      <w:r w:rsidR="00DA5AEC">
        <w:rPr>
          <w:rFonts w:ascii="Arial" w:eastAsia="Times New Roman" w:hAnsi="Arial" w:cs="Arial"/>
          <w:sz w:val="24"/>
          <w:szCs w:val="24"/>
          <w:lang w:val="es-ES" w:eastAsia="es-ES"/>
        </w:rPr>
        <w:t xml:space="preserve"> URÍA </w:t>
      </w:r>
      <w:r w:rsidRPr="0003405E">
        <w:rPr>
          <w:rFonts w:ascii="Arial" w:eastAsia="Times New Roman" w:hAnsi="Arial" w:cs="Arial"/>
          <w:sz w:val="24"/>
          <w:szCs w:val="24"/>
          <w:lang w:val="es-ES" w:eastAsia="es-ES"/>
        </w:rPr>
        <w:t xml:space="preserve">y LILIA ANA NOVILLO </w:t>
      </w:r>
      <w:r w:rsidR="00DA5AEC">
        <w:rPr>
          <w:rFonts w:ascii="Arial" w:eastAsia="Times New Roman" w:hAnsi="Arial" w:cs="Arial"/>
          <w:sz w:val="24"/>
          <w:szCs w:val="24"/>
          <w:lang w:val="es-ES" w:eastAsia="es-ES"/>
        </w:rPr>
        <w:t>–</w:t>
      </w:r>
      <w:r w:rsidRPr="0003405E">
        <w:rPr>
          <w:rFonts w:ascii="Arial" w:eastAsia="Times New Roman" w:hAnsi="Arial" w:cs="Arial"/>
          <w:sz w:val="24"/>
          <w:szCs w:val="24"/>
          <w:lang w:val="es-ES" w:eastAsia="es-ES"/>
        </w:rPr>
        <w:t xml:space="preserve"> </w:t>
      </w:r>
      <w:r w:rsidR="00DA5AEC">
        <w:rPr>
          <w:rFonts w:ascii="Arial" w:eastAsia="Times New Roman" w:hAnsi="Arial" w:cs="Arial"/>
          <w:sz w:val="24"/>
          <w:szCs w:val="24"/>
          <w:lang w:val="es-ES" w:eastAsia="es-ES"/>
        </w:rPr>
        <w:t xml:space="preserve">Llamado a integrar el Dr. NÉSTOR MARCELO MILÁN - </w:t>
      </w:r>
      <w:r w:rsidRPr="0003405E">
        <w:rPr>
          <w:rFonts w:ascii="Arial" w:eastAsia="Times New Roman" w:hAnsi="Arial" w:cs="Arial"/>
          <w:sz w:val="24"/>
          <w:szCs w:val="24"/>
          <w:lang w:val="es-ES" w:eastAsia="es-ES"/>
        </w:rPr>
        <w:t>Miembros del SUPERIOR TRIBUNAL DE JUSTICIA, para dictar sentencia en los autos</w:t>
      </w:r>
      <w:r w:rsidRPr="0003405E">
        <w:rPr>
          <w:rFonts w:ascii="Arial" w:eastAsia="Times New Roman" w:hAnsi="Arial" w:cs="Arial"/>
          <w:i/>
          <w:iCs/>
          <w:sz w:val="24"/>
          <w:szCs w:val="24"/>
          <w:lang w:val="es-ES" w:eastAsia="es-ES"/>
        </w:rPr>
        <w:t xml:space="preserve">: </w:t>
      </w:r>
      <w:r w:rsidRPr="0003405E">
        <w:rPr>
          <w:rFonts w:ascii="Arial" w:eastAsia="MS Mincho" w:hAnsi="Arial" w:cs="Arial"/>
          <w:b/>
          <w:i/>
          <w:sz w:val="24"/>
          <w:szCs w:val="24"/>
        </w:rPr>
        <w:t>“GUIÑAZ</w:t>
      </w:r>
      <w:r w:rsidR="00F30724">
        <w:rPr>
          <w:rFonts w:ascii="Arial" w:eastAsia="MS Mincho" w:hAnsi="Arial" w:cs="Arial"/>
          <w:b/>
          <w:i/>
          <w:sz w:val="24"/>
          <w:szCs w:val="24"/>
        </w:rPr>
        <w:t>Ú</w:t>
      </w:r>
      <w:r w:rsidRPr="0003405E">
        <w:rPr>
          <w:rFonts w:ascii="Arial" w:eastAsia="MS Mincho" w:hAnsi="Arial" w:cs="Arial"/>
          <w:b/>
          <w:i/>
          <w:sz w:val="24"/>
          <w:szCs w:val="24"/>
        </w:rPr>
        <w:t xml:space="preserve"> CÉSAR ALEJANDRO c/ GATTO, JOSÉ CARLOS s/ COBRO DE PESOS – LABORAL - RECURSO DE CASACIÓN”</w:t>
      </w:r>
      <w:r>
        <w:rPr>
          <w:rFonts w:ascii="Arial" w:eastAsia="MS Mincho" w:hAnsi="Arial" w:cs="Arial"/>
          <w:b/>
          <w:sz w:val="24"/>
          <w:szCs w:val="24"/>
        </w:rPr>
        <w:t xml:space="preserve"> –</w:t>
      </w:r>
      <w:r w:rsidRPr="008F7C66">
        <w:rPr>
          <w:rFonts w:ascii="Arial" w:eastAsia="MS Mincho" w:hAnsi="Arial" w:cs="Arial"/>
          <w:b/>
          <w:sz w:val="24"/>
          <w:szCs w:val="24"/>
        </w:rPr>
        <w:t xml:space="preserve"> </w:t>
      </w:r>
      <w:r w:rsidRPr="00C4704D">
        <w:rPr>
          <w:rFonts w:ascii="Arial" w:eastAsia="MS Mincho" w:hAnsi="Arial" w:cs="Arial"/>
          <w:sz w:val="24"/>
          <w:szCs w:val="24"/>
        </w:rPr>
        <w:t>IURIX EXP. Nº 106641/9</w:t>
      </w:r>
      <w:r>
        <w:rPr>
          <w:rFonts w:ascii="Arial" w:eastAsia="MS Mincho" w:hAnsi="Arial" w:cs="Arial"/>
          <w:sz w:val="24"/>
          <w:szCs w:val="24"/>
        </w:rPr>
        <w:t xml:space="preserve">.- </w:t>
      </w:r>
    </w:p>
    <w:p w:rsidR="0003405E" w:rsidRPr="0003405E" w:rsidRDefault="0003405E" w:rsidP="00F30724">
      <w:pPr>
        <w:spacing w:after="0" w:line="360" w:lineRule="auto"/>
        <w:ind w:firstLine="1985"/>
        <w:jc w:val="both"/>
        <w:rPr>
          <w:rFonts w:ascii="Arial" w:eastAsia="MS Mincho" w:hAnsi="Arial" w:cs="Arial"/>
          <w:sz w:val="24"/>
          <w:szCs w:val="24"/>
        </w:rPr>
      </w:pPr>
      <w:r w:rsidRPr="0003405E">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3405E">
        <w:rPr>
          <w:rFonts w:ascii="Arial" w:eastAsia="Times New Roman" w:hAnsi="Arial" w:cs="Arial"/>
          <w:sz w:val="24"/>
          <w:szCs w:val="24"/>
          <w:lang w:val="es-ES" w:eastAsia="es-ES"/>
        </w:rPr>
        <w:t>Dres</w:t>
      </w:r>
      <w:proofErr w:type="spellEnd"/>
      <w:r w:rsidRPr="0003405E">
        <w:rPr>
          <w:rFonts w:ascii="Arial" w:eastAsia="Times New Roman" w:hAnsi="Arial" w:cs="Arial"/>
          <w:sz w:val="24"/>
          <w:szCs w:val="24"/>
          <w:lang w:val="es-ES" w:eastAsia="es-ES"/>
        </w:rPr>
        <w:t xml:space="preserve">. OMAR ESTEBAN URÍA, </w:t>
      </w:r>
      <w:r w:rsidR="00F25ADC">
        <w:rPr>
          <w:rFonts w:ascii="Arial" w:eastAsia="Times New Roman" w:hAnsi="Arial" w:cs="Arial"/>
          <w:sz w:val="24"/>
          <w:szCs w:val="24"/>
          <w:lang w:val="es-ES" w:eastAsia="es-ES"/>
        </w:rPr>
        <w:t xml:space="preserve">NÉSTOR MARCELO  MILÁN </w:t>
      </w:r>
      <w:r w:rsidRPr="0003405E">
        <w:rPr>
          <w:rFonts w:ascii="Arial" w:eastAsia="Times New Roman" w:hAnsi="Arial" w:cs="Arial"/>
          <w:sz w:val="24"/>
          <w:szCs w:val="24"/>
          <w:lang w:val="es-ES" w:eastAsia="es-ES"/>
        </w:rPr>
        <w:t>y LILIA ANA NOVILLO.-</w:t>
      </w:r>
    </w:p>
    <w:p w:rsidR="008F7C66" w:rsidRPr="008F7C66" w:rsidRDefault="008F7C66" w:rsidP="00F30724">
      <w:pPr>
        <w:spacing w:after="0" w:line="360" w:lineRule="auto"/>
        <w:ind w:firstLine="1985"/>
        <w:jc w:val="both"/>
        <w:rPr>
          <w:rFonts w:ascii="Arial" w:eastAsia="MS Mincho" w:hAnsi="Arial" w:cs="Arial"/>
          <w:sz w:val="24"/>
          <w:szCs w:val="24"/>
        </w:rPr>
      </w:pPr>
      <w:r w:rsidRPr="008F7C66">
        <w:rPr>
          <w:rFonts w:ascii="Arial" w:eastAsia="MS Mincho" w:hAnsi="Arial" w:cs="Arial"/>
          <w:sz w:val="24"/>
          <w:szCs w:val="24"/>
        </w:rPr>
        <w:t>Las cuestiones formuladas y sometidas a decisión del Tribunal son:</w:t>
      </w:r>
    </w:p>
    <w:p w:rsidR="008F7C66" w:rsidRP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I) ¿Es formalmente procedente el Recurso de Casación?</w:t>
      </w:r>
    </w:p>
    <w:p w:rsidR="008F7C66" w:rsidRP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 xml:space="preserve">II) ¿Existe en la sentencia recurrida alguna de las causales </w:t>
      </w:r>
      <w:r w:rsidR="00FF2746">
        <w:rPr>
          <w:rFonts w:ascii="Arial" w:hAnsi="Arial" w:cs="Arial"/>
          <w:sz w:val="24"/>
          <w:szCs w:val="24"/>
        </w:rPr>
        <w:t>enumeradas en el art. 287 del C</w:t>
      </w:r>
      <w:r w:rsidRPr="008F7C66">
        <w:rPr>
          <w:rFonts w:ascii="Arial" w:hAnsi="Arial" w:cs="Arial"/>
          <w:sz w:val="24"/>
          <w:szCs w:val="24"/>
        </w:rPr>
        <w:t>PC y C.?</w:t>
      </w:r>
    </w:p>
    <w:p w:rsidR="008F7C66" w:rsidRP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III) Caso afirmativo de la cuestión anterior, ¿</w:t>
      </w:r>
      <w:r w:rsidR="00674AD4">
        <w:rPr>
          <w:rFonts w:ascii="Arial" w:hAnsi="Arial" w:cs="Arial"/>
          <w:sz w:val="24"/>
          <w:szCs w:val="24"/>
        </w:rPr>
        <w:t>C</w:t>
      </w:r>
      <w:r w:rsidRPr="008F7C66">
        <w:rPr>
          <w:rFonts w:ascii="Arial" w:hAnsi="Arial" w:cs="Arial"/>
          <w:sz w:val="24"/>
          <w:szCs w:val="24"/>
        </w:rPr>
        <w:t>uál es la ley a aplicarse o la interpretación que debe hacerse de la ley en el caso en estudio?</w:t>
      </w:r>
    </w:p>
    <w:p w:rsidR="008F7C66" w:rsidRP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IV) ¿Qué resolución corresponde dar al caso en estudio?</w:t>
      </w:r>
    </w:p>
    <w:p w:rsid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 xml:space="preserve">V) ¿Cuál sobre las costas? </w:t>
      </w:r>
    </w:p>
    <w:p w:rsidR="00F30724" w:rsidRPr="008F7C66" w:rsidRDefault="00F30724" w:rsidP="00F30724">
      <w:pPr>
        <w:spacing w:after="0" w:line="360" w:lineRule="auto"/>
        <w:ind w:firstLine="1985"/>
        <w:jc w:val="both"/>
        <w:rPr>
          <w:rFonts w:ascii="Arial" w:hAnsi="Arial" w:cs="Arial"/>
          <w:sz w:val="24"/>
          <w:szCs w:val="24"/>
        </w:rPr>
      </w:pPr>
    </w:p>
    <w:p w:rsidR="008F7C66" w:rsidRPr="008F7C66" w:rsidRDefault="008F7C66" w:rsidP="00F30724">
      <w:pPr>
        <w:pStyle w:val="Textoindependiente"/>
        <w:spacing w:line="360" w:lineRule="auto"/>
        <w:rPr>
          <w:rFonts w:ascii="Arial" w:hAnsi="Arial" w:cs="Arial"/>
          <w:sz w:val="24"/>
          <w:szCs w:val="24"/>
        </w:rPr>
      </w:pPr>
      <w:r w:rsidRPr="008F7C66">
        <w:rPr>
          <w:rFonts w:ascii="Arial" w:eastAsia="MS Mincho" w:hAnsi="Arial" w:cs="Arial"/>
          <w:b/>
          <w:bCs/>
          <w:sz w:val="24"/>
          <w:szCs w:val="24"/>
          <w:u w:val="single"/>
        </w:rPr>
        <w:t xml:space="preserve">A </w:t>
      </w:r>
      <w:smartTag w:uri="urn:schemas-microsoft-com:office:smarttags" w:element="PersonName">
        <w:smartTagPr>
          <w:attr w:name="ProductID" w:val="LA PRIMERA CUESTIￓN"/>
        </w:smartTagPr>
        <w:r w:rsidRPr="008F7C66">
          <w:rPr>
            <w:rFonts w:ascii="Arial" w:eastAsia="MS Mincho" w:hAnsi="Arial" w:cs="Arial"/>
            <w:b/>
            <w:bCs/>
            <w:sz w:val="24"/>
            <w:szCs w:val="24"/>
            <w:u w:val="single"/>
          </w:rPr>
          <w:t>LA PRIMERA CUESTIÓN</w:t>
        </w:r>
      </w:smartTag>
      <w:r w:rsidRPr="008F7C66">
        <w:rPr>
          <w:rFonts w:ascii="Arial" w:eastAsia="MS Mincho" w:hAnsi="Arial" w:cs="Arial"/>
          <w:b/>
          <w:bCs/>
          <w:sz w:val="24"/>
          <w:szCs w:val="24"/>
          <w:u w:val="single"/>
        </w:rPr>
        <w:t xml:space="preserve">, el </w:t>
      </w:r>
      <w:r w:rsidR="0039427F">
        <w:rPr>
          <w:rFonts w:ascii="Arial" w:eastAsia="MS Mincho" w:hAnsi="Arial" w:cs="Arial"/>
          <w:b/>
          <w:bCs/>
          <w:sz w:val="24"/>
          <w:szCs w:val="24"/>
          <w:u w:val="single"/>
        </w:rPr>
        <w:t>Dr. OMAR ESTEBAN URÍ</w:t>
      </w:r>
      <w:r w:rsidRPr="008F7C66">
        <w:rPr>
          <w:rFonts w:ascii="Arial" w:eastAsia="MS Mincho" w:hAnsi="Arial" w:cs="Arial"/>
          <w:b/>
          <w:bCs/>
          <w:sz w:val="24"/>
          <w:szCs w:val="24"/>
          <w:u w:val="single"/>
        </w:rPr>
        <w:t>A, dijo</w:t>
      </w:r>
      <w:r w:rsidRPr="008F7C66">
        <w:rPr>
          <w:rFonts w:ascii="Arial" w:eastAsia="MS Mincho" w:hAnsi="Arial" w:cs="Arial"/>
          <w:b/>
          <w:bCs/>
          <w:sz w:val="24"/>
          <w:szCs w:val="24"/>
        </w:rPr>
        <w:t>:</w:t>
      </w:r>
      <w:r w:rsidRPr="008F7C66">
        <w:rPr>
          <w:rFonts w:ascii="Arial" w:eastAsia="MS Mincho" w:hAnsi="Arial" w:cs="Arial"/>
          <w:sz w:val="24"/>
          <w:szCs w:val="24"/>
        </w:rPr>
        <w:t xml:space="preserve"> 1</w:t>
      </w:r>
      <w:r w:rsidRPr="008F7C66">
        <w:rPr>
          <w:rFonts w:ascii="Arial" w:hAnsi="Arial" w:cs="Arial"/>
          <w:sz w:val="24"/>
          <w:szCs w:val="24"/>
        </w:rPr>
        <w:t>) Que a fs. 385</w:t>
      </w:r>
      <w:r w:rsidR="0046187F">
        <w:rPr>
          <w:rFonts w:ascii="Arial" w:hAnsi="Arial" w:cs="Arial"/>
          <w:sz w:val="24"/>
          <w:szCs w:val="24"/>
        </w:rPr>
        <w:t xml:space="preserve"> y vta.,</w:t>
      </w:r>
      <w:r w:rsidRPr="008F7C66">
        <w:rPr>
          <w:rFonts w:ascii="Arial" w:hAnsi="Arial" w:cs="Arial"/>
          <w:sz w:val="24"/>
          <w:szCs w:val="24"/>
        </w:rPr>
        <w:t xml:space="preserve"> la apoderada de la parte actora interpone recurso de casación </w:t>
      </w:r>
      <w:r w:rsidRPr="008F7C66">
        <w:rPr>
          <w:rFonts w:ascii="Arial" w:eastAsia="MS Mincho" w:hAnsi="Arial" w:cs="Arial"/>
          <w:sz w:val="24"/>
          <w:szCs w:val="24"/>
        </w:rPr>
        <w:t xml:space="preserve">fundando el mismo a fs. 405/420, contra la Sentencia </w:t>
      </w:r>
      <w:r w:rsidRPr="008F7C66">
        <w:rPr>
          <w:rFonts w:ascii="Arial" w:hAnsi="Arial" w:cs="Arial"/>
          <w:sz w:val="24"/>
          <w:szCs w:val="24"/>
        </w:rPr>
        <w:t>Definitiva Nº 27/15, de fecha 09/04/15</w:t>
      </w:r>
      <w:r w:rsidR="0046187F">
        <w:rPr>
          <w:rFonts w:ascii="Arial" w:hAnsi="Arial" w:cs="Arial"/>
          <w:sz w:val="24"/>
          <w:szCs w:val="24"/>
        </w:rPr>
        <w:t xml:space="preserve"> (fs. 381/383 vta.)</w:t>
      </w:r>
      <w:r w:rsidRPr="008F7C66">
        <w:rPr>
          <w:rFonts w:ascii="Arial" w:hAnsi="Arial" w:cs="Arial"/>
          <w:sz w:val="24"/>
          <w:szCs w:val="24"/>
        </w:rPr>
        <w:t>, dictada por la Excma. Cámara de Apelaciones Civil, Comercial, Minas y Laboral Nº 1 de la P</w:t>
      </w:r>
      <w:r w:rsidR="0046187F">
        <w:rPr>
          <w:rFonts w:ascii="Arial" w:hAnsi="Arial" w:cs="Arial"/>
          <w:sz w:val="24"/>
          <w:szCs w:val="24"/>
        </w:rPr>
        <w:t>rimera Circunscripción Judicial;</w:t>
      </w:r>
      <w:r w:rsidRPr="008F7C66">
        <w:rPr>
          <w:rFonts w:ascii="Arial" w:hAnsi="Arial" w:cs="Arial"/>
          <w:sz w:val="24"/>
          <w:szCs w:val="24"/>
        </w:rPr>
        <w:t xml:space="preserve"> que hace lugar al recurso de apelación del demandado y revoca en todas sus partes la sentencia de primera instancia, rechazando de esta manera</w:t>
      </w:r>
      <w:r w:rsidR="0046187F">
        <w:rPr>
          <w:rFonts w:ascii="Arial" w:hAnsi="Arial" w:cs="Arial"/>
          <w:sz w:val="24"/>
          <w:szCs w:val="24"/>
        </w:rPr>
        <w:t>,</w:t>
      </w:r>
      <w:r w:rsidRPr="008F7C66">
        <w:rPr>
          <w:rFonts w:ascii="Arial" w:hAnsi="Arial" w:cs="Arial"/>
          <w:sz w:val="24"/>
          <w:szCs w:val="24"/>
        </w:rPr>
        <w:t xml:space="preserve"> la demanda laboral. </w:t>
      </w:r>
    </w:p>
    <w:p w:rsidR="008F7C66" w:rsidRPr="008F7C66" w:rsidRDefault="008F7C66" w:rsidP="00F30724">
      <w:pPr>
        <w:pStyle w:val="Textosinformato"/>
        <w:spacing w:line="360" w:lineRule="auto"/>
        <w:ind w:firstLine="1985"/>
        <w:jc w:val="both"/>
        <w:rPr>
          <w:rFonts w:ascii="Arial" w:hAnsi="Arial" w:cs="Arial"/>
          <w:sz w:val="24"/>
          <w:szCs w:val="24"/>
        </w:rPr>
      </w:pPr>
      <w:r w:rsidRPr="008F7C66">
        <w:rPr>
          <w:rFonts w:ascii="Arial" w:hAnsi="Arial" w:cs="Arial"/>
          <w:sz w:val="24"/>
          <w:szCs w:val="24"/>
        </w:rPr>
        <w:lastRenderedPageBreak/>
        <w:t>La recurrente encuadra el caso en las causales del inc</w:t>
      </w:r>
      <w:r w:rsidR="0046187F">
        <w:rPr>
          <w:rFonts w:ascii="Arial" w:hAnsi="Arial" w:cs="Arial"/>
          <w:sz w:val="24"/>
          <w:szCs w:val="24"/>
        </w:rPr>
        <w:t>iso a segunda parte y b</w:t>
      </w:r>
      <w:r w:rsidRPr="008F7C66">
        <w:rPr>
          <w:rFonts w:ascii="Arial" w:hAnsi="Arial" w:cs="Arial"/>
          <w:sz w:val="24"/>
          <w:szCs w:val="24"/>
        </w:rPr>
        <w:t xml:space="preserve"> del art. 287 del CPC y C., y en la incontestable aplicación de los arts. 9, 21, 22, 23, 55, y </w:t>
      </w:r>
      <w:proofErr w:type="spellStart"/>
      <w:r w:rsidRPr="008F7C66">
        <w:rPr>
          <w:rFonts w:ascii="Arial" w:hAnsi="Arial" w:cs="Arial"/>
          <w:sz w:val="24"/>
          <w:szCs w:val="24"/>
        </w:rPr>
        <w:t>cc</w:t>
      </w:r>
      <w:proofErr w:type="spellEnd"/>
      <w:r w:rsidRPr="008F7C66">
        <w:rPr>
          <w:rFonts w:ascii="Arial" w:hAnsi="Arial" w:cs="Arial"/>
          <w:sz w:val="24"/>
          <w:szCs w:val="24"/>
        </w:rPr>
        <w:t xml:space="preserve"> de la LCT.</w:t>
      </w:r>
    </w:p>
    <w:p w:rsidR="008F7C66" w:rsidRPr="008F7C66" w:rsidRDefault="008F7C66" w:rsidP="00F30724">
      <w:pPr>
        <w:pStyle w:val="Textosinformato"/>
        <w:spacing w:line="360" w:lineRule="auto"/>
        <w:ind w:firstLine="1985"/>
        <w:jc w:val="both"/>
        <w:rPr>
          <w:rFonts w:ascii="Arial" w:hAnsi="Arial" w:cs="Arial"/>
          <w:sz w:val="24"/>
          <w:szCs w:val="24"/>
        </w:rPr>
      </w:pPr>
      <w:r w:rsidRPr="008F7C66">
        <w:rPr>
          <w:rFonts w:ascii="Arial" w:hAnsi="Arial" w:cs="Arial"/>
          <w:sz w:val="24"/>
          <w:szCs w:val="24"/>
        </w:rPr>
        <w:t>Manifiesta que la Excma. Cámara de Apelaciones, no consideró adecuadamente</w:t>
      </w:r>
      <w:r w:rsidR="0046187F">
        <w:rPr>
          <w:rFonts w:ascii="Arial" w:hAnsi="Arial" w:cs="Arial"/>
          <w:sz w:val="24"/>
          <w:szCs w:val="24"/>
        </w:rPr>
        <w:t>,</w:t>
      </w:r>
      <w:r w:rsidRPr="008F7C66">
        <w:rPr>
          <w:rFonts w:ascii="Arial" w:hAnsi="Arial" w:cs="Arial"/>
          <w:sz w:val="24"/>
          <w:szCs w:val="24"/>
        </w:rPr>
        <w:t xml:space="preserve"> o aplicó erróneamente</w:t>
      </w:r>
      <w:r w:rsidR="0046187F">
        <w:rPr>
          <w:rFonts w:ascii="Arial" w:hAnsi="Arial" w:cs="Arial"/>
          <w:sz w:val="24"/>
          <w:szCs w:val="24"/>
        </w:rPr>
        <w:t>,</w:t>
      </w:r>
      <w:r w:rsidRPr="008F7C66">
        <w:rPr>
          <w:rFonts w:ascii="Arial" w:hAnsi="Arial" w:cs="Arial"/>
          <w:sz w:val="24"/>
          <w:szCs w:val="24"/>
        </w:rPr>
        <w:t xml:space="preserve"> los artículos citados, violentando el principio de la sana crítica, </w:t>
      </w:r>
      <w:r w:rsidR="0046187F">
        <w:rPr>
          <w:rFonts w:ascii="Arial" w:hAnsi="Arial" w:cs="Arial"/>
          <w:sz w:val="24"/>
          <w:szCs w:val="24"/>
        </w:rPr>
        <w:t>a la vez que incurre en absurdo;</w:t>
      </w:r>
      <w:r w:rsidRPr="008F7C66">
        <w:rPr>
          <w:rFonts w:ascii="Arial" w:hAnsi="Arial" w:cs="Arial"/>
          <w:sz w:val="24"/>
          <w:szCs w:val="24"/>
        </w:rPr>
        <w:t xml:space="preserve"> de manera que no se obtuvo una sentencia de manera fundada, ni derivada de los antecedentes de la causa y prueba producida.</w:t>
      </w:r>
    </w:p>
    <w:p w:rsidR="008F7C66" w:rsidRPr="008F7C66" w:rsidRDefault="008F7C66" w:rsidP="00F30724">
      <w:pPr>
        <w:pStyle w:val="Textosinformato"/>
        <w:spacing w:line="360" w:lineRule="auto"/>
        <w:ind w:firstLine="1985"/>
        <w:jc w:val="both"/>
        <w:rPr>
          <w:rFonts w:ascii="Arial" w:hAnsi="Arial" w:cs="Arial"/>
          <w:sz w:val="24"/>
          <w:szCs w:val="24"/>
        </w:rPr>
      </w:pPr>
      <w:r w:rsidRPr="008F7C66">
        <w:rPr>
          <w:rFonts w:ascii="Arial" w:hAnsi="Arial" w:cs="Arial"/>
          <w:sz w:val="24"/>
          <w:szCs w:val="24"/>
        </w:rPr>
        <w:t>Estima, que en el pronunciamiento en crisis, la Alzada no invoca ausencia de pruebas que imposibiliten la aplicación del principio, tan solo escuetamente sostiene dudar por las declaraciones de los tes</w:t>
      </w:r>
      <w:r w:rsidR="0046187F">
        <w:rPr>
          <w:rFonts w:ascii="Arial" w:hAnsi="Arial" w:cs="Arial"/>
          <w:sz w:val="24"/>
          <w:szCs w:val="24"/>
        </w:rPr>
        <w:t>tigos propuestos por las partes;</w:t>
      </w:r>
      <w:r w:rsidRPr="008F7C66">
        <w:rPr>
          <w:rFonts w:ascii="Arial" w:hAnsi="Arial" w:cs="Arial"/>
          <w:sz w:val="24"/>
          <w:szCs w:val="24"/>
        </w:rPr>
        <w:t xml:space="preserve"> desconociendo y vulnerando la aplicación del principio “pro operario”, contenido en el art. 9 de la LCT, lo que implica un menoscabo al art</w:t>
      </w:r>
      <w:r w:rsidR="0046187F">
        <w:rPr>
          <w:rFonts w:ascii="Arial" w:hAnsi="Arial" w:cs="Arial"/>
          <w:sz w:val="24"/>
          <w:szCs w:val="24"/>
        </w:rPr>
        <w:t>. 14 bis CN, puesto que aquella</w:t>
      </w:r>
      <w:r w:rsidRPr="008F7C66">
        <w:rPr>
          <w:rFonts w:ascii="Arial" w:hAnsi="Arial" w:cs="Arial"/>
          <w:sz w:val="24"/>
          <w:szCs w:val="24"/>
        </w:rPr>
        <w:t xml:space="preserve"> constituye una regla de interpretación</w:t>
      </w:r>
      <w:r w:rsidR="0046187F">
        <w:rPr>
          <w:rFonts w:ascii="Arial" w:hAnsi="Arial" w:cs="Arial"/>
          <w:sz w:val="24"/>
          <w:szCs w:val="24"/>
        </w:rPr>
        <w:t>,</w:t>
      </w:r>
      <w:r w:rsidRPr="008F7C66">
        <w:rPr>
          <w:rFonts w:ascii="Arial" w:hAnsi="Arial" w:cs="Arial"/>
          <w:sz w:val="24"/>
          <w:szCs w:val="24"/>
        </w:rPr>
        <w:t xml:space="preserve"> que impone la aplicación de la solución que más favorezca al trabajador.</w:t>
      </w:r>
    </w:p>
    <w:p w:rsidR="008F7C66" w:rsidRPr="008F7C66" w:rsidRDefault="00BD7814" w:rsidP="00F30724">
      <w:pPr>
        <w:pStyle w:val="Textosinformato"/>
        <w:spacing w:line="360" w:lineRule="auto"/>
        <w:ind w:firstLine="1985"/>
        <w:jc w:val="both"/>
        <w:rPr>
          <w:rFonts w:ascii="Arial" w:hAnsi="Arial" w:cs="Arial"/>
          <w:sz w:val="24"/>
          <w:szCs w:val="24"/>
        </w:rPr>
      </w:pPr>
      <w:r w:rsidRPr="008F7C66">
        <w:rPr>
          <w:rFonts w:ascii="Arial" w:hAnsi="Arial" w:cs="Arial"/>
          <w:sz w:val="24"/>
          <w:szCs w:val="24"/>
        </w:rPr>
        <w:t>Continúa</w:t>
      </w:r>
      <w:r w:rsidR="008F7C66" w:rsidRPr="008F7C66">
        <w:rPr>
          <w:rFonts w:ascii="Arial" w:hAnsi="Arial" w:cs="Arial"/>
          <w:sz w:val="24"/>
          <w:szCs w:val="24"/>
        </w:rPr>
        <w:t xml:space="preserve"> diciendo, que el </w:t>
      </w:r>
      <w:r w:rsidR="008F7C66" w:rsidRPr="000E59E0">
        <w:rPr>
          <w:rFonts w:ascii="Arial" w:hAnsi="Arial" w:cs="Arial"/>
          <w:i/>
          <w:sz w:val="24"/>
          <w:szCs w:val="24"/>
        </w:rPr>
        <w:t>a</w:t>
      </w:r>
      <w:r w:rsidR="0046187F">
        <w:rPr>
          <w:rFonts w:ascii="Arial" w:hAnsi="Arial" w:cs="Arial"/>
          <w:i/>
          <w:sz w:val="24"/>
          <w:szCs w:val="24"/>
        </w:rPr>
        <w:t>d</w:t>
      </w:r>
      <w:r w:rsidR="008F7C66" w:rsidRPr="000E59E0">
        <w:rPr>
          <w:rFonts w:ascii="Arial" w:hAnsi="Arial" w:cs="Arial"/>
          <w:i/>
          <w:sz w:val="24"/>
          <w:szCs w:val="24"/>
        </w:rPr>
        <w:t xml:space="preserve"> </w:t>
      </w:r>
      <w:proofErr w:type="spellStart"/>
      <w:r w:rsidR="008F7C66" w:rsidRPr="000E59E0">
        <w:rPr>
          <w:rFonts w:ascii="Arial" w:hAnsi="Arial" w:cs="Arial"/>
          <w:i/>
          <w:sz w:val="24"/>
          <w:szCs w:val="24"/>
        </w:rPr>
        <w:t>quem</w:t>
      </w:r>
      <w:proofErr w:type="spellEnd"/>
      <w:r w:rsidR="008F7C66" w:rsidRPr="008F7C66">
        <w:rPr>
          <w:rFonts w:ascii="Arial" w:hAnsi="Arial" w:cs="Arial"/>
          <w:sz w:val="24"/>
          <w:szCs w:val="24"/>
        </w:rPr>
        <w:t>, se limita a rechazar la acción</w:t>
      </w:r>
      <w:r w:rsidR="0046187F">
        <w:rPr>
          <w:rFonts w:ascii="Arial" w:hAnsi="Arial" w:cs="Arial"/>
          <w:sz w:val="24"/>
          <w:szCs w:val="24"/>
        </w:rPr>
        <w:t>,</w:t>
      </w:r>
      <w:r w:rsidR="008F7C66" w:rsidRPr="008F7C66">
        <w:rPr>
          <w:rFonts w:ascii="Arial" w:hAnsi="Arial" w:cs="Arial"/>
          <w:sz w:val="24"/>
          <w:szCs w:val="24"/>
        </w:rPr>
        <w:t xml:space="preserve"> excusándose en la duda sobre la existencia de la relación laboral, ignorando las previsiones del art. 23 de la LCT. Cuestión que en todas las instancias, el demandado reconoció que el actor cumplió funciones a sus órdenes, pero se excusa invocando</w:t>
      </w:r>
      <w:r w:rsidR="0046187F">
        <w:rPr>
          <w:rFonts w:ascii="Arial" w:hAnsi="Arial" w:cs="Arial"/>
          <w:sz w:val="24"/>
          <w:szCs w:val="24"/>
        </w:rPr>
        <w:t>,</w:t>
      </w:r>
      <w:r w:rsidR="008F7C66" w:rsidRPr="008F7C66">
        <w:rPr>
          <w:rFonts w:ascii="Arial" w:hAnsi="Arial" w:cs="Arial"/>
          <w:sz w:val="24"/>
          <w:szCs w:val="24"/>
        </w:rPr>
        <w:t xml:space="preserve"> q</w:t>
      </w:r>
      <w:r w:rsidR="0046187F">
        <w:rPr>
          <w:rFonts w:ascii="Arial" w:hAnsi="Arial" w:cs="Arial"/>
          <w:sz w:val="24"/>
          <w:szCs w:val="24"/>
        </w:rPr>
        <w:t>ue la relación de trabajo no pu</w:t>
      </w:r>
      <w:r w:rsidR="008F7C66" w:rsidRPr="008F7C66">
        <w:rPr>
          <w:rFonts w:ascii="Arial" w:hAnsi="Arial" w:cs="Arial"/>
          <w:sz w:val="24"/>
          <w:szCs w:val="24"/>
        </w:rPr>
        <w:t>do tener lugar porque era menor.</w:t>
      </w:r>
    </w:p>
    <w:p w:rsidR="008F7C66" w:rsidRPr="008F7C66" w:rsidRDefault="008F7C66" w:rsidP="00F30724">
      <w:pPr>
        <w:pStyle w:val="Textosinformato"/>
        <w:spacing w:line="360" w:lineRule="auto"/>
        <w:ind w:firstLine="1985"/>
        <w:jc w:val="both"/>
        <w:rPr>
          <w:rFonts w:ascii="Arial" w:hAnsi="Arial" w:cs="Arial"/>
          <w:sz w:val="24"/>
          <w:szCs w:val="24"/>
        </w:rPr>
      </w:pPr>
      <w:r w:rsidRPr="008F7C66">
        <w:rPr>
          <w:rFonts w:ascii="Arial" w:hAnsi="Arial" w:cs="Arial"/>
          <w:sz w:val="24"/>
          <w:szCs w:val="24"/>
        </w:rPr>
        <w:t>Sostiene que la prestación</w:t>
      </w:r>
      <w:r w:rsidR="0046187F">
        <w:rPr>
          <w:rFonts w:ascii="Arial" w:hAnsi="Arial" w:cs="Arial"/>
          <w:sz w:val="24"/>
          <w:szCs w:val="24"/>
        </w:rPr>
        <w:t>,</w:t>
      </w:r>
      <w:r w:rsidRPr="008F7C66">
        <w:rPr>
          <w:rFonts w:ascii="Arial" w:hAnsi="Arial" w:cs="Arial"/>
          <w:sz w:val="24"/>
          <w:szCs w:val="24"/>
        </w:rPr>
        <w:t xml:space="preserve"> realizada por el actor durante tres años, excede de lo que puede entenderse como una colaboración. Todos los testigos coinciden en haber visto al actor prestando algún servicio, cumpliendo con alguna tarea.</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2) Que a fs. 423/434 vta.</w:t>
      </w:r>
      <w:r w:rsidR="0046187F">
        <w:rPr>
          <w:rFonts w:ascii="Arial" w:hAnsi="Arial" w:cs="Arial"/>
          <w:sz w:val="24"/>
          <w:szCs w:val="24"/>
        </w:rPr>
        <w:t>,</w:t>
      </w:r>
      <w:r w:rsidRPr="008F7C66">
        <w:rPr>
          <w:rFonts w:ascii="Arial" w:hAnsi="Arial" w:cs="Arial"/>
          <w:sz w:val="24"/>
          <w:szCs w:val="24"/>
        </w:rPr>
        <w:t xml:space="preserve"> contesta traslado la contraria, solicitando el rechazo del recurso. </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Invoca, que las cuestiones fácticas planteadas</w:t>
      </w:r>
      <w:r w:rsidR="0046187F">
        <w:rPr>
          <w:rFonts w:ascii="Arial" w:hAnsi="Arial" w:cs="Arial"/>
          <w:sz w:val="24"/>
          <w:szCs w:val="24"/>
        </w:rPr>
        <w:t>,</w:t>
      </w:r>
      <w:r w:rsidRPr="008F7C66">
        <w:rPr>
          <w:rFonts w:ascii="Arial" w:hAnsi="Arial" w:cs="Arial"/>
          <w:sz w:val="24"/>
          <w:szCs w:val="24"/>
        </w:rPr>
        <w:t xml:space="preserve"> son ajenas al ámbito de la casación, por cuanto suponen una revisión del análisis de la prueba, pretendiendo el actor</w:t>
      </w:r>
      <w:r w:rsidR="0046187F">
        <w:rPr>
          <w:rFonts w:ascii="Arial" w:hAnsi="Arial" w:cs="Arial"/>
          <w:sz w:val="24"/>
          <w:szCs w:val="24"/>
        </w:rPr>
        <w:t>,</w:t>
      </w:r>
      <w:r w:rsidRPr="008F7C66">
        <w:rPr>
          <w:rFonts w:ascii="Arial" w:hAnsi="Arial" w:cs="Arial"/>
          <w:sz w:val="24"/>
          <w:szCs w:val="24"/>
        </w:rPr>
        <w:t xml:space="preserve"> probar la existencia de un vínculo laboral en base a </w:t>
      </w:r>
      <w:r w:rsidRPr="008F7C66">
        <w:rPr>
          <w:rFonts w:ascii="Arial" w:hAnsi="Arial" w:cs="Arial"/>
          <w:sz w:val="24"/>
          <w:szCs w:val="24"/>
        </w:rPr>
        <w:lastRenderedPageBreak/>
        <w:t>presunciones, no encontrándose debidamente acreditados ninguno de los extremos por él afirmados.</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Afirma, que para aplicar el principio protectorio, es el actor quien debe acreditar la existencia de una relación de dependencia, cuestión que no surge en la causa. El recurrente pretende basar todo su accionar en meras presunciones, tratando de desnaturalizar los dichos de los testigos y sacándolos fuera de contexto.</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 xml:space="preserve">Concluye, que todo </w:t>
      </w:r>
      <w:r w:rsidR="0046187F">
        <w:rPr>
          <w:rFonts w:ascii="Arial" w:hAnsi="Arial" w:cs="Arial"/>
          <w:sz w:val="24"/>
          <w:szCs w:val="24"/>
        </w:rPr>
        <w:t>lo pretendido por la actora, está</w:t>
      </w:r>
      <w:r w:rsidRPr="008F7C66">
        <w:rPr>
          <w:rFonts w:ascii="Arial" w:hAnsi="Arial" w:cs="Arial"/>
          <w:sz w:val="24"/>
          <w:szCs w:val="24"/>
        </w:rPr>
        <w:t xml:space="preserve"> dado en analizar nuevamente la prueba producida, no existiendo posibilidad de revisión en la tercera instancia.</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3) Que a fs. 458/460 vta.</w:t>
      </w:r>
      <w:r w:rsidR="0046187F">
        <w:rPr>
          <w:rFonts w:ascii="Arial" w:hAnsi="Arial" w:cs="Arial"/>
          <w:sz w:val="24"/>
          <w:szCs w:val="24"/>
        </w:rPr>
        <w:t>,</w:t>
      </w:r>
      <w:r w:rsidRPr="008F7C66">
        <w:rPr>
          <w:rFonts w:ascii="Arial" w:hAnsi="Arial" w:cs="Arial"/>
          <w:sz w:val="24"/>
          <w:szCs w:val="24"/>
        </w:rPr>
        <w:t xml:space="preserve"> obra dictamen del Sr. Procurador General, que se expide por el rechazo del recurso de casación, por las razones que invocan y que se dan por reproducidas en honor a la brevedad.</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4) Analizadas las constancias de la causa, surge que el presente recurso ha sido interpuesto y fundado en t</w:t>
      </w:r>
      <w:r w:rsidR="008B46FE">
        <w:rPr>
          <w:rFonts w:ascii="Arial" w:hAnsi="Arial" w:cs="Arial"/>
          <w:sz w:val="24"/>
          <w:szCs w:val="24"/>
        </w:rPr>
        <w:t>érmino;</w:t>
      </w:r>
      <w:r w:rsidRPr="008F7C66">
        <w:rPr>
          <w:rFonts w:ascii="Arial" w:hAnsi="Arial" w:cs="Arial"/>
          <w:sz w:val="24"/>
          <w:szCs w:val="24"/>
        </w:rPr>
        <w:t xml:space="preserve"> ataca una sentencia definitiva, encontrándose el recurrente eximido de abonar el depósito judicial (cfr. Art. 290 del CPC</w:t>
      </w:r>
      <w:r w:rsidR="00EE767A">
        <w:rPr>
          <w:rFonts w:ascii="Arial" w:hAnsi="Arial" w:cs="Arial"/>
          <w:sz w:val="24"/>
          <w:szCs w:val="24"/>
        </w:rPr>
        <w:t xml:space="preserve"> y C</w:t>
      </w:r>
      <w:r w:rsidRPr="008F7C66">
        <w:rPr>
          <w:rFonts w:ascii="Arial" w:hAnsi="Arial" w:cs="Arial"/>
          <w:sz w:val="24"/>
          <w:szCs w:val="24"/>
        </w:rPr>
        <w:t>).</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En consecuencia, debe considerarse en este estudio preliminar y en m</w:t>
      </w:r>
      <w:r w:rsidR="008B46FE">
        <w:rPr>
          <w:rFonts w:ascii="Arial" w:hAnsi="Arial" w:cs="Arial"/>
          <w:sz w:val="24"/>
          <w:szCs w:val="24"/>
        </w:rPr>
        <w:t>é</w:t>
      </w:r>
      <w:r w:rsidRPr="008F7C66">
        <w:rPr>
          <w:rFonts w:ascii="Arial" w:hAnsi="Arial" w:cs="Arial"/>
          <w:sz w:val="24"/>
          <w:szCs w:val="24"/>
        </w:rPr>
        <w:t>rito a lo</w:t>
      </w:r>
      <w:r w:rsidR="008B46FE">
        <w:rPr>
          <w:rFonts w:ascii="Arial" w:hAnsi="Arial" w:cs="Arial"/>
          <w:sz w:val="24"/>
          <w:szCs w:val="24"/>
        </w:rPr>
        <w:t xml:space="preserve"> dispuesto por el inc. </w:t>
      </w:r>
      <w:proofErr w:type="gramStart"/>
      <w:r w:rsidR="008B46FE">
        <w:rPr>
          <w:rFonts w:ascii="Arial" w:hAnsi="Arial" w:cs="Arial"/>
          <w:sz w:val="24"/>
          <w:szCs w:val="24"/>
        </w:rPr>
        <w:t>a</w:t>
      </w:r>
      <w:proofErr w:type="gramEnd"/>
      <w:r w:rsidRPr="008F7C66">
        <w:rPr>
          <w:rFonts w:ascii="Arial" w:hAnsi="Arial" w:cs="Arial"/>
          <w:sz w:val="24"/>
          <w:szCs w:val="24"/>
        </w:rPr>
        <w:t xml:space="preserve"> del Art. 301 del código de rito, que el recurso articulado deviene formalmente procedente. </w:t>
      </w:r>
    </w:p>
    <w:p w:rsidR="008F7C66" w:rsidRPr="008F7C66" w:rsidRDefault="008F7C66" w:rsidP="00F30724">
      <w:pPr>
        <w:pStyle w:val="Textosinformato"/>
        <w:spacing w:line="360" w:lineRule="auto"/>
        <w:ind w:firstLine="1985"/>
        <w:jc w:val="both"/>
        <w:rPr>
          <w:rFonts w:ascii="Arial" w:eastAsia="MS Mincho" w:hAnsi="Arial" w:cs="Arial"/>
          <w:sz w:val="24"/>
          <w:szCs w:val="24"/>
        </w:rPr>
      </w:pPr>
      <w:r w:rsidRPr="008F7C66">
        <w:rPr>
          <w:rFonts w:ascii="Arial" w:eastAsia="MS Mincho" w:hAnsi="Arial" w:cs="Arial"/>
          <w:sz w:val="24"/>
          <w:szCs w:val="24"/>
        </w:rPr>
        <w:t xml:space="preserve">Por ello, VOTO a esta PRIMERA CUESTIÓN por </w:t>
      </w:r>
      <w:smartTag w:uri="urn:schemas-microsoft-com:office:smarttags" w:element="PersonName">
        <w:smartTagPr>
          <w:attr w:name="ProductID" w:val="la AFIRMATIVA."/>
        </w:smartTagPr>
        <w:r w:rsidRPr="008F7C66">
          <w:rPr>
            <w:rFonts w:ascii="Arial" w:eastAsia="MS Mincho" w:hAnsi="Arial" w:cs="Arial"/>
            <w:sz w:val="24"/>
            <w:szCs w:val="24"/>
          </w:rPr>
          <w:t>la AFIRMATIVA.</w:t>
        </w:r>
      </w:smartTag>
    </w:p>
    <w:p w:rsidR="002122D6" w:rsidRPr="00CB6A2F" w:rsidRDefault="002122D6" w:rsidP="00F30724">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Pr>
          <w:rFonts w:ascii="Arial" w:hAnsi="Arial" w:cs="Arial"/>
          <w:sz w:val="24"/>
          <w:szCs w:val="24"/>
        </w:rPr>
        <w:t xml:space="preserve">NÉSTOR MARCELO MILÁN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Pr>
          <w:rFonts w:ascii="Arial" w:hAnsi="Arial" w:cs="Arial"/>
          <w:sz w:val="24"/>
          <w:szCs w:val="24"/>
          <w:lang w:val="es-MX"/>
        </w:rPr>
        <w:t>Presidente</w:t>
      </w:r>
      <w:r w:rsidRPr="00CB6A2F">
        <w:rPr>
          <w:rFonts w:ascii="Arial" w:hAnsi="Arial" w:cs="Arial"/>
          <w:sz w:val="24"/>
          <w:szCs w:val="24"/>
          <w:lang w:val="es-MX"/>
        </w:rPr>
        <w:t xml:space="preserve">, Dr. </w:t>
      </w:r>
      <w:r w:rsidRPr="00CB6A2F">
        <w:rPr>
          <w:rFonts w:ascii="Arial" w:hAnsi="Arial" w:cs="Arial"/>
          <w:sz w:val="24"/>
          <w:szCs w:val="24"/>
        </w:rPr>
        <w:t>OMAR ESTEBAN URÍA</w:t>
      </w:r>
      <w:r>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PRIMERA</w:t>
      </w:r>
      <w:r w:rsidRPr="00CB6A2F">
        <w:rPr>
          <w:rFonts w:ascii="Arial" w:hAnsi="Arial" w:cs="Arial"/>
          <w:b/>
          <w:bCs/>
          <w:sz w:val="24"/>
          <w:szCs w:val="24"/>
        </w:rPr>
        <w:t xml:space="preserve"> CUESTIÓN.-</w:t>
      </w:r>
    </w:p>
    <w:p w:rsidR="000E59E0" w:rsidRPr="002122D6" w:rsidRDefault="000E59E0" w:rsidP="00F30724">
      <w:pPr>
        <w:pStyle w:val="Textosinformato"/>
        <w:spacing w:line="360" w:lineRule="auto"/>
        <w:ind w:firstLine="1985"/>
        <w:jc w:val="both"/>
        <w:rPr>
          <w:rFonts w:ascii="Arial" w:eastAsia="MS Mincho" w:hAnsi="Arial" w:cs="Arial"/>
          <w:b/>
          <w:sz w:val="24"/>
          <w:szCs w:val="24"/>
          <w:u w:val="single"/>
          <w:lang w:val="es-AR"/>
        </w:rPr>
      </w:pPr>
    </w:p>
    <w:p w:rsidR="008F7C66" w:rsidRPr="008F7C66" w:rsidRDefault="008F7C66" w:rsidP="00F30724">
      <w:pPr>
        <w:pStyle w:val="Textosinformato"/>
        <w:spacing w:line="360" w:lineRule="auto"/>
        <w:jc w:val="both"/>
        <w:rPr>
          <w:rFonts w:ascii="Arial" w:hAnsi="Arial" w:cs="Arial"/>
          <w:sz w:val="24"/>
          <w:szCs w:val="24"/>
        </w:rPr>
      </w:pPr>
      <w:r w:rsidRPr="008F7C66">
        <w:rPr>
          <w:rFonts w:ascii="Arial" w:eastAsia="MS Mincho" w:hAnsi="Arial" w:cs="Arial"/>
          <w:b/>
          <w:sz w:val="24"/>
          <w:szCs w:val="24"/>
          <w:u w:val="single"/>
        </w:rPr>
        <w:t>A LA SEGUNDA CUESTIÓN</w:t>
      </w:r>
      <w:r w:rsidR="00B55BE9">
        <w:rPr>
          <w:rFonts w:ascii="Arial" w:eastAsia="MS Mincho" w:hAnsi="Arial" w:cs="Arial"/>
          <w:b/>
          <w:sz w:val="24"/>
          <w:szCs w:val="24"/>
          <w:u w:val="single"/>
        </w:rPr>
        <w:t>,</w:t>
      </w:r>
      <w:r w:rsidRPr="008F7C66">
        <w:rPr>
          <w:rFonts w:ascii="Arial" w:eastAsia="MS Mincho" w:hAnsi="Arial" w:cs="Arial"/>
          <w:b/>
          <w:sz w:val="24"/>
          <w:szCs w:val="24"/>
          <w:u w:val="single"/>
        </w:rPr>
        <w:t xml:space="preserve"> </w:t>
      </w:r>
      <w:r w:rsidRPr="008F7C66">
        <w:rPr>
          <w:rFonts w:ascii="Arial" w:eastAsia="MS Mincho" w:hAnsi="Arial" w:cs="Arial"/>
          <w:b/>
          <w:bCs/>
          <w:sz w:val="24"/>
          <w:szCs w:val="24"/>
          <w:u w:val="single"/>
        </w:rPr>
        <w:t xml:space="preserve">el </w:t>
      </w:r>
      <w:r w:rsidR="000E59E0">
        <w:rPr>
          <w:rFonts w:ascii="Arial" w:eastAsia="MS Mincho" w:hAnsi="Arial" w:cs="Arial"/>
          <w:b/>
          <w:bCs/>
          <w:sz w:val="24"/>
          <w:szCs w:val="24"/>
          <w:u w:val="single"/>
        </w:rPr>
        <w:t>Dr. OMAR ESTEBAN URÍ</w:t>
      </w:r>
      <w:r w:rsidRPr="008F7C66">
        <w:rPr>
          <w:rFonts w:ascii="Arial" w:eastAsia="MS Mincho" w:hAnsi="Arial" w:cs="Arial"/>
          <w:b/>
          <w:bCs/>
          <w:sz w:val="24"/>
          <w:szCs w:val="24"/>
          <w:u w:val="single"/>
        </w:rPr>
        <w:t>A,</w:t>
      </w:r>
      <w:r w:rsidRPr="008F7C66">
        <w:rPr>
          <w:rFonts w:ascii="Arial" w:eastAsia="MS Mincho" w:hAnsi="Arial" w:cs="Arial"/>
          <w:b/>
          <w:sz w:val="24"/>
          <w:szCs w:val="24"/>
          <w:u w:val="single"/>
        </w:rPr>
        <w:t xml:space="preserve"> dijo:</w:t>
      </w:r>
      <w:r w:rsidRPr="008F7C66">
        <w:rPr>
          <w:rFonts w:ascii="Arial" w:eastAsia="MS Mincho" w:hAnsi="Arial" w:cs="Arial"/>
          <w:b/>
          <w:sz w:val="24"/>
          <w:szCs w:val="24"/>
        </w:rPr>
        <w:t xml:space="preserve"> </w:t>
      </w:r>
      <w:r w:rsidRPr="008F7C66">
        <w:rPr>
          <w:rFonts w:ascii="Arial" w:eastAsia="MS Mincho" w:hAnsi="Arial" w:cs="Arial"/>
          <w:sz w:val="24"/>
          <w:szCs w:val="24"/>
        </w:rPr>
        <w:t>1)</w:t>
      </w:r>
      <w:r w:rsidRPr="008F7C66">
        <w:rPr>
          <w:rFonts w:ascii="Arial" w:hAnsi="Arial" w:cs="Arial"/>
          <w:sz w:val="24"/>
          <w:szCs w:val="24"/>
        </w:rPr>
        <w:t xml:space="preserve"> A los efectos del análisis de esta segunda cuestión, y en relación a lo sostenido por el recurrente, en armonía con lo </w:t>
      </w:r>
      <w:r w:rsidR="00CE5B01">
        <w:rPr>
          <w:rFonts w:ascii="Arial" w:hAnsi="Arial" w:cs="Arial"/>
          <w:sz w:val="24"/>
          <w:szCs w:val="24"/>
        </w:rPr>
        <w:t>que prescribe el Art. 301 del CP</w:t>
      </w:r>
      <w:r w:rsidRPr="008F7C66">
        <w:rPr>
          <w:rFonts w:ascii="Arial" w:hAnsi="Arial" w:cs="Arial"/>
          <w:sz w:val="24"/>
          <w:szCs w:val="24"/>
        </w:rPr>
        <w:t>C</w:t>
      </w:r>
      <w:r w:rsidR="00CE5B01">
        <w:rPr>
          <w:rFonts w:ascii="Arial" w:hAnsi="Arial" w:cs="Arial"/>
          <w:sz w:val="24"/>
          <w:szCs w:val="24"/>
        </w:rPr>
        <w:t xml:space="preserve"> y </w:t>
      </w:r>
      <w:proofErr w:type="gramStart"/>
      <w:r w:rsidR="00CE5B01">
        <w:rPr>
          <w:rFonts w:ascii="Arial" w:hAnsi="Arial" w:cs="Arial"/>
          <w:sz w:val="24"/>
          <w:szCs w:val="24"/>
        </w:rPr>
        <w:t>C.</w:t>
      </w:r>
      <w:r w:rsidRPr="008F7C66">
        <w:rPr>
          <w:rFonts w:ascii="Arial" w:hAnsi="Arial" w:cs="Arial"/>
          <w:sz w:val="24"/>
          <w:szCs w:val="24"/>
        </w:rPr>
        <w:t>.</w:t>
      </w:r>
      <w:proofErr w:type="gramEnd"/>
      <w:r w:rsidRPr="008F7C66">
        <w:rPr>
          <w:rFonts w:ascii="Arial" w:hAnsi="Arial" w:cs="Arial"/>
          <w:sz w:val="24"/>
          <w:szCs w:val="24"/>
        </w:rPr>
        <w:t xml:space="preserve"> </w:t>
      </w:r>
      <w:proofErr w:type="gramStart"/>
      <w:r w:rsidRPr="008F7C66">
        <w:rPr>
          <w:rFonts w:ascii="Arial" w:hAnsi="Arial" w:cs="Arial"/>
          <w:sz w:val="24"/>
          <w:szCs w:val="24"/>
        </w:rPr>
        <w:t>el</w:t>
      </w:r>
      <w:proofErr w:type="gramEnd"/>
      <w:r w:rsidRPr="008F7C66">
        <w:rPr>
          <w:rFonts w:ascii="Arial" w:hAnsi="Arial" w:cs="Arial"/>
          <w:sz w:val="24"/>
          <w:szCs w:val="24"/>
        </w:rPr>
        <w:t xml:space="preserve"> escrito de fundamentación del recurso</w:t>
      </w:r>
      <w:r w:rsidR="00CE5B01">
        <w:rPr>
          <w:rFonts w:ascii="Arial" w:hAnsi="Arial" w:cs="Arial"/>
          <w:sz w:val="24"/>
          <w:szCs w:val="24"/>
        </w:rPr>
        <w:t>, debe bastarse a sí mismo</w:t>
      </w:r>
      <w:r w:rsidRPr="008F7C66">
        <w:rPr>
          <w:rFonts w:ascii="Arial" w:hAnsi="Arial" w:cs="Arial"/>
          <w:sz w:val="24"/>
          <w:szCs w:val="24"/>
        </w:rPr>
        <w:t xml:space="preserve"> y debe surgir con claridad </w:t>
      </w:r>
      <w:r w:rsidRPr="008F7C66">
        <w:rPr>
          <w:rFonts w:ascii="Arial" w:hAnsi="Arial" w:cs="Arial"/>
          <w:sz w:val="24"/>
          <w:szCs w:val="24"/>
        </w:rPr>
        <w:lastRenderedPageBreak/>
        <w:t xml:space="preserve">de dicha fundamentación alguna de las circunstancias señaladas en la norma, caso contrario el recurso deducido no podrá prosperar. </w:t>
      </w:r>
    </w:p>
    <w:p w:rsidR="008F7C66" w:rsidRPr="008F7C66" w:rsidRDefault="008F7C66" w:rsidP="00F30724">
      <w:pPr>
        <w:pStyle w:val="Textoindependiente"/>
        <w:spacing w:line="360" w:lineRule="auto"/>
        <w:ind w:firstLine="1985"/>
        <w:rPr>
          <w:rFonts w:ascii="Arial" w:eastAsia="MS Mincho" w:hAnsi="Arial" w:cs="Arial"/>
          <w:sz w:val="24"/>
          <w:szCs w:val="24"/>
        </w:rPr>
      </w:pPr>
      <w:r w:rsidRPr="008F7C66">
        <w:rPr>
          <w:rFonts w:ascii="Arial" w:eastAsia="MS Mincho" w:hAnsi="Arial" w:cs="Arial"/>
          <w:sz w:val="24"/>
          <w:szCs w:val="24"/>
        </w:rPr>
        <w:t>Este Alto Cuerpo</w:t>
      </w:r>
      <w:r w:rsidR="00CE5B01">
        <w:rPr>
          <w:rFonts w:ascii="Arial" w:eastAsia="MS Mincho" w:hAnsi="Arial" w:cs="Arial"/>
          <w:sz w:val="24"/>
          <w:szCs w:val="24"/>
        </w:rPr>
        <w:t>,</w:t>
      </w:r>
      <w:r w:rsidRPr="008F7C66">
        <w:rPr>
          <w:rFonts w:ascii="Arial" w:eastAsia="MS Mincho" w:hAnsi="Arial" w:cs="Arial"/>
          <w:sz w:val="24"/>
          <w:szCs w:val="24"/>
        </w:rPr>
        <w:t xml:space="preserve">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STJSL S.J. Nº 18/06 “Cabello, Oscar Alfredo c/ </w:t>
      </w:r>
      <w:proofErr w:type="spellStart"/>
      <w:r w:rsidRPr="008F7C66">
        <w:rPr>
          <w:rFonts w:ascii="Arial" w:eastAsia="MS Mincho" w:hAnsi="Arial" w:cs="Arial"/>
          <w:sz w:val="24"/>
          <w:szCs w:val="24"/>
        </w:rPr>
        <w:t>Edesal</w:t>
      </w:r>
      <w:proofErr w:type="spellEnd"/>
      <w:r w:rsidRPr="008F7C66">
        <w:rPr>
          <w:rFonts w:ascii="Arial" w:eastAsia="MS Mincho" w:hAnsi="Arial" w:cs="Arial"/>
          <w:sz w:val="24"/>
          <w:szCs w:val="24"/>
        </w:rPr>
        <w:t xml:space="preserve"> S.A. – D. y P. – Recurso de Casación”, 18-04-06; STJSL S.J Nº 19/07 “</w:t>
      </w:r>
      <w:proofErr w:type="spellStart"/>
      <w:r w:rsidRPr="008F7C66">
        <w:rPr>
          <w:rFonts w:ascii="Arial" w:eastAsia="MS Mincho" w:hAnsi="Arial" w:cs="Arial"/>
          <w:sz w:val="24"/>
          <w:szCs w:val="24"/>
        </w:rPr>
        <w:t>Kravetz</w:t>
      </w:r>
      <w:proofErr w:type="spellEnd"/>
      <w:r w:rsidRPr="008F7C66">
        <w:rPr>
          <w:rFonts w:ascii="Arial" w:eastAsia="MS Mincho" w:hAnsi="Arial" w:cs="Arial"/>
          <w:sz w:val="24"/>
          <w:szCs w:val="24"/>
        </w:rPr>
        <w:t xml:space="preserve"> </w:t>
      </w:r>
      <w:proofErr w:type="spellStart"/>
      <w:r w:rsidRPr="008F7C66">
        <w:rPr>
          <w:rFonts w:ascii="Arial" w:eastAsia="MS Mincho" w:hAnsi="Arial" w:cs="Arial"/>
          <w:sz w:val="24"/>
          <w:szCs w:val="24"/>
        </w:rPr>
        <w:t>Elias</w:t>
      </w:r>
      <w:proofErr w:type="spellEnd"/>
      <w:r w:rsidRPr="008F7C66">
        <w:rPr>
          <w:rFonts w:ascii="Arial" w:eastAsia="MS Mincho" w:hAnsi="Arial" w:cs="Arial"/>
          <w:sz w:val="24"/>
          <w:szCs w:val="24"/>
        </w:rPr>
        <w:t xml:space="preserve"> Samuel c/ </w:t>
      </w:r>
      <w:proofErr w:type="spellStart"/>
      <w:r w:rsidRPr="008F7C66">
        <w:rPr>
          <w:rFonts w:ascii="Arial" w:eastAsia="MS Mincho" w:hAnsi="Arial" w:cs="Arial"/>
          <w:sz w:val="24"/>
          <w:szCs w:val="24"/>
        </w:rPr>
        <w:t>Edesal</w:t>
      </w:r>
      <w:proofErr w:type="spellEnd"/>
      <w:r w:rsidRPr="008F7C66">
        <w:rPr>
          <w:rFonts w:ascii="Arial" w:eastAsia="MS Mincho" w:hAnsi="Arial" w:cs="Arial"/>
          <w:sz w:val="24"/>
          <w:szCs w:val="24"/>
        </w:rPr>
        <w:t xml:space="preserve"> S.A. – D. y P. - Recurso de Casación”, 17-05-2007). </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eastAsia="MS Mincho" w:hAnsi="Arial" w:cs="Arial"/>
          <w:sz w:val="24"/>
          <w:szCs w:val="24"/>
        </w:rPr>
        <w:t>Que respecto al medio impugnaticio intentado, cabe señalar que una de las características típicas de la casación</w:t>
      </w:r>
      <w:r w:rsidR="00CE5B01">
        <w:rPr>
          <w:rFonts w:ascii="Arial" w:eastAsia="MS Mincho" w:hAnsi="Arial" w:cs="Arial"/>
          <w:sz w:val="24"/>
          <w:szCs w:val="24"/>
        </w:rPr>
        <w:t>,</w:t>
      </w:r>
      <w:r w:rsidRPr="008F7C66">
        <w:rPr>
          <w:rFonts w:ascii="Arial" w:eastAsia="MS Mincho" w:hAnsi="Arial" w:cs="Arial"/>
          <w:sz w:val="24"/>
          <w:szCs w:val="24"/>
        </w:rPr>
        <w:t xml:space="preserve"> es que solo tiene viabilidad en el caso que exista un </w:t>
      </w:r>
      <w:r w:rsidRPr="00F30724">
        <w:rPr>
          <w:rFonts w:ascii="Arial" w:eastAsia="MS Mincho" w:hAnsi="Arial" w:cs="Arial"/>
          <w:i/>
          <w:sz w:val="24"/>
          <w:szCs w:val="24"/>
        </w:rPr>
        <w:t xml:space="preserve">“motivo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w:t>
      </w:r>
      <w:r w:rsidRPr="008F7C66">
        <w:rPr>
          <w:rFonts w:ascii="Arial" w:eastAsia="MS Mincho" w:hAnsi="Arial" w:cs="Arial"/>
          <w:sz w:val="24"/>
          <w:szCs w:val="24"/>
        </w:rPr>
        <w:t xml:space="preserve">(Cfr. Juan Carlos </w:t>
      </w:r>
      <w:proofErr w:type="spellStart"/>
      <w:r w:rsidRPr="008F7C66">
        <w:rPr>
          <w:rFonts w:ascii="Arial" w:eastAsia="MS Mincho" w:hAnsi="Arial" w:cs="Arial"/>
          <w:sz w:val="24"/>
          <w:szCs w:val="24"/>
        </w:rPr>
        <w:t>Hitters</w:t>
      </w:r>
      <w:proofErr w:type="spellEnd"/>
      <w:r w:rsidRPr="008F7C66">
        <w:rPr>
          <w:rFonts w:ascii="Arial" w:eastAsia="MS Mincho" w:hAnsi="Arial" w:cs="Arial"/>
          <w:sz w:val="24"/>
          <w:szCs w:val="24"/>
        </w:rPr>
        <w:t>, “Técnica de los recursos extraordinarios y de la casación” 2da. Edición, p.</w:t>
      </w:r>
      <w:r w:rsidR="00F30724">
        <w:rPr>
          <w:rFonts w:ascii="Arial" w:eastAsia="MS Mincho" w:hAnsi="Arial" w:cs="Arial"/>
          <w:sz w:val="24"/>
          <w:szCs w:val="24"/>
        </w:rPr>
        <w:t xml:space="preserve"> </w:t>
      </w:r>
      <w:r w:rsidR="00CE5B01">
        <w:rPr>
          <w:rFonts w:ascii="Arial" w:eastAsia="MS Mincho" w:hAnsi="Arial" w:cs="Arial"/>
          <w:sz w:val="24"/>
          <w:szCs w:val="24"/>
        </w:rPr>
        <w:t>213;</w:t>
      </w:r>
      <w:r w:rsidRPr="008F7C66">
        <w:rPr>
          <w:rFonts w:ascii="Arial" w:hAnsi="Arial" w:cs="Arial"/>
          <w:sz w:val="24"/>
          <w:szCs w:val="24"/>
        </w:rPr>
        <w:t xml:space="preserve"> STJSL. “Chávez </w:t>
      </w:r>
      <w:proofErr w:type="spellStart"/>
      <w:r w:rsidRPr="008F7C66">
        <w:rPr>
          <w:rFonts w:ascii="Arial" w:hAnsi="Arial" w:cs="Arial"/>
          <w:sz w:val="24"/>
          <w:szCs w:val="24"/>
        </w:rPr>
        <w:t>Mirta</w:t>
      </w:r>
      <w:proofErr w:type="spellEnd"/>
      <w:r w:rsidRPr="008F7C66">
        <w:rPr>
          <w:rFonts w:ascii="Arial" w:hAnsi="Arial" w:cs="Arial"/>
          <w:sz w:val="24"/>
          <w:szCs w:val="24"/>
        </w:rPr>
        <w:t xml:space="preserve"> Nora </w:t>
      </w:r>
      <w:r w:rsidR="00B55BE9">
        <w:rPr>
          <w:rFonts w:ascii="Arial" w:hAnsi="Arial" w:cs="Arial"/>
          <w:sz w:val="24"/>
          <w:szCs w:val="24"/>
        </w:rPr>
        <w:t>c</w:t>
      </w:r>
      <w:r w:rsidRPr="008F7C66">
        <w:rPr>
          <w:rFonts w:ascii="Arial" w:hAnsi="Arial" w:cs="Arial"/>
          <w:sz w:val="24"/>
          <w:szCs w:val="24"/>
        </w:rPr>
        <w:t xml:space="preserve">/ Obra Social Personal De </w:t>
      </w:r>
      <w:proofErr w:type="spellStart"/>
      <w:r w:rsidRPr="008F7C66">
        <w:rPr>
          <w:rFonts w:ascii="Arial" w:hAnsi="Arial" w:cs="Arial"/>
          <w:sz w:val="24"/>
          <w:szCs w:val="24"/>
        </w:rPr>
        <w:t>Ind</w:t>
      </w:r>
      <w:proofErr w:type="spellEnd"/>
      <w:r w:rsidRPr="008F7C66">
        <w:rPr>
          <w:rFonts w:ascii="Arial" w:hAnsi="Arial" w:cs="Arial"/>
          <w:sz w:val="24"/>
          <w:szCs w:val="24"/>
        </w:rPr>
        <w:t xml:space="preserve">. Químicas </w:t>
      </w:r>
      <w:r w:rsidR="00B55BE9">
        <w:rPr>
          <w:rFonts w:ascii="Arial" w:hAnsi="Arial" w:cs="Arial"/>
          <w:sz w:val="24"/>
          <w:szCs w:val="24"/>
        </w:rPr>
        <w:t>y</w:t>
      </w:r>
      <w:r w:rsidRPr="008F7C66">
        <w:rPr>
          <w:rFonts w:ascii="Arial" w:hAnsi="Arial" w:cs="Arial"/>
          <w:sz w:val="24"/>
          <w:szCs w:val="24"/>
        </w:rPr>
        <w:t xml:space="preserve"> Petroquímicas </w:t>
      </w:r>
      <w:r w:rsidR="00B55BE9">
        <w:rPr>
          <w:rFonts w:ascii="Arial" w:hAnsi="Arial" w:cs="Arial"/>
          <w:sz w:val="24"/>
          <w:szCs w:val="24"/>
        </w:rPr>
        <w:t>s</w:t>
      </w:r>
      <w:r w:rsidRPr="008F7C66">
        <w:rPr>
          <w:rFonts w:ascii="Arial" w:hAnsi="Arial" w:cs="Arial"/>
          <w:sz w:val="24"/>
          <w:szCs w:val="24"/>
        </w:rPr>
        <w:t>/ Cobro De Pesos - Recurso De Casación”, 29-11-2007).</w:t>
      </w:r>
    </w:p>
    <w:p w:rsidR="00342F5F" w:rsidRPr="00BD7814"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2) Del análisis de la exposición recursiva resulta</w:t>
      </w:r>
      <w:r w:rsidR="00CE5B01">
        <w:rPr>
          <w:rFonts w:ascii="Arial" w:hAnsi="Arial" w:cs="Arial"/>
          <w:sz w:val="24"/>
          <w:szCs w:val="24"/>
        </w:rPr>
        <w:t>, que</w:t>
      </w:r>
      <w:r w:rsidRPr="008F7C66">
        <w:rPr>
          <w:rFonts w:ascii="Arial" w:hAnsi="Arial" w:cs="Arial"/>
          <w:sz w:val="24"/>
          <w:szCs w:val="24"/>
        </w:rPr>
        <w:t xml:space="preserve"> se cuestiona la incorrecta interpretación y errónea aplicación del art. 9 LCT, como así también la ausencia de aplicación de las presunciones establecidas en l</w:t>
      </w:r>
      <w:r w:rsidR="00CE5B01">
        <w:rPr>
          <w:rFonts w:ascii="Arial" w:hAnsi="Arial" w:cs="Arial"/>
          <w:sz w:val="24"/>
          <w:szCs w:val="24"/>
        </w:rPr>
        <w:t xml:space="preserve">os arts. 23, 55 y </w:t>
      </w:r>
      <w:proofErr w:type="spellStart"/>
      <w:r w:rsidR="00CE5B01">
        <w:rPr>
          <w:rFonts w:ascii="Arial" w:hAnsi="Arial" w:cs="Arial"/>
          <w:sz w:val="24"/>
          <w:szCs w:val="24"/>
        </w:rPr>
        <w:t>cc</w:t>
      </w:r>
      <w:proofErr w:type="spellEnd"/>
      <w:r w:rsidR="00CE5B01">
        <w:rPr>
          <w:rFonts w:ascii="Arial" w:hAnsi="Arial" w:cs="Arial"/>
          <w:sz w:val="24"/>
          <w:szCs w:val="24"/>
        </w:rPr>
        <w:t xml:space="preserve">. </w:t>
      </w:r>
      <w:proofErr w:type="gramStart"/>
      <w:r w:rsidR="00CE5B01">
        <w:rPr>
          <w:rFonts w:ascii="Arial" w:hAnsi="Arial" w:cs="Arial"/>
          <w:sz w:val="24"/>
          <w:szCs w:val="24"/>
        </w:rPr>
        <w:t>de</w:t>
      </w:r>
      <w:proofErr w:type="gramEnd"/>
      <w:r w:rsidR="00CE5B01">
        <w:rPr>
          <w:rFonts w:ascii="Arial" w:hAnsi="Arial" w:cs="Arial"/>
          <w:sz w:val="24"/>
          <w:szCs w:val="24"/>
        </w:rPr>
        <w:t xml:space="preserve"> la LCT; </w:t>
      </w:r>
      <w:r w:rsidRPr="008F7C66">
        <w:rPr>
          <w:rFonts w:ascii="Arial" w:hAnsi="Arial" w:cs="Arial"/>
          <w:sz w:val="24"/>
          <w:szCs w:val="24"/>
        </w:rPr>
        <w:t xml:space="preserve">cuando correspondía, según lo expuesto por la presentante, </w:t>
      </w:r>
      <w:r w:rsidRPr="00342F5F">
        <w:rPr>
          <w:rFonts w:ascii="Arial" w:hAnsi="Arial" w:cs="Arial"/>
          <w:sz w:val="24"/>
          <w:szCs w:val="24"/>
        </w:rPr>
        <w:t xml:space="preserve">por lo que el planteo recursivo ha sido fundado en las causales contenida en el artículo 287 del CPC </w:t>
      </w:r>
      <w:r w:rsidRPr="00BD7814">
        <w:rPr>
          <w:rFonts w:ascii="Arial" w:hAnsi="Arial" w:cs="Arial"/>
          <w:sz w:val="24"/>
          <w:szCs w:val="24"/>
        </w:rPr>
        <w:t xml:space="preserve">y C. </w:t>
      </w:r>
    </w:p>
    <w:p w:rsidR="008F7C66" w:rsidRP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lastRenderedPageBreak/>
        <w:t>3) Para evaluar la corrección del encuadre</w:t>
      </w:r>
      <w:r w:rsidR="00CE5B01">
        <w:rPr>
          <w:rFonts w:ascii="Arial" w:hAnsi="Arial" w:cs="Arial"/>
          <w:sz w:val="24"/>
          <w:szCs w:val="24"/>
        </w:rPr>
        <w:t>,</w:t>
      </w:r>
      <w:r w:rsidRPr="008F7C66">
        <w:rPr>
          <w:rFonts w:ascii="Arial" w:hAnsi="Arial" w:cs="Arial"/>
          <w:sz w:val="24"/>
          <w:szCs w:val="24"/>
        </w:rPr>
        <w:t xml:space="preserve"> en el mencionado supuesto con fines </w:t>
      </w:r>
      <w:proofErr w:type="spellStart"/>
      <w:r w:rsidRPr="008F7C66">
        <w:rPr>
          <w:rFonts w:ascii="Arial" w:hAnsi="Arial" w:cs="Arial"/>
          <w:sz w:val="24"/>
          <w:szCs w:val="24"/>
        </w:rPr>
        <w:t>casatorios</w:t>
      </w:r>
      <w:proofErr w:type="spellEnd"/>
      <w:r w:rsidRPr="008F7C66">
        <w:rPr>
          <w:rFonts w:ascii="Arial" w:hAnsi="Arial" w:cs="Arial"/>
          <w:sz w:val="24"/>
          <w:szCs w:val="24"/>
        </w:rPr>
        <w:t xml:space="preserve">, conviene circunscribir la materia propuesta. Para ello recodaremos sintéticamente los antecedentes de la causa, en lo pertinente. </w:t>
      </w:r>
    </w:p>
    <w:p w:rsidR="008F7C66" w:rsidRP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Que a fs. 289/295</w:t>
      </w:r>
      <w:r w:rsidR="00CE5B01">
        <w:rPr>
          <w:rFonts w:ascii="Arial" w:hAnsi="Arial" w:cs="Arial"/>
          <w:sz w:val="24"/>
          <w:szCs w:val="24"/>
        </w:rPr>
        <w:t xml:space="preserve"> el 22/07/13</w:t>
      </w:r>
      <w:r w:rsidRPr="008F7C66">
        <w:rPr>
          <w:rFonts w:ascii="Arial" w:hAnsi="Arial" w:cs="Arial"/>
          <w:sz w:val="24"/>
          <w:szCs w:val="24"/>
        </w:rPr>
        <w:t xml:space="preserve">, la </w:t>
      </w:r>
      <w:r w:rsidR="00CE5B01">
        <w:rPr>
          <w:rFonts w:ascii="Arial" w:hAnsi="Arial" w:cs="Arial"/>
          <w:i/>
          <w:sz w:val="24"/>
          <w:szCs w:val="24"/>
        </w:rPr>
        <w:t>a-</w:t>
      </w:r>
      <w:r w:rsidRPr="00CE5B01">
        <w:rPr>
          <w:rFonts w:ascii="Arial" w:hAnsi="Arial" w:cs="Arial"/>
          <w:i/>
          <w:sz w:val="24"/>
          <w:szCs w:val="24"/>
        </w:rPr>
        <w:t>quo</w:t>
      </w:r>
      <w:r w:rsidRPr="008F7C66">
        <w:rPr>
          <w:rFonts w:ascii="Arial" w:hAnsi="Arial" w:cs="Arial"/>
          <w:sz w:val="24"/>
          <w:szCs w:val="24"/>
        </w:rPr>
        <w:t xml:space="preserve"> resuelve</w:t>
      </w:r>
      <w:r w:rsidR="00CE5B01">
        <w:rPr>
          <w:rFonts w:ascii="Arial" w:hAnsi="Arial" w:cs="Arial"/>
          <w:sz w:val="24"/>
          <w:szCs w:val="24"/>
        </w:rPr>
        <w:t>,</w:t>
      </w:r>
      <w:r w:rsidRPr="008F7C66">
        <w:rPr>
          <w:rFonts w:ascii="Arial" w:hAnsi="Arial" w:cs="Arial"/>
          <w:sz w:val="24"/>
          <w:szCs w:val="24"/>
        </w:rPr>
        <w:t xml:space="preserve"> hacer lugar parcialmente a la demanda, reconoci</w:t>
      </w:r>
      <w:r w:rsidR="00CE5B01">
        <w:rPr>
          <w:rFonts w:ascii="Arial" w:hAnsi="Arial" w:cs="Arial"/>
          <w:sz w:val="24"/>
          <w:szCs w:val="24"/>
        </w:rPr>
        <w:t>en</w:t>
      </w:r>
      <w:r w:rsidRPr="008F7C66">
        <w:rPr>
          <w:rFonts w:ascii="Arial" w:hAnsi="Arial" w:cs="Arial"/>
          <w:sz w:val="24"/>
          <w:szCs w:val="24"/>
        </w:rPr>
        <w:t>do la exi</w:t>
      </w:r>
      <w:r w:rsidR="00CE5B01">
        <w:rPr>
          <w:rFonts w:ascii="Arial" w:hAnsi="Arial" w:cs="Arial"/>
          <w:sz w:val="24"/>
          <w:szCs w:val="24"/>
        </w:rPr>
        <w:t>stencia de una relación laboral;</w:t>
      </w:r>
      <w:r w:rsidRPr="008F7C66">
        <w:rPr>
          <w:rFonts w:ascii="Arial" w:hAnsi="Arial" w:cs="Arial"/>
          <w:sz w:val="24"/>
          <w:szCs w:val="24"/>
        </w:rPr>
        <w:t xml:space="preserve"> habilitando el pago de los rubros indemnizatorios tarifados en las leyes laborales.</w:t>
      </w:r>
    </w:p>
    <w:p w:rsidR="008F7C66" w:rsidRPr="008F7C66" w:rsidRDefault="00CE5B01" w:rsidP="00F30724">
      <w:pPr>
        <w:spacing w:after="0" w:line="360" w:lineRule="auto"/>
        <w:ind w:firstLine="1985"/>
        <w:jc w:val="both"/>
        <w:rPr>
          <w:rFonts w:ascii="Arial" w:hAnsi="Arial" w:cs="Arial"/>
          <w:sz w:val="24"/>
          <w:szCs w:val="24"/>
        </w:rPr>
      </w:pPr>
      <w:r>
        <w:rPr>
          <w:rFonts w:ascii="Arial" w:hAnsi="Arial" w:cs="Arial"/>
          <w:sz w:val="24"/>
          <w:szCs w:val="24"/>
        </w:rPr>
        <w:t xml:space="preserve">Que apelada, la Cámara, </w:t>
      </w:r>
      <w:r w:rsidR="008F7C66" w:rsidRPr="008F7C66">
        <w:rPr>
          <w:rFonts w:ascii="Arial" w:hAnsi="Arial" w:cs="Arial"/>
          <w:sz w:val="24"/>
          <w:szCs w:val="24"/>
        </w:rPr>
        <w:t xml:space="preserve">hizo lugar al recurso </w:t>
      </w:r>
      <w:r>
        <w:rPr>
          <w:rFonts w:ascii="Arial" w:hAnsi="Arial" w:cs="Arial"/>
          <w:sz w:val="24"/>
          <w:szCs w:val="24"/>
        </w:rPr>
        <w:t>mediante S.D. N° 27/15 del 09/04/15, obrante a fs. 381/383 vta.;</w:t>
      </w:r>
      <w:r w:rsidR="008F7C66" w:rsidRPr="008F7C66">
        <w:rPr>
          <w:rFonts w:ascii="Arial" w:hAnsi="Arial" w:cs="Arial"/>
          <w:sz w:val="24"/>
          <w:szCs w:val="24"/>
        </w:rPr>
        <w:t xml:space="preserve"> revocando la sentencia de primera instancia, fundando la admisibilidad de la apelación, en una situación de duda que no puede resolverse por aplicación del “in dubio pro operario”, pues éste opera una vez acreditada la existencia de la relación laboral.</w:t>
      </w:r>
    </w:p>
    <w:p w:rsidR="008F7C66" w:rsidRPr="008F7C66" w:rsidRDefault="008F7C66" w:rsidP="00F30724">
      <w:pPr>
        <w:spacing w:after="0" w:line="360" w:lineRule="auto"/>
        <w:ind w:firstLine="1985"/>
        <w:jc w:val="both"/>
        <w:rPr>
          <w:rFonts w:ascii="Arial" w:eastAsia="MS Mincho" w:hAnsi="Arial" w:cs="Arial"/>
          <w:sz w:val="24"/>
          <w:szCs w:val="24"/>
        </w:rPr>
      </w:pPr>
      <w:r w:rsidRPr="008F7C66">
        <w:rPr>
          <w:rFonts w:ascii="Arial" w:eastAsia="MS Mincho" w:hAnsi="Arial" w:cs="Arial"/>
          <w:sz w:val="24"/>
          <w:szCs w:val="24"/>
        </w:rPr>
        <w:t>4) Ahora bien, para tratar el tema propuesto</w:t>
      </w:r>
      <w:r w:rsidR="00CE5B01">
        <w:rPr>
          <w:rFonts w:ascii="Arial" w:eastAsia="MS Mincho" w:hAnsi="Arial" w:cs="Arial"/>
          <w:sz w:val="24"/>
          <w:szCs w:val="24"/>
        </w:rPr>
        <w:t>,</w:t>
      </w:r>
      <w:r w:rsidRPr="008F7C66">
        <w:rPr>
          <w:rFonts w:ascii="Arial" w:eastAsia="MS Mincho" w:hAnsi="Arial" w:cs="Arial"/>
          <w:sz w:val="24"/>
          <w:szCs w:val="24"/>
        </w:rPr>
        <w:t xml:space="preserve"> debemos hacer algunas precisiones a causa de lo dicho tanto por la demandada al contestar el traslado, cuanto por el P</w:t>
      </w:r>
      <w:r w:rsidR="00B50E01">
        <w:rPr>
          <w:rFonts w:ascii="Arial" w:eastAsia="MS Mincho" w:hAnsi="Arial" w:cs="Arial"/>
          <w:sz w:val="24"/>
          <w:szCs w:val="24"/>
        </w:rPr>
        <w:t>rocurador al contestar la vista;</w:t>
      </w:r>
      <w:r w:rsidRPr="008F7C66">
        <w:rPr>
          <w:rFonts w:ascii="Arial" w:eastAsia="MS Mincho" w:hAnsi="Arial" w:cs="Arial"/>
          <w:sz w:val="24"/>
          <w:szCs w:val="24"/>
        </w:rPr>
        <w:t xml:space="preserve"> en relación a la interdicción de abordar cuestiones fácticas</w:t>
      </w:r>
      <w:r w:rsidR="00B50E01">
        <w:rPr>
          <w:rFonts w:ascii="Arial" w:eastAsia="MS Mincho" w:hAnsi="Arial" w:cs="Arial"/>
          <w:sz w:val="24"/>
          <w:szCs w:val="24"/>
        </w:rPr>
        <w:t>,</w:t>
      </w:r>
      <w:r w:rsidRPr="008F7C66">
        <w:rPr>
          <w:rFonts w:ascii="Arial" w:eastAsia="MS Mincho" w:hAnsi="Arial" w:cs="Arial"/>
          <w:sz w:val="24"/>
          <w:szCs w:val="24"/>
        </w:rPr>
        <w:t xml:space="preserve"> al tratar el recurso de casación. </w:t>
      </w:r>
    </w:p>
    <w:p w:rsidR="008F7C66" w:rsidRPr="008F7C66" w:rsidRDefault="008F7C66" w:rsidP="00F30724">
      <w:pPr>
        <w:spacing w:after="0" w:line="360" w:lineRule="auto"/>
        <w:ind w:firstLine="1985"/>
        <w:jc w:val="both"/>
        <w:rPr>
          <w:rFonts w:ascii="Arial" w:eastAsia="MS Mincho" w:hAnsi="Arial" w:cs="Arial"/>
          <w:sz w:val="24"/>
          <w:szCs w:val="24"/>
        </w:rPr>
      </w:pPr>
      <w:r w:rsidRPr="008F7C66">
        <w:rPr>
          <w:rFonts w:ascii="Arial" w:eastAsia="MS Mincho" w:hAnsi="Arial" w:cs="Arial"/>
          <w:sz w:val="24"/>
          <w:szCs w:val="24"/>
        </w:rPr>
        <w:t xml:space="preserve">En realidad, si bien eso es así como principio –sobre todo cuando lo que esté en discusión es la inteligencia de las normas-, debe advertirse que cuando la causal </w:t>
      </w:r>
      <w:proofErr w:type="spellStart"/>
      <w:r w:rsidRPr="008F7C66">
        <w:rPr>
          <w:rFonts w:ascii="Arial" w:eastAsia="MS Mincho" w:hAnsi="Arial" w:cs="Arial"/>
          <w:sz w:val="24"/>
          <w:szCs w:val="24"/>
        </w:rPr>
        <w:t>casatoria</w:t>
      </w:r>
      <w:proofErr w:type="spellEnd"/>
      <w:r w:rsidR="00B50E01">
        <w:rPr>
          <w:rFonts w:ascii="Arial" w:eastAsia="MS Mincho" w:hAnsi="Arial" w:cs="Arial"/>
          <w:sz w:val="24"/>
          <w:szCs w:val="24"/>
        </w:rPr>
        <w:t xml:space="preserve"> es la contenida en el inciso a</w:t>
      </w:r>
      <w:r w:rsidRPr="008F7C66">
        <w:rPr>
          <w:rFonts w:ascii="Arial" w:eastAsia="MS Mincho" w:hAnsi="Arial" w:cs="Arial"/>
          <w:sz w:val="24"/>
          <w:szCs w:val="24"/>
        </w:rPr>
        <w:t xml:space="preserve"> del artículo 287 de la ley procesal, que permite evaluar la correcta o incorrecta aplicación de una ley al caso debatido</w:t>
      </w:r>
      <w:r w:rsidR="00B50E01">
        <w:rPr>
          <w:rFonts w:ascii="Arial" w:eastAsia="MS Mincho" w:hAnsi="Arial" w:cs="Arial"/>
          <w:sz w:val="24"/>
          <w:szCs w:val="24"/>
        </w:rPr>
        <w:t>;</w:t>
      </w:r>
      <w:r w:rsidRPr="008F7C66">
        <w:rPr>
          <w:rFonts w:ascii="Arial" w:eastAsia="MS Mincho" w:hAnsi="Arial" w:cs="Arial"/>
          <w:sz w:val="24"/>
          <w:szCs w:val="24"/>
        </w:rPr>
        <w:t xml:space="preserve"> necesariamente deberán examinarse los hechos, como el elemento fáctico que debe subsumirse en la norma, para juzgar si tal subsunción se ha realizado correctamente o no. De la misma forma deberá procederse</w:t>
      </w:r>
      <w:r w:rsidR="00B50E01">
        <w:rPr>
          <w:rFonts w:ascii="Arial" w:eastAsia="MS Mincho" w:hAnsi="Arial" w:cs="Arial"/>
          <w:sz w:val="24"/>
          <w:szCs w:val="24"/>
        </w:rPr>
        <w:t>,</w:t>
      </w:r>
      <w:r w:rsidRPr="008F7C66">
        <w:rPr>
          <w:rFonts w:ascii="Arial" w:eastAsia="MS Mincho" w:hAnsi="Arial" w:cs="Arial"/>
          <w:sz w:val="24"/>
          <w:szCs w:val="24"/>
        </w:rPr>
        <w:t xml:space="preserve"> si lo que se denuncia es la falta de aplicación de una norma que correspondía, según el material fáctico determinado en las instancias ordinarias. Tal es la materia propuesta en este caso.</w:t>
      </w:r>
    </w:p>
    <w:p w:rsidR="008F7C66" w:rsidRPr="008F7C66" w:rsidRDefault="008F7C66" w:rsidP="00F30724">
      <w:pPr>
        <w:spacing w:after="0" w:line="360" w:lineRule="auto"/>
        <w:ind w:firstLine="1985"/>
        <w:jc w:val="both"/>
        <w:rPr>
          <w:rFonts w:ascii="Arial" w:eastAsia="MS Mincho" w:hAnsi="Arial" w:cs="Arial"/>
          <w:sz w:val="24"/>
          <w:szCs w:val="24"/>
        </w:rPr>
      </w:pPr>
      <w:r w:rsidRPr="008F7C66">
        <w:rPr>
          <w:rFonts w:ascii="Arial" w:eastAsia="MS Mincho" w:hAnsi="Arial" w:cs="Arial"/>
          <w:sz w:val="24"/>
          <w:szCs w:val="24"/>
        </w:rPr>
        <w:t>Lo que no puede hacerse es cambiar la plataforma fáctica, sino que se debe aprehender tal como ha venido “fijada” por los tribunales de grado y Alzada.</w:t>
      </w:r>
    </w:p>
    <w:p w:rsidR="008F7C66" w:rsidRPr="008F7C66" w:rsidRDefault="008F7C66" w:rsidP="00F30724">
      <w:pPr>
        <w:spacing w:after="0" w:line="360" w:lineRule="auto"/>
        <w:ind w:firstLine="1985"/>
        <w:jc w:val="both"/>
        <w:rPr>
          <w:rFonts w:ascii="Arial" w:hAnsi="Arial" w:cs="Arial"/>
          <w:sz w:val="24"/>
          <w:szCs w:val="24"/>
        </w:rPr>
      </w:pPr>
      <w:r w:rsidRPr="008F7C66">
        <w:rPr>
          <w:rFonts w:ascii="Arial" w:hAnsi="Arial" w:cs="Arial"/>
          <w:sz w:val="24"/>
          <w:szCs w:val="24"/>
        </w:rPr>
        <w:t>4.1) Sin embargo en autos surge claramente</w:t>
      </w:r>
      <w:r w:rsidR="00B50E01">
        <w:rPr>
          <w:rFonts w:ascii="Arial" w:hAnsi="Arial" w:cs="Arial"/>
          <w:sz w:val="24"/>
          <w:szCs w:val="24"/>
        </w:rPr>
        <w:t>,</w:t>
      </w:r>
      <w:r w:rsidRPr="008F7C66">
        <w:rPr>
          <w:rFonts w:ascii="Arial" w:hAnsi="Arial" w:cs="Arial"/>
          <w:sz w:val="24"/>
          <w:szCs w:val="24"/>
        </w:rPr>
        <w:t xml:space="preserve"> que los fundamentos de la casación se refieren más bien a la disconformidad del </w:t>
      </w:r>
      <w:r w:rsidRPr="008F7C66">
        <w:rPr>
          <w:rFonts w:ascii="Arial" w:hAnsi="Arial" w:cs="Arial"/>
          <w:sz w:val="24"/>
          <w:szCs w:val="24"/>
        </w:rPr>
        <w:lastRenderedPageBreak/>
        <w:t>recurrente con lo decidido por la Cámara</w:t>
      </w:r>
      <w:r w:rsidR="00B50E01">
        <w:rPr>
          <w:rFonts w:ascii="Arial" w:hAnsi="Arial" w:cs="Arial"/>
          <w:sz w:val="24"/>
          <w:szCs w:val="24"/>
        </w:rPr>
        <w:t>,</w:t>
      </w:r>
      <w:r w:rsidRPr="008F7C66">
        <w:rPr>
          <w:rFonts w:ascii="Arial" w:hAnsi="Arial" w:cs="Arial"/>
          <w:sz w:val="24"/>
          <w:szCs w:val="24"/>
        </w:rPr>
        <w:t xml:space="preserve"> en lo que ha</w:t>
      </w:r>
      <w:r w:rsidR="00B50E01">
        <w:rPr>
          <w:rFonts w:ascii="Arial" w:hAnsi="Arial" w:cs="Arial"/>
          <w:sz w:val="24"/>
          <w:szCs w:val="24"/>
        </w:rPr>
        <w:t>ce a la valoración de la prueba;</w:t>
      </w:r>
      <w:r w:rsidRPr="008F7C66">
        <w:rPr>
          <w:rFonts w:ascii="Arial" w:hAnsi="Arial" w:cs="Arial"/>
          <w:sz w:val="24"/>
          <w:szCs w:val="24"/>
        </w:rPr>
        <w:t xml:space="preserve"> por lo que en consecuencia el recurso en estudio es improcedente.</w:t>
      </w:r>
    </w:p>
    <w:p w:rsidR="008F7C66" w:rsidRPr="008F7C66" w:rsidRDefault="008F7C66" w:rsidP="00F30724">
      <w:pPr>
        <w:pStyle w:val="Textoindependiente2"/>
        <w:ind w:firstLine="1985"/>
        <w:rPr>
          <w:rFonts w:cs="Arial"/>
        </w:rPr>
      </w:pPr>
      <w:r w:rsidRPr="008F7C66">
        <w:rPr>
          <w:rFonts w:cs="Arial"/>
        </w:rPr>
        <w:t>Es criterio de este Alto Cuerpo, que</w:t>
      </w:r>
      <w:r w:rsidR="00E13473">
        <w:rPr>
          <w:rFonts w:cs="Arial"/>
        </w:rPr>
        <w:t>:</w:t>
      </w:r>
      <w:r w:rsidRPr="008F7C66">
        <w:rPr>
          <w:rFonts w:cs="Arial"/>
        </w:rPr>
        <w:t xml:space="preserve"> </w:t>
      </w:r>
      <w:r w:rsidRPr="008F7C66">
        <w:rPr>
          <w:rFonts w:cs="Arial"/>
          <w:i/>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n"/>
        </w:smartTagPr>
        <w:r w:rsidRPr="008F7C66">
          <w:rPr>
            <w:rFonts w:cs="Arial"/>
            <w:i/>
          </w:rPr>
          <w:t>la Casación</w:t>
        </w:r>
      </w:smartTag>
      <w:r w:rsidRPr="008F7C66">
        <w:rPr>
          <w:rFonts w:cs="Arial"/>
          <w:i/>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w:t>
      </w:r>
      <w:smartTag w:uri="urn:schemas-microsoft-com:office:smarttags" w:element="PersonName">
        <w:smartTagPr>
          <w:attr w:name="ProductID" w:val="la C￡mara"/>
        </w:smartTagPr>
        <w:r w:rsidRPr="008F7C66">
          <w:rPr>
            <w:rFonts w:cs="Arial"/>
            <w:i/>
          </w:rPr>
          <w:t>la Cámara</w:t>
        </w:r>
      </w:smartTag>
      <w:r w:rsidRPr="008F7C66">
        <w:rPr>
          <w:rFonts w:cs="Arial"/>
          <w:i/>
        </w:rPr>
        <w:t xml:space="preserve"> por que este recurso se concede solamente contra la sentencia cuya injusticia provenga de un error de derecho, excluyendo el error de la determinación de las circunstancias de hecho del caso sometido a juicio”.</w:t>
      </w:r>
      <w:r w:rsidRPr="008F7C66">
        <w:rPr>
          <w:rFonts w:cs="Arial"/>
        </w:rPr>
        <w:t xml:space="preserve"> (STLSL “</w:t>
      </w:r>
      <w:proofErr w:type="spellStart"/>
      <w:r w:rsidRPr="008F7C66">
        <w:rPr>
          <w:rFonts w:cs="Arial"/>
        </w:rPr>
        <w:t>Monsalvo</w:t>
      </w:r>
      <w:proofErr w:type="spellEnd"/>
      <w:r w:rsidRPr="008F7C66">
        <w:rPr>
          <w:rFonts w:cs="Arial"/>
        </w:rPr>
        <w:t xml:space="preserve"> Eduardo Nicasio </w:t>
      </w:r>
      <w:r w:rsidR="006C26DF">
        <w:rPr>
          <w:rFonts w:cs="Arial"/>
        </w:rPr>
        <w:t>c</w:t>
      </w:r>
      <w:r w:rsidRPr="008F7C66">
        <w:rPr>
          <w:rFonts w:cs="Arial"/>
        </w:rPr>
        <w:t xml:space="preserve">/ Mario </w:t>
      </w:r>
      <w:proofErr w:type="spellStart"/>
      <w:r w:rsidRPr="008F7C66">
        <w:rPr>
          <w:rFonts w:cs="Arial"/>
        </w:rPr>
        <w:t>Maturano</w:t>
      </w:r>
      <w:proofErr w:type="spellEnd"/>
      <w:r w:rsidRPr="008F7C66">
        <w:rPr>
          <w:rFonts w:cs="Arial"/>
        </w:rPr>
        <w:t xml:space="preserve"> </w:t>
      </w:r>
      <w:r w:rsidR="006C26DF">
        <w:rPr>
          <w:rFonts w:cs="Arial"/>
        </w:rPr>
        <w:t>s</w:t>
      </w:r>
      <w:r w:rsidRPr="008F7C66">
        <w:rPr>
          <w:rFonts w:cs="Arial"/>
        </w:rPr>
        <w:t xml:space="preserve">/ Daños Y Perjuicios - Recurso </w:t>
      </w:r>
      <w:r w:rsidR="006C26DF">
        <w:rPr>
          <w:rFonts w:cs="Arial"/>
        </w:rPr>
        <w:t>d</w:t>
      </w:r>
      <w:r w:rsidRPr="008F7C66">
        <w:rPr>
          <w:rFonts w:cs="Arial"/>
        </w:rPr>
        <w:t xml:space="preserve">e Casación, 29-11-2005; STJSL-S.J. N° 57/11 “Testa, Néstor y Otros </w:t>
      </w:r>
      <w:r w:rsidR="006C26DF">
        <w:rPr>
          <w:rFonts w:cs="Arial"/>
        </w:rPr>
        <w:t>c</w:t>
      </w:r>
      <w:r w:rsidRPr="008F7C66">
        <w:rPr>
          <w:rFonts w:cs="Arial"/>
        </w:rPr>
        <w:t xml:space="preserve">/ </w:t>
      </w:r>
      <w:proofErr w:type="spellStart"/>
      <w:r w:rsidRPr="008F7C66">
        <w:rPr>
          <w:rFonts w:cs="Arial"/>
        </w:rPr>
        <w:t>Nuñez</w:t>
      </w:r>
      <w:proofErr w:type="spellEnd"/>
      <w:r w:rsidRPr="008F7C66">
        <w:rPr>
          <w:rFonts w:cs="Arial"/>
        </w:rPr>
        <w:t xml:space="preserve">, Osvaldo Daniel y Otros - Acción de Amparo - Recurso de Casación”, del 22/06/11, </w:t>
      </w:r>
      <w:r w:rsidRPr="008F7C66">
        <w:rPr>
          <w:rFonts w:eastAsia="MS Mincho" w:cs="Arial"/>
        </w:rPr>
        <w:t>entre otros</w:t>
      </w:r>
      <w:r w:rsidRPr="008F7C66">
        <w:rPr>
          <w:rFonts w:cs="Arial"/>
        </w:rPr>
        <w:t>).</w:t>
      </w:r>
    </w:p>
    <w:p w:rsidR="008F7C66" w:rsidRPr="008F7C66" w:rsidRDefault="008F7C66" w:rsidP="00F30724">
      <w:pPr>
        <w:pStyle w:val="Textoindependiente2"/>
        <w:ind w:firstLine="1985"/>
        <w:rPr>
          <w:rFonts w:cs="Arial"/>
        </w:rPr>
      </w:pPr>
      <w:r w:rsidRPr="008F7C66">
        <w:rPr>
          <w:rFonts w:cs="Arial"/>
        </w:rPr>
        <w:t xml:space="preserve">5) Que en efecto, en la especie, los cuestionamientos de la impugnante no resultan hábiles, por cuanto sus alegaciones </w:t>
      </w:r>
      <w:r w:rsidR="00B50E01">
        <w:rPr>
          <w:rFonts w:cs="Arial"/>
        </w:rPr>
        <w:t xml:space="preserve">“ </w:t>
      </w:r>
      <w:r w:rsidRPr="008F7C66">
        <w:rPr>
          <w:rFonts w:cs="Arial"/>
          <w:i/>
        </w:rPr>
        <w:t xml:space="preserve">no exteriorizan más que una mera discrepancia subjetiva tendiente a descalificar aspectos que son privativos de la labor axiológica de los jueces de grado, apoyándose en su propia versión sobre los hechos y de cómo -en su opinión- debieron apreciarse las pruebas testimoniales brindadas y las documentales agregadas a la causa, lo cual </w:t>
      </w:r>
      <w:r w:rsidR="00B50E01">
        <w:rPr>
          <w:rFonts w:cs="Arial"/>
          <w:i/>
        </w:rPr>
        <w:t>…</w:t>
      </w:r>
      <w:r w:rsidRPr="008F7C66">
        <w:rPr>
          <w:rFonts w:cs="Arial"/>
        </w:rPr>
        <w:t xml:space="preserve">-y conforme reiteradamente se ha declarado- </w:t>
      </w:r>
      <w:r w:rsidR="00B50E01">
        <w:rPr>
          <w:rFonts w:cs="Arial"/>
        </w:rPr>
        <w:t>….</w:t>
      </w:r>
      <w:r w:rsidRPr="00B50E01">
        <w:rPr>
          <w:rFonts w:cs="Arial"/>
          <w:i/>
        </w:rPr>
        <w:t>configura una técnica carente de idoneidad para representar la hipótesis de la efect</w:t>
      </w:r>
      <w:r w:rsidR="006C26DF" w:rsidRPr="00B50E01">
        <w:rPr>
          <w:rFonts w:cs="Arial"/>
          <w:i/>
        </w:rPr>
        <w:t>iva configuración del absurdo</w:t>
      </w:r>
      <w:r w:rsidR="00B50E01">
        <w:rPr>
          <w:rFonts w:cs="Arial"/>
          <w:i/>
        </w:rPr>
        <w:t>”</w:t>
      </w:r>
      <w:r w:rsidR="006C26DF">
        <w:rPr>
          <w:rFonts w:cs="Arial"/>
        </w:rPr>
        <w:t xml:space="preserve"> (Cfr.</w:t>
      </w:r>
      <w:r w:rsidRPr="008F7C66">
        <w:rPr>
          <w:rFonts w:cs="Arial"/>
          <w:lang w:val="es-AR" w:eastAsia="es-AR"/>
        </w:rPr>
        <w:t xml:space="preserve"> SCBA LP </w:t>
      </w:r>
      <w:proofErr w:type="spellStart"/>
      <w:r w:rsidRPr="008F7C66">
        <w:rPr>
          <w:rFonts w:cs="Arial"/>
          <w:lang w:val="es-AR" w:eastAsia="es-AR"/>
        </w:rPr>
        <w:t>Rl</w:t>
      </w:r>
      <w:proofErr w:type="spellEnd"/>
      <w:r w:rsidRPr="008F7C66">
        <w:rPr>
          <w:rFonts w:cs="Arial"/>
          <w:lang w:val="es-AR" w:eastAsia="es-AR"/>
        </w:rPr>
        <w:t xml:space="preserve"> 119145 I “</w:t>
      </w:r>
      <w:proofErr w:type="spellStart"/>
      <w:r w:rsidRPr="008F7C66">
        <w:rPr>
          <w:rFonts w:cs="Arial"/>
          <w:lang w:val="es-AR" w:eastAsia="es-AR"/>
        </w:rPr>
        <w:t>Cacioli</w:t>
      </w:r>
      <w:proofErr w:type="spellEnd"/>
      <w:r w:rsidRPr="008F7C66">
        <w:rPr>
          <w:rFonts w:cs="Arial"/>
          <w:lang w:val="es-AR" w:eastAsia="es-AR"/>
        </w:rPr>
        <w:t xml:space="preserve">, Claudio Alberto contra Cao, Carlos Alberto y otros. Despido”, 25/11/2015; </w:t>
      </w:r>
      <w:r w:rsidRPr="008F7C66">
        <w:rPr>
          <w:rFonts w:cs="Arial"/>
        </w:rPr>
        <w:t>L. 118.305, "</w:t>
      </w:r>
      <w:proofErr w:type="spellStart"/>
      <w:r w:rsidRPr="008F7C66">
        <w:rPr>
          <w:rFonts w:cs="Arial"/>
        </w:rPr>
        <w:t>Ciarelli</w:t>
      </w:r>
      <w:proofErr w:type="spellEnd"/>
      <w:r w:rsidRPr="008F7C66">
        <w:rPr>
          <w:rFonts w:cs="Arial"/>
        </w:rPr>
        <w:t xml:space="preserve">", resol. </w:t>
      </w:r>
      <w:proofErr w:type="gramStart"/>
      <w:r w:rsidRPr="008F7C66">
        <w:rPr>
          <w:rFonts w:cs="Arial"/>
        </w:rPr>
        <w:t>del</w:t>
      </w:r>
      <w:proofErr w:type="gramEnd"/>
      <w:r w:rsidRPr="008F7C66">
        <w:rPr>
          <w:rFonts w:cs="Arial"/>
        </w:rPr>
        <w:t xml:space="preserve"> 11-II-2015; L. 118.271, "Lugo", resol. </w:t>
      </w:r>
      <w:proofErr w:type="gramStart"/>
      <w:r w:rsidRPr="008F7C66">
        <w:rPr>
          <w:rFonts w:cs="Arial"/>
        </w:rPr>
        <w:t>del</w:t>
      </w:r>
      <w:proofErr w:type="gramEnd"/>
      <w:r w:rsidRPr="008F7C66">
        <w:rPr>
          <w:rFonts w:cs="Arial"/>
        </w:rPr>
        <w:t xml:space="preserve"> 05/09/2014</w:t>
      </w:r>
      <w:r w:rsidRPr="008F7C66">
        <w:rPr>
          <w:rFonts w:cs="Arial"/>
          <w:lang w:val="es-AR" w:eastAsia="es-AR"/>
        </w:rPr>
        <w:t xml:space="preserve"> </w:t>
      </w:r>
      <w:hyperlink r:id="rId7" w:history="1">
        <w:r w:rsidRPr="008F7C66">
          <w:rPr>
            <w:rStyle w:val="Hipervnculo"/>
            <w:rFonts w:cs="Arial"/>
            <w:lang w:val="es-AR" w:eastAsia="es-AR"/>
          </w:rPr>
          <w:t>www.scba.gov.ar</w:t>
        </w:r>
      </w:hyperlink>
      <w:r w:rsidRPr="008F7C66">
        <w:rPr>
          <w:rFonts w:cs="Arial"/>
          <w:lang w:val="es-AR" w:eastAsia="es-AR"/>
        </w:rPr>
        <w:t>)</w:t>
      </w:r>
      <w:r w:rsidRPr="008F7C66">
        <w:rPr>
          <w:rFonts w:cs="Arial"/>
        </w:rPr>
        <w:t>.</w:t>
      </w:r>
    </w:p>
    <w:p w:rsidR="008F7C66" w:rsidRPr="008F7C66" w:rsidRDefault="008F7C66" w:rsidP="00F30724">
      <w:pPr>
        <w:pStyle w:val="Textoindependiente2"/>
        <w:ind w:firstLine="1985"/>
        <w:rPr>
          <w:rFonts w:cs="Arial"/>
        </w:rPr>
      </w:pPr>
      <w:r w:rsidRPr="008F7C66">
        <w:rPr>
          <w:rFonts w:cs="Arial"/>
          <w:lang w:val="es-AR"/>
        </w:rPr>
        <w:t>La recurrente en su crítica</w:t>
      </w:r>
      <w:r w:rsidR="00B50E01">
        <w:rPr>
          <w:rFonts w:cs="Arial"/>
          <w:lang w:val="es-AR"/>
        </w:rPr>
        <w:t>,</w:t>
      </w:r>
      <w:r w:rsidRPr="008F7C66">
        <w:rPr>
          <w:rFonts w:cs="Arial"/>
          <w:lang w:val="es-AR"/>
        </w:rPr>
        <w:t xml:space="preserve"> se limita a destacar determinadas circunstancias fácticas y elementos de prueba que -a su criterio- resultarían fundamentales para concluir</w:t>
      </w:r>
      <w:r w:rsidR="00B50E01">
        <w:rPr>
          <w:rFonts w:cs="Arial"/>
          <w:lang w:val="es-AR"/>
        </w:rPr>
        <w:t>,</w:t>
      </w:r>
      <w:r w:rsidRPr="008F7C66">
        <w:rPr>
          <w:rFonts w:cs="Arial"/>
          <w:lang w:val="es-AR"/>
        </w:rPr>
        <w:t xml:space="preserve"> que entre las partes existió una relación laboral. Sin </w:t>
      </w:r>
      <w:r w:rsidRPr="008F7C66">
        <w:rPr>
          <w:rFonts w:cs="Arial"/>
          <w:lang w:val="es-AR"/>
        </w:rPr>
        <w:lastRenderedPageBreak/>
        <w:t>embargo, en ese discurrir omite controvertir eficazmente la apreciación e interrelación de los distintos medios probatorios</w:t>
      </w:r>
      <w:r w:rsidR="00B50E01">
        <w:rPr>
          <w:rFonts w:cs="Arial"/>
          <w:lang w:val="es-AR"/>
        </w:rPr>
        <w:t>,</w:t>
      </w:r>
      <w:r w:rsidRPr="008F7C66">
        <w:rPr>
          <w:rFonts w:cs="Arial"/>
          <w:lang w:val="es-AR"/>
        </w:rPr>
        <w:t xml:space="preserve"> efectuada por el Tribunal de Alzada, con arreglo a los cuales arribó a la conclusión impugnada.</w:t>
      </w:r>
    </w:p>
    <w:p w:rsidR="008F7C66" w:rsidRPr="008F7C66" w:rsidRDefault="008F7C66" w:rsidP="00F30724">
      <w:pPr>
        <w:pStyle w:val="Textoindependiente2"/>
        <w:ind w:firstLine="1985"/>
        <w:rPr>
          <w:rFonts w:cs="Arial"/>
          <w:lang w:val="es-AR"/>
        </w:rPr>
      </w:pPr>
      <w:r w:rsidRPr="008F7C66">
        <w:rPr>
          <w:rFonts w:cs="Arial"/>
          <w:lang w:val="es-AR"/>
        </w:rPr>
        <w:t>Cabe destacar</w:t>
      </w:r>
      <w:r w:rsidR="00B50E01">
        <w:rPr>
          <w:rFonts w:cs="Arial"/>
          <w:lang w:val="es-AR"/>
        </w:rPr>
        <w:t>,</w:t>
      </w:r>
      <w:r w:rsidRPr="008F7C66">
        <w:rPr>
          <w:rFonts w:cs="Arial"/>
          <w:lang w:val="es-AR"/>
        </w:rPr>
        <w:t xml:space="preserve"> que las alegaciones que desarrolla, particularmente en torno a la diversa significación que -postula-</w:t>
      </w:r>
      <w:r w:rsidR="00B50E01">
        <w:rPr>
          <w:rFonts w:cs="Arial"/>
          <w:lang w:val="es-AR"/>
        </w:rPr>
        <w:t>,</w:t>
      </w:r>
      <w:r w:rsidRPr="008F7C66">
        <w:rPr>
          <w:rFonts w:cs="Arial"/>
          <w:lang w:val="es-AR"/>
        </w:rPr>
        <w:t xml:space="preserve"> el sentenciante debió atribuir tanto a las declaraciones brindadas por los testigos, como a la documen</w:t>
      </w:r>
      <w:r w:rsidR="00B50E01">
        <w:rPr>
          <w:rFonts w:cs="Arial"/>
          <w:lang w:val="es-AR"/>
        </w:rPr>
        <w:t>tación adunada y su ponderación;</w:t>
      </w:r>
      <w:r w:rsidRPr="008F7C66">
        <w:rPr>
          <w:rFonts w:cs="Arial"/>
          <w:lang w:val="es-AR"/>
        </w:rPr>
        <w:t xml:space="preserve"> en modo alguno</w:t>
      </w:r>
      <w:r w:rsidR="00B50E01">
        <w:rPr>
          <w:rFonts w:cs="Arial"/>
          <w:lang w:val="es-AR"/>
        </w:rPr>
        <w:t>,</w:t>
      </w:r>
      <w:r w:rsidRPr="008F7C66">
        <w:rPr>
          <w:rFonts w:cs="Arial"/>
          <w:lang w:val="es-AR"/>
        </w:rPr>
        <w:t xml:space="preserve"> resultan aptas para evidenciar el vicio denunciado (conf. </w:t>
      </w:r>
      <w:proofErr w:type="spellStart"/>
      <w:r w:rsidRPr="008F7C66">
        <w:rPr>
          <w:rFonts w:cs="Arial"/>
          <w:lang w:val="es-AR"/>
        </w:rPr>
        <w:t>doct</w:t>
      </w:r>
      <w:proofErr w:type="spellEnd"/>
      <w:r w:rsidRPr="008F7C66">
        <w:rPr>
          <w:rFonts w:cs="Arial"/>
          <w:lang w:val="es-AR"/>
        </w:rPr>
        <w:t>. causa L. 118.316, "Portilla", cit.; entre muchas).</w:t>
      </w:r>
    </w:p>
    <w:p w:rsidR="008F7C66" w:rsidRPr="008F7C66" w:rsidRDefault="008F7C66" w:rsidP="00F30724">
      <w:pPr>
        <w:pStyle w:val="Textoindependiente2"/>
        <w:ind w:firstLine="1985"/>
        <w:rPr>
          <w:rFonts w:cs="Arial"/>
          <w:lang w:val="es-AR"/>
        </w:rPr>
      </w:pPr>
      <w:r w:rsidRPr="008F7C66">
        <w:rPr>
          <w:rFonts w:cs="Arial"/>
          <w:lang w:val="es-AR"/>
        </w:rPr>
        <w:t>L</w:t>
      </w:r>
      <w:r w:rsidRPr="008F7C66">
        <w:rPr>
          <w:rFonts w:cs="Arial"/>
        </w:rPr>
        <w:t>o atinente al reproche que porta la impugnación</w:t>
      </w:r>
      <w:r w:rsidR="00B50E01">
        <w:rPr>
          <w:rFonts w:cs="Arial"/>
        </w:rPr>
        <w:t>,</w:t>
      </w:r>
      <w:r w:rsidRPr="008F7C66">
        <w:rPr>
          <w:rFonts w:cs="Arial"/>
        </w:rPr>
        <w:t xml:space="preserve"> relativo a la transgresión de la presunción prevista en el art. 23 de la Ley de Contrato de Trabajo, reiteradamente la jurisprudencia ha dicho -en casos análogos-</w:t>
      </w:r>
      <w:r w:rsidR="00B50E01">
        <w:rPr>
          <w:rFonts w:cs="Arial"/>
        </w:rPr>
        <w:t>,</w:t>
      </w:r>
      <w:r w:rsidRPr="008F7C66">
        <w:rPr>
          <w:rFonts w:cs="Arial"/>
        </w:rPr>
        <w:t xml:space="preserve"> que la misma queda neutralizada</w:t>
      </w:r>
      <w:r w:rsidR="00B50E01">
        <w:rPr>
          <w:rFonts w:cs="Arial"/>
        </w:rPr>
        <w:t>,</w:t>
      </w:r>
      <w:r w:rsidRPr="008F7C66">
        <w:rPr>
          <w:rFonts w:cs="Arial"/>
        </w:rPr>
        <w:t xml:space="preserve"> si la prueba producida acredita que la actividad desarrollada por el actor</w:t>
      </w:r>
      <w:r w:rsidR="00B50E01">
        <w:rPr>
          <w:rFonts w:cs="Arial"/>
        </w:rPr>
        <w:t>,</w:t>
      </w:r>
      <w:r w:rsidRPr="008F7C66">
        <w:rPr>
          <w:rFonts w:cs="Arial"/>
        </w:rPr>
        <w:t xml:space="preserve"> no lo</w:t>
      </w:r>
      <w:r w:rsidR="00B50E01">
        <w:rPr>
          <w:rFonts w:cs="Arial"/>
        </w:rPr>
        <w:t xml:space="preserve"> fue en relación de dependencia;</w:t>
      </w:r>
      <w:r w:rsidRPr="008F7C66">
        <w:rPr>
          <w:rFonts w:cs="Arial"/>
        </w:rPr>
        <w:t xml:space="preserve"> elemento indispensable en la tipificación del contrato de trabajo (</w:t>
      </w:r>
      <w:r w:rsidR="006C26DF">
        <w:rPr>
          <w:rFonts w:cs="Arial"/>
        </w:rPr>
        <w:t xml:space="preserve">Cfr. </w:t>
      </w:r>
      <w:r w:rsidRPr="008F7C66">
        <w:rPr>
          <w:rFonts w:cs="Arial"/>
        </w:rPr>
        <w:t xml:space="preserve">SCBA LP </w:t>
      </w:r>
      <w:proofErr w:type="spellStart"/>
      <w:r w:rsidRPr="008F7C66">
        <w:rPr>
          <w:rFonts w:cs="Arial"/>
        </w:rPr>
        <w:t>Rl</w:t>
      </w:r>
      <w:proofErr w:type="spellEnd"/>
      <w:r w:rsidRPr="008F7C66">
        <w:rPr>
          <w:rFonts w:cs="Arial"/>
        </w:rPr>
        <w:t xml:space="preserve"> 118063 I “</w:t>
      </w:r>
      <w:proofErr w:type="spellStart"/>
      <w:r w:rsidRPr="008F7C66">
        <w:rPr>
          <w:rFonts w:cs="Arial"/>
        </w:rPr>
        <w:t>Capristo</w:t>
      </w:r>
      <w:proofErr w:type="spellEnd"/>
      <w:r w:rsidRPr="008F7C66">
        <w:rPr>
          <w:rFonts w:cs="Arial"/>
        </w:rPr>
        <w:t xml:space="preserve">, Carlos Salvador contra Piñero, Stella Maris y otros. Diferencias salariales y otros causas”, 22/10/2014; SCBA LP </w:t>
      </w:r>
      <w:proofErr w:type="spellStart"/>
      <w:r w:rsidRPr="008F7C66">
        <w:rPr>
          <w:rFonts w:cs="Arial"/>
        </w:rPr>
        <w:t>Rl</w:t>
      </w:r>
      <w:proofErr w:type="spellEnd"/>
      <w:r w:rsidRPr="008F7C66">
        <w:rPr>
          <w:rFonts w:cs="Arial"/>
        </w:rPr>
        <w:t xml:space="preserve"> 117994 I "</w:t>
      </w:r>
      <w:proofErr w:type="spellStart"/>
      <w:r w:rsidRPr="008F7C66">
        <w:rPr>
          <w:rFonts w:cs="Arial"/>
        </w:rPr>
        <w:t>Colasso</w:t>
      </w:r>
      <w:proofErr w:type="spellEnd"/>
      <w:r w:rsidRPr="008F7C66">
        <w:rPr>
          <w:rFonts w:cs="Arial"/>
        </w:rPr>
        <w:t xml:space="preserve"> José Luis contra </w:t>
      </w:r>
      <w:proofErr w:type="spellStart"/>
      <w:r w:rsidRPr="008F7C66">
        <w:rPr>
          <w:rFonts w:cs="Arial"/>
        </w:rPr>
        <w:t>Urqui</w:t>
      </w:r>
      <w:r w:rsidR="009203FA">
        <w:rPr>
          <w:rFonts w:cs="Arial"/>
        </w:rPr>
        <w:t>aga</w:t>
      </w:r>
      <w:proofErr w:type="spellEnd"/>
      <w:r w:rsidR="009203FA">
        <w:rPr>
          <w:rFonts w:cs="Arial"/>
        </w:rPr>
        <w:t xml:space="preserve">, Eduardo Horacio. Despido” </w:t>
      </w:r>
      <w:r w:rsidRPr="008F7C66">
        <w:rPr>
          <w:rFonts w:cs="Arial"/>
        </w:rPr>
        <w:t xml:space="preserve">27/08/2014. </w:t>
      </w:r>
      <w:hyperlink r:id="rId8" w:history="1">
        <w:r w:rsidRPr="008F7C66">
          <w:rPr>
            <w:rStyle w:val="Hipervnculo"/>
            <w:rFonts w:cs="Arial"/>
            <w:lang w:val="es-AR" w:eastAsia="es-AR"/>
          </w:rPr>
          <w:t>www.scba.gov.ar</w:t>
        </w:r>
      </w:hyperlink>
      <w:r w:rsidRPr="008F7C66">
        <w:rPr>
          <w:rFonts w:cs="Arial"/>
          <w:lang w:val="es-AR" w:eastAsia="es-AR"/>
        </w:rPr>
        <w:t xml:space="preserve">), </w:t>
      </w:r>
      <w:proofErr w:type="gramStart"/>
      <w:r w:rsidRPr="008F7C66">
        <w:rPr>
          <w:rFonts w:cs="Arial"/>
        </w:rPr>
        <w:t>como</w:t>
      </w:r>
      <w:proofErr w:type="gramEnd"/>
      <w:r w:rsidRPr="008F7C66">
        <w:rPr>
          <w:rFonts w:cs="Arial"/>
        </w:rPr>
        <w:t xml:space="preserve"> sucede en el caso.</w:t>
      </w:r>
    </w:p>
    <w:p w:rsidR="008F7C66" w:rsidRPr="008F7C66" w:rsidRDefault="008F7C66" w:rsidP="00F30724">
      <w:pPr>
        <w:pStyle w:val="Textoindependiente2"/>
        <w:ind w:firstLine="1985"/>
        <w:rPr>
          <w:rFonts w:cs="Arial"/>
        </w:rPr>
      </w:pPr>
      <w:r w:rsidRPr="008F7C66">
        <w:rPr>
          <w:rFonts w:cs="Arial"/>
        </w:rPr>
        <w:t xml:space="preserve">6) Que la duda de la Alzada suscita, atento a que las pruebas producidas en autos por el actor, no resultan suficientes para acreditar la existencia de una </w:t>
      </w:r>
      <w:r w:rsidRPr="008F7C66">
        <w:rPr>
          <w:rFonts w:cs="Arial"/>
          <w:b/>
        </w:rPr>
        <w:t xml:space="preserve">relación de dependencia laboral, </w:t>
      </w:r>
      <w:r w:rsidRPr="008F7C66">
        <w:rPr>
          <w:rFonts w:cs="Arial"/>
        </w:rPr>
        <w:t>que se requiere para que opere la presunción del art. 23 LCT.</w:t>
      </w:r>
    </w:p>
    <w:p w:rsidR="008F7C66" w:rsidRPr="008F7C66" w:rsidRDefault="008F7C66" w:rsidP="00F30724">
      <w:pPr>
        <w:pStyle w:val="Textoindependiente2"/>
        <w:ind w:firstLine="1985"/>
        <w:rPr>
          <w:rFonts w:cs="Arial"/>
        </w:rPr>
      </w:pPr>
      <w:r w:rsidRPr="008F7C66">
        <w:rPr>
          <w:rFonts w:cs="Arial"/>
        </w:rPr>
        <w:t xml:space="preserve">Comparto, en este sentido, la doctrina de </w:t>
      </w:r>
      <w:proofErr w:type="spellStart"/>
      <w:r w:rsidRPr="008F7C66">
        <w:rPr>
          <w:rFonts w:cs="Arial"/>
        </w:rPr>
        <w:t>Vazquez</w:t>
      </w:r>
      <w:proofErr w:type="spellEnd"/>
      <w:r w:rsidRPr="008F7C66">
        <w:rPr>
          <w:rFonts w:cs="Arial"/>
        </w:rPr>
        <w:t xml:space="preserve"> </w:t>
      </w:r>
      <w:proofErr w:type="spellStart"/>
      <w:r w:rsidRPr="008F7C66">
        <w:rPr>
          <w:rFonts w:cs="Arial"/>
        </w:rPr>
        <w:t>Vialard</w:t>
      </w:r>
      <w:proofErr w:type="spellEnd"/>
      <w:r w:rsidRPr="008F7C66">
        <w:rPr>
          <w:rFonts w:cs="Arial"/>
        </w:rPr>
        <w:t xml:space="preserve">, respecto a la interpretación del art. 23 LCT, que dice: La relación de trabajo, hace presumir un contrato de trabajo. Este hecho confirma, según el autor, </w:t>
      </w:r>
      <w:r w:rsidR="00B50E01">
        <w:rPr>
          <w:rFonts w:cs="Arial"/>
        </w:rPr>
        <w:t>“</w:t>
      </w:r>
      <w:r w:rsidRPr="008F7C66">
        <w:rPr>
          <w:rFonts w:cs="Arial"/>
          <w:i/>
        </w:rPr>
        <w:t>que para que opere la presunción el trabajador debe acreditar la relación de trabajo, para lo cual no es suficiente probar la mera prestación, sino que es preciso demostrar que dicha materialidad responde a las características de un trabajo dependiente.</w:t>
      </w:r>
      <w:r w:rsidRPr="008F7C66">
        <w:rPr>
          <w:rFonts w:cs="Arial"/>
        </w:rPr>
        <w:t xml:space="preserve"> </w:t>
      </w:r>
      <w:r w:rsidRPr="00B50E01">
        <w:rPr>
          <w:rFonts w:cs="Arial"/>
          <w:i/>
        </w:rPr>
        <w:t xml:space="preserve">La carga de la prueba, para que esta presunción sea activada corresponde al trabajador... Como consecuencia de ello, siendo la presunción legal, iuris tantum, </w:t>
      </w:r>
      <w:r w:rsidRPr="00B50E01">
        <w:rPr>
          <w:rFonts w:cs="Arial"/>
          <w:i/>
        </w:rPr>
        <w:lastRenderedPageBreak/>
        <w:t>el empleador podrá desvirtuarla acreditando que el hecho de la prestación del servicio está motivada en otras circunstancias, relaciones o causas ajenas a un contrato laboral.”</w:t>
      </w:r>
      <w:r w:rsidRPr="008F7C66">
        <w:rPr>
          <w:rFonts w:cs="Arial"/>
          <w:i/>
        </w:rPr>
        <w:t xml:space="preserve"> </w:t>
      </w:r>
      <w:r w:rsidRPr="008F7C66">
        <w:rPr>
          <w:rFonts w:cs="Arial"/>
        </w:rPr>
        <w:t xml:space="preserve">(Ley de Contrato de Trabajo. Comentada y Concordada. Tomo I. ED. </w:t>
      </w:r>
      <w:proofErr w:type="spellStart"/>
      <w:r w:rsidRPr="008F7C66">
        <w:rPr>
          <w:rFonts w:cs="Arial"/>
        </w:rPr>
        <w:t>Rubinzal</w:t>
      </w:r>
      <w:proofErr w:type="spellEnd"/>
      <w:r w:rsidRPr="008F7C66">
        <w:rPr>
          <w:rFonts w:cs="Arial"/>
        </w:rPr>
        <w:t xml:space="preserve"> </w:t>
      </w:r>
      <w:proofErr w:type="spellStart"/>
      <w:r w:rsidRPr="008F7C66">
        <w:rPr>
          <w:rFonts w:cs="Arial"/>
        </w:rPr>
        <w:t>Culzoni</w:t>
      </w:r>
      <w:proofErr w:type="spellEnd"/>
      <w:r w:rsidRPr="008F7C66">
        <w:rPr>
          <w:rFonts w:cs="Arial"/>
        </w:rPr>
        <w:t>. Título II .Cap. I, pág. 319/320).</w:t>
      </w:r>
    </w:p>
    <w:p w:rsidR="008F7C66" w:rsidRPr="008F7C66" w:rsidRDefault="008F7C66" w:rsidP="00F30724">
      <w:pPr>
        <w:pStyle w:val="Textoindependiente2"/>
        <w:ind w:firstLine="1985"/>
        <w:rPr>
          <w:rFonts w:cs="Arial"/>
          <w:i/>
          <w:lang w:val="es-AR" w:eastAsia="es-AR"/>
        </w:rPr>
      </w:pPr>
      <w:r w:rsidRPr="008F7C66">
        <w:rPr>
          <w:rFonts w:cs="Arial"/>
        </w:rPr>
        <w:t>Que en efecto, de acuerdo a constancias de autos, se pretende presumir la existencia de una relación laboral, solo en base a testimoniales encontradas -de la parte actora y demandada-, sin perjuicio de las actividades esporádicas y aislada</w:t>
      </w:r>
      <w:r w:rsidR="00502D86">
        <w:rPr>
          <w:rFonts w:cs="Arial"/>
        </w:rPr>
        <w:t>s, reconocidas por el demandado;</w:t>
      </w:r>
      <w:r w:rsidRPr="008F7C66">
        <w:rPr>
          <w:rFonts w:cs="Arial"/>
        </w:rPr>
        <w:t xml:space="preserve"> que considero no tipifican ni reúnen las características de una relación de dependencia</w:t>
      </w:r>
      <w:r w:rsidR="00502D86">
        <w:rPr>
          <w:rFonts w:cs="Arial"/>
        </w:rPr>
        <w:t>.-</w:t>
      </w:r>
    </w:p>
    <w:p w:rsidR="008F7C66" w:rsidRPr="008F7C66" w:rsidRDefault="008F7C66" w:rsidP="00F30724">
      <w:pPr>
        <w:pStyle w:val="Textoindependiente2"/>
        <w:ind w:firstLine="1985"/>
        <w:rPr>
          <w:rFonts w:cs="Arial"/>
        </w:rPr>
      </w:pPr>
      <w:r w:rsidRPr="008F7C66">
        <w:rPr>
          <w:rFonts w:cs="Arial"/>
          <w:i/>
          <w:lang w:val="es-AR" w:eastAsia="es-AR"/>
        </w:rPr>
        <w:t xml:space="preserve">“La prestación de servicios que genera la presunción </w:t>
      </w:r>
      <w:proofErr w:type="spellStart"/>
      <w:r w:rsidRPr="008F7C66">
        <w:rPr>
          <w:rFonts w:cs="Arial"/>
          <w:i/>
          <w:lang w:val="es-AR" w:eastAsia="es-AR"/>
        </w:rPr>
        <w:t>juris</w:t>
      </w:r>
      <w:proofErr w:type="spellEnd"/>
      <w:r w:rsidRPr="008F7C66">
        <w:rPr>
          <w:rFonts w:cs="Arial"/>
          <w:i/>
          <w:lang w:val="es-AR" w:eastAsia="es-AR"/>
        </w:rPr>
        <w:t xml:space="preserve"> tantum prevista por el art. 23 de la Ley de Contrato de Trabajo es la de servicios bajo la dependencia de otro, pues sólo estos son los que se contemplan en la tipificación legal del contrato y de la relación de trabajo</w:t>
      </w:r>
      <w:r w:rsidRPr="008F7C66">
        <w:rPr>
          <w:rFonts w:cs="Arial"/>
          <w:lang w:val="es-AR" w:eastAsia="es-AR"/>
        </w:rPr>
        <w:t xml:space="preserve"> </w:t>
      </w:r>
      <w:r w:rsidRPr="008F7C66">
        <w:rPr>
          <w:rFonts w:cs="Arial"/>
          <w:i/>
          <w:lang w:val="es-AR" w:eastAsia="es-AR"/>
        </w:rPr>
        <w:t>(arts. 21 y 22, L.C.T)”.</w:t>
      </w:r>
      <w:r w:rsidRPr="008F7C66">
        <w:rPr>
          <w:rFonts w:cs="Arial"/>
          <w:lang w:val="es-AR" w:eastAsia="es-AR"/>
        </w:rPr>
        <w:t xml:space="preserve"> (SCBA LP L 117549 S “</w:t>
      </w:r>
      <w:proofErr w:type="spellStart"/>
      <w:r w:rsidRPr="008F7C66">
        <w:rPr>
          <w:rFonts w:cs="Arial"/>
          <w:lang w:val="es-AR" w:eastAsia="es-AR"/>
        </w:rPr>
        <w:t>Spoerle</w:t>
      </w:r>
      <w:proofErr w:type="spellEnd"/>
      <w:r w:rsidRPr="008F7C66">
        <w:rPr>
          <w:rFonts w:cs="Arial"/>
          <w:lang w:val="es-AR" w:eastAsia="es-AR"/>
        </w:rPr>
        <w:t xml:space="preserve">, Laura Patricia contra </w:t>
      </w:r>
      <w:proofErr w:type="spellStart"/>
      <w:r w:rsidRPr="008F7C66">
        <w:rPr>
          <w:rFonts w:cs="Arial"/>
          <w:lang w:val="es-AR" w:eastAsia="es-AR"/>
        </w:rPr>
        <w:t>Lohin</w:t>
      </w:r>
      <w:proofErr w:type="spellEnd"/>
      <w:r w:rsidRPr="008F7C66">
        <w:rPr>
          <w:rFonts w:cs="Arial"/>
          <w:lang w:val="es-AR" w:eastAsia="es-AR"/>
        </w:rPr>
        <w:t xml:space="preserve">, Patricia Elena y otra. </w:t>
      </w:r>
      <w:proofErr w:type="spellStart"/>
      <w:r w:rsidRPr="008F7C66">
        <w:rPr>
          <w:rFonts w:cs="Arial"/>
          <w:lang w:val="es-AR" w:eastAsia="es-AR"/>
        </w:rPr>
        <w:t>Indem</w:t>
      </w:r>
      <w:proofErr w:type="spellEnd"/>
      <w:r w:rsidRPr="008F7C66">
        <w:rPr>
          <w:rFonts w:cs="Arial"/>
          <w:lang w:val="es-AR" w:eastAsia="es-AR"/>
        </w:rPr>
        <w:t xml:space="preserve">. </w:t>
      </w:r>
      <w:proofErr w:type="gramStart"/>
      <w:r w:rsidRPr="008F7C66">
        <w:rPr>
          <w:rFonts w:cs="Arial"/>
          <w:lang w:val="es-AR" w:eastAsia="es-AR"/>
        </w:rPr>
        <w:t>por</w:t>
      </w:r>
      <w:proofErr w:type="gramEnd"/>
      <w:r w:rsidRPr="008F7C66">
        <w:rPr>
          <w:rFonts w:cs="Arial"/>
          <w:lang w:val="es-AR" w:eastAsia="es-AR"/>
        </w:rPr>
        <w:t xml:space="preserve"> antigüedad y otros”. 06/04/2016. www.scba.gov.ar).</w:t>
      </w:r>
    </w:p>
    <w:p w:rsidR="008F7C66" w:rsidRPr="008F7C66" w:rsidRDefault="008F7C66" w:rsidP="00F30724">
      <w:pPr>
        <w:pStyle w:val="Textoindependiente2"/>
        <w:ind w:firstLine="1985"/>
        <w:rPr>
          <w:rFonts w:cs="Arial"/>
        </w:rPr>
      </w:pPr>
      <w:r w:rsidRPr="008F7C66">
        <w:rPr>
          <w:rFonts w:cs="Arial"/>
        </w:rPr>
        <w:t>En consecuencia, la carencia probatoria</w:t>
      </w:r>
      <w:r w:rsidR="00502D86">
        <w:rPr>
          <w:rFonts w:cs="Arial"/>
        </w:rPr>
        <w:t>,</w:t>
      </w:r>
      <w:r w:rsidRPr="008F7C66">
        <w:rPr>
          <w:rFonts w:cs="Arial"/>
        </w:rPr>
        <w:t xml:space="preserve"> neutraliza la presunción debatida –art. 23 LCT-, correspondiendo el rechazo del recurso </w:t>
      </w:r>
      <w:proofErr w:type="spellStart"/>
      <w:r w:rsidRPr="008F7C66">
        <w:rPr>
          <w:rFonts w:cs="Arial"/>
        </w:rPr>
        <w:t>casatorio</w:t>
      </w:r>
      <w:proofErr w:type="spellEnd"/>
      <w:r w:rsidRPr="008F7C66">
        <w:rPr>
          <w:rFonts w:cs="Arial"/>
        </w:rPr>
        <w:t xml:space="preserve"> intentado.</w:t>
      </w:r>
    </w:p>
    <w:p w:rsidR="008F7C66" w:rsidRPr="008F7C66" w:rsidRDefault="008F7C66" w:rsidP="00F30724">
      <w:pPr>
        <w:pStyle w:val="Textoindependiente2"/>
        <w:ind w:firstLine="1985"/>
        <w:rPr>
          <w:rFonts w:cs="Arial"/>
          <w:lang w:val="es-AR" w:eastAsia="es-AR"/>
        </w:rPr>
      </w:pPr>
      <w:r w:rsidRPr="008F7C66">
        <w:rPr>
          <w:rFonts w:cs="Arial"/>
          <w:i/>
          <w:lang w:val="es-AR" w:eastAsia="es-AR"/>
        </w:rPr>
        <w:t>“Queda neutralizada la presunción iuris tantum que surge del art. 23 de la ley 20.744, si la prueba producida demuestra que las tareas prestadas por la actora no lo fueron en relación de dependencia”.</w:t>
      </w:r>
      <w:r w:rsidRPr="008F7C66">
        <w:rPr>
          <w:rFonts w:cs="Arial"/>
          <w:lang w:val="es-AR" w:eastAsia="es-AR"/>
        </w:rPr>
        <w:t xml:space="preserve"> (SCBA LP </w:t>
      </w:r>
      <w:proofErr w:type="spellStart"/>
      <w:r w:rsidRPr="008F7C66">
        <w:rPr>
          <w:rFonts w:cs="Arial"/>
          <w:lang w:val="es-AR" w:eastAsia="es-AR"/>
        </w:rPr>
        <w:t>Rl</w:t>
      </w:r>
      <w:proofErr w:type="spellEnd"/>
      <w:r w:rsidRPr="008F7C66">
        <w:rPr>
          <w:rFonts w:cs="Arial"/>
          <w:lang w:val="es-AR" w:eastAsia="es-AR"/>
        </w:rPr>
        <w:t xml:space="preserve"> 119145 I “</w:t>
      </w:r>
      <w:proofErr w:type="spellStart"/>
      <w:r w:rsidRPr="008F7C66">
        <w:rPr>
          <w:rFonts w:cs="Arial"/>
          <w:lang w:val="es-AR" w:eastAsia="es-AR"/>
        </w:rPr>
        <w:t>Cacioli</w:t>
      </w:r>
      <w:proofErr w:type="spellEnd"/>
      <w:r w:rsidRPr="008F7C66">
        <w:rPr>
          <w:rFonts w:cs="Arial"/>
          <w:lang w:val="es-AR" w:eastAsia="es-AR"/>
        </w:rPr>
        <w:t xml:space="preserve">, Claudio Alberto contra Cao, Carlos Alberto y otros. Despido”.25/11/2015. </w:t>
      </w:r>
      <w:hyperlink r:id="rId9" w:history="1">
        <w:r w:rsidRPr="008F7C66">
          <w:rPr>
            <w:rStyle w:val="Hipervnculo"/>
            <w:rFonts w:cs="Arial"/>
            <w:lang w:val="es-AR" w:eastAsia="es-AR"/>
          </w:rPr>
          <w:t>www.scba.gov.ar</w:t>
        </w:r>
      </w:hyperlink>
      <w:r w:rsidRPr="008F7C66">
        <w:rPr>
          <w:rFonts w:cs="Arial"/>
          <w:lang w:val="es-AR" w:eastAsia="es-AR"/>
        </w:rPr>
        <w:t>).</w:t>
      </w:r>
    </w:p>
    <w:p w:rsidR="00342F5F" w:rsidRDefault="008F7C66" w:rsidP="00F30724">
      <w:pPr>
        <w:pStyle w:val="Textoindependiente2"/>
        <w:ind w:firstLine="1985"/>
        <w:rPr>
          <w:rFonts w:eastAsia="MS Mincho" w:cs="Arial"/>
        </w:rPr>
      </w:pPr>
      <w:r w:rsidRPr="008F7C66">
        <w:rPr>
          <w:rFonts w:cs="Arial"/>
          <w:lang w:val="es-AR" w:eastAsia="es-AR"/>
        </w:rPr>
        <w:t>7)</w:t>
      </w:r>
      <w:r w:rsidRPr="008F7C66">
        <w:rPr>
          <w:rFonts w:eastAsia="MS Mincho" w:cs="Arial"/>
        </w:rPr>
        <w:t xml:space="preserve"> Debe subrayarse</w:t>
      </w:r>
      <w:r w:rsidR="00502D86">
        <w:rPr>
          <w:rFonts w:eastAsia="MS Mincho" w:cs="Arial"/>
        </w:rPr>
        <w:t>,</w:t>
      </w:r>
      <w:r w:rsidRPr="008F7C66">
        <w:rPr>
          <w:rFonts w:eastAsia="MS Mincho" w:cs="Arial"/>
        </w:rPr>
        <w:t xml:space="preserve"> que la finalidad de carácter general que reviste el recurso de casación, es conseguir la uniformidad de la jurisprudencia, y la finalidad específica</w:t>
      </w:r>
      <w:r w:rsidR="00502D86">
        <w:rPr>
          <w:rFonts w:eastAsia="MS Mincho" w:cs="Arial"/>
        </w:rPr>
        <w:t>,</w:t>
      </w:r>
      <w:r w:rsidRPr="008F7C66">
        <w:rPr>
          <w:rFonts w:eastAsia="MS Mincho" w:cs="Arial"/>
        </w:rPr>
        <w:t xml:space="preserve"> </w:t>
      </w:r>
      <w:r w:rsidRPr="00342F5F">
        <w:rPr>
          <w:rFonts w:eastAsia="MS Mincho" w:cs="Arial"/>
        </w:rPr>
        <w:t>es la de obtener la nulidad de una sentencia que por errónea aplicación o interpretación de la norma legal sustantiva, en el caso concreto fijado en sentencia definitiva</w:t>
      </w:r>
      <w:r w:rsidR="00342F5F" w:rsidRPr="00342F5F">
        <w:rPr>
          <w:rFonts w:eastAsia="MS Mincho" w:cs="Arial"/>
        </w:rPr>
        <w:t>,</w:t>
      </w:r>
      <w:r w:rsidRPr="00342F5F">
        <w:rPr>
          <w:rFonts w:eastAsia="MS Mincho" w:cs="Arial"/>
        </w:rPr>
        <w:t xml:space="preserve"> por el Tribunal de mérito.</w:t>
      </w:r>
      <w:r w:rsidR="00502D86">
        <w:rPr>
          <w:rFonts w:eastAsia="MS Mincho" w:cs="Arial"/>
        </w:rPr>
        <w:t xml:space="preserve"> </w:t>
      </w:r>
    </w:p>
    <w:p w:rsidR="008F7C66" w:rsidRPr="008F7C66" w:rsidRDefault="00502D86" w:rsidP="00F30724">
      <w:pPr>
        <w:pStyle w:val="Textoindependiente2"/>
        <w:ind w:firstLine="1985"/>
        <w:rPr>
          <w:rFonts w:eastAsia="MS Mincho" w:cs="Arial"/>
        </w:rPr>
      </w:pPr>
      <w:r>
        <w:rPr>
          <w:rFonts w:eastAsia="MS Mincho" w:cs="Arial"/>
        </w:rPr>
        <w:t>En definitiva</w:t>
      </w:r>
      <w:r w:rsidR="008F7C66" w:rsidRPr="008F7C66">
        <w:rPr>
          <w:rFonts w:eastAsia="MS Mincho" w:cs="Arial"/>
        </w:rPr>
        <w:t xml:space="preserve"> r</w:t>
      </w:r>
      <w:r>
        <w:rPr>
          <w:rFonts w:eastAsia="MS Mincho" w:cs="Arial"/>
        </w:rPr>
        <w:t>eitero, que</w:t>
      </w:r>
      <w:r w:rsidR="008F7C66" w:rsidRPr="008F7C66">
        <w:rPr>
          <w:rFonts w:eastAsia="MS Mincho" w:cs="Arial"/>
        </w:rPr>
        <w:t xml:space="preserve"> los fundamentos de la recurrente radican en su disconformidad con la selección y valoración de las pruebas que ha efectuado el Tribunal, lo que está expresamente vedado en este tipo de recursos. </w:t>
      </w:r>
    </w:p>
    <w:p w:rsidR="008F7C66" w:rsidRPr="008F7C66" w:rsidRDefault="008F7C66" w:rsidP="00F30724">
      <w:pPr>
        <w:pStyle w:val="Textoindependiente2"/>
        <w:ind w:firstLine="1985"/>
        <w:rPr>
          <w:rFonts w:cs="Arial"/>
        </w:rPr>
      </w:pPr>
      <w:r w:rsidRPr="008F7C66">
        <w:rPr>
          <w:rFonts w:cs="Arial"/>
        </w:rPr>
        <w:lastRenderedPageBreak/>
        <w:t>Al respecto, cabe señalar que en la meditación de la prueba</w:t>
      </w:r>
      <w:r w:rsidR="00502D86">
        <w:rPr>
          <w:rFonts w:cs="Arial"/>
        </w:rPr>
        <w:t>,</w:t>
      </w:r>
      <w:r w:rsidRPr="008F7C66">
        <w:rPr>
          <w:rFonts w:cs="Arial"/>
        </w:rPr>
        <w:t xml:space="preserve"> los jueces son libres en la selección de los medios probatorios e indiciarios que los c</w:t>
      </w:r>
      <w:r w:rsidR="00502D86">
        <w:rPr>
          <w:rFonts w:cs="Arial"/>
        </w:rPr>
        <w:t>onducen a establecer los hechos;</w:t>
      </w:r>
      <w:r w:rsidRPr="008F7C66">
        <w:rPr>
          <w:rFonts w:cs="Arial"/>
        </w:rPr>
        <w:t xml:space="preserve"> y de optar por aquellos que les ofrecen mayores garantías de eficacia en el descubrimiento de la verdad, ya sea omitiendo o haci</w:t>
      </w:r>
      <w:r w:rsidR="00502D86">
        <w:rPr>
          <w:rFonts w:cs="Arial"/>
        </w:rPr>
        <w:t>endo prevalecer unos u otros,</w:t>
      </w:r>
      <w:r w:rsidRPr="008F7C66">
        <w:rPr>
          <w:rFonts w:cs="Arial"/>
        </w:rPr>
        <w:t xml:space="preserve"> por lo que esta temática queda -por regla-</w:t>
      </w:r>
      <w:r w:rsidR="00502D86">
        <w:rPr>
          <w:rFonts w:cs="Arial"/>
        </w:rPr>
        <w:t xml:space="preserve"> excluida del control </w:t>
      </w:r>
      <w:proofErr w:type="spellStart"/>
      <w:r w:rsidR="00502D86">
        <w:rPr>
          <w:rFonts w:cs="Arial"/>
        </w:rPr>
        <w:t>casatorio</w:t>
      </w:r>
      <w:proofErr w:type="spellEnd"/>
      <w:r w:rsidR="00502D86">
        <w:rPr>
          <w:rFonts w:cs="Arial"/>
        </w:rPr>
        <w:t>;</w:t>
      </w:r>
      <w:r w:rsidRPr="008F7C66">
        <w:rPr>
          <w:rFonts w:cs="Arial"/>
        </w:rPr>
        <w:t xml:space="preserve"> puesto que la finalidad institucional de este carril impugnatorio</w:t>
      </w:r>
      <w:r w:rsidR="00502D86">
        <w:rPr>
          <w:rFonts w:cs="Arial"/>
        </w:rPr>
        <w:t>,</w:t>
      </w:r>
      <w:r w:rsidRPr="008F7C66">
        <w:rPr>
          <w:rFonts w:cs="Arial"/>
        </w:rPr>
        <w:t xml:space="preserve"> busca el cumplimiento de la ley, la unificación de la interpretación del derecho y por ende debe aprehender los hechos como vienen relatados por los jueces de grado</w:t>
      </w:r>
      <w:r w:rsidR="00502D86">
        <w:rPr>
          <w:rFonts w:cs="Arial"/>
        </w:rPr>
        <w:t>.</w:t>
      </w:r>
      <w:r w:rsidRPr="008F7C66">
        <w:rPr>
          <w:rFonts w:cs="Arial"/>
        </w:rPr>
        <w:t xml:space="preserve"> (</w:t>
      </w:r>
      <w:proofErr w:type="gramStart"/>
      <w:r w:rsidRPr="008F7C66">
        <w:rPr>
          <w:rFonts w:cs="Arial"/>
        </w:rPr>
        <w:t>conf</w:t>
      </w:r>
      <w:proofErr w:type="gramEnd"/>
      <w:r w:rsidRPr="008F7C66">
        <w:rPr>
          <w:rFonts w:cs="Arial"/>
        </w:rPr>
        <w:t xml:space="preserve">. STJSL-S.J.N° 64/08 “Peralta Raúl Humberto </w:t>
      </w:r>
      <w:r w:rsidR="00D36AE1">
        <w:rPr>
          <w:rFonts w:cs="Arial"/>
        </w:rPr>
        <w:t>c</w:t>
      </w:r>
      <w:r w:rsidRPr="008F7C66">
        <w:rPr>
          <w:rFonts w:cs="Arial"/>
        </w:rPr>
        <w:t xml:space="preserve">/ </w:t>
      </w:r>
      <w:proofErr w:type="spellStart"/>
      <w:r w:rsidRPr="008F7C66">
        <w:rPr>
          <w:rFonts w:cs="Arial"/>
        </w:rPr>
        <w:t>Naturel</w:t>
      </w:r>
      <w:proofErr w:type="spellEnd"/>
      <w:r w:rsidRPr="008F7C66">
        <w:rPr>
          <w:rFonts w:cs="Arial"/>
        </w:rPr>
        <w:t xml:space="preserve"> S. A. Y O. – D. y P. - Recurso de Casación”).</w:t>
      </w:r>
    </w:p>
    <w:p w:rsidR="008F7C66" w:rsidRPr="008F7C66" w:rsidRDefault="00502D86" w:rsidP="00F30724">
      <w:pPr>
        <w:spacing w:after="0" w:line="360" w:lineRule="auto"/>
        <w:ind w:firstLine="1985"/>
        <w:jc w:val="both"/>
        <w:rPr>
          <w:rFonts w:ascii="Arial" w:hAnsi="Arial" w:cs="Arial"/>
          <w:sz w:val="24"/>
          <w:szCs w:val="24"/>
        </w:rPr>
      </w:pPr>
      <w:r>
        <w:rPr>
          <w:rFonts w:ascii="Arial" w:hAnsi="Arial" w:cs="Arial"/>
          <w:sz w:val="24"/>
          <w:szCs w:val="24"/>
        </w:rPr>
        <w:t>Ello nos lleva a sostener que:</w:t>
      </w:r>
      <w:r w:rsidR="008F7C66" w:rsidRPr="008F7C66">
        <w:rPr>
          <w:rFonts w:ascii="Arial" w:hAnsi="Arial" w:cs="Arial"/>
          <w:sz w:val="24"/>
          <w:szCs w:val="24"/>
        </w:rPr>
        <w:t xml:space="preserve"> </w:t>
      </w:r>
      <w:r w:rsidR="008F7C66" w:rsidRPr="00D36AE1">
        <w:rPr>
          <w:rFonts w:ascii="Arial" w:hAnsi="Arial" w:cs="Arial"/>
          <w:i/>
          <w:sz w:val="24"/>
          <w:szCs w:val="24"/>
        </w:rPr>
        <w:t>“... está excluido del control de la Corte de casación el ejercicio de los poderes discrecionales del juez de mérito, siempre que sean ejercidas dentro de los límites de la autorización legal”</w:t>
      </w:r>
      <w:r>
        <w:rPr>
          <w:rFonts w:ascii="Arial" w:hAnsi="Arial" w:cs="Arial"/>
          <w:sz w:val="24"/>
          <w:szCs w:val="24"/>
        </w:rPr>
        <w:t xml:space="preserve">. </w:t>
      </w:r>
      <w:r w:rsidR="00F30724">
        <w:rPr>
          <w:rFonts w:ascii="Arial" w:hAnsi="Arial" w:cs="Arial"/>
          <w:sz w:val="24"/>
          <w:szCs w:val="24"/>
        </w:rPr>
        <w:t>(DE LA RÚ</w:t>
      </w:r>
      <w:r w:rsidR="008F7C66" w:rsidRPr="008F7C66">
        <w:rPr>
          <w:rFonts w:ascii="Arial" w:hAnsi="Arial" w:cs="Arial"/>
          <w:sz w:val="24"/>
          <w:szCs w:val="24"/>
        </w:rPr>
        <w:t>A FERNANDO – RECURSO DE CASACIÓN, p. 312).</w:t>
      </w:r>
    </w:p>
    <w:p w:rsidR="008F7C66" w:rsidRPr="008F7C66" w:rsidRDefault="008F7C66" w:rsidP="00F30724">
      <w:pPr>
        <w:spacing w:after="0" w:line="360" w:lineRule="auto"/>
        <w:ind w:firstLine="1985"/>
        <w:jc w:val="both"/>
        <w:rPr>
          <w:rFonts w:ascii="Arial" w:hAnsi="Arial" w:cs="Arial"/>
          <w:i/>
          <w:iCs/>
          <w:sz w:val="24"/>
          <w:szCs w:val="24"/>
        </w:rPr>
      </w:pPr>
      <w:r w:rsidRPr="008F7C66">
        <w:rPr>
          <w:rFonts w:ascii="Arial" w:hAnsi="Arial" w:cs="Arial"/>
          <w:sz w:val="24"/>
          <w:szCs w:val="24"/>
        </w:rPr>
        <w:t>Por ende, no corresponde en esta oportunidad juzgar los motivos que formaron la convicción del Tribunal</w:t>
      </w:r>
      <w:r w:rsidR="00502D86">
        <w:rPr>
          <w:rFonts w:ascii="Arial" w:hAnsi="Arial" w:cs="Arial"/>
          <w:sz w:val="24"/>
          <w:szCs w:val="24"/>
        </w:rPr>
        <w:t>,</w:t>
      </w:r>
      <w:r w:rsidRPr="008F7C66">
        <w:rPr>
          <w:rFonts w:ascii="Arial" w:hAnsi="Arial" w:cs="Arial"/>
          <w:sz w:val="24"/>
          <w:szCs w:val="24"/>
        </w:rPr>
        <w:t xml:space="preserve"> que dictó la sentencia impugnada, y la CSJN ha señalado al respecto que: </w:t>
      </w:r>
      <w:r w:rsidRPr="008F7C66">
        <w:rPr>
          <w:rFonts w:ascii="Arial" w:hAnsi="Arial" w:cs="Arial"/>
          <w:i/>
          <w:iCs/>
          <w:sz w:val="24"/>
          <w:szCs w:val="24"/>
        </w:rPr>
        <w:t xml:space="preserve">“ Si  bien, en principio, las reglas de la sana crítica aconsejan efectuar una valoración armónica y conjunta de las pruebas y los magistrados no están obligados a analizar todos y cada uno de los elementos de juicio agregados al proceso, tales criterios requieren que la elocuencia de los elementos estudiados torne inoficioso continuar haciéndolo con los restantes, criterio que no resulta de aplicación cuando los elegidos no permiten formar convicción acerca de la racionalidad de la valoración efectuada” </w:t>
      </w:r>
      <w:r w:rsidRPr="008F7C66">
        <w:rPr>
          <w:rFonts w:ascii="Arial" w:hAnsi="Arial" w:cs="Arial"/>
          <w:iCs/>
          <w:sz w:val="24"/>
          <w:szCs w:val="24"/>
        </w:rPr>
        <w:t xml:space="preserve">(C.S.J.N. T327-2:2660). </w:t>
      </w:r>
    </w:p>
    <w:p w:rsidR="008F7C66" w:rsidRPr="008F7C66" w:rsidRDefault="008F7C66" w:rsidP="00F30724">
      <w:pPr>
        <w:pStyle w:val="Textoindependiente"/>
        <w:spacing w:line="360" w:lineRule="auto"/>
        <w:ind w:firstLine="1985"/>
        <w:rPr>
          <w:rFonts w:ascii="Arial" w:eastAsia="MS Mincho" w:hAnsi="Arial" w:cs="Arial"/>
          <w:sz w:val="24"/>
          <w:szCs w:val="24"/>
        </w:rPr>
      </w:pPr>
      <w:r w:rsidRPr="008F7C66">
        <w:rPr>
          <w:rFonts w:ascii="Arial" w:eastAsia="MS Mincho" w:hAnsi="Arial" w:cs="Arial"/>
          <w:sz w:val="24"/>
          <w:szCs w:val="24"/>
        </w:rPr>
        <w:t>Así, los argumentos vertidos en el escrito de fundamentación, no logran conmover, especialmente, la resolución del Tribunal de Alzada, y no son suficientes para demostrar que no se ha aplicado la ley correspondiente</w:t>
      </w:r>
      <w:r w:rsidR="00502D86">
        <w:rPr>
          <w:rFonts w:ascii="Arial" w:eastAsia="MS Mincho" w:hAnsi="Arial" w:cs="Arial"/>
          <w:sz w:val="24"/>
          <w:szCs w:val="24"/>
        </w:rPr>
        <w:t>,</w:t>
      </w:r>
      <w:r w:rsidRPr="008F7C66">
        <w:rPr>
          <w:rFonts w:ascii="Arial" w:eastAsia="MS Mincho" w:hAnsi="Arial" w:cs="Arial"/>
          <w:sz w:val="24"/>
          <w:szCs w:val="24"/>
        </w:rPr>
        <w:t xml:space="preserve"> o que se ha interpretado erróneamente una norma legal.</w:t>
      </w:r>
    </w:p>
    <w:p w:rsidR="008F7C66" w:rsidRPr="008F7C66" w:rsidRDefault="008F7C66" w:rsidP="00F30724">
      <w:pPr>
        <w:pStyle w:val="Textoindependiente"/>
        <w:spacing w:line="360" w:lineRule="auto"/>
        <w:ind w:firstLine="1985"/>
        <w:rPr>
          <w:rFonts w:ascii="Arial" w:eastAsia="MS Mincho" w:hAnsi="Arial" w:cs="Arial"/>
          <w:sz w:val="24"/>
          <w:szCs w:val="24"/>
        </w:rPr>
      </w:pPr>
      <w:r w:rsidRPr="008F7C66">
        <w:rPr>
          <w:rFonts w:ascii="Arial" w:hAnsi="Arial" w:cs="Arial"/>
          <w:sz w:val="24"/>
          <w:szCs w:val="24"/>
        </w:rPr>
        <w:t>Al respecto se tiene dicho</w:t>
      </w:r>
      <w:r w:rsidR="00502D86">
        <w:rPr>
          <w:rFonts w:ascii="Arial" w:hAnsi="Arial" w:cs="Arial"/>
          <w:sz w:val="24"/>
          <w:szCs w:val="24"/>
        </w:rPr>
        <w:t>,</w:t>
      </w:r>
      <w:r w:rsidRPr="008F7C66">
        <w:rPr>
          <w:rFonts w:ascii="Arial" w:hAnsi="Arial" w:cs="Arial"/>
          <w:sz w:val="24"/>
          <w:szCs w:val="24"/>
        </w:rPr>
        <w:t xml:space="preserve"> que asumir facultades de los tribunales de mérito, es crear una tercera instancia ordinaria. No puede pretenderse que por el recurso de casación se llegue a este punto</w:t>
      </w:r>
      <w:r w:rsidR="00502D86">
        <w:rPr>
          <w:rFonts w:ascii="Arial" w:hAnsi="Arial" w:cs="Arial"/>
          <w:sz w:val="24"/>
          <w:szCs w:val="24"/>
        </w:rPr>
        <w:t>,</w:t>
      </w:r>
      <w:r w:rsidRPr="008F7C66">
        <w:rPr>
          <w:rFonts w:ascii="Arial" w:hAnsi="Arial" w:cs="Arial"/>
          <w:sz w:val="24"/>
          <w:szCs w:val="24"/>
        </w:rPr>
        <w:t xml:space="preserve"> con el fin de </w:t>
      </w:r>
      <w:r w:rsidRPr="008F7C66">
        <w:rPr>
          <w:rFonts w:ascii="Arial" w:hAnsi="Arial" w:cs="Arial"/>
          <w:sz w:val="24"/>
          <w:szCs w:val="24"/>
        </w:rPr>
        <w:lastRenderedPageBreak/>
        <w:t>reeditar la justicia material de la sentencia de los Tribunales de grado</w:t>
      </w:r>
      <w:r w:rsidR="00502D86">
        <w:rPr>
          <w:rFonts w:ascii="Arial" w:hAnsi="Arial" w:cs="Arial"/>
          <w:sz w:val="24"/>
          <w:szCs w:val="24"/>
        </w:rPr>
        <w:t>,</w:t>
      </w:r>
      <w:r w:rsidRPr="008F7C66">
        <w:rPr>
          <w:rFonts w:ascii="Arial" w:hAnsi="Arial" w:cs="Arial"/>
          <w:sz w:val="24"/>
          <w:szCs w:val="24"/>
        </w:rPr>
        <w:t xml:space="preserve"> sino “el restabl</w:t>
      </w:r>
      <w:r w:rsidR="00502D86">
        <w:rPr>
          <w:rFonts w:ascii="Arial" w:hAnsi="Arial" w:cs="Arial"/>
          <w:sz w:val="24"/>
          <w:szCs w:val="24"/>
        </w:rPr>
        <w:t>ecimiento del imperio de la Ley;</w:t>
      </w:r>
      <w:r w:rsidRPr="008F7C66">
        <w:rPr>
          <w:rFonts w:ascii="Arial" w:hAnsi="Arial" w:cs="Arial"/>
          <w:sz w:val="24"/>
          <w:szCs w:val="24"/>
        </w:rPr>
        <w:t xml:space="preserve"> y lleva por consiguiente</w:t>
      </w:r>
      <w:r w:rsidR="00502D86">
        <w:rPr>
          <w:rFonts w:ascii="Arial" w:hAnsi="Arial" w:cs="Arial"/>
          <w:sz w:val="24"/>
          <w:szCs w:val="24"/>
        </w:rPr>
        <w:t>,</w:t>
      </w:r>
      <w:r w:rsidRPr="008F7C66">
        <w:rPr>
          <w:rFonts w:ascii="Arial" w:hAnsi="Arial" w:cs="Arial"/>
          <w:sz w:val="24"/>
          <w:szCs w:val="24"/>
        </w:rPr>
        <w:t xml:space="preserve"> una función pública con prescindencia de los intereses de las partes”</w:t>
      </w:r>
      <w:r w:rsidR="00502D86">
        <w:rPr>
          <w:rFonts w:ascii="Arial" w:hAnsi="Arial" w:cs="Arial"/>
          <w:sz w:val="24"/>
          <w:szCs w:val="24"/>
        </w:rPr>
        <w:t>.</w:t>
      </w:r>
      <w:r w:rsidR="00D36AE1">
        <w:rPr>
          <w:rFonts w:ascii="Arial" w:hAnsi="Arial" w:cs="Arial"/>
          <w:sz w:val="24"/>
          <w:szCs w:val="24"/>
        </w:rPr>
        <w:t xml:space="preserve"> </w:t>
      </w:r>
      <w:r w:rsidRPr="008F7C66">
        <w:rPr>
          <w:rFonts w:ascii="Arial" w:hAnsi="Arial" w:cs="Arial"/>
          <w:sz w:val="24"/>
          <w:szCs w:val="24"/>
        </w:rPr>
        <w:t>(Cfr.</w:t>
      </w:r>
      <w:r w:rsidR="00D36AE1">
        <w:rPr>
          <w:rFonts w:ascii="Arial" w:hAnsi="Arial" w:cs="Arial"/>
          <w:sz w:val="24"/>
          <w:szCs w:val="24"/>
        </w:rPr>
        <w:t xml:space="preserve"> </w:t>
      </w:r>
      <w:r w:rsidRPr="008F7C66">
        <w:rPr>
          <w:rFonts w:ascii="Arial" w:hAnsi="Arial" w:cs="Arial"/>
          <w:sz w:val="24"/>
          <w:szCs w:val="24"/>
        </w:rPr>
        <w:t>STJSL,</w:t>
      </w:r>
      <w:r w:rsidRPr="008F7C66">
        <w:rPr>
          <w:rFonts w:ascii="Arial" w:eastAsia="MS Mincho" w:hAnsi="Arial" w:cs="Arial"/>
          <w:sz w:val="24"/>
          <w:szCs w:val="24"/>
        </w:rPr>
        <w:t xml:space="preserve"> “Romero Roque Daniel – Recurso De Casación”, 29-11-05, </w:t>
      </w:r>
      <w:r w:rsidR="00D36AE1">
        <w:rPr>
          <w:rFonts w:ascii="Arial" w:hAnsi="Arial" w:cs="Arial"/>
          <w:sz w:val="24"/>
          <w:szCs w:val="24"/>
        </w:rPr>
        <w:t>“</w:t>
      </w:r>
      <w:proofErr w:type="spellStart"/>
      <w:r w:rsidR="00D36AE1">
        <w:rPr>
          <w:rFonts w:ascii="Arial" w:hAnsi="Arial" w:cs="Arial"/>
          <w:sz w:val="24"/>
          <w:szCs w:val="24"/>
        </w:rPr>
        <w:t>Baigorria</w:t>
      </w:r>
      <w:proofErr w:type="spellEnd"/>
      <w:r w:rsidR="00D36AE1">
        <w:rPr>
          <w:rFonts w:ascii="Arial" w:hAnsi="Arial" w:cs="Arial"/>
          <w:sz w:val="24"/>
          <w:szCs w:val="24"/>
        </w:rPr>
        <w:t xml:space="preserve"> Silvia Graciela c</w:t>
      </w:r>
      <w:r w:rsidRPr="008F7C66">
        <w:rPr>
          <w:rFonts w:ascii="Arial" w:hAnsi="Arial" w:cs="Arial"/>
          <w:sz w:val="24"/>
          <w:szCs w:val="24"/>
        </w:rPr>
        <w:t xml:space="preserve">/ </w:t>
      </w:r>
      <w:proofErr w:type="spellStart"/>
      <w:r w:rsidRPr="008F7C66">
        <w:rPr>
          <w:rFonts w:ascii="Arial" w:hAnsi="Arial" w:cs="Arial"/>
          <w:sz w:val="24"/>
          <w:szCs w:val="24"/>
        </w:rPr>
        <w:t>Saisa</w:t>
      </w:r>
      <w:proofErr w:type="spellEnd"/>
      <w:r w:rsidRPr="008F7C66">
        <w:rPr>
          <w:rFonts w:ascii="Arial" w:hAnsi="Arial" w:cs="Arial"/>
          <w:sz w:val="24"/>
          <w:szCs w:val="24"/>
        </w:rPr>
        <w:t xml:space="preserve">. – Demanda Laboral- Recurso de Casación”, </w:t>
      </w:r>
      <w:r w:rsidRPr="008F7C66">
        <w:rPr>
          <w:rFonts w:ascii="Arial" w:eastAsia="MS Mincho" w:hAnsi="Arial" w:cs="Arial"/>
          <w:sz w:val="24"/>
          <w:szCs w:val="24"/>
        </w:rPr>
        <w:t>27-03-2007, entre otros</w:t>
      </w:r>
      <w:r w:rsidRPr="008F7C66">
        <w:rPr>
          <w:rFonts w:ascii="Arial" w:hAnsi="Arial" w:cs="Arial"/>
          <w:sz w:val="24"/>
          <w:szCs w:val="24"/>
        </w:rPr>
        <w:t>).</w:t>
      </w:r>
      <w:r w:rsidRPr="008F7C66">
        <w:rPr>
          <w:rFonts w:ascii="Arial" w:eastAsia="MS Mincho" w:hAnsi="Arial" w:cs="Arial"/>
          <w:sz w:val="24"/>
          <w:szCs w:val="24"/>
        </w:rPr>
        <w:t xml:space="preserve">  </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hAnsi="Arial" w:cs="Arial"/>
          <w:sz w:val="24"/>
          <w:szCs w:val="24"/>
        </w:rPr>
        <w:t>8</w:t>
      </w:r>
      <w:r w:rsidRPr="008F7C66">
        <w:rPr>
          <w:rStyle w:val="procdateinvisible"/>
          <w:rFonts w:ascii="Arial" w:eastAsia="MS Mincho" w:hAnsi="Arial" w:cs="Arial"/>
          <w:color w:val="000000"/>
          <w:sz w:val="24"/>
          <w:szCs w:val="24"/>
        </w:rPr>
        <w:t xml:space="preserve">) Por tal motivo, corresponde destacar </w:t>
      </w:r>
      <w:r w:rsidRPr="008F7C66">
        <w:rPr>
          <w:rFonts w:ascii="Arial" w:hAnsi="Arial" w:cs="Arial"/>
          <w:sz w:val="24"/>
          <w:szCs w:val="24"/>
        </w:rPr>
        <w:t>que, con la casación se solicita el reexamen de la sentencia para aplicar en su caso</w:t>
      </w:r>
      <w:r w:rsidR="00502D86">
        <w:rPr>
          <w:rFonts w:ascii="Arial" w:hAnsi="Arial" w:cs="Arial"/>
          <w:sz w:val="24"/>
          <w:szCs w:val="24"/>
        </w:rPr>
        <w:t>,</w:t>
      </w:r>
      <w:r w:rsidRPr="008F7C66">
        <w:rPr>
          <w:rFonts w:ascii="Arial" w:hAnsi="Arial" w:cs="Arial"/>
          <w:sz w:val="24"/>
          <w:szCs w:val="24"/>
        </w:rPr>
        <w:t xml:space="preserve"> la corrección jurídica</w:t>
      </w:r>
      <w:r w:rsidR="00502D86">
        <w:rPr>
          <w:rFonts w:ascii="Arial" w:hAnsi="Arial" w:cs="Arial"/>
          <w:sz w:val="24"/>
          <w:szCs w:val="24"/>
        </w:rPr>
        <w:t>,</w:t>
      </w:r>
      <w:r w:rsidRPr="008F7C66">
        <w:rPr>
          <w:rFonts w:ascii="Arial" w:hAnsi="Arial" w:cs="Arial"/>
          <w:sz w:val="24"/>
          <w:szCs w:val="24"/>
        </w:rPr>
        <w:t xml:space="preserve"> juzgando la legalidad de la misma y asegurando la recta y uniforme aplicación de la ley. (S.T.J.S.L</w:t>
      </w:r>
      <w:r w:rsidR="00F30724">
        <w:rPr>
          <w:rFonts w:ascii="Arial" w:hAnsi="Arial" w:cs="Arial"/>
          <w:sz w:val="24"/>
          <w:szCs w:val="24"/>
        </w:rPr>
        <w:t>.</w:t>
      </w:r>
      <w:r w:rsidRPr="008F7C66">
        <w:rPr>
          <w:rFonts w:ascii="Arial" w:hAnsi="Arial" w:cs="Arial"/>
          <w:sz w:val="24"/>
          <w:szCs w:val="24"/>
        </w:rPr>
        <w:t xml:space="preserve"> </w:t>
      </w:r>
      <w:r w:rsidRPr="008F7C66">
        <w:rPr>
          <w:rFonts w:ascii="Arial" w:eastAsia="MS Mincho" w:hAnsi="Arial" w:cs="Arial"/>
          <w:sz w:val="24"/>
          <w:szCs w:val="24"/>
        </w:rPr>
        <w:t>“</w:t>
      </w:r>
      <w:proofErr w:type="spellStart"/>
      <w:r w:rsidRPr="008F7C66">
        <w:rPr>
          <w:rFonts w:ascii="Arial" w:eastAsia="MS Mincho" w:hAnsi="Arial" w:cs="Arial"/>
          <w:sz w:val="24"/>
          <w:szCs w:val="24"/>
        </w:rPr>
        <w:t>Camilli</w:t>
      </w:r>
      <w:proofErr w:type="spellEnd"/>
      <w:r w:rsidRPr="008F7C66">
        <w:rPr>
          <w:rFonts w:ascii="Arial" w:eastAsia="MS Mincho" w:hAnsi="Arial" w:cs="Arial"/>
          <w:sz w:val="24"/>
          <w:szCs w:val="24"/>
        </w:rPr>
        <w:t xml:space="preserve"> Héctor Adolfo- Bustos Luis C. </w:t>
      </w:r>
      <w:r w:rsidR="00D36AE1">
        <w:rPr>
          <w:rFonts w:ascii="Arial" w:eastAsia="MS Mincho" w:hAnsi="Arial" w:cs="Arial"/>
          <w:sz w:val="24"/>
          <w:szCs w:val="24"/>
        </w:rPr>
        <w:t>y</w:t>
      </w:r>
      <w:r w:rsidRPr="008F7C66">
        <w:rPr>
          <w:rFonts w:ascii="Arial" w:eastAsia="MS Mincho" w:hAnsi="Arial" w:cs="Arial"/>
          <w:sz w:val="24"/>
          <w:szCs w:val="24"/>
        </w:rPr>
        <w:t xml:space="preserve"> </w:t>
      </w:r>
      <w:proofErr w:type="spellStart"/>
      <w:r w:rsidRPr="008F7C66">
        <w:rPr>
          <w:rFonts w:ascii="Arial" w:eastAsia="MS Mincho" w:hAnsi="Arial" w:cs="Arial"/>
          <w:sz w:val="24"/>
          <w:szCs w:val="24"/>
        </w:rPr>
        <w:t>Anello</w:t>
      </w:r>
      <w:proofErr w:type="spellEnd"/>
      <w:r w:rsidRPr="008F7C66">
        <w:rPr>
          <w:rFonts w:ascii="Arial" w:eastAsia="MS Mincho" w:hAnsi="Arial" w:cs="Arial"/>
          <w:sz w:val="24"/>
          <w:szCs w:val="24"/>
        </w:rPr>
        <w:t xml:space="preserve"> De Bustos A.E.  </w:t>
      </w:r>
      <w:proofErr w:type="gramStart"/>
      <w:r w:rsidR="00D36AE1">
        <w:rPr>
          <w:rFonts w:ascii="Arial" w:eastAsia="MS Mincho" w:hAnsi="Arial" w:cs="Arial"/>
          <w:sz w:val="24"/>
          <w:szCs w:val="24"/>
        </w:rPr>
        <w:t>c</w:t>
      </w:r>
      <w:proofErr w:type="gramEnd"/>
      <w:r w:rsidRPr="008F7C66">
        <w:rPr>
          <w:rFonts w:ascii="Arial" w:eastAsia="MS Mincho" w:hAnsi="Arial" w:cs="Arial"/>
          <w:sz w:val="24"/>
          <w:szCs w:val="24"/>
        </w:rPr>
        <w:t xml:space="preserve">/ </w:t>
      </w:r>
      <w:r w:rsidR="00F30724" w:rsidRPr="008F7C66">
        <w:rPr>
          <w:rFonts w:ascii="Arial" w:eastAsia="MS Mincho" w:hAnsi="Arial" w:cs="Arial"/>
          <w:sz w:val="24"/>
          <w:szCs w:val="24"/>
        </w:rPr>
        <w:t>Páez</w:t>
      </w:r>
      <w:r w:rsidRPr="008F7C66">
        <w:rPr>
          <w:rFonts w:ascii="Arial" w:eastAsia="MS Mincho" w:hAnsi="Arial" w:cs="Arial"/>
          <w:sz w:val="24"/>
          <w:szCs w:val="24"/>
        </w:rPr>
        <w:t xml:space="preserve"> Francisco </w:t>
      </w:r>
      <w:r w:rsidR="00D36AE1">
        <w:rPr>
          <w:rFonts w:ascii="Arial" w:eastAsia="MS Mincho" w:hAnsi="Arial" w:cs="Arial"/>
          <w:sz w:val="24"/>
          <w:szCs w:val="24"/>
        </w:rPr>
        <w:t>y</w:t>
      </w:r>
      <w:r w:rsidRPr="008F7C66">
        <w:rPr>
          <w:rFonts w:ascii="Arial" w:eastAsia="MS Mincho" w:hAnsi="Arial" w:cs="Arial"/>
          <w:sz w:val="24"/>
          <w:szCs w:val="24"/>
        </w:rPr>
        <w:t xml:space="preserve"> Correa De </w:t>
      </w:r>
      <w:r w:rsidR="00F30724" w:rsidRPr="008F7C66">
        <w:rPr>
          <w:rFonts w:ascii="Arial" w:eastAsia="MS Mincho" w:hAnsi="Arial" w:cs="Arial"/>
          <w:sz w:val="24"/>
          <w:szCs w:val="24"/>
        </w:rPr>
        <w:t>Páez</w:t>
      </w:r>
      <w:r w:rsidRPr="008F7C66">
        <w:rPr>
          <w:rFonts w:ascii="Arial" w:eastAsia="MS Mincho" w:hAnsi="Arial" w:cs="Arial"/>
          <w:sz w:val="24"/>
          <w:szCs w:val="24"/>
        </w:rPr>
        <w:t xml:space="preserve">  Rosalía –Medida Preliminar- Prueba Anticipada </w:t>
      </w:r>
      <w:r w:rsidR="00D36AE1">
        <w:rPr>
          <w:rFonts w:ascii="Arial" w:eastAsia="MS Mincho" w:hAnsi="Arial" w:cs="Arial"/>
          <w:sz w:val="24"/>
          <w:szCs w:val="24"/>
        </w:rPr>
        <w:t>s</w:t>
      </w:r>
      <w:r w:rsidRPr="008F7C66">
        <w:rPr>
          <w:rFonts w:ascii="Arial" w:eastAsia="MS Mincho" w:hAnsi="Arial" w:cs="Arial"/>
          <w:sz w:val="24"/>
          <w:szCs w:val="24"/>
        </w:rPr>
        <w:t>/ Recurso de Casación”, 27-10-2007</w:t>
      </w:r>
      <w:r w:rsidRPr="008F7C66">
        <w:rPr>
          <w:rFonts w:ascii="Arial" w:hAnsi="Arial" w:cs="Arial"/>
          <w:sz w:val="24"/>
          <w:szCs w:val="24"/>
        </w:rPr>
        <w:t>), debiendo surgir ello de los fundamentos esgrimidos por el recurrente, lo que no acontece en autos.</w:t>
      </w:r>
    </w:p>
    <w:p w:rsidR="008F7C66" w:rsidRPr="008F7C66" w:rsidRDefault="008F7C66" w:rsidP="00F30724">
      <w:pPr>
        <w:pStyle w:val="Textoindependiente"/>
        <w:spacing w:line="360" w:lineRule="auto"/>
        <w:ind w:firstLine="1985"/>
        <w:rPr>
          <w:rFonts w:ascii="Arial" w:eastAsia="MS Mincho" w:hAnsi="Arial" w:cs="Arial"/>
          <w:sz w:val="24"/>
          <w:szCs w:val="24"/>
        </w:rPr>
      </w:pPr>
      <w:r w:rsidRPr="008F7C66">
        <w:rPr>
          <w:rFonts w:ascii="Arial" w:eastAsia="MS Mincho" w:hAnsi="Arial" w:cs="Arial"/>
          <w:sz w:val="24"/>
          <w:szCs w:val="24"/>
        </w:rPr>
        <w:t xml:space="preserve">En definitiva y como consecuencia de lo expuesto, no se encuentran configurados los presupuestos señalados en el art. </w:t>
      </w:r>
      <w:smartTag w:uri="urn:schemas-microsoft-com:office:smarttags" w:element="metricconverter">
        <w:smartTagPr>
          <w:attr w:name="ProductID" w:val="287 C"/>
        </w:smartTagPr>
        <w:r w:rsidRPr="008F7C66">
          <w:rPr>
            <w:rFonts w:ascii="Arial" w:eastAsia="MS Mincho" w:hAnsi="Arial" w:cs="Arial"/>
            <w:sz w:val="24"/>
            <w:szCs w:val="24"/>
          </w:rPr>
          <w:t>287 C</w:t>
        </w:r>
      </w:smartTag>
      <w:r w:rsidRPr="008F7C66">
        <w:rPr>
          <w:rFonts w:ascii="Arial" w:eastAsia="MS Mincho" w:hAnsi="Arial" w:cs="Arial"/>
          <w:sz w:val="24"/>
          <w:szCs w:val="24"/>
        </w:rPr>
        <w:t xml:space="preserve">PC y C, por lo que corresponde desestimar el recurso articulado. </w:t>
      </w:r>
    </w:p>
    <w:p w:rsidR="008F7C66" w:rsidRPr="008F7C66" w:rsidRDefault="008F7C66" w:rsidP="00F30724">
      <w:pPr>
        <w:pStyle w:val="Textoindependiente"/>
        <w:spacing w:line="360" w:lineRule="auto"/>
        <w:ind w:firstLine="1985"/>
        <w:rPr>
          <w:rFonts w:ascii="Arial" w:hAnsi="Arial" w:cs="Arial"/>
          <w:sz w:val="24"/>
          <w:szCs w:val="24"/>
        </w:rPr>
      </w:pPr>
      <w:r w:rsidRPr="008F7C66">
        <w:rPr>
          <w:rFonts w:ascii="Arial" w:eastAsia="MS Mincho" w:hAnsi="Arial" w:cs="Arial"/>
          <w:sz w:val="24"/>
          <w:szCs w:val="24"/>
        </w:rPr>
        <w:t xml:space="preserve">Por ello, de conformidad con lo dictaminado por el Sr. Procurador General, </w:t>
      </w:r>
      <w:r w:rsidRPr="008F7C66">
        <w:rPr>
          <w:rFonts w:ascii="Arial" w:hAnsi="Arial" w:cs="Arial"/>
          <w:sz w:val="24"/>
          <w:szCs w:val="24"/>
        </w:rPr>
        <w:t>corresponde el rechazo del recurso deducido, por lo que VOTO a esta cuestión por la NEGATIVA.</w:t>
      </w:r>
    </w:p>
    <w:p w:rsidR="007D5DA2" w:rsidRPr="00CB6A2F" w:rsidRDefault="007D5DA2" w:rsidP="00F30724">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Pr>
          <w:rFonts w:ascii="Arial" w:hAnsi="Arial" w:cs="Arial"/>
          <w:sz w:val="24"/>
          <w:szCs w:val="24"/>
        </w:rPr>
        <w:t xml:space="preserve">NÉSTOR MARCELO MILÁN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Pr>
          <w:rFonts w:ascii="Arial" w:hAnsi="Arial" w:cs="Arial"/>
          <w:sz w:val="24"/>
          <w:szCs w:val="24"/>
          <w:lang w:val="es-MX"/>
        </w:rPr>
        <w:t>Presidente</w:t>
      </w:r>
      <w:r w:rsidRPr="00CB6A2F">
        <w:rPr>
          <w:rFonts w:ascii="Arial" w:hAnsi="Arial" w:cs="Arial"/>
          <w:sz w:val="24"/>
          <w:szCs w:val="24"/>
          <w:lang w:val="es-MX"/>
        </w:rPr>
        <w:t xml:space="preserve">, Dr. </w:t>
      </w:r>
      <w:r w:rsidRPr="00CB6A2F">
        <w:rPr>
          <w:rFonts w:ascii="Arial" w:hAnsi="Arial" w:cs="Arial"/>
          <w:sz w:val="24"/>
          <w:szCs w:val="24"/>
        </w:rPr>
        <w:t>OMAR ESTEBAN URÍA</w:t>
      </w:r>
      <w:r>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SEGUNDA</w:t>
      </w:r>
      <w:r w:rsidRPr="00CB6A2F">
        <w:rPr>
          <w:rFonts w:ascii="Arial" w:hAnsi="Arial" w:cs="Arial"/>
          <w:b/>
          <w:bCs/>
          <w:sz w:val="24"/>
          <w:szCs w:val="24"/>
        </w:rPr>
        <w:t xml:space="preserve"> CUESTIÓN.-</w:t>
      </w:r>
    </w:p>
    <w:p w:rsidR="008F7C66" w:rsidRPr="007D5DA2" w:rsidRDefault="008F7C66" w:rsidP="00F30724">
      <w:pPr>
        <w:pStyle w:val="Textoindependiente"/>
        <w:spacing w:line="360" w:lineRule="auto"/>
        <w:ind w:firstLine="1985"/>
        <w:rPr>
          <w:rFonts w:ascii="Arial" w:hAnsi="Arial" w:cs="Arial"/>
          <w:sz w:val="24"/>
          <w:szCs w:val="24"/>
          <w:lang w:val="es-AR"/>
        </w:rPr>
      </w:pPr>
    </w:p>
    <w:p w:rsidR="008F7C66" w:rsidRDefault="008F7C66" w:rsidP="00F30724">
      <w:pPr>
        <w:pStyle w:val="Textoindependiente"/>
        <w:spacing w:line="360" w:lineRule="auto"/>
        <w:rPr>
          <w:rFonts w:ascii="Arial" w:hAnsi="Arial" w:cs="Arial"/>
          <w:sz w:val="24"/>
          <w:szCs w:val="24"/>
        </w:rPr>
      </w:pPr>
      <w:r w:rsidRPr="008F7C66">
        <w:rPr>
          <w:rFonts w:ascii="Arial" w:hAnsi="Arial" w:cs="Arial"/>
          <w:b/>
          <w:bCs/>
          <w:sz w:val="24"/>
          <w:szCs w:val="24"/>
          <w:u w:val="single"/>
        </w:rPr>
        <w:t xml:space="preserve">A </w:t>
      </w:r>
      <w:smartTag w:uri="urn:schemas-microsoft-com:office:smarttags" w:element="PersonName">
        <w:smartTagPr>
          <w:attr w:name="ProductID" w:val="LA TERCERA CUESTIￓN"/>
        </w:smartTagPr>
        <w:r w:rsidRPr="008F7C66">
          <w:rPr>
            <w:rFonts w:ascii="Arial" w:hAnsi="Arial" w:cs="Arial"/>
            <w:b/>
            <w:bCs/>
            <w:sz w:val="24"/>
            <w:szCs w:val="24"/>
            <w:u w:val="single"/>
          </w:rPr>
          <w:t>LA TERCERA CUESTIÓN</w:t>
        </w:r>
      </w:smartTag>
      <w:r w:rsidRPr="008F7C66">
        <w:rPr>
          <w:rFonts w:ascii="Arial" w:hAnsi="Arial" w:cs="Arial"/>
          <w:b/>
          <w:bCs/>
          <w:sz w:val="24"/>
          <w:szCs w:val="24"/>
          <w:u w:val="single"/>
        </w:rPr>
        <w:t xml:space="preserve">, </w:t>
      </w:r>
      <w:r w:rsidR="00AA4C05">
        <w:rPr>
          <w:rFonts w:ascii="Arial" w:eastAsia="MS Mincho" w:hAnsi="Arial" w:cs="Arial"/>
          <w:b/>
          <w:bCs/>
          <w:sz w:val="24"/>
          <w:szCs w:val="24"/>
          <w:u w:val="single"/>
        </w:rPr>
        <w:t>el Dr. OMAR ESTEBAN URÍ</w:t>
      </w:r>
      <w:r w:rsidRPr="008F7C66">
        <w:rPr>
          <w:rFonts w:ascii="Arial" w:eastAsia="MS Mincho" w:hAnsi="Arial" w:cs="Arial"/>
          <w:b/>
          <w:bCs/>
          <w:sz w:val="24"/>
          <w:szCs w:val="24"/>
          <w:u w:val="single"/>
        </w:rPr>
        <w:t>A,</w:t>
      </w:r>
      <w:r w:rsidRPr="008F7C66">
        <w:rPr>
          <w:rFonts w:ascii="Arial" w:hAnsi="Arial" w:cs="Arial"/>
          <w:b/>
          <w:bCs/>
          <w:sz w:val="24"/>
          <w:szCs w:val="24"/>
          <w:u w:val="single"/>
        </w:rPr>
        <w:t xml:space="preserve"> dijo</w:t>
      </w:r>
      <w:r w:rsidRPr="008F7C66">
        <w:rPr>
          <w:rFonts w:ascii="Arial" w:hAnsi="Arial" w:cs="Arial"/>
          <w:b/>
          <w:bCs/>
          <w:sz w:val="24"/>
          <w:szCs w:val="24"/>
        </w:rPr>
        <w:t>:</w:t>
      </w:r>
      <w:r w:rsidRPr="008F7C66">
        <w:rPr>
          <w:rFonts w:ascii="Arial" w:hAnsi="Arial" w:cs="Arial"/>
          <w:sz w:val="24"/>
          <w:szCs w:val="24"/>
        </w:rPr>
        <w:t xml:space="preserve"> Dado la forma como se ha votado la cuestión anterior, no corresponde su tratamiento.</w:t>
      </w:r>
      <w:r w:rsidR="00825097">
        <w:rPr>
          <w:rFonts w:ascii="Arial" w:hAnsi="Arial" w:cs="Arial"/>
          <w:sz w:val="24"/>
          <w:szCs w:val="24"/>
        </w:rPr>
        <w:t xml:space="preserve"> </w:t>
      </w:r>
      <w:r w:rsidR="00825097" w:rsidRPr="008F7C66">
        <w:rPr>
          <w:rFonts w:ascii="Arial" w:hAnsi="Arial" w:cs="Arial"/>
          <w:sz w:val="24"/>
          <w:szCs w:val="24"/>
        </w:rPr>
        <w:t>ASÍ LO VOTO</w:t>
      </w:r>
      <w:r w:rsidR="007D5DA2">
        <w:rPr>
          <w:rFonts w:ascii="Arial" w:hAnsi="Arial" w:cs="Arial"/>
          <w:sz w:val="24"/>
          <w:szCs w:val="24"/>
        </w:rPr>
        <w:t xml:space="preserve">.- </w:t>
      </w:r>
    </w:p>
    <w:p w:rsidR="007D5DA2" w:rsidRPr="00CB6A2F" w:rsidRDefault="007D5DA2" w:rsidP="00F30724">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Pr>
          <w:rFonts w:ascii="Arial" w:hAnsi="Arial" w:cs="Arial"/>
          <w:sz w:val="24"/>
          <w:szCs w:val="24"/>
        </w:rPr>
        <w:t xml:space="preserve">NÉSTOR MARCELO MILÁN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Pr>
          <w:rFonts w:ascii="Arial" w:hAnsi="Arial" w:cs="Arial"/>
          <w:sz w:val="24"/>
          <w:szCs w:val="24"/>
          <w:lang w:val="es-MX"/>
        </w:rPr>
        <w:t>Presidente</w:t>
      </w:r>
      <w:r w:rsidRPr="00CB6A2F">
        <w:rPr>
          <w:rFonts w:ascii="Arial" w:hAnsi="Arial" w:cs="Arial"/>
          <w:sz w:val="24"/>
          <w:szCs w:val="24"/>
          <w:lang w:val="es-MX"/>
        </w:rPr>
        <w:t xml:space="preserve">, Dr. </w:t>
      </w:r>
      <w:r w:rsidRPr="00CB6A2F">
        <w:rPr>
          <w:rFonts w:ascii="Arial" w:hAnsi="Arial" w:cs="Arial"/>
          <w:sz w:val="24"/>
          <w:szCs w:val="24"/>
        </w:rPr>
        <w:t>OMAR ESTEBAN URÍA</w:t>
      </w:r>
      <w:r>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TERCERA</w:t>
      </w:r>
      <w:r w:rsidRPr="00CB6A2F">
        <w:rPr>
          <w:rFonts w:ascii="Arial" w:hAnsi="Arial" w:cs="Arial"/>
          <w:b/>
          <w:bCs/>
          <w:sz w:val="24"/>
          <w:szCs w:val="24"/>
        </w:rPr>
        <w:t xml:space="preserve"> CUESTIÓN.-</w:t>
      </w:r>
    </w:p>
    <w:p w:rsidR="00F30724" w:rsidRDefault="00F30724" w:rsidP="00F30724">
      <w:pPr>
        <w:pStyle w:val="Textoindependiente"/>
        <w:spacing w:line="360" w:lineRule="auto"/>
        <w:rPr>
          <w:rFonts w:ascii="Arial" w:hAnsi="Arial" w:cs="Arial"/>
          <w:b/>
          <w:bCs/>
          <w:sz w:val="24"/>
          <w:szCs w:val="24"/>
          <w:u w:val="single"/>
        </w:rPr>
      </w:pPr>
    </w:p>
    <w:p w:rsidR="00F30724" w:rsidRDefault="00F30724" w:rsidP="00F30724">
      <w:pPr>
        <w:pStyle w:val="Textoindependiente"/>
        <w:spacing w:line="360" w:lineRule="auto"/>
        <w:rPr>
          <w:rFonts w:ascii="Arial" w:hAnsi="Arial" w:cs="Arial"/>
          <w:b/>
          <w:bCs/>
          <w:sz w:val="24"/>
          <w:szCs w:val="24"/>
          <w:u w:val="single"/>
        </w:rPr>
      </w:pPr>
    </w:p>
    <w:p w:rsidR="00F30724" w:rsidRPr="00F30724" w:rsidRDefault="00F30724" w:rsidP="00F30724">
      <w:pPr>
        <w:pStyle w:val="Textoindependiente"/>
        <w:spacing w:line="360" w:lineRule="auto"/>
        <w:rPr>
          <w:rFonts w:ascii="Arial" w:hAnsi="Arial" w:cs="Arial"/>
          <w:bCs/>
          <w:sz w:val="24"/>
          <w:szCs w:val="24"/>
        </w:rPr>
      </w:pPr>
      <w:r>
        <w:rPr>
          <w:rFonts w:ascii="Arial" w:hAnsi="Arial" w:cs="Arial"/>
          <w:bCs/>
          <w:sz w:val="24"/>
          <w:szCs w:val="24"/>
        </w:rPr>
        <w:t xml:space="preserve">                                                                                                                             ///…</w:t>
      </w:r>
    </w:p>
    <w:p w:rsidR="008F7C66" w:rsidRDefault="008F7C66" w:rsidP="00F30724">
      <w:pPr>
        <w:pStyle w:val="Textoindependiente"/>
        <w:spacing w:line="360" w:lineRule="auto"/>
        <w:rPr>
          <w:rFonts w:ascii="Arial" w:hAnsi="Arial" w:cs="Arial"/>
          <w:sz w:val="24"/>
          <w:szCs w:val="24"/>
        </w:rPr>
      </w:pPr>
      <w:r w:rsidRPr="008F7C66">
        <w:rPr>
          <w:rFonts w:ascii="Arial" w:hAnsi="Arial" w:cs="Arial"/>
          <w:b/>
          <w:bCs/>
          <w:sz w:val="24"/>
          <w:szCs w:val="24"/>
          <w:u w:val="single"/>
        </w:rPr>
        <w:lastRenderedPageBreak/>
        <w:t xml:space="preserve">A </w:t>
      </w:r>
      <w:smartTag w:uri="urn:schemas-microsoft-com:office:smarttags" w:element="PersonName">
        <w:smartTagPr>
          <w:attr w:name="ProductID" w:val="LA CUARTA CUESTIￓN"/>
        </w:smartTagPr>
        <w:r w:rsidRPr="008F7C66">
          <w:rPr>
            <w:rFonts w:ascii="Arial" w:hAnsi="Arial" w:cs="Arial"/>
            <w:b/>
            <w:bCs/>
            <w:sz w:val="24"/>
            <w:szCs w:val="24"/>
            <w:u w:val="single"/>
          </w:rPr>
          <w:t>LA CUARTA CUESTIÓN</w:t>
        </w:r>
      </w:smartTag>
      <w:r w:rsidRPr="008F7C66">
        <w:rPr>
          <w:rFonts w:ascii="Arial" w:hAnsi="Arial" w:cs="Arial"/>
          <w:b/>
          <w:bCs/>
          <w:sz w:val="24"/>
          <w:szCs w:val="24"/>
          <w:u w:val="single"/>
        </w:rPr>
        <w:t xml:space="preserve">, </w:t>
      </w:r>
      <w:r w:rsidR="00AA4C05">
        <w:rPr>
          <w:rFonts w:ascii="Arial" w:eastAsia="MS Mincho" w:hAnsi="Arial" w:cs="Arial"/>
          <w:b/>
          <w:bCs/>
          <w:sz w:val="24"/>
          <w:szCs w:val="24"/>
          <w:u w:val="single"/>
        </w:rPr>
        <w:t>el Dr. OMAR ESTEBAN URÍ</w:t>
      </w:r>
      <w:r w:rsidRPr="008F7C66">
        <w:rPr>
          <w:rFonts w:ascii="Arial" w:eastAsia="MS Mincho" w:hAnsi="Arial" w:cs="Arial"/>
          <w:b/>
          <w:bCs/>
          <w:sz w:val="24"/>
          <w:szCs w:val="24"/>
          <w:u w:val="single"/>
        </w:rPr>
        <w:t xml:space="preserve">A, </w:t>
      </w:r>
      <w:r w:rsidRPr="008F7C66">
        <w:rPr>
          <w:rFonts w:ascii="Arial" w:hAnsi="Arial" w:cs="Arial"/>
          <w:b/>
          <w:bCs/>
          <w:sz w:val="24"/>
          <w:szCs w:val="24"/>
          <w:u w:val="single"/>
        </w:rPr>
        <w:t>dijo</w:t>
      </w:r>
      <w:r w:rsidRPr="008F7C66">
        <w:rPr>
          <w:rFonts w:ascii="Arial" w:hAnsi="Arial" w:cs="Arial"/>
          <w:b/>
          <w:bCs/>
          <w:sz w:val="24"/>
          <w:szCs w:val="24"/>
        </w:rPr>
        <w:t>:</w:t>
      </w:r>
      <w:r w:rsidRPr="008F7C66">
        <w:rPr>
          <w:rFonts w:ascii="Arial" w:hAnsi="Arial" w:cs="Arial"/>
          <w:sz w:val="24"/>
          <w:szCs w:val="24"/>
        </w:rPr>
        <w:t xml:space="preserve"> Que, en consecuencia corresponde rechazar el r</w:t>
      </w:r>
      <w:r w:rsidR="00825097">
        <w:rPr>
          <w:rFonts w:ascii="Arial" w:hAnsi="Arial" w:cs="Arial"/>
          <w:sz w:val="24"/>
          <w:szCs w:val="24"/>
        </w:rPr>
        <w:t xml:space="preserve">ecurso de casación articulado. </w:t>
      </w:r>
      <w:r w:rsidRPr="008F7C66">
        <w:rPr>
          <w:rFonts w:ascii="Arial" w:hAnsi="Arial" w:cs="Arial"/>
          <w:sz w:val="24"/>
          <w:szCs w:val="24"/>
        </w:rPr>
        <w:t>ASÍ LO VOTO.</w:t>
      </w:r>
    </w:p>
    <w:p w:rsidR="00250FBB" w:rsidRPr="00CB6A2F" w:rsidRDefault="00250FBB" w:rsidP="00F30724">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Pr>
          <w:rFonts w:ascii="Arial" w:hAnsi="Arial" w:cs="Arial"/>
          <w:sz w:val="24"/>
          <w:szCs w:val="24"/>
        </w:rPr>
        <w:t xml:space="preserve">NÉSTOR MARCELO MILÁN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Pr>
          <w:rFonts w:ascii="Arial" w:hAnsi="Arial" w:cs="Arial"/>
          <w:sz w:val="24"/>
          <w:szCs w:val="24"/>
          <w:lang w:val="es-MX"/>
        </w:rPr>
        <w:t>Presidente</w:t>
      </w:r>
      <w:r w:rsidRPr="00CB6A2F">
        <w:rPr>
          <w:rFonts w:ascii="Arial" w:hAnsi="Arial" w:cs="Arial"/>
          <w:sz w:val="24"/>
          <w:szCs w:val="24"/>
          <w:lang w:val="es-MX"/>
        </w:rPr>
        <w:t xml:space="preserve">, Dr. </w:t>
      </w:r>
      <w:r w:rsidRPr="00CB6A2F">
        <w:rPr>
          <w:rFonts w:ascii="Arial" w:hAnsi="Arial" w:cs="Arial"/>
          <w:sz w:val="24"/>
          <w:szCs w:val="24"/>
        </w:rPr>
        <w:t>OMAR ESTEBAN URÍA</w:t>
      </w:r>
      <w:r>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 xml:space="preserve">CUARTA </w:t>
      </w:r>
      <w:r w:rsidRPr="00CB6A2F">
        <w:rPr>
          <w:rFonts w:ascii="Arial" w:hAnsi="Arial" w:cs="Arial"/>
          <w:b/>
          <w:bCs/>
          <w:sz w:val="24"/>
          <w:szCs w:val="24"/>
        </w:rPr>
        <w:t>CUESTIÓN.-</w:t>
      </w:r>
    </w:p>
    <w:p w:rsidR="00825097" w:rsidRPr="00250FBB" w:rsidRDefault="00825097" w:rsidP="00F30724">
      <w:pPr>
        <w:pStyle w:val="Textoindependiente"/>
        <w:spacing w:line="360" w:lineRule="auto"/>
        <w:ind w:firstLine="1985"/>
        <w:rPr>
          <w:rFonts w:ascii="Arial" w:hAnsi="Arial" w:cs="Arial"/>
          <w:sz w:val="24"/>
          <w:szCs w:val="24"/>
          <w:lang w:val="es-AR"/>
        </w:rPr>
      </w:pPr>
    </w:p>
    <w:p w:rsidR="008F7C66" w:rsidRPr="008F7C66" w:rsidRDefault="008F7C66" w:rsidP="00F23F3B">
      <w:pPr>
        <w:pStyle w:val="Textoindependiente"/>
        <w:spacing w:line="360" w:lineRule="auto"/>
        <w:rPr>
          <w:rFonts w:ascii="Arial" w:hAnsi="Arial" w:cs="Arial"/>
          <w:sz w:val="24"/>
          <w:szCs w:val="24"/>
        </w:rPr>
      </w:pPr>
      <w:r w:rsidRPr="008F7C66">
        <w:rPr>
          <w:rFonts w:ascii="Arial" w:hAnsi="Arial" w:cs="Arial"/>
          <w:b/>
          <w:bCs/>
          <w:sz w:val="24"/>
          <w:szCs w:val="24"/>
          <w:u w:val="single"/>
        </w:rPr>
        <w:t xml:space="preserve">A </w:t>
      </w:r>
      <w:smartTag w:uri="urn:schemas-microsoft-com:office:smarttags" w:element="PersonName">
        <w:smartTagPr>
          <w:attr w:name="ProductID" w:val="LA QUINTA CUESTIￓN"/>
        </w:smartTagPr>
        <w:r w:rsidRPr="008F7C66">
          <w:rPr>
            <w:rFonts w:ascii="Arial" w:hAnsi="Arial" w:cs="Arial"/>
            <w:b/>
            <w:bCs/>
            <w:sz w:val="24"/>
            <w:szCs w:val="24"/>
            <w:u w:val="single"/>
          </w:rPr>
          <w:t>LA QUINTA CUESTIÓN</w:t>
        </w:r>
      </w:smartTag>
      <w:r w:rsidRPr="008F7C66">
        <w:rPr>
          <w:rFonts w:ascii="Arial" w:hAnsi="Arial" w:cs="Arial"/>
          <w:b/>
          <w:bCs/>
          <w:sz w:val="24"/>
          <w:szCs w:val="24"/>
          <w:u w:val="single"/>
        </w:rPr>
        <w:t xml:space="preserve">, </w:t>
      </w:r>
      <w:r w:rsidR="00AA4C05">
        <w:rPr>
          <w:rFonts w:ascii="Arial" w:eastAsia="MS Mincho" w:hAnsi="Arial" w:cs="Arial"/>
          <w:b/>
          <w:bCs/>
          <w:sz w:val="24"/>
          <w:szCs w:val="24"/>
          <w:u w:val="single"/>
        </w:rPr>
        <w:t>el Dr. OMAR ESTEBAN URÍ</w:t>
      </w:r>
      <w:r w:rsidRPr="008F7C66">
        <w:rPr>
          <w:rFonts w:ascii="Arial" w:eastAsia="MS Mincho" w:hAnsi="Arial" w:cs="Arial"/>
          <w:b/>
          <w:bCs/>
          <w:sz w:val="24"/>
          <w:szCs w:val="24"/>
          <w:u w:val="single"/>
        </w:rPr>
        <w:t>A, dijo</w:t>
      </w:r>
      <w:r w:rsidRPr="008F7C66">
        <w:rPr>
          <w:rFonts w:ascii="Arial" w:hAnsi="Arial" w:cs="Arial"/>
          <w:b/>
          <w:bCs/>
          <w:sz w:val="24"/>
          <w:szCs w:val="24"/>
          <w:u w:val="single"/>
        </w:rPr>
        <w:t>:</w:t>
      </w:r>
      <w:r w:rsidRPr="008F7C66">
        <w:rPr>
          <w:rFonts w:ascii="Arial" w:hAnsi="Arial" w:cs="Arial"/>
          <w:b/>
          <w:bCs/>
          <w:sz w:val="24"/>
          <w:szCs w:val="24"/>
        </w:rPr>
        <w:t xml:space="preserve"> </w:t>
      </w:r>
      <w:r w:rsidRPr="008F7C66">
        <w:rPr>
          <w:rFonts w:ascii="Arial" w:hAnsi="Arial" w:cs="Arial"/>
          <w:sz w:val="24"/>
          <w:szCs w:val="24"/>
        </w:rPr>
        <w:t>Costas al recurrente vencido. (</w:t>
      </w:r>
      <w:proofErr w:type="gramStart"/>
      <w:r w:rsidR="00EE2CEE">
        <w:rPr>
          <w:rFonts w:ascii="Arial" w:hAnsi="Arial" w:cs="Arial"/>
          <w:sz w:val="24"/>
          <w:szCs w:val="24"/>
        </w:rPr>
        <w:t>a</w:t>
      </w:r>
      <w:r w:rsidRPr="008F7C66">
        <w:rPr>
          <w:rFonts w:ascii="Arial" w:hAnsi="Arial" w:cs="Arial"/>
          <w:sz w:val="24"/>
          <w:szCs w:val="24"/>
        </w:rPr>
        <w:t>rt</w:t>
      </w:r>
      <w:proofErr w:type="gramEnd"/>
      <w:r w:rsidRPr="008F7C66">
        <w:rPr>
          <w:rFonts w:ascii="Arial" w:hAnsi="Arial" w:cs="Arial"/>
          <w:sz w:val="24"/>
          <w:szCs w:val="24"/>
        </w:rPr>
        <w:t>. 68 del CPC y C.).</w:t>
      </w:r>
      <w:r w:rsidR="00E07954" w:rsidRPr="00E07954">
        <w:rPr>
          <w:rFonts w:ascii="Arial" w:hAnsi="Arial" w:cs="Arial"/>
          <w:sz w:val="24"/>
          <w:szCs w:val="24"/>
        </w:rPr>
        <w:t xml:space="preserve"> </w:t>
      </w:r>
      <w:r w:rsidR="00E07954" w:rsidRPr="008F7C66">
        <w:rPr>
          <w:rFonts w:ascii="Arial" w:hAnsi="Arial" w:cs="Arial"/>
          <w:sz w:val="24"/>
          <w:szCs w:val="24"/>
        </w:rPr>
        <w:t>ASÍ LO VOTO</w:t>
      </w:r>
      <w:r w:rsidR="00E07954">
        <w:rPr>
          <w:rFonts w:ascii="Arial" w:hAnsi="Arial" w:cs="Arial"/>
          <w:sz w:val="24"/>
          <w:szCs w:val="24"/>
        </w:rPr>
        <w:t xml:space="preserve">.- </w:t>
      </w:r>
    </w:p>
    <w:p w:rsidR="004C43F2" w:rsidRPr="00CB6A2F" w:rsidRDefault="004C43F2" w:rsidP="00F30724">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Pr>
          <w:rFonts w:ascii="Arial" w:hAnsi="Arial" w:cs="Arial"/>
          <w:sz w:val="24"/>
          <w:szCs w:val="24"/>
        </w:rPr>
        <w:t xml:space="preserve">NÉSTOR MARCELO MILÁN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Pr>
          <w:rFonts w:ascii="Arial" w:hAnsi="Arial" w:cs="Arial"/>
          <w:sz w:val="24"/>
          <w:szCs w:val="24"/>
          <w:lang w:val="es-MX"/>
        </w:rPr>
        <w:t>Presidente</w:t>
      </w:r>
      <w:r w:rsidRPr="00CB6A2F">
        <w:rPr>
          <w:rFonts w:ascii="Arial" w:hAnsi="Arial" w:cs="Arial"/>
          <w:sz w:val="24"/>
          <w:szCs w:val="24"/>
          <w:lang w:val="es-MX"/>
        </w:rPr>
        <w:t xml:space="preserve">, Dr. </w:t>
      </w:r>
      <w:r w:rsidRPr="00CB6A2F">
        <w:rPr>
          <w:rFonts w:ascii="Arial" w:hAnsi="Arial" w:cs="Arial"/>
          <w:sz w:val="24"/>
          <w:szCs w:val="24"/>
        </w:rPr>
        <w:t>OMAR ESTEBAN URÍA</w:t>
      </w:r>
      <w:r>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QUINTA</w:t>
      </w:r>
      <w:r w:rsidRPr="00CB6A2F">
        <w:rPr>
          <w:rFonts w:ascii="Arial" w:hAnsi="Arial" w:cs="Arial"/>
          <w:b/>
          <w:bCs/>
          <w:sz w:val="24"/>
          <w:szCs w:val="24"/>
        </w:rPr>
        <w:t xml:space="preserve"> CUESTIÓN.-</w:t>
      </w:r>
    </w:p>
    <w:p w:rsidR="00091748" w:rsidRDefault="00091748" w:rsidP="00F30724">
      <w:pPr>
        <w:widowControl w:val="0"/>
        <w:spacing w:after="0" w:line="360" w:lineRule="auto"/>
        <w:ind w:firstLine="1985"/>
        <w:jc w:val="both"/>
        <w:rPr>
          <w:rFonts w:ascii="Arial" w:eastAsia="Times New Roman" w:hAnsi="Arial" w:cs="Arial"/>
          <w:bCs/>
          <w:sz w:val="24"/>
          <w:szCs w:val="24"/>
          <w:lang w:val="es-ES" w:eastAsia="es-ES"/>
        </w:rPr>
      </w:pPr>
      <w:r w:rsidRPr="00C73C9C">
        <w:rPr>
          <w:rFonts w:ascii="Arial" w:eastAsia="Times New Roman" w:hAnsi="Arial" w:cs="Arial"/>
          <w:bCs/>
          <w:sz w:val="24"/>
          <w:szCs w:val="24"/>
          <w:lang w:val="es-ES" w:eastAsia="es-ES"/>
        </w:rPr>
        <w:t>Con lo que se da por finalizado el acto, disponiendo los Sres. Ministros la Sentencia que va a continuación:</w:t>
      </w:r>
    </w:p>
    <w:p w:rsidR="00091748" w:rsidRPr="00C73C9C" w:rsidRDefault="00091748" w:rsidP="00F30724">
      <w:pPr>
        <w:widowControl w:val="0"/>
        <w:spacing w:after="0" w:line="360" w:lineRule="auto"/>
        <w:ind w:firstLine="1985"/>
        <w:jc w:val="both"/>
        <w:rPr>
          <w:rFonts w:ascii="Arial" w:eastAsia="Times New Roman" w:hAnsi="Arial" w:cs="Arial"/>
          <w:bCs/>
          <w:sz w:val="24"/>
          <w:szCs w:val="24"/>
          <w:lang w:val="es-ES" w:eastAsia="es-ES"/>
        </w:rPr>
      </w:pPr>
    </w:p>
    <w:p w:rsidR="00091748" w:rsidRPr="00C73C9C" w:rsidRDefault="00091748" w:rsidP="00DF5BD8">
      <w:pPr>
        <w:widowControl w:val="0"/>
        <w:spacing w:after="0" w:line="360" w:lineRule="auto"/>
        <w:jc w:val="both"/>
        <w:rPr>
          <w:rFonts w:ascii="Arial" w:eastAsia="Times New Roman" w:hAnsi="Arial" w:cs="Arial"/>
          <w:b/>
          <w:bCs/>
          <w:sz w:val="24"/>
          <w:szCs w:val="24"/>
          <w:lang w:val="es-ES" w:eastAsia="es-ES"/>
        </w:rPr>
      </w:pPr>
      <w:r w:rsidRPr="00C73C9C">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 xml:space="preserve">noviembre veintitrés </w:t>
      </w:r>
      <w:r w:rsidRPr="00C73C9C">
        <w:rPr>
          <w:rFonts w:ascii="Arial" w:eastAsia="Times New Roman" w:hAnsi="Arial" w:cs="Arial"/>
          <w:b/>
          <w:bCs/>
          <w:sz w:val="24"/>
          <w:szCs w:val="24"/>
          <w:lang w:val="es-ES" w:eastAsia="es-ES"/>
        </w:rPr>
        <w:t>de dos mil dieciséis.-</w:t>
      </w:r>
    </w:p>
    <w:p w:rsidR="00091748" w:rsidRPr="00C73C9C" w:rsidRDefault="00091748" w:rsidP="00DF5BD8">
      <w:pPr>
        <w:widowControl w:val="0"/>
        <w:spacing w:after="0" w:line="360" w:lineRule="auto"/>
        <w:jc w:val="both"/>
        <w:rPr>
          <w:rFonts w:ascii="Arial" w:eastAsia="Times New Roman" w:hAnsi="Arial" w:cs="Arial"/>
          <w:b/>
          <w:bCs/>
          <w:i/>
          <w:sz w:val="24"/>
          <w:szCs w:val="24"/>
          <w:lang w:val="es-ES" w:eastAsia="es-ES"/>
        </w:rPr>
      </w:pPr>
      <w:r w:rsidRPr="00C73C9C">
        <w:rPr>
          <w:rFonts w:ascii="Arial" w:eastAsia="Times New Roman" w:hAnsi="Arial" w:cs="Arial"/>
          <w:b/>
          <w:bCs/>
          <w:i/>
          <w:sz w:val="24"/>
          <w:szCs w:val="24"/>
          <w:lang w:val="es-ES" w:eastAsia="es-ES"/>
        </w:rPr>
        <w:t>Año del Bicentenario de la Declaración de la Independencia Nacional.</w:t>
      </w:r>
    </w:p>
    <w:p w:rsidR="00091748" w:rsidRDefault="00091748" w:rsidP="00F30724">
      <w:pPr>
        <w:tabs>
          <w:tab w:val="left" w:pos="1843"/>
        </w:tabs>
        <w:spacing w:after="0" w:line="360" w:lineRule="auto"/>
        <w:ind w:firstLine="1985"/>
        <w:jc w:val="both"/>
        <w:rPr>
          <w:rFonts w:ascii="Arial" w:eastAsia="Times New Roman" w:hAnsi="Arial" w:cs="Times New Roman"/>
          <w:b/>
          <w:bCs/>
          <w:sz w:val="24"/>
          <w:szCs w:val="24"/>
          <w:u w:val="single"/>
          <w:lang w:val="es-ES" w:eastAsia="es-ES"/>
        </w:rPr>
      </w:pPr>
    </w:p>
    <w:p w:rsidR="00091748" w:rsidRPr="00C73C9C" w:rsidRDefault="00091748" w:rsidP="00F30724">
      <w:pPr>
        <w:tabs>
          <w:tab w:val="left" w:pos="1843"/>
        </w:tabs>
        <w:spacing w:after="0" w:line="360" w:lineRule="auto"/>
        <w:ind w:firstLine="1985"/>
        <w:jc w:val="both"/>
        <w:rPr>
          <w:rFonts w:ascii="Arial" w:eastAsia="Calibri" w:hAnsi="Arial" w:cs="Arial"/>
          <w:sz w:val="24"/>
          <w:szCs w:val="24"/>
          <w:lang w:val="es-ES" w:eastAsia="en-US"/>
        </w:rPr>
      </w:pPr>
      <w:r w:rsidRPr="00C73C9C">
        <w:rPr>
          <w:rFonts w:ascii="Arial" w:eastAsia="Times New Roman" w:hAnsi="Arial" w:cs="Times New Roman"/>
          <w:b/>
          <w:bCs/>
          <w:sz w:val="24"/>
          <w:szCs w:val="24"/>
          <w:u w:val="single"/>
          <w:lang w:val="es-ES" w:eastAsia="es-ES"/>
        </w:rPr>
        <w:t>Y VISTOS</w:t>
      </w:r>
      <w:r w:rsidRPr="00C73C9C">
        <w:rPr>
          <w:rFonts w:ascii="Arial" w:eastAsia="Times New Roman" w:hAnsi="Arial" w:cs="Times New Roman"/>
          <w:b/>
          <w:bCs/>
          <w:sz w:val="24"/>
          <w:szCs w:val="24"/>
          <w:lang w:val="es-ES" w:eastAsia="es-ES"/>
        </w:rPr>
        <w:t>:</w:t>
      </w:r>
      <w:r w:rsidRPr="00C73C9C">
        <w:rPr>
          <w:rFonts w:ascii="Arial" w:eastAsia="Times New Roman" w:hAnsi="Arial" w:cs="Times New Roman"/>
          <w:bCs/>
          <w:sz w:val="24"/>
          <w:szCs w:val="24"/>
          <w:lang w:val="es-ES" w:eastAsia="es-ES"/>
        </w:rPr>
        <w:t xml:space="preserve"> En mérito al resultado obtenido en la votación del Acuerdo que antecede, </w:t>
      </w:r>
      <w:r w:rsidRPr="00C73C9C">
        <w:rPr>
          <w:rFonts w:ascii="Arial" w:eastAsia="Times New Roman" w:hAnsi="Arial" w:cs="Times New Roman"/>
          <w:b/>
          <w:bCs/>
          <w:sz w:val="24"/>
          <w:szCs w:val="24"/>
          <w:u w:val="single"/>
          <w:lang w:val="es-ES" w:eastAsia="es-ES"/>
        </w:rPr>
        <w:t>SE RESUELVE:</w:t>
      </w:r>
      <w:r w:rsidRPr="00C73C9C">
        <w:rPr>
          <w:rFonts w:ascii="Arial" w:eastAsia="Times New Roman" w:hAnsi="Arial" w:cs="Times New Roman"/>
          <w:bCs/>
          <w:sz w:val="24"/>
          <w:szCs w:val="24"/>
          <w:lang w:val="es-ES" w:eastAsia="es-ES"/>
        </w:rPr>
        <w:t xml:space="preserve"> </w:t>
      </w:r>
      <w:r w:rsidRPr="00C73C9C">
        <w:rPr>
          <w:rFonts w:ascii="Arial" w:eastAsia="Calibri" w:hAnsi="Arial" w:cs="Arial"/>
          <w:sz w:val="24"/>
          <w:szCs w:val="24"/>
          <w:lang w:val="es-ES" w:eastAsia="en-US"/>
        </w:rPr>
        <w:t xml:space="preserve">I) </w:t>
      </w:r>
      <w:r w:rsidR="00B24EA6" w:rsidRPr="00502D86">
        <w:rPr>
          <w:rFonts w:ascii="Arial" w:hAnsi="Arial" w:cs="Arial"/>
          <w:sz w:val="24"/>
          <w:szCs w:val="24"/>
        </w:rPr>
        <w:t>Rechazar</w:t>
      </w:r>
      <w:r w:rsidR="00B24EA6" w:rsidRPr="008F7C66">
        <w:rPr>
          <w:rFonts w:ascii="Arial" w:hAnsi="Arial" w:cs="Arial"/>
          <w:sz w:val="24"/>
          <w:szCs w:val="24"/>
        </w:rPr>
        <w:t xml:space="preserve"> el r</w:t>
      </w:r>
      <w:r w:rsidR="00B24EA6">
        <w:rPr>
          <w:rFonts w:ascii="Arial" w:hAnsi="Arial" w:cs="Arial"/>
          <w:sz w:val="24"/>
          <w:szCs w:val="24"/>
        </w:rPr>
        <w:t>ecurso de casación articulado</w:t>
      </w:r>
      <w:r w:rsidRPr="00C73C9C">
        <w:rPr>
          <w:rFonts w:ascii="Arial" w:eastAsia="Calibri" w:hAnsi="Arial" w:cs="Arial"/>
          <w:sz w:val="24"/>
          <w:szCs w:val="24"/>
          <w:lang w:val="es-ES" w:eastAsia="en-US"/>
        </w:rPr>
        <w:t xml:space="preserve">. </w:t>
      </w:r>
    </w:p>
    <w:p w:rsidR="00091748" w:rsidRPr="00C73C9C" w:rsidRDefault="00091748" w:rsidP="00F30724">
      <w:pPr>
        <w:tabs>
          <w:tab w:val="left" w:pos="1843"/>
        </w:tabs>
        <w:spacing w:after="0" w:line="360" w:lineRule="auto"/>
        <w:ind w:firstLine="1985"/>
        <w:jc w:val="both"/>
        <w:rPr>
          <w:rFonts w:ascii="Arial" w:eastAsia="Calibri" w:hAnsi="Arial" w:cs="Arial"/>
          <w:sz w:val="24"/>
          <w:szCs w:val="24"/>
          <w:lang w:val="es-ES" w:eastAsia="en-US"/>
        </w:rPr>
      </w:pPr>
      <w:r w:rsidRPr="00C73C9C">
        <w:rPr>
          <w:rFonts w:ascii="Arial" w:eastAsia="Calibri" w:hAnsi="Arial" w:cs="Arial"/>
          <w:sz w:val="24"/>
          <w:szCs w:val="24"/>
          <w:lang w:val="es-ES" w:eastAsia="en-US"/>
        </w:rPr>
        <w:t>II)</w:t>
      </w:r>
      <w:r>
        <w:rPr>
          <w:rFonts w:ascii="Arial" w:eastAsia="Calibri" w:hAnsi="Arial" w:cs="Arial"/>
          <w:sz w:val="24"/>
          <w:szCs w:val="24"/>
          <w:lang w:val="es-ES" w:eastAsia="en-US"/>
        </w:rPr>
        <w:t xml:space="preserve"> </w:t>
      </w:r>
      <w:r w:rsidRPr="008F7C66">
        <w:rPr>
          <w:rFonts w:ascii="Arial" w:hAnsi="Arial" w:cs="Arial"/>
          <w:sz w:val="24"/>
          <w:szCs w:val="24"/>
        </w:rPr>
        <w:t>Costas al recurrente vencido</w:t>
      </w:r>
      <w:r>
        <w:rPr>
          <w:rFonts w:ascii="Arial" w:eastAsia="Calibri" w:hAnsi="Arial" w:cs="Arial"/>
          <w:sz w:val="24"/>
          <w:szCs w:val="24"/>
          <w:lang w:val="es-ES" w:eastAsia="en-US"/>
        </w:rPr>
        <w:t xml:space="preserve">. </w:t>
      </w:r>
    </w:p>
    <w:p w:rsidR="00091748" w:rsidRDefault="00091748" w:rsidP="00F30724">
      <w:pPr>
        <w:tabs>
          <w:tab w:val="left" w:pos="1843"/>
        </w:tabs>
        <w:spacing w:after="0" w:line="360" w:lineRule="auto"/>
        <w:ind w:firstLine="1985"/>
        <w:jc w:val="both"/>
        <w:rPr>
          <w:rFonts w:ascii="Arial" w:eastAsia="Times New Roman" w:hAnsi="Arial" w:cs="Arial"/>
          <w:sz w:val="24"/>
          <w:szCs w:val="24"/>
          <w:lang w:val="es-ES" w:eastAsia="es-ES"/>
        </w:rPr>
      </w:pPr>
      <w:r w:rsidRPr="00C73C9C">
        <w:rPr>
          <w:rFonts w:ascii="Arial" w:eastAsia="Times New Roman" w:hAnsi="Arial" w:cs="Arial"/>
          <w:sz w:val="24"/>
          <w:szCs w:val="24"/>
          <w:lang w:val="es-ES" w:eastAsia="es-ES"/>
        </w:rPr>
        <w:t>REGÍSTRESE y NOTIFÍQUESE.-</w:t>
      </w:r>
    </w:p>
    <w:p w:rsidR="00091748" w:rsidRDefault="00091748" w:rsidP="00F30724">
      <w:pPr>
        <w:tabs>
          <w:tab w:val="left" w:pos="1843"/>
        </w:tabs>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No firma el Dr. HORACIO G. ZAVALA RODRÍGUEZ, por encontrarse excusado. </w:t>
      </w:r>
    </w:p>
    <w:p w:rsidR="00091748" w:rsidRPr="00C73C9C" w:rsidRDefault="00091748" w:rsidP="00F30724">
      <w:pPr>
        <w:widowControl w:val="0"/>
        <w:spacing w:after="0" w:line="360" w:lineRule="auto"/>
        <w:ind w:firstLine="1985"/>
        <w:jc w:val="both"/>
        <w:rPr>
          <w:rFonts w:ascii="Arial" w:eastAsia="Times New Roman" w:hAnsi="Arial" w:cs="Arial"/>
          <w:sz w:val="24"/>
          <w:szCs w:val="24"/>
          <w:lang w:val="es-ES" w:eastAsia="es-ES"/>
        </w:rPr>
      </w:pPr>
    </w:p>
    <w:p w:rsidR="00091748" w:rsidRPr="00C73C9C" w:rsidRDefault="00091748" w:rsidP="00DF5BD8">
      <w:pPr>
        <w:pBdr>
          <w:top w:val="single" w:sz="4" w:space="0" w:color="auto"/>
        </w:pBdr>
        <w:spacing w:after="0" w:line="240" w:lineRule="auto"/>
        <w:jc w:val="both"/>
        <w:rPr>
          <w:rFonts w:ascii="Calibri" w:eastAsia="Times New Roman" w:hAnsi="Calibri" w:cs="Arial"/>
          <w:spacing w:val="10"/>
          <w:sz w:val="16"/>
          <w:szCs w:val="16"/>
          <w:lang w:val="es-ES" w:eastAsia="es-ES"/>
        </w:rPr>
      </w:pPr>
    </w:p>
    <w:p w:rsidR="00091748" w:rsidRPr="00C73C9C" w:rsidRDefault="00091748" w:rsidP="00DF5BD8">
      <w:pPr>
        <w:spacing w:after="0" w:line="240" w:lineRule="auto"/>
        <w:jc w:val="both"/>
        <w:rPr>
          <w:rFonts w:ascii="Calibri" w:eastAsia="Times New Roman" w:hAnsi="Calibri" w:cs="Arial"/>
          <w:sz w:val="16"/>
          <w:szCs w:val="16"/>
          <w:lang w:val="es-ES" w:eastAsia="es-ES"/>
        </w:rPr>
      </w:pPr>
      <w:r w:rsidRPr="00C73C9C">
        <w:rPr>
          <w:rFonts w:ascii="Calibri" w:eastAsia="Times New Roman" w:hAnsi="Calibri" w:cs="Arial"/>
          <w:i/>
          <w:sz w:val="16"/>
          <w:szCs w:val="16"/>
          <w:lang w:val="es-ES" w:eastAsia="es-ES"/>
        </w:rPr>
        <w:t xml:space="preserve">La presente Resolución se encuentra firmada digitalmente por los </w:t>
      </w:r>
      <w:proofErr w:type="spellStart"/>
      <w:r w:rsidRPr="00C73C9C">
        <w:rPr>
          <w:rFonts w:ascii="Calibri" w:eastAsia="Times New Roman" w:hAnsi="Calibri" w:cs="Arial"/>
          <w:i/>
          <w:sz w:val="16"/>
          <w:szCs w:val="16"/>
          <w:lang w:val="es-ES" w:eastAsia="es-ES"/>
        </w:rPr>
        <w:t>Dres</w:t>
      </w:r>
      <w:proofErr w:type="spellEnd"/>
      <w:r w:rsidRPr="00C73C9C">
        <w:rPr>
          <w:rFonts w:ascii="Calibri" w:eastAsia="Times New Roman" w:hAnsi="Calibri" w:cs="Arial"/>
          <w:i/>
          <w:sz w:val="16"/>
          <w:szCs w:val="16"/>
          <w:lang w:val="es-ES" w:eastAsia="es-ES"/>
        </w:rPr>
        <w:t xml:space="preserve">. OMAR ESTEBAN URÍA, </w:t>
      </w:r>
      <w:r>
        <w:rPr>
          <w:rFonts w:ascii="Calibri" w:eastAsia="Times New Roman" w:hAnsi="Calibri" w:cs="Arial"/>
          <w:i/>
          <w:sz w:val="16"/>
          <w:szCs w:val="16"/>
          <w:lang w:val="es-ES" w:eastAsia="es-ES"/>
        </w:rPr>
        <w:t>LILIA ANA NOVILLO y NÉSTOR MARCELO MILÁN</w:t>
      </w:r>
      <w:r w:rsidRPr="00C73C9C">
        <w:rPr>
          <w:rFonts w:ascii="Calibri" w:eastAsia="Times New Roman" w:hAnsi="Calibri" w:cs="Arial"/>
          <w:i/>
          <w:sz w:val="16"/>
          <w:szCs w:val="16"/>
          <w:lang w:val="es-ES" w:eastAsia="es-ES"/>
        </w:rPr>
        <w:t xml:space="preserve"> en el sistema de Gestión Informático del Poder Judicial de la Provincia de San Luis, no siendo necesaria la firma ológrafa, conforme  Reglamento Expediente Electrónico.-  </w:t>
      </w:r>
    </w:p>
    <w:p w:rsidR="004C43F2" w:rsidRPr="00091748" w:rsidRDefault="004C43F2" w:rsidP="00DF5BD8">
      <w:pPr>
        <w:spacing w:after="0" w:line="240" w:lineRule="auto"/>
        <w:jc w:val="both"/>
        <w:rPr>
          <w:rFonts w:ascii="Arial" w:hAnsi="Arial" w:cs="Arial"/>
          <w:sz w:val="24"/>
          <w:szCs w:val="24"/>
          <w:lang w:val="es-ES"/>
        </w:rPr>
      </w:pPr>
    </w:p>
    <w:sectPr w:rsidR="004C43F2" w:rsidRPr="00091748" w:rsidSect="00091748">
      <w:footerReference w:type="default" r:id="rId10"/>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A0C" w:rsidRDefault="00BF3A0C" w:rsidP="008F7C66">
      <w:pPr>
        <w:spacing w:after="0" w:line="240" w:lineRule="auto"/>
      </w:pPr>
      <w:r>
        <w:separator/>
      </w:r>
    </w:p>
  </w:endnote>
  <w:endnote w:type="continuationSeparator" w:id="1">
    <w:p w:rsidR="00BF3A0C" w:rsidRDefault="00BF3A0C" w:rsidP="008F7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6080"/>
      <w:docPartObj>
        <w:docPartGallery w:val="Page Numbers (Bottom of Page)"/>
        <w:docPartUnique/>
      </w:docPartObj>
    </w:sdtPr>
    <w:sdtContent>
      <w:p w:rsidR="008F7C66" w:rsidRDefault="00FA1057">
        <w:pPr>
          <w:pStyle w:val="Piedepgina"/>
          <w:jc w:val="right"/>
        </w:pPr>
        <w:fldSimple w:instr=" PAGE   \* MERGEFORMAT ">
          <w:r w:rsidR="00BD7814">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A0C" w:rsidRDefault="00BF3A0C" w:rsidP="008F7C66">
      <w:pPr>
        <w:spacing w:after="0" w:line="240" w:lineRule="auto"/>
      </w:pPr>
      <w:r>
        <w:separator/>
      </w:r>
    </w:p>
  </w:footnote>
  <w:footnote w:type="continuationSeparator" w:id="1">
    <w:p w:rsidR="00BF3A0C" w:rsidRDefault="00BF3A0C" w:rsidP="008F7C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8F7C66"/>
    <w:rsid w:val="0003405E"/>
    <w:rsid w:val="00091748"/>
    <w:rsid w:val="000E59E0"/>
    <w:rsid w:val="001A2FD9"/>
    <w:rsid w:val="002122D6"/>
    <w:rsid w:val="00250FBB"/>
    <w:rsid w:val="00342F5F"/>
    <w:rsid w:val="0039427F"/>
    <w:rsid w:val="004305C2"/>
    <w:rsid w:val="0046187F"/>
    <w:rsid w:val="00485A62"/>
    <w:rsid w:val="004C43F2"/>
    <w:rsid w:val="00502D86"/>
    <w:rsid w:val="005F35FE"/>
    <w:rsid w:val="00603A15"/>
    <w:rsid w:val="00674AD4"/>
    <w:rsid w:val="006C26DF"/>
    <w:rsid w:val="007D5DA2"/>
    <w:rsid w:val="00825097"/>
    <w:rsid w:val="00865CFD"/>
    <w:rsid w:val="008B46FE"/>
    <w:rsid w:val="008F7C66"/>
    <w:rsid w:val="009203FA"/>
    <w:rsid w:val="00A37329"/>
    <w:rsid w:val="00AA4C05"/>
    <w:rsid w:val="00B24EA6"/>
    <w:rsid w:val="00B50E01"/>
    <w:rsid w:val="00B55BE9"/>
    <w:rsid w:val="00BD7814"/>
    <w:rsid w:val="00BF3A0C"/>
    <w:rsid w:val="00C4704D"/>
    <w:rsid w:val="00CE5B01"/>
    <w:rsid w:val="00D36AE1"/>
    <w:rsid w:val="00DA5AEC"/>
    <w:rsid w:val="00DF5BD8"/>
    <w:rsid w:val="00E07954"/>
    <w:rsid w:val="00E13473"/>
    <w:rsid w:val="00EE2CEE"/>
    <w:rsid w:val="00EE767A"/>
    <w:rsid w:val="00F23F3B"/>
    <w:rsid w:val="00F25ADC"/>
    <w:rsid w:val="00F30724"/>
    <w:rsid w:val="00FA1057"/>
    <w:rsid w:val="00FF27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F7C6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F7C66"/>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8F7C66"/>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8F7C66"/>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8F7C66"/>
    <w:pPr>
      <w:spacing w:after="0" w:line="360" w:lineRule="auto"/>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sid w:val="008F7C66"/>
    <w:rPr>
      <w:rFonts w:ascii="Arial" w:eastAsia="Times New Roman" w:hAnsi="Arial" w:cs="Times New Roman"/>
      <w:sz w:val="24"/>
      <w:szCs w:val="24"/>
      <w:lang w:val="es-ES" w:eastAsia="es-ES"/>
    </w:rPr>
  </w:style>
  <w:style w:type="character" w:customStyle="1" w:styleId="procdateinvisible">
    <w:name w:val="procdateinvisible"/>
    <w:basedOn w:val="Fuentedeprrafopredeter"/>
    <w:rsid w:val="008F7C66"/>
  </w:style>
  <w:style w:type="paragraph" w:customStyle="1" w:styleId="Paragraph2">
    <w:name w:val="Paragraph 2"/>
    <w:rsid w:val="008F7C66"/>
    <w:pPr>
      <w:widowControl w:val="0"/>
      <w:overflowPunct w:val="0"/>
      <w:autoSpaceDE w:val="0"/>
      <w:autoSpaceDN w:val="0"/>
      <w:adjustRightInd w:val="0"/>
      <w:spacing w:after="0" w:line="480" w:lineRule="exact"/>
      <w:ind w:firstLine="3686"/>
      <w:jc w:val="both"/>
      <w:textAlignment w:val="baseline"/>
    </w:pPr>
    <w:rPr>
      <w:rFonts w:ascii="Draft" w:eastAsia="Times New Roman" w:hAnsi="Draft" w:cs="Times New Roman"/>
      <w:sz w:val="20"/>
      <w:szCs w:val="20"/>
      <w:lang w:val="es-ES_tradnl" w:eastAsia="es-ES"/>
    </w:rPr>
  </w:style>
  <w:style w:type="paragraph" w:styleId="Encabezado">
    <w:name w:val="header"/>
    <w:basedOn w:val="Normal"/>
    <w:link w:val="EncabezadoCar"/>
    <w:uiPriority w:val="99"/>
    <w:semiHidden/>
    <w:unhideWhenUsed/>
    <w:rsid w:val="008F7C66"/>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EncabezadoCar">
    <w:name w:val="Encabezado Car"/>
    <w:basedOn w:val="Fuentedeprrafopredeter"/>
    <w:link w:val="Encabezado"/>
    <w:uiPriority w:val="99"/>
    <w:semiHidden/>
    <w:rsid w:val="008F7C6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8F7C66"/>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8F7C66"/>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8F7C6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ba.gov.ar" TargetMode="External"/><Relationship Id="rId3" Type="http://schemas.openxmlformats.org/officeDocument/2006/relationships/settings" Target="settings.xml"/><Relationship Id="rId7" Type="http://schemas.openxmlformats.org/officeDocument/2006/relationships/hyperlink" Target="http://www.scba.gov.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6724-EA31-443C-8132-E44D8EEE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3421</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37</cp:revision>
  <cp:lastPrinted>2016-11-21T12:06:00Z</cp:lastPrinted>
  <dcterms:created xsi:type="dcterms:W3CDTF">2016-11-18T13:12:00Z</dcterms:created>
  <dcterms:modified xsi:type="dcterms:W3CDTF">2016-11-21T12:11:00Z</dcterms:modified>
</cp:coreProperties>
</file>