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76" w:rsidRPr="00AA1561" w:rsidRDefault="00F44A76" w:rsidP="00BF2A1C">
      <w:pPr>
        <w:widowControl w:val="0"/>
        <w:spacing w:after="0" w:line="360" w:lineRule="auto"/>
        <w:jc w:val="both"/>
        <w:rPr>
          <w:rFonts w:ascii="Arial" w:eastAsia="Times New Roman" w:hAnsi="Arial" w:cs="Arial"/>
          <w:b/>
          <w:bCs/>
          <w:sz w:val="24"/>
          <w:szCs w:val="24"/>
          <w:u w:val="single"/>
          <w:lang w:val="es-ES" w:eastAsia="es-ES"/>
        </w:rPr>
      </w:pPr>
      <w:r w:rsidRPr="00AA1561">
        <w:rPr>
          <w:rFonts w:ascii="Arial" w:eastAsia="Times New Roman" w:hAnsi="Arial" w:cs="Arial"/>
          <w:b/>
          <w:bCs/>
          <w:sz w:val="24"/>
          <w:szCs w:val="24"/>
          <w:u w:val="single"/>
          <w:lang w:val="es-ES" w:eastAsia="es-ES"/>
        </w:rPr>
        <w:t xml:space="preserve">STJSL-S.J. – S.D. Nº </w:t>
      </w:r>
      <w:r w:rsidR="00943DBC">
        <w:rPr>
          <w:rFonts w:ascii="Arial" w:eastAsia="Times New Roman" w:hAnsi="Arial" w:cs="Arial"/>
          <w:b/>
          <w:bCs/>
          <w:sz w:val="24"/>
          <w:szCs w:val="24"/>
          <w:u w:val="single"/>
          <w:lang w:val="es-ES" w:eastAsia="es-ES"/>
        </w:rPr>
        <w:t>004</w:t>
      </w:r>
      <w:r w:rsidRPr="00AA1561">
        <w:rPr>
          <w:rFonts w:ascii="Arial" w:eastAsia="Times New Roman" w:hAnsi="Arial" w:cs="Arial"/>
          <w:b/>
          <w:bCs/>
          <w:sz w:val="24"/>
          <w:szCs w:val="24"/>
          <w:u w:val="single"/>
          <w:lang w:val="es-ES" w:eastAsia="es-ES"/>
        </w:rPr>
        <w:t>/1</w:t>
      </w:r>
      <w:r>
        <w:rPr>
          <w:rFonts w:ascii="Arial" w:eastAsia="Times New Roman" w:hAnsi="Arial" w:cs="Arial"/>
          <w:b/>
          <w:bCs/>
          <w:sz w:val="24"/>
          <w:szCs w:val="24"/>
          <w:u w:val="single"/>
          <w:lang w:val="es-ES" w:eastAsia="es-ES"/>
        </w:rPr>
        <w:t>7</w:t>
      </w:r>
      <w:r w:rsidRPr="00AA1561">
        <w:rPr>
          <w:rFonts w:ascii="Arial" w:eastAsia="Times New Roman" w:hAnsi="Arial" w:cs="Arial"/>
          <w:b/>
          <w:bCs/>
          <w:sz w:val="24"/>
          <w:szCs w:val="24"/>
          <w:u w:val="single"/>
          <w:lang w:val="es-ES" w:eastAsia="es-ES"/>
        </w:rPr>
        <w:t>.-</w:t>
      </w:r>
    </w:p>
    <w:p w:rsidR="00855116" w:rsidRPr="009128C4" w:rsidRDefault="00F44A76" w:rsidP="00BF2A1C">
      <w:pPr>
        <w:spacing w:after="0" w:line="360" w:lineRule="auto"/>
        <w:jc w:val="both"/>
        <w:rPr>
          <w:rFonts w:ascii="Arial" w:hAnsi="Arial" w:cs="Arial"/>
          <w:sz w:val="24"/>
          <w:szCs w:val="24"/>
        </w:rPr>
      </w:pPr>
      <w:r w:rsidRPr="00AA1561">
        <w:rPr>
          <w:rFonts w:ascii="Arial" w:eastAsia="Times New Roman" w:hAnsi="Arial" w:cs="Arial"/>
          <w:sz w:val="24"/>
          <w:szCs w:val="24"/>
        </w:rPr>
        <w:t xml:space="preserve">---En la Ciudad de San Luis, </w:t>
      </w:r>
      <w:r w:rsidRPr="00AA1561">
        <w:rPr>
          <w:rFonts w:ascii="Arial" w:eastAsia="Times New Roman" w:hAnsi="Arial" w:cs="Arial"/>
          <w:b/>
          <w:bCs/>
          <w:sz w:val="24"/>
          <w:szCs w:val="24"/>
        </w:rPr>
        <w:t>a</w:t>
      </w:r>
      <w:r>
        <w:rPr>
          <w:rFonts w:ascii="Arial" w:eastAsia="Times New Roman" w:hAnsi="Arial" w:cs="Arial"/>
          <w:b/>
          <w:bCs/>
          <w:sz w:val="24"/>
          <w:szCs w:val="24"/>
        </w:rPr>
        <w:t xml:space="preserve"> </w:t>
      </w:r>
      <w:r w:rsidR="00943DBC">
        <w:rPr>
          <w:rFonts w:ascii="Arial" w:eastAsia="Times New Roman" w:hAnsi="Arial" w:cs="Arial"/>
          <w:b/>
          <w:bCs/>
          <w:sz w:val="24"/>
          <w:szCs w:val="24"/>
        </w:rPr>
        <w:t>nueve</w:t>
      </w:r>
      <w:r w:rsidRPr="00AA1561">
        <w:rPr>
          <w:rFonts w:ascii="Arial" w:eastAsia="Times New Roman" w:hAnsi="Arial" w:cs="Arial"/>
          <w:b/>
          <w:bCs/>
          <w:sz w:val="24"/>
          <w:szCs w:val="24"/>
        </w:rPr>
        <w:t xml:space="preserve"> días del mes de </w:t>
      </w:r>
      <w:r>
        <w:rPr>
          <w:rFonts w:ascii="Arial" w:eastAsia="Times New Roman" w:hAnsi="Arial" w:cs="Arial"/>
          <w:b/>
          <w:bCs/>
          <w:sz w:val="24"/>
          <w:szCs w:val="24"/>
        </w:rPr>
        <w:t>febrero</w:t>
      </w:r>
      <w:r w:rsidRPr="00AA1561">
        <w:rPr>
          <w:rFonts w:ascii="Arial" w:eastAsia="Times New Roman" w:hAnsi="Arial" w:cs="Arial"/>
          <w:b/>
          <w:bCs/>
          <w:sz w:val="24"/>
          <w:szCs w:val="24"/>
        </w:rPr>
        <w:t xml:space="preserve"> de dos mil diecis</w:t>
      </w:r>
      <w:r>
        <w:rPr>
          <w:rFonts w:ascii="Arial" w:eastAsia="Times New Roman" w:hAnsi="Arial" w:cs="Arial"/>
          <w:b/>
          <w:bCs/>
          <w:sz w:val="24"/>
          <w:szCs w:val="24"/>
        </w:rPr>
        <w:t>iete</w:t>
      </w:r>
      <w:r w:rsidRPr="00AA1561">
        <w:rPr>
          <w:rFonts w:ascii="Arial" w:eastAsia="Times New Roman" w:hAnsi="Arial" w:cs="Arial"/>
          <w:sz w:val="24"/>
          <w:szCs w:val="24"/>
        </w:rPr>
        <w:t>,</w:t>
      </w:r>
      <w:r w:rsidRPr="00AA1561">
        <w:rPr>
          <w:rFonts w:ascii="Arial" w:eastAsia="Times New Roman" w:hAnsi="Arial" w:cs="Arial"/>
          <w:i/>
          <w:sz w:val="24"/>
          <w:szCs w:val="24"/>
        </w:rPr>
        <w:t xml:space="preserve"> </w:t>
      </w:r>
      <w:r w:rsidRPr="00AA1561">
        <w:rPr>
          <w:rFonts w:ascii="Arial" w:eastAsia="Times New Roman" w:hAnsi="Arial" w:cs="Arial"/>
          <w:sz w:val="24"/>
          <w:szCs w:val="24"/>
        </w:rPr>
        <w:t>se reúnen en Audiencia Pública los Señores Mi</w:t>
      </w:r>
      <w:r>
        <w:rPr>
          <w:rFonts w:ascii="Arial" w:eastAsia="Times New Roman" w:hAnsi="Arial" w:cs="Arial"/>
          <w:sz w:val="24"/>
          <w:szCs w:val="24"/>
        </w:rPr>
        <w:t xml:space="preserve">nistros </w:t>
      </w:r>
      <w:proofErr w:type="spellStart"/>
      <w:r>
        <w:rPr>
          <w:rFonts w:ascii="Arial" w:eastAsia="Times New Roman" w:hAnsi="Arial" w:cs="Arial"/>
          <w:sz w:val="24"/>
          <w:szCs w:val="24"/>
        </w:rPr>
        <w:t>Dres</w:t>
      </w:r>
      <w:proofErr w:type="spellEnd"/>
      <w:r>
        <w:rPr>
          <w:rFonts w:ascii="Arial" w:eastAsia="Times New Roman" w:hAnsi="Arial" w:cs="Arial"/>
          <w:sz w:val="24"/>
          <w:szCs w:val="24"/>
        </w:rPr>
        <w:t xml:space="preserve">. OMAR ESTEBAN URÍA, HORACIO G. ZAVALA RODRÍGUEZ y LILIA ANA NOVILLO </w:t>
      </w:r>
      <w:r w:rsidRPr="00AA1561">
        <w:rPr>
          <w:rFonts w:ascii="Arial" w:eastAsia="Times New Roman" w:hAnsi="Arial" w:cs="Arial"/>
          <w:sz w:val="24"/>
          <w:szCs w:val="24"/>
        </w:rPr>
        <w:t>- Miembros del SUPERIOR TRIBUNAL DE JUSTICIA, para dictar sentencia en los autos</w:t>
      </w:r>
      <w:r w:rsidRPr="00AA1561">
        <w:rPr>
          <w:rFonts w:ascii="Arial" w:eastAsia="Times New Roman" w:hAnsi="Arial" w:cs="Arial"/>
          <w:i/>
          <w:iCs/>
          <w:sz w:val="24"/>
          <w:szCs w:val="24"/>
        </w:rPr>
        <w:t xml:space="preserve">: </w:t>
      </w:r>
      <w:r w:rsidR="00855116" w:rsidRPr="009128C4">
        <w:rPr>
          <w:rFonts w:ascii="Arial" w:hAnsi="Arial" w:cs="Arial"/>
          <w:b/>
          <w:i/>
          <w:sz w:val="24"/>
          <w:szCs w:val="24"/>
        </w:rPr>
        <w:t>“DR. BERRUEZO RAF</w:t>
      </w:r>
      <w:r w:rsidR="00855116">
        <w:rPr>
          <w:rFonts w:ascii="Arial" w:hAnsi="Arial" w:cs="Arial"/>
          <w:b/>
          <w:i/>
          <w:sz w:val="24"/>
          <w:szCs w:val="24"/>
        </w:rPr>
        <w:t>AEL INTERPONE RECURSO DE CASACIÓ</w:t>
      </w:r>
      <w:r w:rsidR="00855116" w:rsidRPr="009128C4">
        <w:rPr>
          <w:rFonts w:ascii="Arial" w:hAnsi="Arial" w:cs="Arial"/>
          <w:b/>
          <w:i/>
          <w:sz w:val="24"/>
          <w:szCs w:val="24"/>
        </w:rPr>
        <w:t>N EN CAUSA PEX 70676 “SUPERIOR TRIBUNAL REMITE ACT</w:t>
      </w:r>
      <w:r w:rsidR="00855116">
        <w:rPr>
          <w:rFonts w:ascii="Arial" w:hAnsi="Arial" w:cs="Arial"/>
          <w:b/>
          <w:i/>
          <w:sz w:val="24"/>
          <w:szCs w:val="24"/>
        </w:rPr>
        <w:t>UACIONES – SOLICITA INVESTIGACIÓ</w:t>
      </w:r>
      <w:r w:rsidR="00855116" w:rsidRPr="009128C4">
        <w:rPr>
          <w:rFonts w:ascii="Arial" w:hAnsi="Arial" w:cs="Arial"/>
          <w:b/>
          <w:i/>
          <w:sz w:val="24"/>
          <w:szCs w:val="24"/>
        </w:rPr>
        <w:t>N”</w:t>
      </w:r>
      <w:r w:rsidR="00855116" w:rsidRPr="009128C4">
        <w:rPr>
          <w:rFonts w:ascii="Arial" w:hAnsi="Arial" w:cs="Arial"/>
          <w:b/>
          <w:sz w:val="24"/>
          <w:szCs w:val="24"/>
        </w:rPr>
        <w:t xml:space="preserve"> – </w:t>
      </w:r>
      <w:r w:rsidR="00855116" w:rsidRPr="009128C4">
        <w:rPr>
          <w:rFonts w:ascii="Arial" w:hAnsi="Arial" w:cs="Arial"/>
          <w:sz w:val="24"/>
          <w:szCs w:val="24"/>
        </w:rPr>
        <w:t>IURIX Nº IN</w:t>
      </w:r>
      <w:r w:rsidR="00855116">
        <w:rPr>
          <w:rFonts w:ascii="Arial" w:hAnsi="Arial" w:cs="Arial"/>
          <w:sz w:val="24"/>
          <w:szCs w:val="24"/>
        </w:rPr>
        <w:t xml:space="preserve">C. </w:t>
      </w:r>
      <w:r w:rsidR="00855116" w:rsidRPr="009128C4">
        <w:rPr>
          <w:rFonts w:ascii="Arial" w:hAnsi="Arial" w:cs="Arial"/>
          <w:sz w:val="24"/>
          <w:szCs w:val="24"/>
        </w:rPr>
        <w:t>70676/1.-</w:t>
      </w:r>
    </w:p>
    <w:p w:rsidR="00F44A76" w:rsidRDefault="00F44A76" w:rsidP="00BF2A1C">
      <w:pPr>
        <w:spacing w:after="0" w:line="360" w:lineRule="auto"/>
        <w:ind w:firstLine="1985"/>
        <w:jc w:val="both"/>
        <w:rPr>
          <w:rFonts w:ascii="Arial" w:eastAsia="Times New Roman" w:hAnsi="Arial" w:cs="Arial"/>
          <w:sz w:val="24"/>
          <w:szCs w:val="24"/>
          <w:lang w:eastAsia="es-ES"/>
        </w:rPr>
      </w:pPr>
      <w:r w:rsidRPr="00AA1561">
        <w:rPr>
          <w:rFonts w:ascii="Arial" w:eastAsia="Times New Roman" w:hAnsi="Arial" w:cs="Arial"/>
          <w:sz w:val="24"/>
          <w:szCs w:val="24"/>
          <w:lang w:eastAsia="es-ES"/>
        </w:rPr>
        <w:t>Conforme al sorteo practicado oportunamente, con arreglo a lo que dispone el artículo 268 del Código Procesal</w:t>
      </w:r>
      <w:r>
        <w:rPr>
          <w:rFonts w:ascii="Arial" w:eastAsia="Times New Roman" w:hAnsi="Arial" w:cs="Arial"/>
          <w:sz w:val="24"/>
          <w:szCs w:val="24"/>
          <w:lang w:eastAsia="es-ES"/>
        </w:rPr>
        <w:t>,</w:t>
      </w:r>
      <w:r w:rsidRPr="00AA1561">
        <w:rPr>
          <w:rFonts w:ascii="Arial" w:eastAsia="Times New Roman" w:hAnsi="Arial" w:cs="Arial"/>
          <w:sz w:val="24"/>
          <w:szCs w:val="24"/>
          <w:lang w:eastAsia="es-ES"/>
        </w:rPr>
        <w:t xml:space="preserve"> Civil y Comercial, se procede a la votación en el siguiente orden: </w:t>
      </w:r>
      <w:proofErr w:type="spellStart"/>
      <w:r w:rsidRPr="00AA1561">
        <w:rPr>
          <w:rFonts w:ascii="Arial" w:eastAsia="Times New Roman" w:hAnsi="Arial" w:cs="Arial"/>
          <w:sz w:val="24"/>
          <w:szCs w:val="24"/>
          <w:lang w:eastAsia="es-ES"/>
        </w:rPr>
        <w:t>Dres</w:t>
      </w:r>
      <w:proofErr w:type="spellEnd"/>
      <w:r w:rsidRPr="00AA1561">
        <w:rPr>
          <w:rFonts w:ascii="Arial" w:eastAsia="Times New Roman" w:hAnsi="Arial" w:cs="Arial"/>
          <w:sz w:val="24"/>
          <w:szCs w:val="24"/>
          <w:lang w:eastAsia="es-ES"/>
        </w:rPr>
        <w:t xml:space="preserve">. </w:t>
      </w:r>
      <w:r>
        <w:rPr>
          <w:rFonts w:ascii="Arial" w:eastAsia="Times New Roman" w:hAnsi="Arial" w:cs="Arial"/>
          <w:sz w:val="24"/>
          <w:szCs w:val="24"/>
        </w:rPr>
        <w:t xml:space="preserve">HORACIO G. ZAVALA RODRÍGUEZ, </w:t>
      </w:r>
      <w:r>
        <w:rPr>
          <w:rFonts w:ascii="Arial" w:eastAsia="Times New Roman" w:hAnsi="Arial" w:cs="Arial"/>
          <w:sz w:val="24"/>
          <w:szCs w:val="24"/>
          <w:lang w:eastAsia="es-ES"/>
        </w:rPr>
        <w:t>LILIA ANA NOVILLO y OMAR ESTEBAN URÍA</w:t>
      </w:r>
      <w:r w:rsidRPr="00AA1561">
        <w:rPr>
          <w:rFonts w:ascii="Arial" w:eastAsia="Times New Roman" w:hAnsi="Arial" w:cs="Arial"/>
          <w:sz w:val="24"/>
          <w:szCs w:val="24"/>
          <w:lang w:eastAsia="es-ES"/>
        </w:rPr>
        <w:t>.-</w:t>
      </w:r>
    </w:p>
    <w:p w:rsidR="00905060" w:rsidRPr="009128C4" w:rsidRDefault="00905060" w:rsidP="00BF2A1C">
      <w:pPr>
        <w:spacing w:after="0" w:line="360" w:lineRule="auto"/>
        <w:ind w:firstLine="1985"/>
        <w:jc w:val="both"/>
        <w:rPr>
          <w:rFonts w:ascii="Arial" w:hAnsi="Arial" w:cs="Arial"/>
          <w:sz w:val="24"/>
          <w:szCs w:val="24"/>
        </w:rPr>
      </w:pPr>
      <w:r w:rsidRPr="009128C4">
        <w:rPr>
          <w:rFonts w:ascii="Arial" w:hAnsi="Arial" w:cs="Arial"/>
          <w:sz w:val="24"/>
          <w:szCs w:val="24"/>
        </w:rPr>
        <w:t>Las cuestiones formuladas y sometidas a decisión del Tribunal son:</w:t>
      </w:r>
    </w:p>
    <w:p w:rsidR="00905060" w:rsidRPr="009128C4" w:rsidRDefault="00905060" w:rsidP="00BF2A1C">
      <w:pPr>
        <w:spacing w:after="0" w:line="360" w:lineRule="auto"/>
        <w:ind w:firstLine="1985"/>
        <w:jc w:val="both"/>
        <w:rPr>
          <w:rFonts w:ascii="Arial" w:hAnsi="Arial" w:cs="Arial"/>
          <w:sz w:val="24"/>
          <w:szCs w:val="24"/>
        </w:rPr>
      </w:pPr>
      <w:r w:rsidRPr="009128C4">
        <w:rPr>
          <w:rFonts w:ascii="Arial" w:hAnsi="Arial" w:cs="Arial"/>
          <w:sz w:val="24"/>
          <w:szCs w:val="24"/>
        </w:rPr>
        <w:t>I) ¿Es formalmente procedente el Recurso de Casación?</w:t>
      </w:r>
    </w:p>
    <w:p w:rsidR="00905060" w:rsidRPr="009128C4" w:rsidRDefault="00905060" w:rsidP="00BF2A1C">
      <w:pPr>
        <w:spacing w:after="0" w:line="360" w:lineRule="auto"/>
        <w:ind w:firstLine="1985"/>
        <w:jc w:val="both"/>
        <w:rPr>
          <w:rFonts w:ascii="Arial" w:hAnsi="Arial" w:cs="Arial"/>
          <w:sz w:val="24"/>
          <w:szCs w:val="24"/>
        </w:rPr>
      </w:pPr>
      <w:r w:rsidRPr="009128C4">
        <w:rPr>
          <w:rFonts w:ascii="Arial" w:hAnsi="Arial" w:cs="Arial"/>
          <w:sz w:val="24"/>
          <w:szCs w:val="24"/>
        </w:rPr>
        <w:t>II) ¿Existe en la sentencia recurrida alguna de las causales enumeradas en el art. 428 del CP</w:t>
      </w:r>
      <w:r w:rsidR="00D83416">
        <w:rPr>
          <w:rFonts w:ascii="Arial" w:hAnsi="Arial" w:cs="Arial"/>
          <w:sz w:val="24"/>
          <w:szCs w:val="24"/>
        </w:rPr>
        <w:t xml:space="preserve"> </w:t>
      </w:r>
      <w:proofErr w:type="spellStart"/>
      <w:r w:rsidRPr="009128C4">
        <w:rPr>
          <w:rFonts w:ascii="Arial" w:hAnsi="Arial" w:cs="Arial"/>
          <w:sz w:val="24"/>
          <w:szCs w:val="24"/>
        </w:rPr>
        <w:t>Crim</w:t>
      </w:r>
      <w:proofErr w:type="spellEnd"/>
      <w:r w:rsidRPr="009128C4">
        <w:rPr>
          <w:rFonts w:ascii="Arial" w:hAnsi="Arial" w:cs="Arial"/>
          <w:sz w:val="24"/>
          <w:szCs w:val="24"/>
        </w:rPr>
        <w:t>.?</w:t>
      </w:r>
    </w:p>
    <w:p w:rsidR="00905060" w:rsidRPr="009128C4" w:rsidRDefault="00905060" w:rsidP="00BF2A1C">
      <w:pPr>
        <w:spacing w:after="0" w:line="360" w:lineRule="auto"/>
        <w:ind w:firstLine="1985"/>
        <w:jc w:val="both"/>
        <w:rPr>
          <w:rFonts w:ascii="Arial" w:hAnsi="Arial" w:cs="Arial"/>
          <w:sz w:val="24"/>
          <w:szCs w:val="24"/>
        </w:rPr>
      </w:pPr>
      <w:r w:rsidRPr="009128C4">
        <w:rPr>
          <w:rFonts w:ascii="Arial" w:hAnsi="Arial" w:cs="Arial"/>
          <w:sz w:val="24"/>
          <w:szCs w:val="24"/>
        </w:rPr>
        <w:t>III) En caso afirma</w:t>
      </w:r>
      <w:r w:rsidR="00183352">
        <w:rPr>
          <w:rFonts w:ascii="Arial" w:hAnsi="Arial" w:cs="Arial"/>
          <w:sz w:val="24"/>
          <w:szCs w:val="24"/>
        </w:rPr>
        <w:t>tivo de la cuestión anterior, ¿C</w:t>
      </w:r>
      <w:r w:rsidRPr="009128C4">
        <w:rPr>
          <w:rFonts w:ascii="Arial" w:hAnsi="Arial" w:cs="Arial"/>
          <w:sz w:val="24"/>
          <w:szCs w:val="24"/>
        </w:rPr>
        <w:t>uál es la ley a aplicarse o la interpretación que debe hacerse de la ley en el caso en estudio?</w:t>
      </w:r>
    </w:p>
    <w:p w:rsidR="00905060" w:rsidRPr="009128C4" w:rsidRDefault="00905060" w:rsidP="00BF2A1C">
      <w:pPr>
        <w:spacing w:after="0" w:line="360" w:lineRule="auto"/>
        <w:ind w:firstLine="1985"/>
        <w:jc w:val="both"/>
        <w:rPr>
          <w:rFonts w:ascii="Arial" w:hAnsi="Arial" w:cs="Arial"/>
          <w:sz w:val="24"/>
          <w:szCs w:val="24"/>
        </w:rPr>
      </w:pPr>
      <w:r w:rsidRPr="009128C4">
        <w:rPr>
          <w:rFonts w:ascii="Arial" w:hAnsi="Arial" w:cs="Arial"/>
          <w:sz w:val="24"/>
          <w:szCs w:val="24"/>
        </w:rPr>
        <w:t>IV) ¿Qué resolución corresponde dar al caso en estudio?</w:t>
      </w:r>
    </w:p>
    <w:p w:rsidR="00905060" w:rsidRPr="009128C4" w:rsidRDefault="00905060" w:rsidP="00BF2A1C">
      <w:pPr>
        <w:spacing w:after="0" w:line="360" w:lineRule="auto"/>
        <w:ind w:firstLine="1985"/>
        <w:jc w:val="both"/>
        <w:rPr>
          <w:rFonts w:ascii="Arial" w:hAnsi="Arial" w:cs="Arial"/>
          <w:sz w:val="24"/>
          <w:szCs w:val="24"/>
        </w:rPr>
      </w:pPr>
      <w:r w:rsidRPr="009128C4">
        <w:rPr>
          <w:rFonts w:ascii="Arial" w:hAnsi="Arial" w:cs="Arial"/>
          <w:sz w:val="24"/>
          <w:szCs w:val="24"/>
        </w:rPr>
        <w:t>V) ¿Cuál sobre las costas?</w:t>
      </w:r>
    </w:p>
    <w:p w:rsidR="00905060" w:rsidRPr="009128C4" w:rsidRDefault="00905060" w:rsidP="00BF2A1C">
      <w:pPr>
        <w:spacing w:after="0" w:line="360" w:lineRule="auto"/>
        <w:ind w:firstLine="1985"/>
        <w:jc w:val="both"/>
        <w:rPr>
          <w:rFonts w:ascii="Arial" w:hAnsi="Arial" w:cs="Arial"/>
          <w:b/>
          <w:bCs/>
          <w:sz w:val="24"/>
          <w:szCs w:val="24"/>
          <w:u w:val="single"/>
        </w:rPr>
      </w:pPr>
    </w:p>
    <w:p w:rsidR="00905060" w:rsidRPr="009128C4" w:rsidRDefault="00905060" w:rsidP="00BF2A1C">
      <w:pPr>
        <w:spacing w:after="0" w:line="360" w:lineRule="auto"/>
        <w:jc w:val="both"/>
        <w:rPr>
          <w:rFonts w:ascii="Arial" w:hAnsi="Arial" w:cs="Arial"/>
          <w:sz w:val="24"/>
          <w:szCs w:val="24"/>
        </w:rPr>
      </w:pPr>
      <w:r w:rsidRPr="009128C4">
        <w:rPr>
          <w:rFonts w:ascii="Arial" w:hAnsi="Arial" w:cs="Arial"/>
          <w:b/>
          <w:bCs/>
          <w:sz w:val="24"/>
          <w:szCs w:val="24"/>
          <w:u w:val="single"/>
        </w:rPr>
        <w:t xml:space="preserve">A LA PRIMERA CUESTIÓN, el Dr. </w:t>
      </w:r>
      <w:r w:rsidR="00B5116A">
        <w:rPr>
          <w:rFonts w:ascii="Arial" w:hAnsi="Arial" w:cs="Arial"/>
          <w:b/>
          <w:bCs/>
          <w:sz w:val="24"/>
          <w:szCs w:val="24"/>
          <w:u w:val="single"/>
        </w:rPr>
        <w:t>HORACIO G. ZAVALA RODRÍ</w:t>
      </w:r>
      <w:r w:rsidRPr="009128C4">
        <w:rPr>
          <w:rFonts w:ascii="Arial" w:hAnsi="Arial" w:cs="Arial"/>
          <w:b/>
          <w:bCs/>
          <w:sz w:val="24"/>
          <w:szCs w:val="24"/>
          <w:u w:val="single"/>
        </w:rPr>
        <w:t>GUEZ, dijo</w:t>
      </w:r>
      <w:r w:rsidRPr="009128C4">
        <w:rPr>
          <w:rFonts w:ascii="Arial" w:hAnsi="Arial" w:cs="Arial"/>
          <w:b/>
          <w:bCs/>
          <w:sz w:val="24"/>
          <w:szCs w:val="24"/>
        </w:rPr>
        <w:t>:</w:t>
      </w:r>
      <w:r w:rsidRPr="009128C4">
        <w:rPr>
          <w:rFonts w:ascii="Arial" w:hAnsi="Arial" w:cs="Arial"/>
          <w:bCs/>
          <w:sz w:val="24"/>
          <w:szCs w:val="24"/>
        </w:rPr>
        <w:t xml:space="preserve">1) </w:t>
      </w:r>
      <w:r w:rsidRPr="009128C4">
        <w:rPr>
          <w:rFonts w:ascii="Arial" w:hAnsi="Arial" w:cs="Arial"/>
          <w:sz w:val="24"/>
          <w:szCs w:val="24"/>
        </w:rPr>
        <w:t xml:space="preserve">Que a fs. </w:t>
      </w:r>
      <w:proofErr w:type="gramStart"/>
      <w:r w:rsidRPr="009128C4">
        <w:rPr>
          <w:rFonts w:ascii="Arial" w:hAnsi="Arial" w:cs="Arial"/>
          <w:sz w:val="24"/>
          <w:szCs w:val="24"/>
        </w:rPr>
        <w:t>sub</w:t>
      </w:r>
      <w:proofErr w:type="gramEnd"/>
      <w:r w:rsidRPr="009128C4">
        <w:rPr>
          <w:rFonts w:ascii="Arial" w:hAnsi="Arial" w:cs="Arial"/>
          <w:sz w:val="24"/>
          <w:szCs w:val="24"/>
        </w:rPr>
        <w:t xml:space="preserve"> 1, del presente incidente, el recurrente interpuso Recurso de Casación en contra del Auto Interlocutorio de fecha 10/10/2012</w:t>
      </w:r>
      <w:r w:rsidR="006958CB">
        <w:rPr>
          <w:rFonts w:ascii="Arial" w:hAnsi="Arial" w:cs="Arial"/>
          <w:sz w:val="24"/>
          <w:szCs w:val="24"/>
        </w:rPr>
        <w:t xml:space="preserve"> (fs. 451/452 del EXP Nº 70676/9)</w:t>
      </w:r>
      <w:r w:rsidRPr="009128C4">
        <w:rPr>
          <w:rFonts w:ascii="Arial" w:hAnsi="Arial" w:cs="Arial"/>
          <w:sz w:val="24"/>
          <w:szCs w:val="24"/>
        </w:rPr>
        <w:t xml:space="preserve">, dictado por la Cámara de Apelaciones Penal, Correccional y Contravencional Nº 2 de la </w:t>
      </w:r>
      <w:r w:rsidR="00FB4F79">
        <w:rPr>
          <w:rFonts w:ascii="Arial" w:hAnsi="Arial" w:cs="Arial"/>
          <w:sz w:val="24"/>
          <w:szCs w:val="24"/>
        </w:rPr>
        <w:t>Primera</w:t>
      </w:r>
      <w:r w:rsidRPr="009128C4">
        <w:rPr>
          <w:rFonts w:ascii="Arial" w:hAnsi="Arial" w:cs="Arial"/>
          <w:sz w:val="24"/>
          <w:szCs w:val="24"/>
        </w:rPr>
        <w:t xml:space="preserve"> Circunscripción Judicial, que resolvió rechazar el recurso de apelación interpuesto y confirmar en todas sus partes el auto interlocutorio de fecha 16/08/2011, obrante a fs. 420/421</w:t>
      </w:r>
      <w:r w:rsidR="006958CB">
        <w:rPr>
          <w:rFonts w:ascii="Arial" w:hAnsi="Arial" w:cs="Arial"/>
          <w:sz w:val="24"/>
          <w:szCs w:val="24"/>
        </w:rPr>
        <w:t>vta</w:t>
      </w:r>
      <w:r w:rsidRPr="009128C4">
        <w:rPr>
          <w:rFonts w:ascii="Arial" w:hAnsi="Arial" w:cs="Arial"/>
          <w:sz w:val="24"/>
          <w:szCs w:val="24"/>
        </w:rPr>
        <w:t xml:space="preserve">, del expediente principal Nº 70676/9, por el cual no se hace lugar al planteo de nulidad impetrado </w:t>
      </w:r>
      <w:r w:rsidRPr="009128C4">
        <w:rPr>
          <w:rFonts w:ascii="Arial" w:hAnsi="Arial" w:cs="Arial"/>
          <w:sz w:val="24"/>
          <w:szCs w:val="24"/>
        </w:rPr>
        <w:lastRenderedPageBreak/>
        <w:t xml:space="preserve">por la defensa técnica de la Dra. Marta A. </w:t>
      </w:r>
      <w:proofErr w:type="spellStart"/>
      <w:r w:rsidRPr="009128C4">
        <w:rPr>
          <w:rFonts w:ascii="Arial" w:hAnsi="Arial" w:cs="Arial"/>
          <w:sz w:val="24"/>
          <w:szCs w:val="24"/>
        </w:rPr>
        <w:t>Freites</w:t>
      </w:r>
      <w:proofErr w:type="spellEnd"/>
      <w:r w:rsidRPr="009128C4">
        <w:rPr>
          <w:rFonts w:ascii="Arial" w:hAnsi="Arial" w:cs="Arial"/>
          <w:sz w:val="24"/>
          <w:szCs w:val="24"/>
        </w:rPr>
        <w:t xml:space="preserve"> de Fiesta, disponiendo que siga la causa según su estado.-</w:t>
      </w:r>
    </w:p>
    <w:p w:rsidR="00905060" w:rsidRPr="009128C4" w:rsidRDefault="00905060" w:rsidP="00BF2A1C">
      <w:pPr>
        <w:spacing w:after="0" w:line="360" w:lineRule="auto"/>
        <w:ind w:firstLine="1985"/>
        <w:jc w:val="both"/>
        <w:rPr>
          <w:rFonts w:ascii="Arial" w:hAnsi="Arial" w:cs="Arial"/>
          <w:sz w:val="24"/>
          <w:szCs w:val="24"/>
        </w:rPr>
      </w:pPr>
      <w:r w:rsidRPr="009128C4">
        <w:rPr>
          <w:rFonts w:ascii="Arial" w:hAnsi="Arial" w:cs="Arial"/>
          <w:sz w:val="24"/>
          <w:szCs w:val="24"/>
        </w:rPr>
        <w:t xml:space="preserve">Los fundamentos recursivos lucen agregados a fs. </w:t>
      </w:r>
      <w:proofErr w:type="gramStart"/>
      <w:r w:rsidR="006958CB">
        <w:rPr>
          <w:rFonts w:ascii="Arial" w:hAnsi="Arial" w:cs="Arial"/>
          <w:sz w:val="24"/>
          <w:szCs w:val="24"/>
        </w:rPr>
        <w:t>sub</w:t>
      </w:r>
      <w:proofErr w:type="gramEnd"/>
      <w:r w:rsidR="006958CB">
        <w:rPr>
          <w:rFonts w:ascii="Arial" w:hAnsi="Arial" w:cs="Arial"/>
          <w:sz w:val="24"/>
          <w:szCs w:val="24"/>
        </w:rPr>
        <w:t xml:space="preserve"> </w:t>
      </w:r>
      <w:r w:rsidRPr="009128C4">
        <w:rPr>
          <w:rFonts w:ascii="Arial" w:hAnsi="Arial" w:cs="Arial"/>
          <w:sz w:val="24"/>
          <w:szCs w:val="24"/>
        </w:rPr>
        <w:t>3/</w:t>
      </w:r>
      <w:r w:rsidR="006958CB">
        <w:rPr>
          <w:rFonts w:ascii="Arial" w:hAnsi="Arial" w:cs="Arial"/>
          <w:sz w:val="24"/>
          <w:szCs w:val="24"/>
        </w:rPr>
        <w:t xml:space="preserve">sub </w:t>
      </w:r>
      <w:r w:rsidRPr="009128C4">
        <w:rPr>
          <w:rFonts w:ascii="Arial" w:hAnsi="Arial" w:cs="Arial"/>
          <w:sz w:val="24"/>
          <w:szCs w:val="24"/>
        </w:rPr>
        <w:t>13.-</w:t>
      </w:r>
    </w:p>
    <w:p w:rsidR="00905060" w:rsidRPr="009128C4" w:rsidRDefault="00905060" w:rsidP="00BF2A1C">
      <w:pPr>
        <w:spacing w:after="0" w:line="360" w:lineRule="auto"/>
        <w:ind w:firstLine="1985"/>
        <w:jc w:val="both"/>
        <w:rPr>
          <w:rFonts w:ascii="Arial" w:hAnsi="Arial" w:cs="Arial"/>
          <w:sz w:val="24"/>
          <w:szCs w:val="24"/>
        </w:rPr>
      </w:pPr>
      <w:r w:rsidRPr="009128C4">
        <w:rPr>
          <w:rFonts w:ascii="Arial" w:hAnsi="Arial" w:cs="Arial"/>
          <w:sz w:val="24"/>
          <w:szCs w:val="24"/>
        </w:rPr>
        <w:t xml:space="preserve">En los referidos fundamentos, el </w:t>
      </w:r>
      <w:proofErr w:type="spellStart"/>
      <w:r w:rsidRPr="009128C4">
        <w:rPr>
          <w:rFonts w:ascii="Arial" w:hAnsi="Arial" w:cs="Arial"/>
          <w:sz w:val="24"/>
          <w:szCs w:val="24"/>
        </w:rPr>
        <w:t>casacionista</w:t>
      </w:r>
      <w:proofErr w:type="spellEnd"/>
      <w:r w:rsidRPr="009128C4">
        <w:rPr>
          <w:rFonts w:ascii="Arial" w:hAnsi="Arial" w:cs="Arial"/>
          <w:sz w:val="24"/>
          <w:szCs w:val="24"/>
        </w:rPr>
        <w:t xml:space="preserve"> manifiesta que la impugnación se basa en lo prescripto por el art 430 del </w:t>
      </w:r>
      <w:proofErr w:type="spellStart"/>
      <w:r w:rsidRPr="009128C4">
        <w:rPr>
          <w:rFonts w:ascii="Arial" w:hAnsi="Arial" w:cs="Arial"/>
          <w:sz w:val="24"/>
          <w:szCs w:val="24"/>
        </w:rPr>
        <w:t>CP</w:t>
      </w:r>
      <w:r w:rsidR="00B952EB">
        <w:rPr>
          <w:rFonts w:ascii="Arial" w:hAnsi="Arial" w:cs="Arial"/>
          <w:sz w:val="24"/>
          <w:szCs w:val="24"/>
        </w:rPr>
        <w:t>.</w:t>
      </w:r>
      <w:r w:rsidRPr="009128C4">
        <w:rPr>
          <w:rFonts w:ascii="Arial" w:hAnsi="Arial" w:cs="Arial"/>
          <w:sz w:val="24"/>
          <w:szCs w:val="24"/>
        </w:rPr>
        <w:t>Crim</w:t>
      </w:r>
      <w:proofErr w:type="spellEnd"/>
      <w:r w:rsidRPr="009128C4">
        <w:rPr>
          <w:rFonts w:ascii="Arial" w:hAnsi="Arial" w:cs="Arial"/>
          <w:sz w:val="24"/>
          <w:szCs w:val="24"/>
        </w:rPr>
        <w:t xml:space="preserve">., </w:t>
      </w:r>
      <w:r w:rsidR="00B952EB">
        <w:rPr>
          <w:rFonts w:ascii="Arial" w:hAnsi="Arial" w:cs="Arial"/>
          <w:sz w:val="24"/>
          <w:szCs w:val="24"/>
        </w:rPr>
        <w:t xml:space="preserve">en cuestiones de </w:t>
      </w:r>
      <w:r w:rsidRPr="009128C4">
        <w:rPr>
          <w:rFonts w:ascii="Arial" w:hAnsi="Arial" w:cs="Arial"/>
          <w:sz w:val="24"/>
          <w:szCs w:val="24"/>
        </w:rPr>
        <w:t>hecho y de derecho y refiere al fallo “Casal”.-</w:t>
      </w:r>
    </w:p>
    <w:p w:rsidR="00905060" w:rsidRPr="009128C4" w:rsidRDefault="00905060" w:rsidP="00BF2A1C">
      <w:pPr>
        <w:spacing w:after="0" w:line="360" w:lineRule="auto"/>
        <w:ind w:firstLine="1985"/>
        <w:jc w:val="both"/>
        <w:rPr>
          <w:rFonts w:ascii="Arial" w:hAnsi="Arial" w:cs="Arial"/>
          <w:sz w:val="24"/>
          <w:szCs w:val="24"/>
        </w:rPr>
      </w:pPr>
      <w:r w:rsidRPr="009128C4">
        <w:rPr>
          <w:rFonts w:ascii="Arial" w:hAnsi="Arial" w:cs="Arial"/>
          <w:sz w:val="24"/>
          <w:szCs w:val="24"/>
        </w:rPr>
        <w:t>Que se agravia por cuanto considera que el fallo recurrido carece de fundame</w:t>
      </w:r>
      <w:r w:rsidR="00B952EB">
        <w:rPr>
          <w:rFonts w:ascii="Arial" w:hAnsi="Arial" w:cs="Arial"/>
          <w:sz w:val="24"/>
          <w:szCs w:val="24"/>
        </w:rPr>
        <w:t>ntos, so</w:t>
      </w:r>
      <w:r w:rsidRPr="009128C4">
        <w:rPr>
          <w:rFonts w:ascii="Arial" w:hAnsi="Arial" w:cs="Arial"/>
          <w:sz w:val="24"/>
          <w:szCs w:val="24"/>
        </w:rPr>
        <w:t>lo se hacen afirmaciones generales, vagas y por ello considera que el requerimiento de instrucción atacado es nulo, pues ha sido realizado en contra de la voluntad del Agente Fiscal y no se han cumplido los requisitos formales del mismo, vulnerándose a</w:t>
      </w:r>
      <w:r w:rsidR="00B952EB">
        <w:rPr>
          <w:rFonts w:ascii="Arial" w:hAnsi="Arial" w:cs="Arial"/>
          <w:sz w:val="24"/>
          <w:szCs w:val="24"/>
        </w:rPr>
        <w:t>sí el derecho de defensa. Cita j</w:t>
      </w:r>
      <w:r w:rsidRPr="009128C4">
        <w:rPr>
          <w:rFonts w:ascii="Arial" w:hAnsi="Arial" w:cs="Arial"/>
          <w:sz w:val="24"/>
          <w:szCs w:val="24"/>
        </w:rPr>
        <w:t>urisprudencia.-</w:t>
      </w:r>
    </w:p>
    <w:p w:rsidR="00905060" w:rsidRPr="009128C4" w:rsidRDefault="00905060" w:rsidP="00BF2A1C">
      <w:pPr>
        <w:spacing w:after="0" w:line="360" w:lineRule="auto"/>
        <w:ind w:firstLine="1985"/>
        <w:jc w:val="both"/>
        <w:rPr>
          <w:rFonts w:ascii="Arial" w:hAnsi="Arial" w:cs="Arial"/>
          <w:sz w:val="24"/>
          <w:szCs w:val="24"/>
        </w:rPr>
      </w:pPr>
      <w:r w:rsidRPr="009128C4">
        <w:rPr>
          <w:rFonts w:ascii="Arial" w:hAnsi="Arial" w:cs="Arial"/>
          <w:sz w:val="24"/>
          <w:szCs w:val="24"/>
        </w:rPr>
        <w:t xml:space="preserve">Dijo además, que el requerimiento de instrucción, es arbitrario, ya que se hace una imputación de delitos en contra de los </w:t>
      </w:r>
      <w:proofErr w:type="spellStart"/>
      <w:r w:rsidRPr="009128C4">
        <w:rPr>
          <w:rFonts w:ascii="Arial" w:hAnsi="Arial" w:cs="Arial"/>
          <w:sz w:val="24"/>
          <w:szCs w:val="24"/>
        </w:rPr>
        <w:t>Dres</w:t>
      </w:r>
      <w:proofErr w:type="spellEnd"/>
      <w:r w:rsidRPr="009128C4">
        <w:rPr>
          <w:rFonts w:ascii="Arial" w:hAnsi="Arial" w:cs="Arial"/>
          <w:sz w:val="24"/>
          <w:szCs w:val="24"/>
        </w:rPr>
        <w:t xml:space="preserve">. Acevedo y </w:t>
      </w:r>
      <w:proofErr w:type="spellStart"/>
      <w:r w:rsidRPr="009128C4">
        <w:rPr>
          <w:rFonts w:ascii="Arial" w:hAnsi="Arial" w:cs="Arial"/>
          <w:sz w:val="24"/>
          <w:szCs w:val="24"/>
        </w:rPr>
        <w:t>Freites</w:t>
      </w:r>
      <w:proofErr w:type="spellEnd"/>
      <w:r w:rsidRPr="009128C4">
        <w:rPr>
          <w:rFonts w:ascii="Arial" w:hAnsi="Arial" w:cs="Arial"/>
          <w:sz w:val="24"/>
          <w:szCs w:val="24"/>
        </w:rPr>
        <w:t xml:space="preserve"> y no con respecto a los demás, siendo que la instrucción del Sr. Procurador era para todos. Hace reserva de derechos.-  </w:t>
      </w:r>
    </w:p>
    <w:p w:rsidR="00905060" w:rsidRPr="009128C4" w:rsidRDefault="00905060" w:rsidP="00BF2A1C">
      <w:pPr>
        <w:tabs>
          <w:tab w:val="left" w:pos="2127"/>
        </w:tabs>
        <w:spacing w:after="0" w:line="360" w:lineRule="auto"/>
        <w:ind w:firstLine="1985"/>
        <w:jc w:val="both"/>
        <w:rPr>
          <w:rFonts w:ascii="Arial" w:hAnsi="Arial" w:cs="Arial"/>
          <w:sz w:val="24"/>
          <w:szCs w:val="24"/>
        </w:rPr>
      </w:pPr>
      <w:r w:rsidRPr="009128C4">
        <w:rPr>
          <w:rFonts w:ascii="Arial" w:hAnsi="Arial" w:cs="Arial"/>
          <w:sz w:val="24"/>
          <w:szCs w:val="24"/>
        </w:rPr>
        <w:t xml:space="preserve">2) Que a fs. </w:t>
      </w:r>
      <w:proofErr w:type="gramStart"/>
      <w:r w:rsidRPr="009128C4">
        <w:rPr>
          <w:rFonts w:ascii="Arial" w:hAnsi="Arial" w:cs="Arial"/>
          <w:sz w:val="24"/>
          <w:szCs w:val="24"/>
        </w:rPr>
        <w:t>sub</w:t>
      </w:r>
      <w:proofErr w:type="gramEnd"/>
      <w:r w:rsidRPr="009128C4">
        <w:rPr>
          <w:rFonts w:ascii="Arial" w:hAnsi="Arial" w:cs="Arial"/>
          <w:sz w:val="24"/>
          <w:szCs w:val="24"/>
        </w:rPr>
        <w:t xml:space="preserve"> 15</w:t>
      </w:r>
      <w:r w:rsidR="00B952EB">
        <w:rPr>
          <w:rFonts w:ascii="Arial" w:hAnsi="Arial" w:cs="Arial"/>
          <w:sz w:val="24"/>
          <w:szCs w:val="24"/>
        </w:rPr>
        <w:t xml:space="preserve"> y </w:t>
      </w:r>
      <w:proofErr w:type="spellStart"/>
      <w:r w:rsidR="00B952EB">
        <w:rPr>
          <w:rFonts w:ascii="Arial" w:hAnsi="Arial" w:cs="Arial"/>
          <w:sz w:val="24"/>
          <w:szCs w:val="24"/>
        </w:rPr>
        <w:t>vta</w:t>
      </w:r>
      <w:proofErr w:type="spellEnd"/>
      <w:r w:rsidR="00B952EB">
        <w:rPr>
          <w:rFonts w:ascii="Arial" w:hAnsi="Arial" w:cs="Arial"/>
          <w:sz w:val="24"/>
          <w:szCs w:val="24"/>
        </w:rPr>
        <w:t>,</w:t>
      </w:r>
      <w:r w:rsidRPr="009128C4">
        <w:rPr>
          <w:rFonts w:ascii="Arial" w:hAnsi="Arial" w:cs="Arial"/>
          <w:sz w:val="24"/>
          <w:szCs w:val="24"/>
        </w:rPr>
        <w:t xml:space="preserve"> obra dictamen del Sr. Fiscal de Cámara, quien contesta la vista conferida.-</w:t>
      </w:r>
    </w:p>
    <w:p w:rsidR="00905060" w:rsidRPr="009128C4" w:rsidRDefault="00E577C3" w:rsidP="00BF2A1C">
      <w:pPr>
        <w:pStyle w:val="Textoindependiente"/>
        <w:tabs>
          <w:tab w:val="left" w:pos="1985"/>
          <w:tab w:val="left" w:pos="2127"/>
        </w:tabs>
        <w:spacing w:after="0" w:line="360" w:lineRule="auto"/>
        <w:ind w:firstLine="1985"/>
        <w:jc w:val="both"/>
        <w:rPr>
          <w:rFonts w:ascii="Arial" w:hAnsi="Arial" w:cs="Arial"/>
        </w:rPr>
      </w:pPr>
      <w:r>
        <w:rPr>
          <w:rFonts w:ascii="Arial" w:hAnsi="Arial" w:cs="Arial"/>
        </w:rPr>
        <w:t xml:space="preserve">3) Que a fs. </w:t>
      </w:r>
      <w:proofErr w:type="gramStart"/>
      <w:r>
        <w:rPr>
          <w:rFonts w:ascii="Arial" w:hAnsi="Arial" w:cs="Arial"/>
        </w:rPr>
        <w:t>sub</w:t>
      </w:r>
      <w:proofErr w:type="gramEnd"/>
      <w:r w:rsidR="00905060" w:rsidRPr="009128C4">
        <w:rPr>
          <w:rFonts w:ascii="Arial" w:hAnsi="Arial" w:cs="Arial"/>
        </w:rPr>
        <w:t xml:space="preserve"> 18</w:t>
      </w:r>
      <w:r w:rsidR="00B952EB">
        <w:rPr>
          <w:rFonts w:ascii="Arial" w:hAnsi="Arial" w:cs="Arial"/>
        </w:rPr>
        <w:t>,</w:t>
      </w:r>
      <w:r w:rsidR="00905060" w:rsidRPr="009128C4">
        <w:rPr>
          <w:rFonts w:ascii="Arial" w:hAnsi="Arial" w:cs="Arial"/>
        </w:rPr>
        <w:t xml:space="preserve"> obra dictamen del Sr. Procurador General, quien estimó, por las razones que expuso, -a las que remito y doy por reproducidas en honor de brevedad-, que debe rechazarse el recurso de casación intentado.-</w:t>
      </w:r>
    </w:p>
    <w:p w:rsidR="00905060" w:rsidRPr="009128C4" w:rsidRDefault="00905060" w:rsidP="00BF2A1C">
      <w:pPr>
        <w:spacing w:after="0" w:line="360" w:lineRule="auto"/>
        <w:ind w:firstLine="1985"/>
        <w:jc w:val="both"/>
        <w:rPr>
          <w:rFonts w:ascii="Arial" w:hAnsi="Arial" w:cs="Arial"/>
          <w:sz w:val="24"/>
          <w:szCs w:val="24"/>
        </w:rPr>
      </w:pPr>
      <w:r w:rsidRPr="009128C4">
        <w:rPr>
          <w:rFonts w:ascii="Arial" w:hAnsi="Arial" w:cs="Arial"/>
          <w:sz w:val="24"/>
          <w:szCs w:val="24"/>
        </w:rPr>
        <w:t>4) Que, de acuerdo al orden de los cuestionamientos del epígrafe, corresponde tratar en primer lugar la procedencia formal del recurso intentado, con el objeto de determinar si se ha dado cumplimiento a los requisitos exigidos por la ley procesal vigente, en punto a la admisibilidad del recurso.-</w:t>
      </w:r>
    </w:p>
    <w:p w:rsidR="00905060" w:rsidRPr="009128C4" w:rsidRDefault="00905060" w:rsidP="00BF2A1C">
      <w:pPr>
        <w:pStyle w:val="Textoindependiente"/>
        <w:spacing w:after="0" w:line="360" w:lineRule="auto"/>
        <w:ind w:firstLine="1985"/>
        <w:jc w:val="both"/>
        <w:rPr>
          <w:rFonts w:ascii="Arial" w:hAnsi="Arial" w:cs="Arial"/>
        </w:rPr>
      </w:pPr>
      <w:r w:rsidRPr="009128C4">
        <w:rPr>
          <w:rFonts w:ascii="Arial" w:hAnsi="Arial" w:cs="Arial"/>
        </w:rPr>
        <w:t xml:space="preserve">Que surge de las constancias de la causa que el presente recurso ha sido interpuesto y fundado en término. Sin embargo se advierte que no se cumple con la exigencia prevista en el art. 426 del </w:t>
      </w:r>
      <w:proofErr w:type="spellStart"/>
      <w:r w:rsidRPr="009128C4">
        <w:rPr>
          <w:rFonts w:ascii="Arial" w:hAnsi="Arial" w:cs="Arial"/>
        </w:rPr>
        <w:t>C</w:t>
      </w:r>
      <w:r w:rsidR="00B952EB">
        <w:rPr>
          <w:rFonts w:ascii="Arial" w:hAnsi="Arial" w:cs="Arial"/>
        </w:rPr>
        <w:t>.</w:t>
      </w:r>
      <w:r w:rsidRPr="009128C4">
        <w:rPr>
          <w:rFonts w:ascii="Arial" w:hAnsi="Arial" w:cs="Arial"/>
        </w:rPr>
        <w:t>P</w:t>
      </w:r>
      <w:r w:rsidR="00B952EB">
        <w:rPr>
          <w:rFonts w:ascii="Arial" w:hAnsi="Arial" w:cs="Arial"/>
        </w:rPr>
        <w:t>.</w:t>
      </w:r>
      <w:r w:rsidRPr="009128C4">
        <w:rPr>
          <w:rFonts w:ascii="Arial" w:hAnsi="Arial" w:cs="Arial"/>
        </w:rPr>
        <w:t>Crim</w:t>
      </w:r>
      <w:proofErr w:type="spellEnd"/>
      <w:r w:rsidRPr="009128C4">
        <w:rPr>
          <w:rFonts w:ascii="Arial" w:hAnsi="Arial" w:cs="Arial"/>
        </w:rPr>
        <w:t xml:space="preserve">., que establece como requisito insoslayable de procedencia de la vía de excepción intentada que: </w:t>
      </w:r>
      <w:r w:rsidRPr="00F15F84">
        <w:rPr>
          <w:rFonts w:ascii="Arial" w:hAnsi="Arial" w:cs="Arial"/>
          <w:i/>
        </w:rPr>
        <w:lastRenderedPageBreak/>
        <w:t>“El recurso procederá contra sentencias o resoluciones definitivas de las Cámaras de Apelaciones”.-</w:t>
      </w:r>
    </w:p>
    <w:p w:rsidR="00905060" w:rsidRPr="009128C4" w:rsidRDefault="00905060" w:rsidP="00BF2A1C">
      <w:pPr>
        <w:pStyle w:val="Textoindependiente"/>
        <w:spacing w:after="0" w:line="360" w:lineRule="auto"/>
        <w:ind w:firstLine="1985"/>
        <w:jc w:val="both"/>
        <w:rPr>
          <w:rFonts w:ascii="Arial" w:hAnsi="Arial" w:cs="Arial"/>
        </w:rPr>
      </w:pPr>
      <w:r w:rsidRPr="009128C4">
        <w:rPr>
          <w:rFonts w:ascii="Arial" w:hAnsi="Arial" w:cs="Arial"/>
        </w:rPr>
        <w:t>Que coincido con el dictamen del Sr. Procurador</w:t>
      </w:r>
      <w:r w:rsidR="00B952EB">
        <w:rPr>
          <w:rFonts w:ascii="Arial" w:hAnsi="Arial" w:cs="Arial"/>
        </w:rPr>
        <w:t xml:space="preserve"> General</w:t>
      </w:r>
      <w:r w:rsidRPr="009128C4">
        <w:rPr>
          <w:rFonts w:ascii="Arial" w:hAnsi="Arial" w:cs="Arial"/>
        </w:rPr>
        <w:t xml:space="preserve">, en cuanto propicia desestimar la casación interpuesta, puesto que el presente recurso no se dirige contra una decisión definitiva, ni se equipara a la misma, pues el auto interlocutorio de fecha 10/10/12, de la Excma. Cámara, rechaza el recurso de apelación interpuesto y confirma la resolución de </w:t>
      </w:r>
      <w:r w:rsidR="00BF2A1C">
        <w:rPr>
          <w:rFonts w:ascii="Arial" w:hAnsi="Arial" w:cs="Arial"/>
        </w:rPr>
        <w:t>fecha 16/08/11, por medio de la</w:t>
      </w:r>
      <w:r w:rsidRPr="009128C4">
        <w:rPr>
          <w:rFonts w:ascii="Arial" w:hAnsi="Arial" w:cs="Arial"/>
        </w:rPr>
        <w:t xml:space="preserve"> c</w:t>
      </w:r>
      <w:r w:rsidR="00B952EB">
        <w:rPr>
          <w:rFonts w:ascii="Arial" w:hAnsi="Arial" w:cs="Arial"/>
        </w:rPr>
        <w:t xml:space="preserve">ual la Sra. Juez no hace lugar </w:t>
      </w:r>
      <w:r w:rsidRPr="009128C4">
        <w:rPr>
          <w:rFonts w:ascii="Arial" w:hAnsi="Arial" w:cs="Arial"/>
        </w:rPr>
        <w:t>al planteo de nulidad del requerimiento de instrucción, no vislumbrándose con ello un perjuicio o gravamen irreparable, ni vulnerándose entonces el derecho de</w:t>
      </w:r>
      <w:r w:rsidR="00CC7435">
        <w:rPr>
          <w:rFonts w:ascii="Arial" w:hAnsi="Arial" w:cs="Arial"/>
        </w:rPr>
        <w:t xml:space="preserve"> defensa.- </w:t>
      </w:r>
    </w:p>
    <w:p w:rsidR="00905060" w:rsidRPr="009128C4" w:rsidRDefault="00905060" w:rsidP="00BF2A1C">
      <w:pPr>
        <w:pStyle w:val="Textoindependiente"/>
        <w:spacing w:after="0" w:line="360" w:lineRule="auto"/>
        <w:ind w:firstLine="1985"/>
        <w:jc w:val="both"/>
        <w:rPr>
          <w:rFonts w:ascii="Arial" w:hAnsi="Arial" w:cs="Arial"/>
        </w:rPr>
      </w:pPr>
      <w:r w:rsidRPr="009128C4">
        <w:rPr>
          <w:rFonts w:ascii="Arial" w:hAnsi="Arial" w:cs="Arial"/>
        </w:rPr>
        <w:t>Al respecto</w:t>
      </w:r>
      <w:r w:rsidR="00CC7435">
        <w:rPr>
          <w:rFonts w:ascii="Arial" w:hAnsi="Arial" w:cs="Arial"/>
        </w:rPr>
        <w:t>,</w:t>
      </w:r>
      <w:r w:rsidRPr="009128C4">
        <w:rPr>
          <w:rFonts w:ascii="Arial" w:hAnsi="Arial" w:cs="Arial"/>
        </w:rPr>
        <w:t xml:space="preserve"> cabe señalar con relación al requerimiento de in</w:t>
      </w:r>
      <w:r w:rsidR="006A367B">
        <w:rPr>
          <w:rFonts w:ascii="Arial" w:hAnsi="Arial" w:cs="Arial"/>
        </w:rPr>
        <w:t>strucción, que el art 107 del C</w:t>
      </w:r>
      <w:r w:rsidRPr="009128C4">
        <w:rPr>
          <w:rFonts w:ascii="Arial" w:hAnsi="Arial" w:cs="Arial"/>
        </w:rPr>
        <w:t>P</w:t>
      </w:r>
      <w:r w:rsidR="006A367B">
        <w:rPr>
          <w:rFonts w:ascii="Arial" w:hAnsi="Arial" w:cs="Arial"/>
        </w:rPr>
        <w:t xml:space="preserve"> </w:t>
      </w:r>
      <w:proofErr w:type="spellStart"/>
      <w:r w:rsidRPr="009128C4">
        <w:rPr>
          <w:rFonts w:ascii="Arial" w:hAnsi="Arial" w:cs="Arial"/>
        </w:rPr>
        <w:t>Crim</w:t>
      </w:r>
      <w:proofErr w:type="spellEnd"/>
      <w:r w:rsidRPr="009128C4">
        <w:rPr>
          <w:rFonts w:ascii="Arial" w:hAnsi="Arial" w:cs="Arial"/>
        </w:rPr>
        <w:t xml:space="preserve">., refiere a la investigación de la presunta comisión de un hecho delictivo y de sus posibles autores y/o encubridores, debiendo indicar las diligencias útiles para el esclarecimiento del hecho, esto es que la tarea procesal está dirigida, tal como lo dice el inc. 3) al esclarecimiento del hecho, lo cual podrá concretarse o no, y en este último caso, no habrá hecho ilícito que investigar ni presunto autor para llamar a indagatoria (art. 147 del CP </w:t>
      </w:r>
      <w:proofErr w:type="spellStart"/>
      <w:r w:rsidRPr="009128C4">
        <w:rPr>
          <w:rFonts w:ascii="Arial" w:hAnsi="Arial" w:cs="Arial"/>
        </w:rPr>
        <w:t>Crim</w:t>
      </w:r>
      <w:proofErr w:type="spellEnd"/>
      <w:r w:rsidRPr="009128C4">
        <w:rPr>
          <w:rFonts w:ascii="Arial" w:hAnsi="Arial" w:cs="Arial"/>
        </w:rPr>
        <w:t xml:space="preserve">.).- </w:t>
      </w:r>
    </w:p>
    <w:p w:rsidR="00905060" w:rsidRPr="009128C4" w:rsidRDefault="002D65BB" w:rsidP="00BF2A1C">
      <w:pPr>
        <w:pStyle w:val="Textoindependiente"/>
        <w:spacing w:after="0" w:line="360" w:lineRule="auto"/>
        <w:ind w:firstLine="1985"/>
        <w:jc w:val="both"/>
        <w:rPr>
          <w:rFonts w:ascii="Arial" w:hAnsi="Arial" w:cs="Arial"/>
        </w:rPr>
      </w:pPr>
      <w:r>
        <w:rPr>
          <w:rFonts w:ascii="Arial" w:hAnsi="Arial" w:cs="Arial"/>
        </w:rPr>
        <w:t>Que el art. 157 del C</w:t>
      </w:r>
      <w:r w:rsidR="00905060" w:rsidRPr="009128C4">
        <w:rPr>
          <w:rFonts w:ascii="Arial" w:hAnsi="Arial" w:cs="Arial"/>
        </w:rPr>
        <w:t>P</w:t>
      </w:r>
      <w:r>
        <w:rPr>
          <w:rFonts w:ascii="Arial" w:hAnsi="Arial" w:cs="Arial"/>
        </w:rPr>
        <w:t xml:space="preserve"> </w:t>
      </w:r>
      <w:proofErr w:type="spellStart"/>
      <w:r w:rsidR="00905060" w:rsidRPr="009128C4">
        <w:rPr>
          <w:rFonts w:ascii="Arial" w:hAnsi="Arial" w:cs="Arial"/>
        </w:rPr>
        <w:t>Crim</w:t>
      </w:r>
      <w:proofErr w:type="spellEnd"/>
      <w:r w:rsidR="00905060" w:rsidRPr="009128C4">
        <w:rPr>
          <w:rFonts w:ascii="Arial" w:hAnsi="Arial" w:cs="Arial"/>
        </w:rPr>
        <w:t>.</w:t>
      </w:r>
      <w:r w:rsidR="00CC7435">
        <w:rPr>
          <w:rFonts w:ascii="Arial" w:hAnsi="Arial" w:cs="Arial"/>
        </w:rPr>
        <w:t>,</w:t>
      </w:r>
      <w:r w:rsidR="00905060" w:rsidRPr="009128C4">
        <w:rPr>
          <w:rFonts w:ascii="Arial" w:hAnsi="Arial" w:cs="Arial"/>
        </w:rPr>
        <w:t xml:space="preserve"> prescribe que en la apertura de la declaración indagatoria se hará saber inmediatamente al imputado de manera pormenorizada la causa de la formación del proceso o de su detención, se indicaran las pruebas colectadas en s</w:t>
      </w:r>
      <w:r w:rsidR="00CC7435">
        <w:rPr>
          <w:rFonts w:ascii="Arial" w:hAnsi="Arial" w:cs="Arial"/>
        </w:rPr>
        <w:t>u contra, a los fines de que efectúe</w:t>
      </w:r>
      <w:r w:rsidR="00905060" w:rsidRPr="009128C4">
        <w:rPr>
          <w:rFonts w:ascii="Arial" w:hAnsi="Arial" w:cs="Arial"/>
        </w:rPr>
        <w:t xml:space="preserve"> las manifestaciones que crea conveniente.- </w:t>
      </w:r>
    </w:p>
    <w:p w:rsidR="00905060" w:rsidRPr="009128C4" w:rsidRDefault="00905060" w:rsidP="00BF2A1C">
      <w:pPr>
        <w:pStyle w:val="Textoindependiente"/>
        <w:spacing w:after="0" w:line="360" w:lineRule="auto"/>
        <w:ind w:firstLine="1985"/>
        <w:jc w:val="both"/>
        <w:rPr>
          <w:rFonts w:ascii="Arial" w:hAnsi="Arial" w:cs="Arial"/>
        </w:rPr>
      </w:pPr>
      <w:r w:rsidRPr="009128C4">
        <w:rPr>
          <w:rFonts w:ascii="Arial" w:hAnsi="Arial" w:cs="Arial"/>
        </w:rPr>
        <w:t xml:space="preserve">Que de las constancias de la presente causa, surge claramente que la </w:t>
      </w:r>
      <w:proofErr w:type="spellStart"/>
      <w:r w:rsidRPr="009128C4">
        <w:rPr>
          <w:rFonts w:ascii="Arial" w:hAnsi="Arial" w:cs="Arial"/>
        </w:rPr>
        <w:t>casacionista</w:t>
      </w:r>
      <w:proofErr w:type="spellEnd"/>
      <w:r w:rsidRPr="009128C4">
        <w:rPr>
          <w:rFonts w:ascii="Arial" w:hAnsi="Arial" w:cs="Arial"/>
        </w:rPr>
        <w:t>, a través del presente recurso reclama la denominada “adecuada intimación”, esto es hacer saber al imputado sobre el hecho, circunstancias de tiempo y modo de la presunta comisión del mismo y las pruebas reunidas, la cual está c</w:t>
      </w:r>
      <w:r w:rsidR="00CC7435">
        <w:rPr>
          <w:rFonts w:ascii="Arial" w:hAnsi="Arial" w:cs="Arial"/>
        </w:rPr>
        <w:t xml:space="preserve">onsagrada </w:t>
      </w:r>
      <w:r w:rsidR="006B5B64">
        <w:rPr>
          <w:rFonts w:ascii="Arial" w:hAnsi="Arial" w:cs="Arial"/>
        </w:rPr>
        <w:t>en el art. 157 del C</w:t>
      </w:r>
      <w:r w:rsidRPr="009128C4">
        <w:rPr>
          <w:rFonts w:ascii="Arial" w:hAnsi="Arial" w:cs="Arial"/>
        </w:rPr>
        <w:t>P</w:t>
      </w:r>
      <w:r w:rsidR="006B5B64">
        <w:rPr>
          <w:rFonts w:ascii="Arial" w:hAnsi="Arial" w:cs="Arial"/>
        </w:rPr>
        <w:t xml:space="preserve"> </w:t>
      </w:r>
      <w:proofErr w:type="spellStart"/>
      <w:r w:rsidRPr="009128C4">
        <w:rPr>
          <w:rFonts w:ascii="Arial" w:hAnsi="Arial" w:cs="Arial"/>
        </w:rPr>
        <w:t>Crim</w:t>
      </w:r>
      <w:proofErr w:type="spellEnd"/>
      <w:r w:rsidRPr="009128C4">
        <w:rPr>
          <w:rFonts w:ascii="Arial" w:hAnsi="Arial" w:cs="Arial"/>
        </w:rPr>
        <w:t xml:space="preserve">. </w:t>
      </w:r>
      <w:proofErr w:type="gramStart"/>
      <w:r w:rsidRPr="009128C4">
        <w:rPr>
          <w:rFonts w:ascii="Arial" w:hAnsi="Arial" w:cs="Arial"/>
        </w:rPr>
        <w:t>y</w:t>
      </w:r>
      <w:proofErr w:type="gramEnd"/>
      <w:r w:rsidRPr="009128C4">
        <w:rPr>
          <w:rFonts w:ascii="Arial" w:hAnsi="Arial" w:cs="Arial"/>
        </w:rPr>
        <w:t xml:space="preserve"> cuya aplicación debe realizarse en el momento de instruir el sumario y llamar a declaración indagatoria, supuesto que en autos no ha acontecido.-</w:t>
      </w:r>
    </w:p>
    <w:p w:rsidR="00905060" w:rsidRPr="009128C4" w:rsidRDefault="00905060" w:rsidP="00BF2A1C">
      <w:pPr>
        <w:pStyle w:val="Textoindependiente"/>
        <w:spacing w:after="0" w:line="360" w:lineRule="auto"/>
        <w:ind w:firstLine="1985"/>
        <w:jc w:val="both"/>
        <w:rPr>
          <w:rFonts w:ascii="Arial" w:hAnsi="Arial" w:cs="Arial"/>
        </w:rPr>
      </w:pPr>
      <w:r w:rsidRPr="009128C4">
        <w:rPr>
          <w:rFonts w:ascii="Arial" w:hAnsi="Arial" w:cs="Arial"/>
        </w:rPr>
        <w:lastRenderedPageBreak/>
        <w:t>Que recién en dicho acto, se le hará saber al imputado cuál es la causa de la formación del proceso y las pruebas colectadas en su contra, resultando imposible adelantar di</w:t>
      </w:r>
      <w:r w:rsidR="00CC7435">
        <w:rPr>
          <w:rFonts w:ascii="Arial" w:hAnsi="Arial" w:cs="Arial"/>
        </w:rPr>
        <w:t xml:space="preserve">cha exigencia en este estadio, </w:t>
      </w:r>
      <w:r w:rsidRPr="009128C4">
        <w:rPr>
          <w:rFonts w:ascii="Arial" w:hAnsi="Arial" w:cs="Arial"/>
        </w:rPr>
        <w:t>al momento de formular el requerimiento de instrucción cuestionado.-</w:t>
      </w:r>
    </w:p>
    <w:p w:rsidR="00905060" w:rsidRPr="009128C4" w:rsidRDefault="00905060" w:rsidP="00BF2A1C">
      <w:pPr>
        <w:pStyle w:val="Textoindependiente"/>
        <w:spacing w:after="0" w:line="360" w:lineRule="auto"/>
        <w:ind w:firstLine="1985"/>
        <w:jc w:val="both"/>
        <w:rPr>
          <w:rFonts w:ascii="Arial" w:hAnsi="Arial" w:cs="Arial"/>
        </w:rPr>
      </w:pPr>
      <w:r w:rsidRPr="009128C4">
        <w:rPr>
          <w:rFonts w:ascii="Arial" w:hAnsi="Arial" w:cs="Arial"/>
        </w:rPr>
        <w:t>Que asimismo, advierto que la sentencia recurrida se encuentra adecuadamente fundada y sostenida en el marco de las normas procesales aplicables al caso, y en virtud de ello considero que no se encuentra afectado el derecho de defensa del recurrente, pues las omisiones denunciadas no son tales, ya que el requerimiento de instrucción efect</w:t>
      </w:r>
      <w:r w:rsidR="00CC7435">
        <w:rPr>
          <w:rFonts w:ascii="Arial" w:hAnsi="Arial" w:cs="Arial"/>
        </w:rPr>
        <w:t xml:space="preserve">uado en el caso que nos ocupa, </w:t>
      </w:r>
      <w:r w:rsidRPr="009128C4">
        <w:rPr>
          <w:rFonts w:ascii="Arial" w:hAnsi="Arial" w:cs="Arial"/>
        </w:rPr>
        <w:t>se presenta ajustado a derecho y en el mismo se enuncian las causa</w:t>
      </w:r>
      <w:r w:rsidR="00CC7435">
        <w:rPr>
          <w:rFonts w:ascii="Arial" w:hAnsi="Arial" w:cs="Arial"/>
        </w:rPr>
        <w:t>s</w:t>
      </w:r>
      <w:r w:rsidRPr="009128C4">
        <w:rPr>
          <w:rFonts w:ascii="Arial" w:hAnsi="Arial" w:cs="Arial"/>
        </w:rPr>
        <w:t xml:space="preserve">  en las que presuntamente habría que investigar, la posible comisión de ilícitos penales, con la nómina de personas que se encontrarían involucradas y los delitos en que </w:t>
      </w:r>
      <w:r w:rsidRPr="009128C4">
        <w:rPr>
          <w:rFonts w:ascii="Arial" w:hAnsi="Arial" w:cs="Arial"/>
          <w:i/>
        </w:rPr>
        <w:t xml:space="preserve">prima </w:t>
      </w:r>
      <w:proofErr w:type="spellStart"/>
      <w:r w:rsidRPr="009128C4">
        <w:rPr>
          <w:rFonts w:ascii="Arial" w:hAnsi="Arial" w:cs="Arial"/>
          <w:i/>
        </w:rPr>
        <w:t>facie</w:t>
      </w:r>
      <w:proofErr w:type="spellEnd"/>
      <w:r w:rsidRPr="009128C4">
        <w:rPr>
          <w:rFonts w:ascii="Arial" w:hAnsi="Arial" w:cs="Arial"/>
        </w:rPr>
        <w:t xml:space="preserve"> habrían incurrido.- </w:t>
      </w:r>
    </w:p>
    <w:p w:rsidR="00905060" w:rsidRPr="009128C4" w:rsidRDefault="00905060" w:rsidP="00BF2A1C">
      <w:pPr>
        <w:tabs>
          <w:tab w:val="left" w:pos="1985"/>
        </w:tabs>
        <w:spacing w:after="0" w:line="360" w:lineRule="auto"/>
        <w:ind w:firstLine="1985"/>
        <w:jc w:val="both"/>
        <w:rPr>
          <w:rFonts w:ascii="Arial" w:hAnsi="Arial" w:cs="Arial"/>
          <w:sz w:val="24"/>
          <w:szCs w:val="24"/>
        </w:rPr>
      </w:pPr>
      <w:r w:rsidRPr="009128C4">
        <w:rPr>
          <w:rFonts w:ascii="Arial" w:hAnsi="Arial" w:cs="Arial"/>
          <w:sz w:val="24"/>
          <w:szCs w:val="24"/>
        </w:rPr>
        <w:t>Que tal como lo considera el Sr. Procurador General, en autos, el presente recurso no está dirigido en contra de una sentencia definitiva, ni se equipara a la misma; tampoco se fundamenta en ninguna de las causales establecidas por el art. 428 del CP</w:t>
      </w:r>
      <w:r w:rsidR="006B5B64">
        <w:rPr>
          <w:rFonts w:ascii="Arial" w:hAnsi="Arial" w:cs="Arial"/>
          <w:sz w:val="24"/>
          <w:szCs w:val="24"/>
        </w:rPr>
        <w:t xml:space="preserve"> </w:t>
      </w:r>
      <w:proofErr w:type="spellStart"/>
      <w:r w:rsidRPr="009128C4">
        <w:rPr>
          <w:rFonts w:ascii="Arial" w:hAnsi="Arial" w:cs="Arial"/>
          <w:sz w:val="24"/>
          <w:szCs w:val="24"/>
        </w:rPr>
        <w:t>Crim</w:t>
      </w:r>
      <w:proofErr w:type="spellEnd"/>
      <w:r w:rsidRPr="009128C4">
        <w:rPr>
          <w:rFonts w:ascii="Arial" w:hAnsi="Arial" w:cs="Arial"/>
          <w:sz w:val="24"/>
          <w:szCs w:val="24"/>
        </w:rPr>
        <w:t xml:space="preserve">., esto es en la aplicación o interpretación errónea de una norma legal, ni lo hace respecto de una norma procesal </w:t>
      </w:r>
      <w:r w:rsidR="00CC7435">
        <w:rPr>
          <w:rFonts w:ascii="Arial" w:hAnsi="Arial" w:cs="Arial"/>
          <w:sz w:val="24"/>
          <w:szCs w:val="24"/>
        </w:rPr>
        <w:t>sino que so</w:t>
      </w:r>
      <w:r w:rsidR="00BF2A1C">
        <w:rPr>
          <w:rFonts w:ascii="Arial" w:hAnsi="Arial" w:cs="Arial"/>
          <w:sz w:val="24"/>
          <w:szCs w:val="24"/>
        </w:rPr>
        <w:t xml:space="preserve">lo se advierte mera </w:t>
      </w:r>
      <w:r w:rsidRPr="009128C4">
        <w:rPr>
          <w:rFonts w:ascii="Arial" w:hAnsi="Arial" w:cs="Arial"/>
          <w:sz w:val="24"/>
          <w:szCs w:val="24"/>
        </w:rPr>
        <w:t>disconformidad y efectúa consideraciones sin efectos reales, en orden al planteo de fundamentos eficientes del recurso interpuesto. -</w:t>
      </w:r>
    </w:p>
    <w:p w:rsidR="00905060" w:rsidRPr="009128C4" w:rsidRDefault="00BF2A1C" w:rsidP="00BF2A1C">
      <w:pPr>
        <w:pStyle w:val="Textoindependiente"/>
        <w:spacing w:after="0" w:line="360" w:lineRule="auto"/>
        <w:ind w:firstLine="1985"/>
        <w:jc w:val="both"/>
        <w:rPr>
          <w:rFonts w:ascii="Arial" w:eastAsia="MS Mincho" w:hAnsi="Arial" w:cs="Arial"/>
        </w:rPr>
      </w:pPr>
      <w:r>
        <w:rPr>
          <w:rFonts w:ascii="Arial" w:eastAsia="MS Mincho" w:hAnsi="Arial" w:cs="Arial"/>
        </w:rPr>
        <w:t>Esto me</w:t>
      </w:r>
      <w:r w:rsidR="00905060" w:rsidRPr="009128C4">
        <w:rPr>
          <w:rFonts w:ascii="Arial" w:eastAsia="MS Mincho" w:hAnsi="Arial" w:cs="Arial"/>
        </w:rPr>
        <w:t xml:space="preserve"> lleva a sostener que los argumentos vertidos en el escrito de fundamentación, no logran conmover la resolución del Tribunal de Alzada, y en ese orden de ideas, surge </w:t>
      </w:r>
      <w:r w:rsidR="00905060" w:rsidRPr="009128C4">
        <w:rPr>
          <w:rFonts w:ascii="Arial" w:hAnsi="Arial" w:cs="Arial"/>
          <w:lang w:val="es-MX"/>
        </w:rPr>
        <w:t xml:space="preserve">de las constancias de la causa, que la Cámara en base a los hechos y a la prueba recolectada efectuó una correcta aplicación e interpretación de la normativa que correspondía al caso, y consecuentemente rechazó los agravios esgrimidos, mientras que el recurrente por su parte discrepa ostensiblemente con dicha elección. Tal circunstancia se desvincula de la materia </w:t>
      </w:r>
      <w:proofErr w:type="spellStart"/>
      <w:r w:rsidR="00905060" w:rsidRPr="009128C4">
        <w:rPr>
          <w:rFonts w:ascii="Arial" w:hAnsi="Arial" w:cs="Arial"/>
          <w:lang w:val="es-MX"/>
        </w:rPr>
        <w:t>casatoria</w:t>
      </w:r>
      <w:proofErr w:type="spellEnd"/>
      <w:r w:rsidR="00905060" w:rsidRPr="009128C4">
        <w:rPr>
          <w:rFonts w:ascii="Arial" w:hAnsi="Arial" w:cs="Arial"/>
          <w:lang w:val="es-MX"/>
        </w:rPr>
        <w:t xml:space="preserve"> y excede lo preceptuado en el art. 287 citado, ya que en el caso estamos ante una mera discrepancia interpretativa sobre normas sustanciales aplicables y, en consecuencia, importa materia privativa de los tribunales de mérito (TSJ Sala </w:t>
      </w:r>
      <w:proofErr w:type="spellStart"/>
      <w:r w:rsidR="00905060" w:rsidRPr="009128C4">
        <w:rPr>
          <w:rFonts w:ascii="Arial" w:hAnsi="Arial" w:cs="Arial"/>
          <w:lang w:val="es-MX"/>
        </w:rPr>
        <w:t>Civ</w:t>
      </w:r>
      <w:proofErr w:type="spellEnd"/>
      <w:r w:rsidR="00905060" w:rsidRPr="009128C4">
        <w:rPr>
          <w:rFonts w:ascii="Arial" w:hAnsi="Arial" w:cs="Arial"/>
          <w:lang w:val="es-MX"/>
        </w:rPr>
        <w:t xml:space="preserve">. y Com. Córdoba, </w:t>
      </w:r>
      <w:proofErr w:type="spellStart"/>
      <w:r w:rsidR="00905060" w:rsidRPr="009128C4">
        <w:rPr>
          <w:rFonts w:ascii="Arial" w:hAnsi="Arial" w:cs="Arial"/>
          <w:lang w:val="es-MX"/>
        </w:rPr>
        <w:t>Sent</w:t>
      </w:r>
      <w:proofErr w:type="spellEnd"/>
      <w:r w:rsidR="00905060" w:rsidRPr="009128C4">
        <w:rPr>
          <w:rFonts w:ascii="Arial" w:hAnsi="Arial" w:cs="Arial"/>
          <w:lang w:val="es-MX"/>
        </w:rPr>
        <w:t xml:space="preserve">. 43 del 20/04/2005 </w:t>
      </w:r>
      <w:r w:rsidR="00905060" w:rsidRPr="009128C4">
        <w:rPr>
          <w:rFonts w:ascii="Arial" w:hAnsi="Arial" w:cs="Arial"/>
          <w:lang w:val="es-MX"/>
        </w:rPr>
        <w:lastRenderedPageBreak/>
        <w:t xml:space="preserve">en “Vera Beatriz Teresa c/ I.T.T. Hartford Seguros de Vida S.A. – Ordinario – Recurso de Casación”, en Actualidad Jurídica N° 80, </w:t>
      </w:r>
      <w:proofErr w:type="spellStart"/>
      <w:r w:rsidR="00905060" w:rsidRPr="009128C4">
        <w:rPr>
          <w:rFonts w:ascii="Arial" w:hAnsi="Arial" w:cs="Arial"/>
          <w:lang w:val="es-MX"/>
        </w:rPr>
        <w:t>ps</w:t>
      </w:r>
      <w:proofErr w:type="spellEnd"/>
      <w:r w:rsidR="00905060" w:rsidRPr="009128C4">
        <w:rPr>
          <w:rFonts w:ascii="Arial" w:hAnsi="Arial" w:cs="Arial"/>
          <w:lang w:val="es-MX"/>
        </w:rPr>
        <w:t>. 5048</w:t>
      </w:r>
      <w:r w:rsidR="006B5B64">
        <w:rPr>
          <w:rFonts w:ascii="Arial" w:hAnsi="Arial" w:cs="Arial"/>
          <w:lang w:val="es-MX"/>
        </w:rPr>
        <w:t xml:space="preserve"> y ss., y STJ </w:t>
      </w:r>
      <w:proofErr w:type="spellStart"/>
      <w:r w:rsidR="006B5B64">
        <w:rPr>
          <w:rFonts w:ascii="Arial" w:hAnsi="Arial" w:cs="Arial"/>
          <w:lang w:val="es-MX"/>
        </w:rPr>
        <w:t>Cba</w:t>
      </w:r>
      <w:proofErr w:type="spellEnd"/>
      <w:r w:rsidR="006B5B64">
        <w:rPr>
          <w:rFonts w:ascii="Arial" w:hAnsi="Arial" w:cs="Arial"/>
          <w:lang w:val="es-MX"/>
        </w:rPr>
        <w:t xml:space="preserve">. Sala Civil, </w:t>
      </w:r>
      <w:proofErr w:type="spellStart"/>
      <w:r w:rsidR="00905060" w:rsidRPr="009128C4">
        <w:rPr>
          <w:rFonts w:ascii="Arial" w:hAnsi="Arial" w:cs="Arial"/>
          <w:lang w:val="es-MX"/>
        </w:rPr>
        <w:t>Sent</w:t>
      </w:r>
      <w:proofErr w:type="spellEnd"/>
      <w:r w:rsidR="00905060" w:rsidRPr="009128C4">
        <w:rPr>
          <w:rFonts w:ascii="Arial" w:hAnsi="Arial" w:cs="Arial"/>
          <w:lang w:val="es-MX"/>
        </w:rPr>
        <w:t xml:space="preserve">. 148, 9/12/03 en “Pereyra Oscar c/ Juan </w:t>
      </w:r>
      <w:proofErr w:type="spellStart"/>
      <w:r w:rsidR="00905060" w:rsidRPr="009128C4">
        <w:rPr>
          <w:rFonts w:ascii="Arial" w:hAnsi="Arial" w:cs="Arial"/>
          <w:lang w:val="es-MX"/>
        </w:rPr>
        <w:t>Angel</w:t>
      </w:r>
      <w:proofErr w:type="spellEnd"/>
      <w:r w:rsidR="00905060" w:rsidRPr="009128C4">
        <w:rPr>
          <w:rFonts w:ascii="Arial" w:hAnsi="Arial" w:cs="Arial"/>
          <w:lang w:val="es-MX"/>
        </w:rPr>
        <w:t xml:space="preserve"> </w:t>
      </w:r>
      <w:proofErr w:type="spellStart"/>
      <w:r w:rsidR="00905060" w:rsidRPr="009128C4">
        <w:rPr>
          <w:rFonts w:ascii="Arial" w:hAnsi="Arial" w:cs="Arial"/>
          <w:lang w:val="es-MX"/>
        </w:rPr>
        <w:t>Boretto</w:t>
      </w:r>
      <w:proofErr w:type="spellEnd"/>
      <w:r w:rsidR="00905060" w:rsidRPr="009128C4">
        <w:rPr>
          <w:rFonts w:ascii="Arial" w:hAnsi="Arial" w:cs="Arial"/>
          <w:lang w:val="es-MX"/>
        </w:rPr>
        <w:t xml:space="preserve"> – Ejecutivo – Recurso Directo”, en Actualidad Jurídica N° 48, </w:t>
      </w:r>
      <w:proofErr w:type="spellStart"/>
      <w:r w:rsidR="00905060" w:rsidRPr="009128C4">
        <w:rPr>
          <w:rFonts w:ascii="Arial" w:hAnsi="Arial" w:cs="Arial"/>
          <w:lang w:val="es-MX"/>
        </w:rPr>
        <w:t>ps</w:t>
      </w:r>
      <w:proofErr w:type="spellEnd"/>
      <w:r w:rsidR="00905060" w:rsidRPr="009128C4">
        <w:rPr>
          <w:rFonts w:ascii="Arial" w:hAnsi="Arial" w:cs="Arial"/>
          <w:lang w:val="es-MX"/>
        </w:rPr>
        <w:t>. 2893 y ss.).-</w:t>
      </w:r>
      <w:r w:rsidR="00905060" w:rsidRPr="009128C4">
        <w:rPr>
          <w:rFonts w:ascii="Arial" w:hAnsi="Arial" w:cs="Arial"/>
          <w:lang w:val="es-AR"/>
        </w:rPr>
        <w:t xml:space="preserve"> </w:t>
      </w:r>
    </w:p>
    <w:p w:rsidR="00905060" w:rsidRPr="009128C4" w:rsidRDefault="00905060" w:rsidP="00BF2A1C">
      <w:pPr>
        <w:pStyle w:val="Textoindependiente"/>
        <w:spacing w:after="0" w:line="360" w:lineRule="auto"/>
        <w:ind w:firstLine="1985"/>
        <w:jc w:val="both"/>
        <w:rPr>
          <w:rFonts w:ascii="Arial" w:hAnsi="Arial" w:cs="Arial"/>
        </w:rPr>
      </w:pPr>
      <w:r w:rsidRPr="009128C4">
        <w:rPr>
          <w:rFonts w:ascii="Arial" w:hAnsi="Arial" w:cs="Arial"/>
        </w:rPr>
        <w:t xml:space="preserve">Que la nota de </w:t>
      </w:r>
      <w:proofErr w:type="spellStart"/>
      <w:r w:rsidRPr="009128C4">
        <w:rPr>
          <w:rFonts w:ascii="Arial" w:hAnsi="Arial" w:cs="Arial"/>
        </w:rPr>
        <w:t>definitividad</w:t>
      </w:r>
      <w:proofErr w:type="spellEnd"/>
      <w:r w:rsidRPr="009128C4">
        <w:rPr>
          <w:rFonts w:ascii="Arial" w:hAnsi="Arial" w:cs="Arial"/>
        </w:rPr>
        <w:t xml:space="preserve"> queda patentizada </w:t>
      </w:r>
      <w:r w:rsidRPr="00CC7435">
        <w:rPr>
          <w:rFonts w:ascii="Arial" w:hAnsi="Arial" w:cs="Arial"/>
          <w:i/>
        </w:rPr>
        <w:t>“cuando se decide de modo final sobre la existencia o suerte del derecho de fondo”</w:t>
      </w:r>
      <w:r w:rsidRPr="009128C4">
        <w:rPr>
          <w:rFonts w:ascii="Arial" w:hAnsi="Arial" w:cs="Arial"/>
        </w:rPr>
        <w:t xml:space="preserve"> (LL t.1996, p.1120). Y la ausencia de tal requisito no puede suplirse mediante la invocación de garantías constitucionales supuestamente vulneradas, ni por la pretendida arb</w:t>
      </w:r>
      <w:r w:rsidR="006B5B64">
        <w:rPr>
          <w:rFonts w:ascii="Arial" w:hAnsi="Arial" w:cs="Arial"/>
        </w:rPr>
        <w:t xml:space="preserve">itrariedad del pronunciamiento </w:t>
      </w:r>
      <w:r w:rsidRPr="009128C4">
        <w:rPr>
          <w:rFonts w:ascii="Arial" w:hAnsi="Arial" w:cs="Arial"/>
        </w:rPr>
        <w:t>o la alegada interpretación errónea del derecho aplic</w:t>
      </w:r>
      <w:r w:rsidR="006B5B64">
        <w:rPr>
          <w:rFonts w:ascii="Arial" w:hAnsi="Arial" w:cs="Arial"/>
        </w:rPr>
        <w:t>able (Cfr. STJSL N° 42/07 “JOFRÉ</w:t>
      </w:r>
      <w:r w:rsidRPr="009128C4">
        <w:rPr>
          <w:rFonts w:ascii="Arial" w:hAnsi="Arial" w:cs="Arial"/>
        </w:rPr>
        <w:t xml:space="preserve"> Hugo Mario – Recurso de Casación”, </w:t>
      </w:r>
      <w:proofErr w:type="spellStart"/>
      <w:r w:rsidRPr="009128C4">
        <w:rPr>
          <w:rFonts w:ascii="Arial" w:hAnsi="Arial" w:cs="Arial"/>
        </w:rPr>
        <w:t>Expte</w:t>
      </w:r>
      <w:proofErr w:type="spellEnd"/>
      <w:r w:rsidRPr="009128C4">
        <w:rPr>
          <w:rFonts w:ascii="Arial" w:hAnsi="Arial" w:cs="Arial"/>
        </w:rPr>
        <w:t xml:space="preserve">. N° 01-J-07, y doctrina allí citada).- </w:t>
      </w:r>
    </w:p>
    <w:p w:rsidR="00905060" w:rsidRPr="009128C4" w:rsidRDefault="00905060" w:rsidP="00BF2A1C">
      <w:pPr>
        <w:spacing w:after="0" w:line="360" w:lineRule="auto"/>
        <w:ind w:firstLine="1985"/>
        <w:jc w:val="both"/>
        <w:rPr>
          <w:rFonts w:ascii="Arial" w:hAnsi="Arial" w:cs="Arial"/>
          <w:sz w:val="24"/>
          <w:szCs w:val="24"/>
        </w:rPr>
      </w:pPr>
      <w:r w:rsidRPr="009128C4">
        <w:rPr>
          <w:rFonts w:ascii="Arial" w:hAnsi="Arial" w:cs="Arial"/>
          <w:sz w:val="24"/>
          <w:szCs w:val="24"/>
        </w:rPr>
        <w:t>Conforme este criterio</w:t>
      </w:r>
      <w:r w:rsidR="00CC7435">
        <w:rPr>
          <w:rFonts w:ascii="Arial" w:hAnsi="Arial" w:cs="Arial"/>
          <w:sz w:val="24"/>
          <w:szCs w:val="24"/>
        </w:rPr>
        <w:t>,</w:t>
      </w:r>
      <w:r w:rsidRPr="009128C4">
        <w:rPr>
          <w:rFonts w:ascii="Arial" w:hAnsi="Arial" w:cs="Arial"/>
          <w:sz w:val="24"/>
          <w:szCs w:val="24"/>
        </w:rPr>
        <w:t xml:space="preserve"> se requiere que el pronunciamiento que motiva la controversia recaiga sobre el asunto principal objeto del litigio, condenando o absolviendo al demandado y que, de quedar firme, producirá cosa juzgada. Por consiguiente las decisiones de otra índole no son susceptibles de este recurso, salvo que produzcan el efecto de aquellas</w:t>
      </w:r>
      <w:r w:rsidR="00CC7435">
        <w:rPr>
          <w:rFonts w:ascii="Arial" w:hAnsi="Arial" w:cs="Arial"/>
          <w:sz w:val="24"/>
          <w:szCs w:val="24"/>
        </w:rPr>
        <w:t>,</w:t>
      </w:r>
      <w:r w:rsidRPr="009128C4">
        <w:rPr>
          <w:rFonts w:ascii="Arial" w:hAnsi="Arial" w:cs="Arial"/>
          <w:sz w:val="24"/>
          <w:szCs w:val="24"/>
        </w:rPr>
        <w:t xml:space="preserve"> finalizar la </w:t>
      </w:r>
      <w:proofErr w:type="spellStart"/>
      <w:r w:rsidRPr="009128C4">
        <w:rPr>
          <w:rFonts w:ascii="Arial" w:hAnsi="Arial" w:cs="Arial"/>
          <w:sz w:val="24"/>
          <w:szCs w:val="24"/>
        </w:rPr>
        <w:t>litis</w:t>
      </w:r>
      <w:proofErr w:type="spellEnd"/>
      <w:r w:rsidRPr="009128C4">
        <w:rPr>
          <w:rFonts w:ascii="Arial" w:hAnsi="Arial" w:cs="Arial"/>
          <w:sz w:val="24"/>
          <w:szCs w:val="24"/>
        </w:rPr>
        <w:t xml:space="preserve"> principal haciendo imposible su prosecución.-</w:t>
      </w:r>
    </w:p>
    <w:p w:rsidR="00905060" w:rsidRPr="009128C4" w:rsidRDefault="00905060" w:rsidP="00BF2A1C">
      <w:pPr>
        <w:spacing w:after="0" w:line="360" w:lineRule="auto"/>
        <w:ind w:firstLine="1985"/>
        <w:jc w:val="both"/>
        <w:rPr>
          <w:rFonts w:ascii="Arial" w:hAnsi="Arial" w:cs="Arial"/>
          <w:sz w:val="24"/>
          <w:szCs w:val="24"/>
        </w:rPr>
      </w:pPr>
      <w:r w:rsidRPr="009128C4">
        <w:rPr>
          <w:rFonts w:ascii="Arial" w:hAnsi="Arial" w:cs="Arial"/>
          <w:sz w:val="24"/>
          <w:szCs w:val="24"/>
        </w:rPr>
        <w:t>Si bien en el caso sub-ex</w:t>
      </w:r>
      <w:r w:rsidR="00BF2A1C">
        <w:rPr>
          <w:rFonts w:ascii="Arial" w:hAnsi="Arial" w:cs="Arial"/>
          <w:sz w:val="24"/>
          <w:szCs w:val="24"/>
        </w:rPr>
        <w:t>a</w:t>
      </w:r>
      <w:r w:rsidRPr="009128C4">
        <w:rPr>
          <w:rFonts w:ascii="Arial" w:hAnsi="Arial" w:cs="Arial"/>
          <w:sz w:val="24"/>
          <w:szCs w:val="24"/>
        </w:rPr>
        <w:t xml:space="preserve">men se invocan garantías constitucionales, la Suprema Corte tiene dicho </w:t>
      </w:r>
      <w:r w:rsidRPr="00CC7435">
        <w:rPr>
          <w:rFonts w:ascii="Arial" w:hAnsi="Arial" w:cs="Arial"/>
          <w:i/>
          <w:sz w:val="24"/>
          <w:szCs w:val="24"/>
        </w:rPr>
        <w:t xml:space="preserve">que “la invocación de garantías constitucionales, arbitrariedad o gravedad institucional no suple la ausencia de </w:t>
      </w:r>
      <w:proofErr w:type="spellStart"/>
      <w:r w:rsidRPr="00CC7435">
        <w:rPr>
          <w:rFonts w:ascii="Arial" w:hAnsi="Arial" w:cs="Arial"/>
          <w:i/>
          <w:sz w:val="24"/>
          <w:szCs w:val="24"/>
        </w:rPr>
        <w:t>definitividad</w:t>
      </w:r>
      <w:proofErr w:type="spellEnd"/>
      <w:r w:rsidRPr="00CC7435">
        <w:rPr>
          <w:rFonts w:ascii="Arial" w:hAnsi="Arial" w:cs="Arial"/>
          <w:i/>
          <w:sz w:val="24"/>
          <w:szCs w:val="24"/>
        </w:rPr>
        <w:t xml:space="preserve"> de la resolución invocada”</w:t>
      </w:r>
      <w:r w:rsidRPr="009128C4">
        <w:rPr>
          <w:rFonts w:ascii="Arial" w:hAnsi="Arial" w:cs="Arial"/>
          <w:sz w:val="24"/>
          <w:szCs w:val="24"/>
        </w:rPr>
        <w:t xml:space="preserve"> (C.S- Fallos  T. 308:1486,2049; 313:22).-</w:t>
      </w:r>
    </w:p>
    <w:p w:rsidR="00905060" w:rsidRPr="009128C4" w:rsidRDefault="00905060" w:rsidP="00BF2A1C">
      <w:pPr>
        <w:spacing w:after="0" w:line="360" w:lineRule="auto"/>
        <w:ind w:firstLine="1985"/>
        <w:jc w:val="both"/>
        <w:rPr>
          <w:rFonts w:ascii="Arial" w:hAnsi="Arial" w:cs="Arial"/>
          <w:sz w:val="24"/>
          <w:szCs w:val="24"/>
        </w:rPr>
      </w:pPr>
      <w:r w:rsidRPr="009128C4">
        <w:rPr>
          <w:rFonts w:ascii="Arial" w:hAnsi="Arial" w:cs="Arial"/>
          <w:sz w:val="24"/>
          <w:szCs w:val="24"/>
        </w:rPr>
        <w:t>Consecuentemente con</w:t>
      </w:r>
      <w:r w:rsidR="00EA5E51">
        <w:rPr>
          <w:rFonts w:ascii="Arial" w:hAnsi="Arial" w:cs="Arial"/>
          <w:sz w:val="24"/>
          <w:szCs w:val="24"/>
        </w:rPr>
        <w:t xml:space="preserve"> lo expuesto, </w:t>
      </w:r>
      <w:r w:rsidRPr="009128C4">
        <w:rPr>
          <w:rFonts w:ascii="Arial" w:hAnsi="Arial" w:cs="Arial"/>
          <w:sz w:val="24"/>
          <w:szCs w:val="24"/>
        </w:rPr>
        <w:t>el r</w:t>
      </w:r>
      <w:r w:rsidR="00EA5E51">
        <w:rPr>
          <w:rFonts w:ascii="Arial" w:hAnsi="Arial" w:cs="Arial"/>
          <w:sz w:val="24"/>
          <w:szCs w:val="24"/>
        </w:rPr>
        <w:t>ecurso interpuesto solo procede</w:t>
      </w:r>
      <w:r w:rsidRPr="009128C4">
        <w:rPr>
          <w:rFonts w:ascii="Arial" w:hAnsi="Arial" w:cs="Arial"/>
          <w:sz w:val="24"/>
          <w:szCs w:val="24"/>
        </w:rPr>
        <w:t xml:space="preserve"> contra los pronunciamientos definitivos (que deciden sobre el fondo de la cuestión), y el auto resolutorio de fecha 10/10/2012 impugnado, no tiene tal naturaleza, ya que s</w:t>
      </w:r>
      <w:r w:rsidR="00CC7435">
        <w:rPr>
          <w:rFonts w:ascii="Arial" w:hAnsi="Arial" w:cs="Arial"/>
          <w:sz w:val="24"/>
          <w:szCs w:val="24"/>
        </w:rPr>
        <w:t>o</w:t>
      </w:r>
      <w:r w:rsidRPr="009128C4">
        <w:rPr>
          <w:rFonts w:ascii="Arial" w:hAnsi="Arial" w:cs="Arial"/>
          <w:sz w:val="24"/>
          <w:szCs w:val="24"/>
        </w:rPr>
        <w:t>lo resuelve, con relación al planteo interpuesto opo</w:t>
      </w:r>
      <w:r w:rsidR="00EA5E51">
        <w:rPr>
          <w:rFonts w:ascii="Arial" w:hAnsi="Arial" w:cs="Arial"/>
          <w:sz w:val="24"/>
          <w:szCs w:val="24"/>
        </w:rPr>
        <w:t xml:space="preserve">rtunamente por la recurrente, </w:t>
      </w:r>
      <w:r w:rsidRPr="009128C4">
        <w:rPr>
          <w:rFonts w:ascii="Arial" w:hAnsi="Arial" w:cs="Arial"/>
          <w:sz w:val="24"/>
          <w:szCs w:val="24"/>
        </w:rPr>
        <w:t xml:space="preserve">de que en autos, no se ha cumplimentado con lo requerido por el art. 107 del </w:t>
      </w:r>
      <w:proofErr w:type="spellStart"/>
      <w:r w:rsidRPr="009128C4">
        <w:rPr>
          <w:rFonts w:ascii="Arial" w:hAnsi="Arial" w:cs="Arial"/>
          <w:sz w:val="24"/>
          <w:szCs w:val="24"/>
        </w:rPr>
        <w:t>CPCrim</w:t>
      </w:r>
      <w:proofErr w:type="spellEnd"/>
      <w:r w:rsidRPr="009128C4">
        <w:rPr>
          <w:rFonts w:ascii="Arial" w:hAnsi="Arial" w:cs="Arial"/>
          <w:sz w:val="24"/>
          <w:szCs w:val="24"/>
        </w:rPr>
        <w:t>., en cuanto considera que el requerimiento de instrucción no contiene los requisitos exigidos en dicho artículo, correspondiendo por lo tanto desestimar el planteo del recurrente.-</w:t>
      </w:r>
    </w:p>
    <w:p w:rsidR="00905060" w:rsidRPr="009128C4" w:rsidRDefault="00905060" w:rsidP="00BF2A1C">
      <w:pPr>
        <w:spacing w:after="0" w:line="360" w:lineRule="auto"/>
        <w:ind w:firstLine="1985"/>
        <w:jc w:val="both"/>
        <w:rPr>
          <w:rFonts w:ascii="Arial" w:hAnsi="Arial" w:cs="Arial"/>
          <w:sz w:val="24"/>
          <w:szCs w:val="24"/>
        </w:rPr>
      </w:pPr>
      <w:r w:rsidRPr="009128C4">
        <w:rPr>
          <w:rFonts w:ascii="Arial" w:hAnsi="Arial" w:cs="Arial"/>
          <w:sz w:val="24"/>
          <w:szCs w:val="24"/>
        </w:rPr>
        <w:t xml:space="preserve">No debe olvidarse que tratándose el presente de un recurso de carácter excepcional, debe extremarse el concepto de sentencia definitiva. Así </w:t>
      </w:r>
      <w:r w:rsidRPr="009128C4">
        <w:rPr>
          <w:rFonts w:ascii="Arial" w:hAnsi="Arial" w:cs="Arial"/>
          <w:sz w:val="24"/>
          <w:szCs w:val="24"/>
        </w:rPr>
        <w:lastRenderedPageBreak/>
        <w:t xml:space="preserve">este Superior Tribunal ha venido sosteniendo que: </w:t>
      </w:r>
      <w:r w:rsidRPr="009128C4">
        <w:rPr>
          <w:rFonts w:ascii="Arial" w:hAnsi="Arial" w:cs="Arial"/>
          <w:i/>
          <w:sz w:val="24"/>
          <w:szCs w:val="24"/>
        </w:rPr>
        <w:t>“...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00EA5E51">
        <w:rPr>
          <w:rFonts w:ascii="Arial" w:hAnsi="Arial" w:cs="Arial"/>
          <w:sz w:val="24"/>
          <w:szCs w:val="24"/>
        </w:rPr>
        <w:t xml:space="preserve"> (C</w:t>
      </w:r>
      <w:r w:rsidR="00823D7A">
        <w:rPr>
          <w:rFonts w:ascii="Arial" w:hAnsi="Arial" w:cs="Arial"/>
          <w:sz w:val="24"/>
          <w:szCs w:val="24"/>
        </w:rPr>
        <w:t xml:space="preserve">fr. STJSL </w:t>
      </w:r>
      <w:r w:rsidR="005A5B7E">
        <w:rPr>
          <w:rFonts w:ascii="Arial" w:hAnsi="Arial" w:cs="Arial"/>
          <w:sz w:val="24"/>
          <w:szCs w:val="24"/>
        </w:rPr>
        <w:t>“AMAYA ARNALDO ZACARÍ</w:t>
      </w:r>
      <w:r w:rsidRPr="009128C4">
        <w:rPr>
          <w:rFonts w:ascii="Arial" w:hAnsi="Arial" w:cs="Arial"/>
          <w:sz w:val="24"/>
          <w:szCs w:val="24"/>
        </w:rPr>
        <w:t xml:space="preserve">AS </w:t>
      </w:r>
      <w:r w:rsidR="00BE3551">
        <w:rPr>
          <w:rFonts w:ascii="Arial" w:hAnsi="Arial" w:cs="Arial"/>
          <w:sz w:val="24"/>
          <w:szCs w:val="24"/>
        </w:rPr>
        <w:t>y</w:t>
      </w:r>
      <w:r w:rsidRPr="009128C4">
        <w:rPr>
          <w:rFonts w:ascii="Arial" w:hAnsi="Arial" w:cs="Arial"/>
          <w:sz w:val="24"/>
          <w:szCs w:val="24"/>
        </w:rPr>
        <w:t xml:space="preserve"> OTROS </w:t>
      </w:r>
      <w:r w:rsidR="00BE3551">
        <w:rPr>
          <w:rFonts w:ascii="Arial" w:hAnsi="Arial" w:cs="Arial"/>
          <w:sz w:val="24"/>
          <w:szCs w:val="24"/>
        </w:rPr>
        <w:t>c</w:t>
      </w:r>
      <w:r w:rsidRPr="009128C4">
        <w:rPr>
          <w:rFonts w:ascii="Arial" w:hAnsi="Arial" w:cs="Arial"/>
          <w:sz w:val="24"/>
          <w:szCs w:val="24"/>
        </w:rPr>
        <w:t xml:space="preserve">/ S.E.S.L.E.P. </w:t>
      </w:r>
      <w:r w:rsidR="00BE3551" w:rsidRPr="009128C4">
        <w:rPr>
          <w:rFonts w:ascii="Arial" w:hAnsi="Arial" w:cs="Arial"/>
          <w:sz w:val="24"/>
          <w:szCs w:val="24"/>
        </w:rPr>
        <w:t xml:space="preserve">y/o </w:t>
      </w:r>
      <w:r w:rsidRPr="009128C4">
        <w:rPr>
          <w:rFonts w:ascii="Arial" w:hAnsi="Arial" w:cs="Arial"/>
          <w:sz w:val="24"/>
          <w:szCs w:val="24"/>
        </w:rPr>
        <w:t xml:space="preserve">GOB. DE LA PCIA. DE SAN LUIS – DILIGENCIA PRELIMINAR – RECURSO DE CASACIÓN” 17-11-2005; “BECHER DAUCAN </w:t>
      </w:r>
      <w:r w:rsidR="00823D7A">
        <w:rPr>
          <w:rFonts w:ascii="Arial" w:hAnsi="Arial" w:cs="Arial"/>
          <w:sz w:val="24"/>
          <w:szCs w:val="24"/>
        </w:rPr>
        <w:t>y</w:t>
      </w:r>
      <w:r w:rsidRPr="009128C4">
        <w:rPr>
          <w:rFonts w:ascii="Arial" w:hAnsi="Arial" w:cs="Arial"/>
          <w:sz w:val="24"/>
          <w:szCs w:val="24"/>
        </w:rPr>
        <w:t xml:space="preserve"> OTRA </w:t>
      </w:r>
      <w:r w:rsidR="00823D7A">
        <w:rPr>
          <w:rFonts w:ascii="Arial" w:hAnsi="Arial" w:cs="Arial"/>
          <w:sz w:val="24"/>
          <w:szCs w:val="24"/>
        </w:rPr>
        <w:t>c</w:t>
      </w:r>
      <w:r w:rsidRPr="009128C4">
        <w:rPr>
          <w:rFonts w:ascii="Arial" w:hAnsi="Arial" w:cs="Arial"/>
          <w:sz w:val="24"/>
          <w:szCs w:val="24"/>
        </w:rPr>
        <w:t>/ RANQUEL GAS S.R.L. – EJECUCIÓN HIPOTECARIA - RECURSO DE CASACIÓN”, 7-12-2005, entre otros).-</w:t>
      </w:r>
    </w:p>
    <w:p w:rsidR="00905060" w:rsidRPr="009128C4" w:rsidRDefault="00905060" w:rsidP="00BF2A1C">
      <w:pPr>
        <w:spacing w:after="0" w:line="360" w:lineRule="auto"/>
        <w:ind w:firstLine="1985"/>
        <w:jc w:val="both"/>
        <w:rPr>
          <w:rFonts w:ascii="Arial" w:hAnsi="Arial" w:cs="Arial"/>
          <w:sz w:val="24"/>
          <w:szCs w:val="24"/>
        </w:rPr>
      </w:pPr>
      <w:r w:rsidRPr="009128C4">
        <w:rPr>
          <w:rFonts w:ascii="Arial" w:hAnsi="Arial" w:cs="Arial"/>
          <w:sz w:val="24"/>
          <w:szCs w:val="24"/>
        </w:rPr>
        <w:t xml:space="preserve">La inteligencia del concepto ha sido conceptualizada por De Santos en su obra “Tratado de los Recursos”, donde expresa: </w:t>
      </w:r>
      <w:r w:rsidRPr="008B7142">
        <w:rPr>
          <w:rFonts w:ascii="Arial" w:hAnsi="Arial" w:cs="Arial"/>
          <w:i/>
          <w:sz w:val="24"/>
          <w:szCs w:val="24"/>
        </w:rPr>
        <w:t>“Sentencia definitiva debe interpretarse en el sentido de aquel decisorio que produce los efectos de cosa juzgada sustancialmente y es, por ende, inmutable, ya sea en el mismo proceso o en otro que se intente a priori”</w:t>
      </w:r>
      <w:r w:rsidR="008B7142">
        <w:rPr>
          <w:rFonts w:ascii="Arial" w:hAnsi="Arial" w:cs="Arial"/>
          <w:sz w:val="24"/>
          <w:szCs w:val="24"/>
        </w:rPr>
        <w:t xml:space="preserve"> </w:t>
      </w:r>
      <w:r w:rsidR="008455C2">
        <w:rPr>
          <w:rFonts w:ascii="Arial" w:hAnsi="Arial" w:cs="Arial"/>
          <w:sz w:val="24"/>
          <w:szCs w:val="24"/>
        </w:rPr>
        <w:t>(</w:t>
      </w:r>
      <w:r w:rsidR="008B7142">
        <w:rPr>
          <w:rFonts w:ascii="Arial" w:hAnsi="Arial" w:cs="Arial"/>
          <w:sz w:val="24"/>
          <w:szCs w:val="24"/>
        </w:rPr>
        <w:t xml:space="preserve">De Santos </w:t>
      </w:r>
      <w:r w:rsidRPr="009128C4">
        <w:rPr>
          <w:rFonts w:ascii="Arial" w:hAnsi="Arial" w:cs="Arial"/>
          <w:sz w:val="24"/>
          <w:szCs w:val="24"/>
        </w:rPr>
        <w:t xml:space="preserve">en su obra “Tratado de los Recursos”, t. II, p, </w:t>
      </w:r>
      <w:r w:rsidR="008B7142">
        <w:rPr>
          <w:rFonts w:ascii="Arial" w:hAnsi="Arial" w:cs="Arial"/>
          <w:sz w:val="24"/>
          <w:szCs w:val="24"/>
        </w:rPr>
        <w:t>128, Editorial Universidad</w:t>
      </w:r>
      <w:r w:rsidR="008455C2">
        <w:rPr>
          <w:rFonts w:ascii="Arial" w:hAnsi="Arial" w:cs="Arial"/>
          <w:sz w:val="24"/>
          <w:szCs w:val="24"/>
        </w:rPr>
        <w:t>)</w:t>
      </w:r>
      <w:r w:rsidR="008B7142">
        <w:rPr>
          <w:rFonts w:ascii="Arial" w:hAnsi="Arial" w:cs="Arial"/>
          <w:sz w:val="24"/>
          <w:szCs w:val="24"/>
        </w:rPr>
        <w:t>.-</w:t>
      </w:r>
    </w:p>
    <w:p w:rsidR="00905060" w:rsidRPr="009128C4" w:rsidRDefault="00905060" w:rsidP="00BF2A1C">
      <w:pPr>
        <w:spacing w:after="0" w:line="360" w:lineRule="auto"/>
        <w:ind w:firstLine="1985"/>
        <w:jc w:val="both"/>
        <w:rPr>
          <w:rFonts w:ascii="Arial" w:hAnsi="Arial" w:cs="Arial"/>
          <w:sz w:val="24"/>
          <w:szCs w:val="24"/>
        </w:rPr>
      </w:pPr>
      <w:r w:rsidRPr="009128C4">
        <w:rPr>
          <w:rFonts w:ascii="Arial" w:hAnsi="Arial" w:cs="Arial"/>
          <w:sz w:val="24"/>
          <w:szCs w:val="24"/>
        </w:rPr>
        <w:t xml:space="preserve">De esta manera, la falta de </w:t>
      </w:r>
      <w:proofErr w:type="spellStart"/>
      <w:r w:rsidRPr="009128C4">
        <w:rPr>
          <w:rFonts w:ascii="Arial" w:hAnsi="Arial" w:cs="Arial"/>
          <w:sz w:val="24"/>
          <w:szCs w:val="24"/>
        </w:rPr>
        <w:t>definitividad</w:t>
      </w:r>
      <w:proofErr w:type="spellEnd"/>
      <w:r w:rsidRPr="009128C4">
        <w:rPr>
          <w:rFonts w:ascii="Arial" w:hAnsi="Arial" w:cs="Arial"/>
          <w:sz w:val="24"/>
          <w:szCs w:val="24"/>
        </w:rPr>
        <w:t xml:space="preserve"> del decisorio atacado resulta determinante a los efectos del rechazo del Recurso de Casación interpuesto en autos (art. 426 del </w:t>
      </w:r>
      <w:proofErr w:type="spellStart"/>
      <w:r w:rsidRPr="009128C4">
        <w:rPr>
          <w:rFonts w:ascii="Arial" w:hAnsi="Arial" w:cs="Arial"/>
          <w:sz w:val="24"/>
          <w:szCs w:val="24"/>
        </w:rPr>
        <w:t>C.P.Crim</w:t>
      </w:r>
      <w:proofErr w:type="spellEnd"/>
      <w:r w:rsidRPr="009128C4">
        <w:rPr>
          <w:rFonts w:ascii="Arial" w:hAnsi="Arial" w:cs="Arial"/>
          <w:sz w:val="24"/>
          <w:szCs w:val="24"/>
        </w:rPr>
        <w:t>.).-</w:t>
      </w:r>
    </w:p>
    <w:p w:rsidR="00905060" w:rsidRPr="00E435DE" w:rsidRDefault="00905060" w:rsidP="00BF2A1C">
      <w:pPr>
        <w:spacing w:after="0" w:line="360" w:lineRule="auto"/>
        <w:ind w:firstLine="1985"/>
        <w:jc w:val="both"/>
        <w:rPr>
          <w:rFonts w:ascii="Arial" w:hAnsi="Arial" w:cs="Arial"/>
          <w:sz w:val="24"/>
          <w:szCs w:val="24"/>
        </w:rPr>
      </w:pPr>
      <w:r w:rsidRPr="009128C4">
        <w:rPr>
          <w:rFonts w:ascii="Arial" w:hAnsi="Arial" w:cs="Arial"/>
          <w:sz w:val="24"/>
          <w:szCs w:val="24"/>
        </w:rPr>
        <w:t>Por lo expue</w:t>
      </w:r>
      <w:r w:rsidR="008B7142">
        <w:rPr>
          <w:rFonts w:ascii="Arial" w:hAnsi="Arial" w:cs="Arial"/>
          <w:sz w:val="24"/>
          <w:szCs w:val="24"/>
        </w:rPr>
        <w:t>sto, VOTO a esta PRIMERA CUESTIÓ</w:t>
      </w:r>
      <w:r w:rsidRPr="009128C4">
        <w:rPr>
          <w:rFonts w:ascii="Arial" w:hAnsi="Arial" w:cs="Arial"/>
          <w:sz w:val="24"/>
          <w:szCs w:val="24"/>
        </w:rPr>
        <w:t>N por la NEGATIVA.-</w:t>
      </w:r>
    </w:p>
    <w:p w:rsidR="00E435DE" w:rsidRPr="00E435DE" w:rsidRDefault="00E435DE" w:rsidP="00BF2A1C">
      <w:pPr>
        <w:spacing w:after="0" w:line="360" w:lineRule="auto"/>
        <w:ind w:firstLine="1985"/>
        <w:jc w:val="both"/>
        <w:rPr>
          <w:rFonts w:ascii="Arial" w:hAnsi="Arial" w:cs="Arial"/>
          <w:b/>
          <w:bCs/>
          <w:sz w:val="24"/>
          <w:szCs w:val="24"/>
          <w:lang w:eastAsia="es-ES"/>
        </w:rPr>
      </w:pPr>
      <w:r w:rsidRPr="00E435DE">
        <w:rPr>
          <w:rFonts w:ascii="Arial" w:hAnsi="Arial" w:cs="Arial"/>
          <w:sz w:val="24"/>
          <w:szCs w:val="24"/>
          <w:lang w:eastAsia="es-ES"/>
        </w:rPr>
        <w:t xml:space="preserve">Los Señores Ministros, </w:t>
      </w:r>
      <w:proofErr w:type="spellStart"/>
      <w:r w:rsidRPr="00E435DE">
        <w:rPr>
          <w:rFonts w:ascii="Arial" w:hAnsi="Arial" w:cs="Arial"/>
          <w:sz w:val="24"/>
          <w:szCs w:val="24"/>
          <w:lang w:eastAsia="es-ES"/>
        </w:rPr>
        <w:t>Dres</w:t>
      </w:r>
      <w:proofErr w:type="spellEnd"/>
      <w:r w:rsidRPr="00E435DE">
        <w:rPr>
          <w:rFonts w:ascii="Arial" w:hAnsi="Arial" w:cs="Arial"/>
          <w:sz w:val="24"/>
          <w:szCs w:val="24"/>
          <w:lang w:eastAsia="es-ES"/>
        </w:rPr>
        <w:t xml:space="preserve">. LILIA ANA NOVILLO y OMAR ESTEBAN URÍA, </w:t>
      </w:r>
      <w:r w:rsidRPr="00E435DE">
        <w:rPr>
          <w:rFonts w:ascii="Arial" w:hAnsi="Arial" w:cs="Arial"/>
          <w:sz w:val="24"/>
          <w:szCs w:val="24"/>
          <w:lang w:val="es-MX" w:eastAsia="es-ES"/>
        </w:rPr>
        <w:t xml:space="preserve">comparten lo expresado por el Sr. Ministro, Dr. </w:t>
      </w:r>
      <w:r w:rsidRPr="00E435DE">
        <w:rPr>
          <w:rFonts w:ascii="Arial" w:hAnsi="Arial" w:cs="Arial"/>
          <w:sz w:val="24"/>
          <w:szCs w:val="24"/>
          <w:lang w:eastAsia="es-ES"/>
        </w:rPr>
        <w:t xml:space="preserve">HORACIO G. ZAVALA RODRÍGUEZ y </w:t>
      </w:r>
      <w:r w:rsidRPr="00E435DE">
        <w:rPr>
          <w:rFonts w:ascii="Arial" w:hAnsi="Arial" w:cs="Arial"/>
          <w:sz w:val="24"/>
          <w:szCs w:val="24"/>
          <w:lang w:val="es-MX" w:eastAsia="es-ES"/>
        </w:rPr>
        <w:t xml:space="preserve">votan en igual sentido a esta </w:t>
      </w:r>
      <w:r w:rsidRPr="00E435DE">
        <w:rPr>
          <w:rFonts w:ascii="Arial" w:hAnsi="Arial" w:cs="Arial"/>
          <w:b/>
          <w:bCs/>
          <w:sz w:val="24"/>
          <w:szCs w:val="24"/>
          <w:lang w:eastAsia="es-ES"/>
        </w:rPr>
        <w:t>PRIMERA CUESTIÓN.-</w:t>
      </w:r>
    </w:p>
    <w:p w:rsidR="00905060" w:rsidRPr="009128C4" w:rsidRDefault="00905060" w:rsidP="00BF2A1C">
      <w:pPr>
        <w:spacing w:after="0" w:line="360" w:lineRule="auto"/>
        <w:ind w:firstLine="1985"/>
        <w:jc w:val="both"/>
        <w:rPr>
          <w:rFonts w:ascii="Arial" w:hAnsi="Arial" w:cs="Arial"/>
          <w:sz w:val="24"/>
          <w:szCs w:val="24"/>
        </w:rPr>
      </w:pPr>
    </w:p>
    <w:p w:rsidR="00905060" w:rsidRDefault="00905060" w:rsidP="00BF2A1C">
      <w:pPr>
        <w:spacing w:after="0" w:line="360" w:lineRule="auto"/>
        <w:jc w:val="both"/>
        <w:rPr>
          <w:rFonts w:ascii="Arial" w:hAnsi="Arial" w:cs="Arial"/>
          <w:sz w:val="24"/>
          <w:szCs w:val="24"/>
        </w:rPr>
      </w:pPr>
      <w:r w:rsidRPr="009128C4">
        <w:rPr>
          <w:rFonts w:ascii="Arial" w:hAnsi="Arial" w:cs="Arial"/>
          <w:b/>
          <w:sz w:val="24"/>
          <w:szCs w:val="24"/>
          <w:u w:val="single"/>
        </w:rPr>
        <w:t xml:space="preserve">A LA SEGUNDA </w:t>
      </w:r>
      <w:r w:rsidR="002A78EE">
        <w:rPr>
          <w:rFonts w:ascii="Arial" w:hAnsi="Arial" w:cs="Arial"/>
          <w:b/>
          <w:sz w:val="24"/>
          <w:szCs w:val="24"/>
          <w:u w:val="single"/>
        </w:rPr>
        <w:t>y</w:t>
      </w:r>
      <w:r w:rsidRPr="009128C4">
        <w:rPr>
          <w:rFonts w:ascii="Arial" w:hAnsi="Arial" w:cs="Arial"/>
          <w:b/>
          <w:sz w:val="24"/>
          <w:szCs w:val="24"/>
          <w:u w:val="single"/>
        </w:rPr>
        <w:t xml:space="preserve"> TERCERA </w:t>
      </w:r>
      <w:r w:rsidR="002A78EE" w:rsidRPr="009128C4">
        <w:rPr>
          <w:rFonts w:ascii="Arial" w:hAnsi="Arial" w:cs="Arial"/>
          <w:b/>
          <w:bCs/>
          <w:sz w:val="24"/>
          <w:szCs w:val="24"/>
          <w:u w:val="single"/>
        </w:rPr>
        <w:t xml:space="preserve">CUESTIÓN, el Dr. </w:t>
      </w:r>
      <w:r w:rsidR="002A78EE">
        <w:rPr>
          <w:rFonts w:ascii="Arial" w:hAnsi="Arial" w:cs="Arial"/>
          <w:b/>
          <w:bCs/>
          <w:sz w:val="24"/>
          <w:szCs w:val="24"/>
          <w:u w:val="single"/>
        </w:rPr>
        <w:t>HORACIO G. ZAVALA RODRÍ</w:t>
      </w:r>
      <w:r w:rsidR="002A78EE" w:rsidRPr="009128C4">
        <w:rPr>
          <w:rFonts w:ascii="Arial" w:hAnsi="Arial" w:cs="Arial"/>
          <w:b/>
          <w:bCs/>
          <w:sz w:val="24"/>
          <w:szCs w:val="24"/>
          <w:u w:val="single"/>
        </w:rPr>
        <w:t>GUEZ, dijo</w:t>
      </w:r>
      <w:r w:rsidR="002A78EE" w:rsidRPr="009128C4">
        <w:rPr>
          <w:rFonts w:ascii="Arial" w:hAnsi="Arial" w:cs="Arial"/>
          <w:b/>
          <w:bCs/>
          <w:sz w:val="24"/>
          <w:szCs w:val="24"/>
        </w:rPr>
        <w:t>:</w:t>
      </w:r>
      <w:r w:rsidRPr="009128C4">
        <w:rPr>
          <w:rFonts w:ascii="Arial" w:hAnsi="Arial" w:cs="Arial"/>
          <w:sz w:val="24"/>
          <w:szCs w:val="24"/>
        </w:rPr>
        <w:t xml:space="preserve"> Conforme se ha votado la cuestión anterior, no corresponde su tratamiento. AS</w:t>
      </w:r>
      <w:r w:rsidR="002A78EE">
        <w:rPr>
          <w:rFonts w:ascii="Arial" w:hAnsi="Arial" w:cs="Arial"/>
          <w:sz w:val="24"/>
          <w:szCs w:val="24"/>
        </w:rPr>
        <w:t>Í</w:t>
      </w:r>
      <w:r w:rsidRPr="009128C4">
        <w:rPr>
          <w:rFonts w:ascii="Arial" w:hAnsi="Arial" w:cs="Arial"/>
          <w:sz w:val="24"/>
          <w:szCs w:val="24"/>
        </w:rPr>
        <w:t xml:space="preserve"> LO VOTO.-</w:t>
      </w:r>
    </w:p>
    <w:p w:rsidR="002A78EE" w:rsidRPr="00E435DE" w:rsidRDefault="002A78EE" w:rsidP="00BF2A1C">
      <w:pPr>
        <w:spacing w:after="0" w:line="360" w:lineRule="auto"/>
        <w:ind w:firstLine="1985"/>
        <w:jc w:val="both"/>
        <w:rPr>
          <w:rFonts w:ascii="Arial" w:hAnsi="Arial" w:cs="Arial"/>
          <w:b/>
          <w:bCs/>
          <w:sz w:val="24"/>
          <w:szCs w:val="24"/>
          <w:lang w:eastAsia="es-ES"/>
        </w:rPr>
      </w:pPr>
      <w:r w:rsidRPr="00E435DE">
        <w:rPr>
          <w:rFonts w:ascii="Arial" w:hAnsi="Arial" w:cs="Arial"/>
          <w:sz w:val="24"/>
          <w:szCs w:val="24"/>
          <w:lang w:eastAsia="es-ES"/>
        </w:rPr>
        <w:t xml:space="preserve">Los Señores Ministros, </w:t>
      </w:r>
      <w:proofErr w:type="spellStart"/>
      <w:r w:rsidRPr="00E435DE">
        <w:rPr>
          <w:rFonts w:ascii="Arial" w:hAnsi="Arial" w:cs="Arial"/>
          <w:sz w:val="24"/>
          <w:szCs w:val="24"/>
          <w:lang w:eastAsia="es-ES"/>
        </w:rPr>
        <w:t>Dres</w:t>
      </w:r>
      <w:proofErr w:type="spellEnd"/>
      <w:r w:rsidRPr="00E435DE">
        <w:rPr>
          <w:rFonts w:ascii="Arial" w:hAnsi="Arial" w:cs="Arial"/>
          <w:sz w:val="24"/>
          <w:szCs w:val="24"/>
          <w:lang w:eastAsia="es-ES"/>
        </w:rPr>
        <w:t xml:space="preserve">. LILIA ANA NOVILLO y OMAR ESTEBAN URÍA, </w:t>
      </w:r>
      <w:r w:rsidRPr="00E435DE">
        <w:rPr>
          <w:rFonts w:ascii="Arial" w:hAnsi="Arial" w:cs="Arial"/>
          <w:sz w:val="24"/>
          <w:szCs w:val="24"/>
          <w:lang w:val="es-MX" w:eastAsia="es-ES"/>
        </w:rPr>
        <w:t xml:space="preserve">comparten lo expresado por el Sr. Ministro, Dr. </w:t>
      </w:r>
      <w:r w:rsidRPr="00E435DE">
        <w:rPr>
          <w:rFonts w:ascii="Arial" w:hAnsi="Arial" w:cs="Arial"/>
          <w:sz w:val="24"/>
          <w:szCs w:val="24"/>
          <w:lang w:eastAsia="es-ES"/>
        </w:rPr>
        <w:t xml:space="preserve">HORACIO G. ZAVALA RODRÍGUEZ y </w:t>
      </w:r>
      <w:r w:rsidRPr="00E435DE">
        <w:rPr>
          <w:rFonts w:ascii="Arial" w:hAnsi="Arial" w:cs="Arial"/>
          <w:sz w:val="24"/>
          <w:szCs w:val="24"/>
          <w:lang w:val="es-MX" w:eastAsia="es-ES"/>
        </w:rPr>
        <w:t>votan en igual sentido a esta</w:t>
      </w:r>
      <w:r>
        <w:rPr>
          <w:rFonts w:ascii="Arial" w:hAnsi="Arial" w:cs="Arial"/>
          <w:sz w:val="24"/>
          <w:szCs w:val="24"/>
          <w:lang w:val="es-MX" w:eastAsia="es-ES"/>
        </w:rPr>
        <w:t>s</w:t>
      </w:r>
      <w:r w:rsidRPr="00E435DE">
        <w:rPr>
          <w:rFonts w:ascii="Arial" w:hAnsi="Arial" w:cs="Arial"/>
          <w:sz w:val="24"/>
          <w:szCs w:val="24"/>
          <w:lang w:val="es-MX" w:eastAsia="es-ES"/>
        </w:rPr>
        <w:t xml:space="preserve"> </w:t>
      </w:r>
      <w:r>
        <w:rPr>
          <w:rFonts w:ascii="Arial" w:hAnsi="Arial" w:cs="Arial"/>
          <w:b/>
          <w:bCs/>
          <w:sz w:val="24"/>
          <w:szCs w:val="24"/>
          <w:lang w:eastAsia="es-ES"/>
        </w:rPr>
        <w:t xml:space="preserve">SEGUNDA y TERCERA </w:t>
      </w:r>
      <w:r w:rsidRPr="00E435DE">
        <w:rPr>
          <w:rFonts w:ascii="Arial" w:hAnsi="Arial" w:cs="Arial"/>
          <w:b/>
          <w:bCs/>
          <w:sz w:val="24"/>
          <w:szCs w:val="24"/>
          <w:lang w:eastAsia="es-ES"/>
        </w:rPr>
        <w:t>CUESTIÓN.-</w:t>
      </w:r>
    </w:p>
    <w:p w:rsidR="00905060" w:rsidRDefault="00905060" w:rsidP="00BF2A1C">
      <w:pPr>
        <w:tabs>
          <w:tab w:val="left" w:pos="1440"/>
        </w:tabs>
        <w:spacing w:after="0" w:line="360" w:lineRule="auto"/>
        <w:jc w:val="both"/>
        <w:rPr>
          <w:rFonts w:ascii="Arial" w:hAnsi="Arial" w:cs="Arial"/>
          <w:b/>
          <w:sz w:val="24"/>
          <w:szCs w:val="24"/>
          <w:u w:val="single"/>
        </w:rPr>
      </w:pPr>
      <w:r w:rsidRPr="009128C4">
        <w:rPr>
          <w:rFonts w:ascii="Arial" w:hAnsi="Arial" w:cs="Arial"/>
          <w:b/>
          <w:sz w:val="24"/>
          <w:szCs w:val="24"/>
          <w:u w:val="single"/>
        </w:rPr>
        <w:lastRenderedPageBreak/>
        <w:t xml:space="preserve">A LA CUARTA </w:t>
      </w:r>
      <w:r w:rsidR="008720E9" w:rsidRPr="009128C4">
        <w:rPr>
          <w:rFonts w:ascii="Arial" w:hAnsi="Arial" w:cs="Arial"/>
          <w:b/>
          <w:bCs/>
          <w:sz w:val="24"/>
          <w:szCs w:val="24"/>
          <w:u w:val="single"/>
        </w:rPr>
        <w:t xml:space="preserve">CUESTIÓN, el Dr. </w:t>
      </w:r>
      <w:r w:rsidR="008720E9">
        <w:rPr>
          <w:rFonts w:ascii="Arial" w:hAnsi="Arial" w:cs="Arial"/>
          <w:b/>
          <w:bCs/>
          <w:sz w:val="24"/>
          <w:szCs w:val="24"/>
          <w:u w:val="single"/>
        </w:rPr>
        <w:t>HORACIO G. ZAVALA RODRÍ</w:t>
      </w:r>
      <w:r w:rsidR="008720E9" w:rsidRPr="009128C4">
        <w:rPr>
          <w:rFonts w:ascii="Arial" w:hAnsi="Arial" w:cs="Arial"/>
          <w:b/>
          <w:bCs/>
          <w:sz w:val="24"/>
          <w:szCs w:val="24"/>
          <w:u w:val="single"/>
        </w:rPr>
        <w:t>GUEZ, dijo</w:t>
      </w:r>
      <w:r w:rsidR="008720E9">
        <w:rPr>
          <w:rFonts w:ascii="Arial" w:hAnsi="Arial" w:cs="Arial"/>
          <w:b/>
          <w:bCs/>
          <w:sz w:val="24"/>
          <w:szCs w:val="24"/>
          <w:u w:val="single"/>
        </w:rPr>
        <w:t>:</w:t>
      </w:r>
      <w:r w:rsidRPr="009128C4">
        <w:rPr>
          <w:sz w:val="24"/>
          <w:szCs w:val="24"/>
        </w:rPr>
        <w:t xml:space="preserve"> </w:t>
      </w:r>
      <w:r w:rsidRPr="009128C4">
        <w:rPr>
          <w:rFonts w:ascii="Arial" w:hAnsi="Arial" w:cs="Arial"/>
          <w:sz w:val="24"/>
          <w:szCs w:val="24"/>
        </w:rPr>
        <w:t>Corresponde rechazar el Recurso de Casación interpuesto por la parte recurrente. AS</w:t>
      </w:r>
      <w:r w:rsidR="008720E9">
        <w:rPr>
          <w:rFonts w:ascii="Arial" w:hAnsi="Arial" w:cs="Arial"/>
          <w:sz w:val="24"/>
          <w:szCs w:val="24"/>
        </w:rPr>
        <w:t>Í</w:t>
      </w:r>
      <w:r w:rsidRPr="009128C4">
        <w:rPr>
          <w:rFonts w:ascii="Arial" w:hAnsi="Arial" w:cs="Arial"/>
          <w:sz w:val="24"/>
          <w:szCs w:val="24"/>
        </w:rPr>
        <w:t xml:space="preserve"> LO VOTO.-</w:t>
      </w:r>
      <w:r w:rsidRPr="009128C4">
        <w:rPr>
          <w:rFonts w:ascii="Arial" w:hAnsi="Arial" w:cs="Arial"/>
          <w:b/>
          <w:sz w:val="24"/>
          <w:szCs w:val="24"/>
          <w:u w:val="single"/>
        </w:rPr>
        <w:t xml:space="preserve"> </w:t>
      </w:r>
    </w:p>
    <w:p w:rsidR="00D32112" w:rsidRPr="00E435DE" w:rsidRDefault="00D32112" w:rsidP="00BF2A1C">
      <w:pPr>
        <w:spacing w:after="0" w:line="360" w:lineRule="auto"/>
        <w:ind w:firstLine="1985"/>
        <w:jc w:val="both"/>
        <w:rPr>
          <w:rFonts w:ascii="Arial" w:hAnsi="Arial" w:cs="Arial"/>
          <w:b/>
          <w:bCs/>
          <w:sz w:val="24"/>
          <w:szCs w:val="24"/>
          <w:lang w:eastAsia="es-ES"/>
        </w:rPr>
      </w:pPr>
      <w:r w:rsidRPr="00E435DE">
        <w:rPr>
          <w:rFonts w:ascii="Arial" w:hAnsi="Arial" w:cs="Arial"/>
          <w:sz w:val="24"/>
          <w:szCs w:val="24"/>
          <w:lang w:eastAsia="es-ES"/>
        </w:rPr>
        <w:t xml:space="preserve">Los Señores Ministros, </w:t>
      </w:r>
      <w:proofErr w:type="spellStart"/>
      <w:r w:rsidRPr="00E435DE">
        <w:rPr>
          <w:rFonts w:ascii="Arial" w:hAnsi="Arial" w:cs="Arial"/>
          <w:sz w:val="24"/>
          <w:szCs w:val="24"/>
          <w:lang w:eastAsia="es-ES"/>
        </w:rPr>
        <w:t>Dres</w:t>
      </w:r>
      <w:proofErr w:type="spellEnd"/>
      <w:r w:rsidRPr="00E435DE">
        <w:rPr>
          <w:rFonts w:ascii="Arial" w:hAnsi="Arial" w:cs="Arial"/>
          <w:sz w:val="24"/>
          <w:szCs w:val="24"/>
          <w:lang w:eastAsia="es-ES"/>
        </w:rPr>
        <w:t xml:space="preserve">. LILIA ANA NOVILLO y OMAR ESTEBAN URÍA, </w:t>
      </w:r>
      <w:r w:rsidRPr="00E435DE">
        <w:rPr>
          <w:rFonts w:ascii="Arial" w:hAnsi="Arial" w:cs="Arial"/>
          <w:sz w:val="24"/>
          <w:szCs w:val="24"/>
          <w:lang w:val="es-MX" w:eastAsia="es-ES"/>
        </w:rPr>
        <w:t xml:space="preserve">comparten lo expresado por el Sr. Ministro, Dr. </w:t>
      </w:r>
      <w:r w:rsidRPr="00E435DE">
        <w:rPr>
          <w:rFonts w:ascii="Arial" w:hAnsi="Arial" w:cs="Arial"/>
          <w:sz w:val="24"/>
          <w:szCs w:val="24"/>
          <w:lang w:eastAsia="es-ES"/>
        </w:rPr>
        <w:t xml:space="preserve">HORACIO G. ZAVALA RODRÍGUEZ y </w:t>
      </w:r>
      <w:r w:rsidRPr="00E435DE">
        <w:rPr>
          <w:rFonts w:ascii="Arial" w:hAnsi="Arial" w:cs="Arial"/>
          <w:sz w:val="24"/>
          <w:szCs w:val="24"/>
          <w:lang w:val="es-MX" w:eastAsia="es-ES"/>
        </w:rPr>
        <w:t xml:space="preserve">votan en igual sentido a esta </w:t>
      </w:r>
      <w:r>
        <w:rPr>
          <w:rFonts w:ascii="Arial" w:hAnsi="Arial" w:cs="Arial"/>
          <w:b/>
          <w:bCs/>
          <w:sz w:val="24"/>
          <w:szCs w:val="24"/>
          <w:lang w:eastAsia="es-ES"/>
        </w:rPr>
        <w:t>CUARTA</w:t>
      </w:r>
      <w:r w:rsidRPr="00E435DE">
        <w:rPr>
          <w:rFonts w:ascii="Arial" w:hAnsi="Arial" w:cs="Arial"/>
          <w:b/>
          <w:bCs/>
          <w:sz w:val="24"/>
          <w:szCs w:val="24"/>
          <w:lang w:eastAsia="es-ES"/>
        </w:rPr>
        <w:t xml:space="preserve"> CUESTIÓN.-</w:t>
      </w:r>
    </w:p>
    <w:p w:rsidR="00D32112" w:rsidRPr="009128C4" w:rsidRDefault="00D32112" w:rsidP="00BF2A1C">
      <w:pPr>
        <w:tabs>
          <w:tab w:val="left" w:pos="1440"/>
        </w:tabs>
        <w:spacing w:after="0" w:line="360" w:lineRule="auto"/>
        <w:ind w:firstLine="1985"/>
        <w:jc w:val="both"/>
        <w:rPr>
          <w:rFonts w:ascii="Arial" w:hAnsi="Arial" w:cs="Arial"/>
          <w:b/>
          <w:sz w:val="24"/>
          <w:szCs w:val="24"/>
          <w:u w:val="single"/>
        </w:rPr>
      </w:pPr>
    </w:p>
    <w:p w:rsidR="00905060" w:rsidRDefault="00905060" w:rsidP="00380ACE">
      <w:pPr>
        <w:spacing w:after="0" w:line="360" w:lineRule="auto"/>
        <w:jc w:val="both"/>
        <w:rPr>
          <w:rFonts w:ascii="Arial" w:hAnsi="Arial" w:cs="Arial"/>
          <w:sz w:val="24"/>
          <w:szCs w:val="24"/>
        </w:rPr>
      </w:pPr>
      <w:r w:rsidRPr="009128C4">
        <w:rPr>
          <w:rFonts w:ascii="Arial" w:hAnsi="Arial" w:cs="Arial"/>
          <w:b/>
          <w:sz w:val="24"/>
          <w:szCs w:val="24"/>
          <w:u w:val="single"/>
        </w:rPr>
        <w:t xml:space="preserve">A LA QUINTA </w:t>
      </w:r>
      <w:r w:rsidR="00286F66" w:rsidRPr="009128C4">
        <w:rPr>
          <w:rFonts w:ascii="Arial" w:hAnsi="Arial" w:cs="Arial"/>
          <w:b/>
          <w:bCs/>
          <w:sz w:val="24"/>
          <w:szCs w:val="24"/>
          <w:u w:val="single"/>
        </w:rPr>
        <w:t xml:space="preserve">CUESTIÓN, el Dr. </w:t>
      </w:r>
      <w:r w:rsidR="00286F66">
        <w:rPr>
          <w:rFonts w:ascii="Arial" w:hAnsi="Arial" w:cs="Arial"/>
          <w:b/>
          <w:bCs/>
          <w:sz w:val="24"/>
          <w:szCs w:val="24"/>
          <w:u w:val="single"/>
        </w:rPr>
        <w:t>HORACIO G. ZAVALA RODRÍ</w:t>
      </w:r>
      <w:r w:rsidR="00286F66" w:rsidRPr="009128C4">
        <w:rPr>
          <w:rFonts w:ascii="Arial" w:hAnsi="Arial" w:cs="Arial"/>
          <w:b/>
          <w:bCs/>
          <w:sz w:val="24"/>
          <w:szCs w:val="24"/>
          <w:u w:val="single"/>
        </w:rPr>
        <w:t>GUEZ, dijo</w:t>
      </w:r>
      <w:r w:rsidR="00286F66">
        <w:rPr>
          <w:rFonts w:ascii="Arial" w:hAnsi="Arial" w:cs="Arial"/>
          <w:b/>
          <w:bCs/>
          <w:sz w:val="24"/>
          <w:szCs w:val="24"/>
          <w:u w:val="single"/>
        </w:rPr>
        <w:t>:</w:t>
      </w:r>
      <w:r w:rsidRPr="009128C4">
        <w:rPr>
          <w:sz w:val="24"/>
          <w:szCs w:val="24"/>
        </w:rPr>
        <w:t xml:space="preserve"> </w:t>
      </w:r>
      <w:r w:rsidRPr="009128C4">
        <w:rPr>
          <w:rFonts w:ascii="Arial" w:hAnsi="Arial" w:cs="Arial"/>
          <w:sz w:val="24"/>
          <w:szCs w:val="24"/>
        </w:rPr>
        <w:t>Imponer las costas del presente recurso a la recurrente vencida. AS</w:t>
      </w:r>
      <w:r w:rsidR="00DB50EF">
        <w:rPr>
          <w:rFonts w:ascii="Arial" w:hAnsi="Arial" w:cs="Arial"/>
          <w:sz w:val="24"/>
          <w:szCs w:val="24"/>
        </w:rPr>
        <w:t>Í</w:t>
      </w:r>
      <w:r w:rsidRPr="009128C4">
        <w:rPr>
          <w:rFonts w:ascii="Arial" w:hAnsi="Arial" w:cs="Arial"/>
          <w:sz w:val="24"/>
          <w:szCs w:val="24"/>
        </w:rPr>
        <w:t xml:space="preserve"> LO VOTO.- </w:t>
      </w:r>
    </w:p>
    <w:p w:rsidR="00DB50EF" w:rsidRPr="00E435DE" w:rsidRDefault="00DB50EF" w:rsidP="00BF2A1C">
      <w:pPr>
        <w:spacing w:after="0" w:line="360" w:lineRule="auto"/>
        <w:ind w:firstLine="1985"/>
        <w:jc w:val="both"/>
        <w:rPr>
          <w:rFonts w:ascii="Arial" w:hAnsi="Arial" w:cs="Arial"/>
          <w:b/>
          <w:bCs/>
          <w:sz w:val="24"/>
          <w:szCs w:val="24"/>
          <w:lang w:eastAsia="es-ES"/>
        </w:rPr>
      </w:pPr>
      <w:r w:rsidRPr="00E435DE">
        <w:rPr>
          <w:rFonts w:ascii="Arial" w:hAnsi="Arial" w:cs="Arial"/>
          <w:sz w:val="24"/>
          <w:szCs w:val="24"/>
          <w:lang w:eastAsia="es-ES"/>
        </w:rPr>
        <w:t xml:space="preserve">Los Señores Ministros, </w:t>
      </w:r>
      <w:proofErr w:type="spellStart"/>
      <w:r w:rsidRPr="00E435DE">
        <w:rPr>
          <w:rFonts w:ascii="Arial" w:hAnsi="Arial" w:cs="Arial"/>
          <w:sz w:val="24"/>
          <w:szCs w:val="24"/>
          <w:lang w:eastAsia="es-ES"/>
        </w:rPr>
        <w:t>Dres</w:t>
      </w:r>
      <w:proofErr w:type="spellEnd"/>
      <w:r w:rsidRPr="00E435DE">
        <w:rPr>
          <w:rFonts w:ascii="Arial" w:hAnsi="Arial" w:cs="Arial"/>
          <w:sz w:val="24"/>
          <w:szCs w:val="24"/>
          <w:lang w:eastAsia="es-ES"/>
        </w:rPr>
        <w:t xml:space="preserve">. LILIA ANA NOVILLO y OMAR ESTEBAN URÍA, </w:t>
      </w:r>
      <w:r w:rsidRPr="00E435DE">
        <w:rPr>
          <w:rFonts w:ascii="Arial" w:hAnsi="Arial" w:cs="Arial"/>
          <w:sz w:val="24"/>
          <w:szCs w:val="24"/>
          <w:lang w:val="es-MX" w:eastAsia="es-ES"/>
        </w:rPr>
        <w:t xml:space="preserve">comparten lo expresado por el Sr. Ministro, Dr. </w:t>
      </w:r>
      <w:r w:rsidRPr="00E435DE">
        <w:rPr>
          <w:rFonts w:ascii="Arial" w:hAnsi="Arial" w:cs="Arial"/>
          <w:sz w:val="24"/>
          <w:szCs w:val="24"/>
          <w:lang w:eastAsia="es-ES"/>
        </w:rPr>
        <w:t xml:space="preserve">HORACIO G. ZAVALA RODRÍGUEZ y </w:t>
      </w:r>
      <w:r w:rsidRPr="00E435DE">
        <w:rPr>
          <w:rFonts w:ascii="Arial" w:hAnsi="Arial" w:cs="Arial"/>
          <w:sz w:val="24"/>
          <w:szCs w:val="24"/>
          <w:lang w:val="es-MX" w:eastAsia="es-ES"/>
        </w:rPr>
        <w:t xml:space="preserve">votan en igual sentido a esta </w:t>
      </w:r>
      <w:r w:rsidR="00851284">
        <w:rPr>
          <w:rFonts w:ascii="Arial" w:hAnsi="Arial" w:cs="Arial"/>
          <w:b/>
          <w:bCs/>
          <w:sz w:val="24"/>
          <w:szCs w:val="24"/>
          <w:lang w:eastAsia="es-ES"/>
        </w:rPr>
        <w:t>QUINTA</w:t>
      </w:r>
      <w:r w:rsidRPr="00E435DE">
        <w:rPr>
          <w:rFonts w:ascii="Arial" w:hAnsi="Arial" w:cs="Arial"/>
          <w:b/>
          <w:bCs/>
          <w:sz w:val="24"/>
          <w:szCs w:val="24"/>
          <w:lang w:eastAsia="es-ES"/>
        </w:rPr>
        <w:t xml:space="preserve"> CUESTIÓN.-</w:t>
      </w:r>
    </w:p>
    <w:p w:rsidR="001E1808" w:rsidRDefault="001E1808" w:rsidP="00BF2A1C">
      <w:pPr>
        <w:widowControl w:val="0"/>
        <w:spacing w:after="0" w:line="360" w:lineRule="auto"/>
        <w:ind w:firstLine="1985"/>
        <w:jc w:val="both"/>
        <w:rPr>
          <w:rFonts w:ascii="Arial" w:eastAsia="Times New Roman" w:hAnsi="Arial" w:cs="Arial"/>
          <w:bCs/>
          <w:sz w:val="24"/>
          <w:szCs w:val="24"/>
          <w:lang w:val="es-ES" w:eastAsia="es-ES"/>
        </w:rPr>
      </w:pPr>
      <w:r w:rsidRPr="004C2D27">
        <w:rPr>
          <w:rFonts w:ascii="Arial" w:eastAsia="Times New Roman" w:hAnsi="Arial" w:cs="Arial"/>
          <w:bCs/>
          <w:sz w:val="24"/>
          <w:szCs w:val="24"/>
          <w:lang w:val="es-ES" w:eastAsia="es-ES"/>
        </w:rPr>
        <w:t>Con lo que se da por finalizado el acto, disponiendo los Sres. Ministros la Sentencia que va a continuación:</w:t>
      </w:r>
    </w:p>
    <w:p w:rsidR="008C4E4B" w:rsidRPr="004C2D27" w:rsidRDefault="008C4E4B" w:rsidP="00BF2A1C">
      <w:pPr>
        <w:widowControl w:val="0"/>
        <w:spacing w:after="0" w:line="360" w:lineRule="auto"/>
        <w:ind w:firstLine="1985"/>
        <w:jc w:val="both"/>
        <w:rPr>
          <w:rFonts w:ascii="Arial" w:eastAsia="Times New Roman" w:hAnsi="Arial" w:cs="Arial"/>
          <w:bCs/>
          <w:sz w:val="24"/>
          <w:szCs w:val="24"/>
          <w:lang w:val="es-ES" w:eastAsia="es-ES"/>
        </w:rPr>
      </w:pPr>
    </w:p>
    <w:p w:rsidR="001E1808" w:rsidRPr="004C2D27" w:rsidRDefault="001E1808" w:rsidP="00BF2A1C">
      <w:pPr>
        <w:widowControl w:val="0"/>
        <w:spacing w:after="0" w:line="360" w:lineRule="auto"/>
        <w:jc w:val="both"/>
        <w:rPr>
          <w:rFonts w:ascii="Arial" w:eastAsia="Times New Roman" w:hAnsi="Arial" w:cs="Arial"/>
          <w:b/>
          <w:bCs/>
          <w:sz w:val="24"/>
          <w:szCs w:val="24"/>
          <w:lang w:val="es-ES" w:eastAsia="es-ES"/>
        </w:rPr>
      </w:pPr>
      <w:r w:rsidRPr="004C2D27">
        <w:rPr>
          <w:rFonts w:ascii="Arial" w:eastAsia="Times New Roman" w:hAnsi="Arial" w:cs="Arial"/>
          <w:b/>
          <w:bCs/>
          <w:sz w:val="24"/>
          <w:szCs w:val="24"/>
          <w:lang w:val="es-ES" w:eastAsia="es-ES"/>
        </w:rPr>
        <w:t>San Luis,</w:t>
      </w:r>
      <w:r w:rsidR="00380ACE">
        <w:rPr>
          <w:rFonts w:ascii="Arial" w:eastAsia="Times New Roman" w:hAnsi="Arial" w:cs="Arial"/>
          <w:b/>
          <w:bCs/>
          <w:sz w:val="24"/>
          <w:szCs w:val="24"/>
          <w:lang w:val="es-ES" w:eastAsia="es-ES"/>
        </w:rPr>
        <w:t xml:space="preserve"> </w:t>
      </w:r>
      <w:r w:rsidR="00CC54FC">
        <w:rPr>
          <w:rFonts w:ascii="Arial" w:eastAsia="Times New Roman" w:hAnsi="Arial" w:cs="Arial"/>
          <w:b/>
          <w:bCs/>
          <w:sz w:val="24"/>
          <w:szCs w:val="24"/>
          <w:lang w:val="es-ES" w:eastAsia="es-ES"/>
        </w:rPr>
        <w:t>nueve</w:t>
      </w:r>
      <w:r>
        <w:rPr>
          <w:rFonts w:ascii="Arial" w:eastAsia="Times New Roman" w:hAnsi="Arial" w:cs="Arial"/>
          <w:b/>
          <w:bCs/>
          <w:sz w:val="24"/>
          <w:szCs w:val="24"/>
          <w:lang w:val="es-ES" w:eastAsia="es-ES"/>
        </w:rPr>
        <w:t xml:space="preserve"> de febrero</w:t>
      </w:r>
      <w:r w:rsidRPr="004C2D27">
        <w:rPr>
          <w:rFonts w:ascii="Arial" w:eastAsia="Times New Roman" w:hAnsi="Arial" w:cs="Arial"/>
          <w:b/>
          <w:bCs/>
          <w:sz w:val="24"/>
          <w:szCs w:val="24"/>
          <w:lang w:val="es-ES" w:eastAsia="es-ES"/>
        </w:rPr>
        <w:t xml:space="preserve"> de dos mil diecis</w:t>
      </w:r>
      <w:r>
        <w:rPr>
          <w:rFonts w:ascii="Arial" w:eastAsia="Times New Roman" w:hAnsi="Arial" w:cs="Arial"/>
          <w:b/>
          <w:bCs/>
          <w:sz w:val="24"/>
          <w:szCs w:val="24"/>
          <w:lang w:val="es-ES" w:eastAsia="es-ES"/>
        </w:rPr>
        <w:t>iete</w:t>
      </w:r>
      <w:r w:rsidRPr="004C2D27">
        <w:rPr>
          <w:rFonts w:ascii="Arial" w:eastAsia="Times New Roman" w:hAnsi="Arial" w:cs="Arial"/>
          <w:b/>
          <w:bCs/>
          <w:sz w:val="24"/>
          <w:szCs w:val="24"/>
          <w:lang w:val="es-ES" w:eastAsia="es-ES"/>
        </w:rPr>
        <w:t>.-</w:t>
      </w:r>
    </w:p>
    <w:p w:rsidR="001E1808" w:rsidRDefault="001E1808" w:rsidP="00BF2A1C">
      <w:pPr>
        <w:widowControl w:val="0"/>
        <w:spacing w:after="0" w:line="360" w:lineRule="auto"/>
        <w:ind w:firstLine="1985"/>
        <w:jc w:val="both"/>
        <w:rPr>
          <w:rFonts w:ascii="Arial" w:eastAsia="MS Mincho" w:hAnsi="Arial" w:cs="Arial"/>
          <w:sz w:val="24"/>
          <w:szCs w:val="24"/>
        </w:rPr>
      </w:pPr>
      <w:r w:rsidRPr="004C2D27">
        <w:rPr>
          <w:rFonts w:ascii="Arial" w:hAnsi="Arial" w:cs="Arial"/>
          <w:b/>
          <w:bCs/>
          <w:sz w:val="24"/>
          <w:szCs w:val="24"/>
          <w:u w:val="single"/>
        </w:rPr>
        <w:t>Y VISTOS</w:t>
      </w:r>
      <w:r w:rsidRPr="004C2D27">
        <w:rPr>
          <w:rFonts w:ascii="Arial" w:hAnsi="Arial" w:cs="Arial"/>
          <w:b/>
          <w:bCs/>
          <w:sz w:val="24"/>
          <w:szCs w:val="24"/>
        </w:rPr>
        <w:t>:</w:t>
      </w:r>
      <w:r w:rsidRPr="004C2D27">
        <w:rPr>
          <w:rFonts w:ascii="Arial" w:hAnsi="Arial" w:cs="Arial"/>
          <w:bCs/>
          <w:sz w:val="24"/>
          <w:szCs w:val="24"/>
        </w:rPr>
        <w:t xml:space="preserve"> En mérito al resultado obtenido en la votación del Acuerdo que antecede, </w:t>
      </w:r>
      <w:r w:rsidRPr="004C2D27">
        <w:rPr>
          <w:rFonts w:ascii="Arial" w:hAnsi="Arial" w:cs="Arial"/>
          <w:b/>
          <w:bCs/>
          <w:sz w:val="24"/>
          <w:szCs w:val="24"/>
          <w:u w:val="single"/>
        </w:rPr>
        <w:t>SE RESUELVE:</w:t>
      </w:r>
      <w:r w:rsidRPr="004C2D27">
        <w:rPr>
          <w:rFonts w:ascii="Arial" w:hAnsi="Arial" w:cs="Arial"/>
          <w:bCs/>
          <w:sz w:val="24"/>
          <w:szCs w:val="24"/>
        </w:rPr>
        <w:t xml:space="preserve"> I)</w:t>
      </w:r>
      <w:r w:rsidRPr="00394435">
        <w:t xml:space="preserve"> </w:t>
      </w:r>
      <w:r w:rsidR="00AC4772">
        <w:rPr>
          <w:rFonts w:ascii="Arial" w:hAnsi="Arial" w:cs="Arial"/>
          <w:sz w:val="24"/>
          <w:szCs w:val="24"/>
        </w:rPr>
        <w:t>R</w:t>
      </w:r>
      <w:r w:rsidR="00AC4772" w:rsidRPr="009128C4">
        <w:rPr>
          <w:rFonts w:ascii="Arial" w:hAnsi="Arial" w:cs="Arial"/>
          <w:sz w:val="24"/>
          <w:szCs w:val="24"/>
        </w:rPr>
        <w:t>echazar el Recurso de Casación interpuesto por la parte recurrente</w:t>
      </w:r>
      <w:r>
        <w:rPr>
          <w:rFonts w:ascii="Arial" w:eastAsia="MS Mincho" w:hAnsi="Arial" w:cs="Arial"/>
          <w:sz w:val="24"/>
          <w:szCs w:val="24"/>
        </w:rPr>
        <w:t xml:space="preserve">.- </w:t>
      </w:r>
    </w:p>
    <w:p w:rsidR="001E1808" w:rsidRDefault="001E1808" w:rsidP="00BF2A1C">
      <w:pPr>
        <w:widowControl w:val="0"/>
        <w:spacing w:after="0" w:line="360" w:lineRule="auto"/>
        <w:ind w:firstLine="1985"/>
        <w:jc w:val="both"/>
        <w:rPr>
          <w:rFonts w:ascii="Arial" w:hAnsi="Arial" w:cs="Arial"/>
          <w:bCs/>
          <w:sz w:val="24"/>
          <w:szCs w:val="24"/>
        </w:rPr>
      </w:pPr>
      <w:r>
        <w:rPr>
          <w:rFonts w:ascii="Arial" w:hAnsi="Arial" w:cs="Arial"/>
          <w:bCs/>
          <w:sz w:val="24"/>
          <w:szCs w:val="24"/>
        </w:rPr>
        <w:t xml:space="preserve">II) </w:t>
      </w:r>
      <w:r w:rsidR="008C4E4B">
        <w:rPr>
          <w:rFonts w:ascii="Arial" w:hAnsi="Arial" w:cs="Arial"/>
          <w:sz w:val="24"/>
          <w:szCs w:val="24"/>
        </w:rPr>
        <w:t>C</w:t>
      </w:r>
      <w:r w:rsidR="008C4E4B" w:rsidRPr="009128C4">
        <w:rPr>
          <w:rFonts w:ascii="Arial" w:hAnsi="Arial" w:cs="Arial"/>
          <w:sz w:val="24"/>
          <w:szCs w:val="24"/>
        </w:rPr>
        <w:t>ostas del presente recurso a la recurrente vencid</w:t>
      </w:r>
      <w:r w:rsidR="008C4E4B">
        <w:rPr>
          <w:rFonts w:ascii="Arial" w:hAnsi="Arial" w:cs="Arial"/>
          <w:sz w:val="24"/>
          <w:szCs w:val="24"/>
        </w:rPr>
        <w:t>a</w:t>
      </w:r>
      <w:r w:rsidR="0072103C">
        <w:rPr>
          <w:rFonts w:ascii="Arial" w:hAnsi="Arial" w:cs="Arial"/>
          <w:sz w:val="24"/>
          <w:szCs w:val="24"/>
        </w:rPr>
        <w:t>.-</w:t>
      </w:r>
    </w:p>
    <w:p w:rsidR="001E1808" w:rsidRDefault="001E1808" w:rsidP="00BF2A1C">
      <w:pPr>
        <w:widowControl w:val="0"/>
        <w:spacing w:after="0" w:line="360" w:lineRule="auto"/>
        <w:ind w:firstLine="1985"/>
        <w:jc w:val="both"/>
        <w:rPr>
          <w:rFonts w:ascii="Arial" w:hAnsi="Arial" w:cs="Arial"/>
          <w:bCs/>
          <w:sz w:val="24"/>
          <w:szCs w:val="24"/>
        </w:rPr>
      </w:pPr>
      <w:r>
        <w:rPr>
          <w:rFonts w:ascii="Arial" w:hAnsi="Arial" w:cs="Arial"/>
          <w:bCs/>
          <w:sz w:val="24"/>
          <w:szCs w:val="24"/>
        </w:rPr>
        <w:t>REGÍSTRESE y NOTIFÍQUESE.-</w:t>
      </w:r>
    </w:p>
    <w:p w:rsidR="001E1808" w:rsidRPr="004C2D27" w:rsidRDefault="001E1808" w:rsidP="00BF2A1C">
      <w:pPr>
        <w:tabs>
          <w:tab w:val="left" w:pos="1980"/>
        </w:tabs>
        <w:spacing w:after="0" w:line="360" w:lineRule="auto"/>
        <w:ind w:firstLine="1985"/>
        <w:jc w:val="both"/>
        <w:rPr>
          <w:rFonts w:eastAsia="Times New Roman" w:cs="Arial"/>
          <w:sz w:val="24"/>
          <w:szCs w:val="24"/>
          <w:lang w:val="es-ES" w:eastAsia="es-ES"/>
        </w:rPr>
      </w:pPr>
    </w:p>
    <w:p w:rsidR="001E1808" w:rsidRPr="001E1808" w:rsidRDefault="001E1808" w:rsidP="00BF2A1C">
      <w:pPr>
        <w:pBdr>
          <w:top w:val="single" w:sz="4" w:space="0" w:color="auto"/>
        </w:pBdr>
        <w:spacing w:after="0" w:line="240" w:lineRule="auto"/>
        <w:jc w:val="both"/>
        <w:rPr>
          <w:rFonts w:ascii="Times New Roman" w:eastAsia="Times New Roman" w:hAnsi="Times New Roman" w:cs="Times New Roman"/>
          <w:spacing w:val="10"/>
          <w:sz w:val="16"/>
          <w:szCs w:val="16"/>
          <w:lang w:val="es-ES" w:eastAsia="es-ES"/>
        </w:rPr>
      </w:pPr>
    </w:p>
    <w:p w:rsidR="001E1808" w:rsidRPr="001E1808" w:rsidRDefault="001E1808" w:rsidP="00BF2A1C">
      <w:pPr>
        <w:spacing w:after="0" w:line="240" w:lineRule="auto"/>
        <w:jc w:val="both"/>
        <w:rPr>
          <w:rFonts w:ascii="Times New Roman" w:eastAsia="Times New Roman" w:hAnsi="Times New Roman" w:cs="Times New Roman"/>
          <w:b/>
          <w:sz w:val="24"/>
          <w:szCs w:val="24"/>
          <w:lang w:val="es-ES" w:eastAsia="es-ES"/>
        </w:rPr>
      </w:pPr>
      <w:r w:rsidRPr="001E1808">
        <w:rPr>
          <w:rFonts w:ascii="Times New Roman" w:eastAsia="Times New Roman" w:hAnsi="Times New Roman" w:cs="Times New Roman"/>
          <w:i/>
          <w:sz w:val="16"/>
          <w:szCs w:val="16"/>
          <w:lang w:val="es-ES" w:eastAsia="es-ES"/>
        </w:rPr>
        <w:t xml:space="preserve">La presente Resolución se encuentra firmada digitalmente por los </w:t>
      </w:r>
      <w:proofErr w:type="spellStart"/>
      <w:r w:rsidRPr="001E1808">
        <w:rPr>
          <w:rFonts w:ascii="Times New Roman" w:eastAsia="Times New Roman" w:hAnsi="Times New Roman" w:cs="Times New Roman"/>
          <w:i/>
          <w:sz w:val="16"/>
          <w:szCs w:val="16"/>
          <w:lang w:val="es-ES" w:eastAsia="es-ES"/>
        </w:rPr>
        <w:t>Dres</w:t>
      </w:r>
      <w:proofErr w:type="spellEnd"/>
      <w:r w:rsidRPr="001E1808">
        <w:rPr>
          <w:rFonts w:ascii="Times New Roman" w:eastAsia="Times New Roman" w:hAnsi="Times New Roman" w:cs="Times New Roman"/>
          <w:i/>
          <w:sz w:val="16"/>
          <w:szCs w:val="16"/>
          <w:lang w:val="es-ES" w:eastAsia="es-ES"/>
        </w:rPr>
        <w:t xml:space="preserve">. OMAR ESTEBAN URÍA, HORACIO G. ZAVALA RODRÍGUEZ y LILIA ANA NOVILLO, en el sistema de Gestión Informático del Poder Judicial de la Provincia de San Luis, no siendo necesaria la firma ológrafa, conforme Reglamento Expediente Electrónico.-    </w:t>
      </w:r>
    </w:p>
    <w:p w:rsidR="00DB50EF" w:rsidRPr="001E1808" w:rsidRDefault="00DB50EF" w:rsidP="00BF2A1C">
      <w:pPr>
        <w:spacing w:after="0" w:line="360" w:lineRule="auto"/>
        <w:ind w:firstLine="1985"/>
        <w:jc w:val="both"/>
        <w:rPr>
          <w:rFonts w:ascii="Arial" w:hAnsi="Arial" w:cs="Arial"/>
          <w:sz w:val="24"/>
          <w:szCs w:val="24"/>
          <w:lang w:val="es-ES"/>
        </w:rPr>
      </w:pPr>
    </w:p>
    <w:sectPr w:rsidR="00DB50EF" w:rsidRPr="001E1808" w:rsidSect="001E1808">
      <w:footerReference w:type="default" r:id="rId7"/>
      <w:pgSz w:w="11907" w:h="16839" w:code="9"/>
      <w:pgMar w:top="3005" w:right="851" w:bottom="56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435" w:rsidRDefault="00CC7435" w:rsidP="009128C4">
      <w:pPr>
        <w:spacing w:after="0" w:line="240" w:lineRule="auto"/>
      </w:pPr>
      <w:r>
        <w:separator/>
      </w:r>
    </w:p>
  </w:endnote>
  <w:endnote w:type="continuationSeparator" w:id="1">
    <w:p w:rsidR="00CC7435" w:rsidRDefault="00CC7435" w:rsidP="00912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2316"/>
      <w:docPartObj>
        <w:docPartGallery w:val="Page Numbers (Bottom of Page)"/>
        <w:docPartUnique/>
      </w:docPartObj>
    </w:sdtPr>
    <w:sdtEndPr>
      <w:rPr>
        <w:rFonts w:ascii="Arial" w:hAnsi="Arial" w:cs="Arial"/>
        <w:sz w:val="24"/>
        <w:szCs w:val="24"/>
      </w:rPr>
    </w:sdtEndPr>
    <w:sdtContent>
      <w:p w:rsidR="00CC7435" w:rsidRPr="009128C4" w:rsidRDefault="00BF113B">
        <w:pPr>
          <w:pStyle w:val="Piedepgina"/>
          <w:jc w:val="right"/>
          <w:rPr>
            <w:rFonts w:ascii="Arial" w:hAnsi="Arial" w:cs="Arial"/>
            <w:sz w:val="24"/>
            <w:szCs w:val="24"/>
          </w:rPr>
        </w:pPr>
        <w:r w:rsidRPr="009128C4">
          <w:rPr>
            <w:rFonts w:ascii="Arial" w:hAnsi="Arial" w:cs="Arial"/>
            <w:sz w:val="24"/>
            <w:szCs w:val="24"/>
          </w:rPr>
          <w:fldChar w:fldCharType="begin"/>
        </w:r>
        <w:r w:rsidR="00CC7435" w:rsidRPr="009128C4">
          <w:rPr>
            <w:rFonts w:ascii="Arial" w:hAnsi="Arial" w:cs="Arial"/>
            <w:sz w:val="24"/>
            <w:szCs w:val="24"/>
          </w:rPr>
          <w:instrText xml:space="preserve"> PAGE   \* MERGEFORMAT </w:instrText>
        </w:r>
        <w:r w:rsidRPr="009128C4">
          <w:rPr>
            <w:rFonts w:ascii="Arial" w:hAnsi="Arial" w:cs="Arial"/>
            <w:sz w:val="24"/>
            <w:szCs w:val="24"/>
          </w:rPr>
          <w:fldChar w:fldCharType="separate"/>
        </w:r>
        <w:r w:rsidR="00CC54FC">
          <w:rPr>
            <w:rFonts w:ascii="Arial" w:hAnsi="Arial" w:cs="Arial"/>
            <w:noProof/>
            <w:sz w:val="24"/>
            <w:szCs w:val="24"/>
          </w:rPr>
          <w:t>7</w:t>
        </w:r>
        <w:r w:rsidRPr="009128C4">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435" w:rsidRDefault="00CC7435" w:rsidP="009128C4">
      <w:pPr>
        <w:spacing w:after="0" w:line="240" w:lineRule="auto"/>
      </w:pPr>
      <w:r>
        <w:separator/>
      </w:r>
    </w:p>
  </w:footnote>
  <w:footnote w:type="continuationSeparator" w:id="1">
    <w:p w:rsidR="00CC7435" w:rsidRDefault="00CC7435" w:rsidP="009128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05060"/>
    <w:rsid w:val="000839FA"/>
    <w:rsid w:val="00183352"/>
    <w:rsid w:val="001B70A5"/>
    <w:rsid w:val="001E1808"/>
    <w:rsid w:val="00286F66"/>
    <w:rsid w:val="002A78EE"/>
    <w:rsid w:val="002D65BB"/>
    <w:rsid w:val="00380ACE"/>
    <w:rsid w:val="005A5B7E"/>
    <w:rsid w:val="005F756F"/>
    <w:rsid w:val="006958CB"/>
    <w:rsid w:val="006A367B"/>
    <w:rsid w:val="006B5B64"/>
    <w:rsid w:val="0072103C"/>
    <w:rsid w:val="00823D7A"/>
    <w:rsid w:val="008455C2"/>
    <w:rsid w:val="00851284"/>
    <w:rsid w:val="00855116"/>
    <w:rsid w:val="008720E9"/>
    <w:rsid w:val="00887087"/>
    <w:rsid w:val="008B7142"/>
    <w:rsid w:val="008C4E4B"/>
    <w:rsid w:val="00905060"/>
    <w:rsid w:val="009128C4"/>
    <w:rsid w:val="00943DBC"/>
    <w:rsid w:val="00AC4772"/>
    <w:rsid w:val="00B5116A"/>
    <w:rsid w:val="00B952EB"/>
    <w:rsid w:val="00BE3551"/>
    <w:rsid w:val="00BF113B"/>
    <w:rsid w:val="00BF2A1C"/>
    <w:rsid w:val="00CB4B19"/>
    <w:rsid w:val="00CC54FC"/>
    <w:rsid w:val="00CC7435"/>
    <w:rsid w:val="00D32112"/>
    <w:rsid w:val="00D83416"/>
    <w:rsid w:val="00DB50EF"/>
    <w:rsid w:val="00E435DE"/>
    <w:rsid w:val="00E577C3"/>
    <w:rsid w:val="00EA5E51"/>
    <w:rsid w:val="00EB4A53"/>
    <w:rsid w:val="00F15F84"/>
    <w:rsid w:val="00F44A76"/>
    <w:rsid w:val="00FB4F7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05060"/>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905060"/>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9128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128C4"/>
  </w:style>
  <w:style w:type="paragraph" w:styleId="Piedepgina">
    <w:name w:val="footer"/>
    <w:basedOn w:val="Normal"/>
    <w:link w:val="PiedepginaCar"/>
    <w:uiPriority w:val="99"/>
    <w:unhideWhenUsed/>
    <w:rsid w:val="009128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8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153DE-BA5B-4D79-9E0F-9986A64F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2100</Words>
  <Characters>11552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40</cp:revision>
  <dcterms:created xsi:type="dcterms:W3CDTF">2016-12-12T14:48:00Z</dcterms:created>
  <dcterms:modified xsi:type="dcterms:W3CDTF">2017-02-02T12:27:00Z</dcterms:modified>
</cp:coreProperties>
</file>