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86" w:rsidRPr="002B14E3" w:rsidRDefault="00904A86" w:rsidP="00904A86">
      <w:pPr>
        <w:spacing w:line="276" w:lineRule="auto"/>
        <w:jc w:val="both"/>
        <w:rPr>
          <w:rFonts w:ascii="Arial" w:hAnsi="Arial" w:cs="Arial"/>
          <w:b/>
          <w:sz w:val="20"/>
          <w:szCs w:val="20"/>
          <w:lang w:val="es-ES"/>
        </w:rPr>
      </w:pPr>
      <w:r w:rsidRPr="002B14E3">
        <w:rPr>
          <w:rFonts w:ascii="Arial" w:hAnsi="Arial" w:cs="Arial"/>
          <w:b/>
          <w:sz w:val="20"/>
          <w:szCs w:val="20"/>
          <w:lang w:val="es-ES"/>
        </w:rPr>
        <w:t xml:space="preserve">PROGRAMA DEL CURSO DE POSGRADO “ESPECIALIZACIÓN DE </w:t>
      </w:r>
      <w:r w:rsidR="00990EB1">
        <w:rPr>
          <w:rFonts w:ascii="Arial" w:hAnsi="Arial" w:cs="Arial"/>
          <w:b/>
          <w:sz w:val="20"/>
          <w:szCs w:val="20"/>
          <w:lang w:val="es-ES"/>
        </w:rPr>
        <w:t>LA DEFENSA PÚBLICA. EDICIÓN 2017</w:t>
      </w:r>
      <w:r w:rsidRPr="002B14E3">
        <w:rPr>
          <w:rFonts w:ascii="Arial" w:hAnsi="Arial" w:cs="Arial"/>
          <w:b/>
          <w:sz w:val="20"/>
          <w:szCs w:val="20"/>
          <w:lang w:val="es-ES"/>
        </w:rPr>
        <w:t>”</w:t>
      </w:r>
    </w:p>
    <w:p w:rsidR="00904A86" w:rsidRPr="002B14E3" w:rsidRDefault="00904A86" w:rsidP="00904A86">
      <w:pPr>
        <w:spacing w:line="276" w:lineRule="auto"/>
        <w:jc w:val="both"/>
        <w:rPr>
          <w:rFonts w:ascii="Arial" w:hAnsi="Arial" w:cs="Arial"/>
          <w:sz w:val="20"/>
          <w:szCs w:val="20"/>
          <w:lang w:val="es-ES"/>
        </w:rPr>
      </w:pPr>
    </w:p>
    <w:p w:rsidR="00904A86" w:rsidRDefault="003A60BF" w:rsidP="00904A86">
      <w:pPr>
        <w:spacing w:line="276" w:lineRule="auto"/>
        <w:jc w:val="both"/>
        <w:rPr>
          <w:rFonts w:ascii="Arial" w:hAnsi="Arial" w:cs="Arial"/>
          <w:sz w:val="20"/>
          <w:szCs w:val="20"/>
          <w:lang w:val="es-ES"/>
        </w:rPr>
      </w:pPr>
      <w:r w:rsidRPr="003A60BF">
        <w:rPr>
          <w:rFonts w:ascii="Arial" w:hAnsi="Arial" w:cs="Arial"/>
          <w:b/>
          <w:sz w:val="20"/>
          <w:szCs w:val="20"/>
          <w:u w:val="single"/>
          <w:lang w:val="es-ES"/>
        </w:rPr>
        <w:t>Mó</w:t>
      </w:r>
      <w:r w:rsidR="00904A86" w:rsidRPr="003A60BF">
        <w:rPr>
          <w:rFonts w:ascii="Arial" w:hAnsi="Arial" w:cs="Arial"/>
          <w:b/>
          <w:sz w:val="20"/>
          <w:szCs w:val="20"/>
          <w:u w:val="single"/>
          <w:lang w:val="es-ES"/>
        </w:rPr>
        <w:t>dulo inicial</w:t>
      </w:r>
      <w:r w:rsidR="00904A86" w:rsidRPr="00C2388B">
        <w:rPr>
          <w:rFonts w:ascii="Arial" w:hAnsi="Arial" w:cs="Arial"/>
          <w:b/>
          <w:sz w:val="20"/>
          <w:szCs w:val="20"/>
          <w:lang w:val="es-ES"/>
        </w:rPr>
        <w:t xml:space="preserve">: LA COMPLEJIDAD SOCIAL HOY. DERECHOS HUMANOS, CONSTITUCION Y DEFENSA. Nuevos paradigmas de comprensión de la cuestión social. La cuestión social y la institución judicial: el rol de la defensa. </w:t>
      </w:r>
      <w:r w:rsidR="00904A86">
        <w:rPr>
          <w:rFonts w:ascii="Arial" w:hAnsi="Arial" w:cs="Arial"/>
          <w:b/>
          <w:sz w:val="20"/>
          <w:szCs w:val="20"/>
          <w:lang w:val="es-ES"/>
        </w:rPr>
        <w:t xml:space="preserve"> </w:t>
      </w:r>
      <w:r w:rsidR="00904A86" w:rsidRPr="00C2388B">
        <w:rPr>
          <w:rFonts w:ascii="Arial" w:hAnsi="Arial" w:cs="Arial"/>
          <w:b/>
          <w:sz w:val="20"/>
          <w:szCs w:val="20"/>
          <w:lang w:val="es-ES"/>
        </w:rPr>
        <w:t xml:space="preserve">El Ministerio Público de la Defensa.  </w:t>
      </w:r>
      <w:r w:rsidR="00904A86" w:rsidRPr="00C2388B">
        <w:rPr>
          <w:rFonts w:ascii="Arial" w:hAnsi="Arial" w:cs="Arial"/>
          <w:sz w:val="20"/>
          <w:szCs w:val="20"/>
          <w:lang w:val="es-ES"/>
        </w:rPr>
        <w:t>1.- Estructura y organización interna. Políticas institucionales y misiones relevantes. Aseguramiento de la defensa técnica efectiva y recomendaciones internas. Integración de la Defensa Pública y modelo de cobertura del servicio. 2.- Distintas experiencias de organización de la defensa y el cumplimiento del acceso a la justicia y de la defensa efectiva</w:t>
      </w:r>
    </w:p>
    <w:p w:rsidR="00904A86" w:rsidRDefault="00904A86" w:rsidP="00904A86">
      <w:pPr>
        <w:spacing w:line="276" w:lineRule="auto"/>
        <w:jc w:val="both"/>
        <w:rPr>
          <w:rFonts w:ascii="Arial" w:hAnsi="Arial" w:cs="Arial"/>
          <w:sz w:val="20"/>
          <w:szCs w:val="20"/>
          <w:lang w:val="es-ES"/>
        </w:rPr>
      </w:pPr>
    </w:p>
    <w:p w:rsidR="00904A86" w:rsidRDefault="00904A86" w:rsidP="00904A86">
      <w:pPr>
        <w:spacing w:line="276" w:lineRule="auto"/>
        <w:jc w:val="both"/>
        <w:rPr>
          <w:rFonts w:ascii="Arial" w:hAnsi="Arial" w:cs="Arial"/>
          <w:sz w:val="20"/>
          <w:szCs w:val="20"/>
          <w:lang w:val="es-ES"/>
        </w:rPr>
      </w:pPr>
      <w:r w:rsidRPr="002B14E3">
        <w:rPr>
          <w:rFonts w:ascii="Arial" w:hAnsi="Arial" w:cs="Arial"/>
          <w:b/>
          <w:sz w:val="20"/>
          <w:szCs w:val="20"/>
          <w:lang w:val="es-ES"/>
        </w:rPr>
        <w:t>CONSTITUCIÓN NACIONAL</w:t>
      </w:r>
      <w:r w:rsidRPr="002B14E3">
        <w:rPr>
          <w:rFonts w:ascii="Arial" w:hAnsi="Arial" w:cs="Arial"/>
          <w:sz w:val="20"/>
          <w:szCs w:val="20"/>
          <w:lang w:val="es-ES"/>
        </w:rPr>
        <w:t xml:space="preserve">. Garantías y Recursos. Derechos y proceso constitucional. 2.- ACCIONES PROCESALES CONSTITUCIONALES: Amparo. Habeas Data. Amparo por mora. Amparo por afectación de derechos o intereses de incidencia colectiva o individuales homogéneos. Las acciones de clase. Habeas Corpus. Análisis de casos de la provincia de Córdoba. 3.- CONTROL DE CONSTITUCIONALIDAD. Antecedentes. Control concentrado y control difuso. La acción y los recursos. Evolución de la doctrina judicial. Efectos de la sentencia declarativa. Inconstitucionalidad de oficio. Inconstitucionalidad por omisión. Las medidas cautelares. Distintos supuestos. Evolución de la jurisprudencia. </w:t>
      </w:r>
      <w:r w:rsidR="006046A7" w:rsidRPr="003635E9">
        <w:rPr>
          <w:rFonts w:ascii="Arial" w:hAnsi="Arial" w:cs="Arial"/>
          <w:sz w:val="20"/>
          <w:szCs w:val="20"/>
          <w:lang w:val="es-ES"/>
        </w:rPr>
        <w:t>Control de Convencionalidad.</w:t>
      </w:r>
    </w:p>
    <w:p w:rsidR="00904A86" w:rsidRDefault="00904A86" w:rsidP="00904A86">
      <w:pPr>
        <w:spacing w:line="276" w:lineRule="auto"/>
        <w:jc w:val="both"/>
        <w:rPr>
          <w:rFonts w:ascii="Arial" w:hAnsi="Arial" w:cs="Arial"/>
          <w:sz w:val="20"/>
          <w:szCs w:val="20"/>
          <w:lang w:val="es-ES"/>
        </w:rPr>
      </w:pPr>
    </w:p>
    <w:p w:rsidR="00904A86" w:rsidRDefault="00904A86" w:rsidP="00904A86">
      <w:pPr>
        <w:spacing w:line="276" w:lineRule="auto"/>
        <w:jc w:val="both"/>
        <w:rPr>
          <w:rFonts w:ascii="Arial" w:hAnsi="Arial" w:cs="Arial"/>
          <w:sz w:val="20"/>
          <w:szCs w:val="20"/>
          <w:lang w:val="es-ES"/>
        </w:rPr>
      </w:pPr>
      <w:r w:rsidRPr="002B14E3">
        <w:rPr>
          <w:rFonts w:ascii="Arial" w:hAnsi="Arial" w:cs="Arial"/>
          <w:b/>
          <w:bCs/>
          <w:sz w:val="20"/>
          <w:szCs w:val="20"/>
          <w:lang w:val="es-ES"/>
        </w:rPr>
        <w:t>RECURSO EXTRAORDINARIO FEDERAL</w:t>
      </w:r>
      <w:r w:rsidRPr="002B14E3">
        <w:rPr>
          <w:rFonts w:ascii="Arial" w:hAnsi="Arial" w:cs="Arial"/>
          <w:sz w:val="20"/>
          <w:szCs w:val="20"/>
          <w:lang w:val="es-ES"/>
        </w:rPr>
        <w:t xml:space="preserve">. Procedimiento ante la Corte Suprema. Diferentes tipos de recursos. Requisitos. Fundamentos. Causales. Actuación de la Defensa Pública ante la Corte. Prevenciones y reservas a observar en las instancias ordinarias. El camino a los organismos internacionales. Recurso de Queja. La vía in </w:t>
      </w:r>
      <w:proofErr w:type="spellStart"/>
      <w:r w:rsidRPr="002B14E3">
        <w:rPr>
          <w:rFonts w:ascii="Arial" w:hAnsi="Arial" w:cs="Arial"/>
          <w:sz w:val="20"/>
          <w:szCs w:val="20"/>
          <w:lang w:val="es-ES"/>
        </w:rPr>
        <w:t>pauperis</w:t>
      </w:r>
      <w:proofErr w:type="spellEnd"/>
      <w:r w:rsidRPr="002B14E3">
        <w:rPr>
          <w:rFonts w:ascii="Arial" w:hAnsi="Arial" w:cs="Arial"/>
          <w:sz w:val="20"/>
          <w:szCs w:val="20"/>
          <w:lang w:val="es-ES"/>
        </w:rPr>
        <w:t xml:space="preserve">. </w:t>
      </w:r>
    </w:p>
    <w:p w:rsidR="002A7BB1" w:rsidRPr="002B14E3" w:rsidRDefault="002A7BB1" w:rsidP="00904A86">
      <w:pPr>
        <w:spacing w:line="276" w:lineRule="auto"/>
        <w:jc w:val="both"/>
        <w:rPr>
          <w:rFonts w:ascii="Arial" w:hAnsi="Arial" w:cs="Arial"/>
          <w:sz w:val="20"/>
          <w:szCs w:val="20"/>
          <w:lang w:val="es-ES"/>
        </w:rPr>
      </w:pPr>
    </w:p>
    <w:p w:rsidR="00904A86" w:rsidRDefault="00904A86" w:rsidP="00904A86">
      <w:pPr>
        <w:spacing w:line="276" w:lineRule="auto"/>
        <w:jc w:val="both"/>
        <w:rPr>
          <w:rFonts w:ascii="Arial" w:hAnsi="Arial" w:cs="Arial"/>
          <w:sz w:val="20"/>
          <w:szCs w:val="20"/>
          <w:lang w:val="es-ES"/>
        </w:rPr>
      </w:pPr>
      <w:r w:rsidRPr="004D2EE6">
        <w:rPr>
          <w:rFonts w:ascii="Arial" w:hAnsi="Arial" w:cs="Arial"/>
          <w:b/>
          <w:sz w:val="20"/>
          <w:szCs w:val="20"/>
          <w:lang w:val="es-ES"/>
        </w:rPr>
        <w:t>MECANISMOS DE PROTECCIÓN INTERNACIONAL DE LOS DERECHOS HUMANOS</w:t>
      </w:r>
      <w:r w:rsidRPr="004D2EE6">
        <w:rPr>
          <w:rFonts w:ascii="Arial" w:hAnsi="Arial" w:cs="Arial"/>
          <w:sz w:val="20"/>
          <w:szCs w:val="20"/>
          <w:lang w:val="es-ES"/>
        </w:rPr>
        <w:t xml:space="preserve">.  Origen de los Derechos Humanos. Derechos Humanos de primera, segunda y tercera generación. Globalización, Derechos Humanos y Educación. Mecanismos de protección internacional y regional. Desarrollo en el ámbito europeo. Declaraciones americanas. Mecanismos ante la Comisión Interamericana de los Derechos Humanos, y la Corte Interamericana de los Derechos Humanos. </w:t>
      </w:r>
      <w:r w:rsidRPr="004D2EE6">
        <w:rPr>
          <w:rFonts w:ascii="Arial" w:hAnsi="Arial" w:cs="Arial"/>
          <w:b/>
          <w:bCs/>
          <w:sz w:val="20"/>
          <w:szCs w:val="20"/>
          <w:lang w:val="es-ES"/>
        </w:rPr>
        <w:t>SECTORES MINORITARIOS O VULNERABLES. </w:t>
      </w:r>
      <w:r w:rsidRPr="004D2EE6">
        <w:rPr>
          <w:rFonts w:ascii="Arial" w:hAnsi="Arial" w:cs="Arial"/>
          <w:sz w:val="20"/>
          <w:szCs w:val="20"/>
          <w:lang w:val="es-ES"/>
        </w:rPr>
        <w:t>Las Cien Reglas de Brasilia. </w:t>
      </w:r>
      <w:r w:rsidRPr="004D2EE6">
        <w:rPr>
          <w:rFonts w:ascii="Arial" w:hAnsi="Arial" w:cs="Arial"/>
          <w:sz w:val="20"/>
          <w:szCs w:val="20"/>
          <w:lang w:val="es-MX"/>
        </w:rPr>
        <w:t>Derechos Sociales. Enumeración y conceptualización. Exigibilidad. Vías procesales de reclamo. Requisitos. Doctrina jurisprudencial</w:t>
      </w:r>
      <w:r>
        <w:rPr>
          <w:rFonts w:ascii="Arial" w:hAnsi="Arial" w:cs="Arial"/>
          <w:sz w:val="20"/>
          <w:szCs w:val="20"/>
          <w:lang w:val="es-MX"/>
        </w:rPr>
        <w:t>.</w:t>
      </w:r>
      <w:r w:rsidRPr="002B14E3">
        <w:rPr>
          <w:rFonts w:ascii="Arial" w:hAnsi="Arial" w:cs="Arial"/>
          <w:sz w:val="20"/>
          <w:szCs w:val="20"/>
          <w:lang w:val="es-ES"/>
        </w:rPr>
        <w:t xml:space="preserve">- </w:t>
      </w:r>
    </w:p>
    <w:p w:rsidR="00904A86" w:rsidRDefault="00904A86" w:rsidP="00904A86">
      <w:pPr>
        <w:spacing w:line="276" w:lineRule="auto"/>
        <w:jc w:val="both"/>
        <w:rPr>
          <w:rFonts w:ascii="Arial" w:hAnsi="Arial" w:cs="Arial"/>
          <w:sz w:val="20"/>
          <w:szCs w:val="20"/>
          <w:lang w:val="es-ES"/>
        </w:rPr>
      </w:pPr>
    </w:p>
    <w:p w:rsidR="00904A86" w:rsidRDefault="00904A86" w:rsidP="00904A86">
      <w:pPr>
        <w:spacing w:line="276" w:lineRule="auto"/>
        <w:jc w:val="both"/>
        <w:rPr>
          <w:rFonts w:ascii="Arial" w:hAnsi="Arial" w:cs="Arial"/>
          <w:sz w:val="20"/>
          <w:szCs w:val="20"/>
          <w:lang w:val="es-ES"/>
        </w:rPr>
      </w:pPr>
    </w:p>
    <w:p w:rsidR="00904A86" w:rsidRPr="002B14E3" w:rsidRDefault="00904A86" w:rsidP="00904A86">
      <w:pPr>
        <w:pStyle w:val="Prrafodelista"/>
        <w:spacing w:line="276" w:lineRule="auto"/>
        <w:jc w:val="both"/>
        <w:rPr>
          <w:rFonts w:ascii="Arial" w:hAnsi="Arial" w:cs="Arial"/>
          <w:sz w:val="20"/>
          <w:szCs w:val="20"/>
          <w:lang w:val="es-ES"/>
        </w:rPr>
      </w:pPr>
    </w:p>
    <w:p w:rsidR="00904A86" w:rsidRPr="002B14E3" w:rsidRDefault="003A60BF" w:rsidP="00904A86">
      <w:pPr>
        <w:spacing w:line="276" w:lineRule="auto"/>
        <w:jc w:val="both"/>
        <w:rPr>
          <w:rFonts w:ascii="Arial" w:hAnsi="Arial" w:cs="Arial"/>
          <w:sz w:val="20"/>
          <w:szCs w:val="20"/>
          <w:lang w:val="es-ES"/>
        </w:rPr>
      </w:pPr>
      <w:r>
        <w:rPr>
          <w:rFonts w:ascii="Arial" w:hAnsi="Arial" w:cs="Arial"/>
          <w:b/>
          <w:sz w:val="20"/>
          <w:szCs w:val="20"/>
          <w:u w:val="single"/>
          <w:lang w:val="es-ES"/>
        </w:rPr>
        <w:t>MÓ</w:t>
      </w:r>
      <w:r w:rsidR="00904A86" w:rsidRPr="003A60BF">
        <w:rPr>
          <w:rFonts w:ascii="Arial" w:hAnsi="Arial" w:cs="Arial"/>
          <w:b/>
          <w:sz w:val="20"/>
          <w:szCs w:val="20"/>
          <w:u w:val="single"/>
          <w:lang w:val="es-ES"/>
        </w:rPr>
        <w:t>DULO 2:</w:t>
      </w:r>
      <w:r w:rsidR="00904A86" w:rsidRPr="002B14E3">
        <w:rPr>
          <w:rFonts w:ascii="Arial" w:hAnsi="Arial" w:cs="Arial"/>
          <w:sz w:val="20"/>
          <w:szCs w:val="20"/>
          <w:lang w:val="es-ES"/>
        </w:rPr>
        <w:t xml:space="preserve"> </w:t>
      </w:r>
      <w:r w:rsidR="00904A86" w:rsidRPr="002B14E3">
        <w:rPr>
          <w:rFonts w:ascii="Arial" w:hAnsi="Arial" w:cs="Arial"/>
          <w:b/>
          <w:sz w:val="20"/>
          <w:szCs w:val="20"/>
          <w:lang w:val="es-ES"/>
        </w:rPr>
        <w:t>Sistema Penal y Procesal Penal</w:t>
      </w:r>
      <w:r w:rsidR="00904A86" w:rsidRPr="002B14E3">
        <w:rPr>
          <w:rFonts w:ascii="Arial" w:hAnsi="Arial" w:cs="Arial"/>
          <w:sz w:val="20"/>
          <w:szCs w:val="20"/>
          <w:lang w:val="es-ES"/>
        </w:rPr>
        <w:t xml:space="preserve">. </w:t>
      </w:r>
    </w:p>
    <w:p w:rsidR="00904A86" w:rsidRDefault="00904A86" w:rsidP="00904A86">
      <w:pPr>
        <w:spacing w:line="276" w:lineRule="auto"/>
        <w:jc w:val="both"/>
        <w:rPr>
          <w:rFonts w:ascii="Arial" w:hAnsi="Arial" w:cs="Arial"/>
          <w:sz w:val="20"/>
          <w:szCs w:val="20"/>
          <w:lang w:val="es-ES"/>
        </w:rPr>
      </w:pPr>
      <w:r w:rsidRPr="00904A86">
        <w:rPr>
          <w:rFonts w:ascii="Arial" w:hAnsi="Arial" w:cs="Arial"/>
          <w:b/>
          <w:sz w:val="20"/>
          <w:szCs w:val="20"/>
          <w:lang w:val="es-ES"/>
        </w:rPr>
        <w:t>INTRODUCTORIO:</w:t>
      </w:r>
      <w:r w:rsidRPr="002B14E3">
        <w:rPr>
          <w:rFonts w:ascii="Arial" w:hAnsi="Arial" w:cs="Arial"/>
          <w:sz w:val="20"/>
          <w:szCs w:val="20"/>
          <w:lang w:val="es-ES"/>
        </w:rPr>
        <w:t xml:space="preserve"> A.- Dogmática  penal; política criminal y el funcionamiento real del sistema penal.</w:t>
      </w:r>
    </w:p>
    <w:p w:rsidR="00904A86" w:rsidRDefault="00904A86" w:rsidP="00904A86">
      <w:pPr>
        <w:spacing w:line="276" w:lineRule="auto"/>
        <w:jc w:val="both"/>
        <w:rPr>
          <w:rFonts w:ascii="Arial" w:hAnsi="Arial" w:cs="Arial"/>
          <w:sz w:val="20"/>
          <w:szCs w:val="20"/>
          <w:lang w:val="es-ES"/>
        </w:rPr>
      </w:pPr>
      <w:r w:rsidRPr="002B14E3">
        <w:rPr>
          <w:rFonts w:ascii="Arial" w:hAnsi="Arial" w:cs="Arial"/>
          <w:sz w:val="20"/>
          <w:szCs w:val="20"/>
          <w:lang w:val="es-ES"/>
        </w:rPr>
        <w:t xml:space="preserve">B.- Teoría constitucional del delito y de la pena y derechos humanos. Influencia en la teoría penal de los principios constitucionales de legalidad, de necesaria acción, de acción propia o personal, de responsabilidad subjetiva, de </w:t>
      </w:r>
      <w:proofErr w:type="spellStart"/>
      <w:r w:rsidRPr="002B14E3">
        <w:rPr>
          <w:rFonts w:ascii="Arial" w:hAnsi="Arial" w:cs="Arial"/>
          <w:sz w:val="20"/>
          <w:szCs w:val="20"/>
          <w:lang w:val="es-ES"/>
        </w:rPr>
        <w:t>lesividad</w:t>
      </w:r>
      <w:proofErr w:type="spellEnd"/>
      <w:r w:rsidRPr="002B14E3">
        <w:rPr>
          <w:rFonts w:ascii="Arial" w:hAnsi="Arial" w:cs="Arial"/>
          <w:sz w:val="20"/>
          <w:szCs w:val="20"/>
          <w:lang w:val="es-ES"/>
        </w:rPr>
        <w:t xml:space="preserve"> y de culpabilidad por el hecho.</w:t>
      </w:r>
    </w:p>
    <w:p w:rsidR="00904A86" w:rsidRDefault="00904A86" w:rsidP="00904A86">
      <w:pPr>
        <w:spacing w:line="276" w:lineRule="auto"/>
        <w:jc w:val="both"/>
        <w:rPr>
          <w:rFonts w:ascii="Arial" w:hAnsi="Arial" w:cs="Arial"/>
          <w:sz w:val="20"/>
          <w:szCs w:val="20"/>
          <w:lang w:val="es-ES"/>
        </w:rPr>
      </w:pPr>
      <w:r w:rsidRPr="002B14E3">
        <w:rPr>
          <w:rFonts w:ascii="Arial" w:hAnsi="Arial" w:cs="Arial"/>
          <w:sz w:val="20"/>
          <w:szCs w:val="20"/>
          <w:lang w:val="es-ES"/>
        </w:rPr>
        <w:t>C.- Criterios de mensuración de la pena (art. 40 y 41 del C.P.).-</w:t>
      </w:r>
    </w:p>
    <w:p w:rsidR="00904A86" w:rsidRDefault="00904A86" w:rsidP="00904A86">
      <w:pPr>
        <w:spacing w:line="276" w:lineRule="auto"/>
        <w:jc w:val="both"/>
        <w:rPr>
          <w:rFonts w:ascii="Arial" w:hAnsi="Arial" w:cs="Arial"/>
          <w:sz w:val="20"/>
          <w:szCs w:val="20"/>
          <w:lang w:val="es-ES"/>
        </w:rPr>
      </w:pPr>
      <w:r>
        <w:rPr>
          <w:rFonts w:ascii="Arial" w:hAnsi="Arial" w:cs="Arial"/>
          <w:sz w:val="20"/>
          <w:szCs w:val="20"/>
          <w:lang w:val="es-ES"/>
        </w:rPr>
        <w:t>D</w:t>
      </w:r>
      <w:r w:rsidRPr="002B14E3">
        <w:rPr>
          <w:rFonts w:ascii="Arial" w:hAnsi="Arial" w:cs="Arial"/>
          <w:b/>
          <w:bCs/>
          <w:sz w:val="20"/>
          <w:szCs w:val="20"/>
          <w:lang w:val="es-ES"/>
        </w:rPr>
        <w:t>.-</w:t>
      </w:r>
      <w:r w:rsidRPr="002B14E3">
        <w:rPr>
          <w:rFonts w:ascii="Arial" w:hAnsi="Arial" w:cs="Arial"/>
          <w:sz w:val="20"/>
          <w:szCs w:val="20"/>
          <w:lang w:val="es-ES"/>
        </w:rPr>
        <w:t xml:space="preserve"> El </w:t>
      </w:r>
      <w:proofErr w:type="spellStart"/>
      <w:r w:rsidRPr="002B14E3">
        <w:rPr>
          <w:rFonts w:ascii="Arial" w:hAnsi="Arial" w:cs="Arial"/>
          <w:sz w:val="20"/>
          <w:szCs w:val="20"/>
          <w:lang w:val="es-ES"/>
        </w:rPr>
        <w:t>iter</w:t>
      </w:r>
      <w:proofErr w:type="spellEnd"/>
      <w:r w:rsidRPr="002B14E3">
        <w:rPr>
          <w:rFonts w:ascii="Arial" w:hAnsi="Arial" w:cs="Arial"/>
          <w:sz w:val="20"/>
          <w:szCs w:val="20"/>
          <w:lang w:val="es-ES"/>
        </w:rPr>
        <w:t xml:space="preserve"> del defensor durante el proceso. Las etapas del proceso penal: investigación, juicio, recursos y ejecución.</w:t>
      </w:r>
    </w:p>
    <w:p w:rsidR="00904A86" w:rsidRDefault="00904A86" w:rsidP="00904A86">
      <w:pPr>
        <w:spacing w:line="276" w:lineRule="auto"/>
        <w:jc w:val="both"/>
        <w:rPr>
          <w:rFonts w:ascii="Arial" w:hAnsi="Arial" w:cs="Arial"/>
          <w:sz w:val="20"/>
          <w:szCs w:val="20"/>
          <w:lang w:val="es-ES"/>
        </w:rPr>
      </w:pPr>
      <w:r>
        <w:rPr>
          <w:rFonts w:ascii="Arial" w:hAnsi="Arial" w:cs="Arial"/>
          <w:sz w:val="20"/>
          <w:szCs w:val="20"/>
          <w:lang w:val="es-ES"/>
        </w:rPr>
        <w:t>E</w:t>
      </w:r>
      <w:r w:rsidRPr="002B14E3">
        <w:rPr>
          <w:rFonts w:ascii="Arial" w:hAnsi="Arial" w:cs="Arial"/>
          <w:b/>
          <w:bCs/>
          <w:sz w:val="20"/>
          <w:szCs w:val="20"/>
          <w:lang w:val="es-ES"/>
        </w:rPr>
        <w:t>.-</w:t>
      </w:r>
      <w:r w:rsidRPr="002B14E3">
        <w:rPr>
          <w:rFonts w:ascii="Arial" w:hAnsi="Arial" w:cs="Arial"/>
          <w:sz w:val="20"/>
          <w:szCs w:val="20"/>
          <w:lang w:val="es-ES"/>
        </w:rPr>
        <w:t> Medidas de coerción personal y real.</w:t>
      </w:r>
    </w:p>
    <w:p w:rsidR="00904A86" w:rsidRDefault="00904A86" w:rsidP="00904A86">
      <w:pPr>
        <w:spacing w:line="276" w:lineRule="auto"/>
        <w:jc w:val="both"/>
        <w:rPr>
          <w:rFonts w:ascii="Arial" w:hAnsi="Arial" w:cs="Arial"/>
          <w:sz w:val="20"/>
          <w:szCs w:val="20"/>
          <w:lang w:val="es-ES"/>
        </w:rPr>
      </w:pPr>
      <w:r>
        <w:rPr>
          <w:rFonts w:ascii="Arial" w:hAnsi="Arial" w:cs="Arial"/>
          <w:sz w:val="20"/>
          <w:szCs w:val="20"/>
          <w:lang w:val="es-ES"/>
        </w:rPr>
        <w:t>F</w:t>
      </w:r>
      <w:r w:rsidRPr="002B14E3">
        <w:rPr>
          <w:rFonts w:ascii="Arial" w:hAnsi="Arial" w:cs="Arial"/>
          <w:b/>
          <w:bCs/>
          <w:sz w:val="20"/>
          <w:szCs w:val="20"/>
          <w:lang w:val="es-ES"/>
        </w:rPr>
        <w:t>.-</w:t>
      </w:r>
      <w:r w:rsidRPr="002B14E3">
        <w:rPr>
          <w:rFonts w:ascii="Arial" w:hAnsi="Arial" w:cs="Arial"/>
          <w:sz w:val="20"/>
          <w:szCs w:val="20"/>
          <w:lang w:val="es-ES"/>
        </w:rPr>
        <w:t> El consenso en el proceso penal: La problemática de los juicios abreviados. Medidas alternativas a la punición: la reparación a la víctima (suspensión del juicio a prueba). </w:t>
      </w:r>
    </w:p>
    <w:p w:rsidR="00904A86" w:rsidRDefault="00904A86" w:rsidP="00904A86">
      <w:pPr>
        <w:spacing w:line="276" w:lineRule="auto"/>
        <w:jc w:val="both"/>
        <w:rPr>
          <w:rFonts w:ascii="Arial" w:hAnsi="Arial" w:cs="Arial"/>
          <w:sz w:val="20"/>
          <w:szCs w:val="20"/>
          <w:lang w:val="es-ES"/>
        </w:rPr>
      </w:pPr>
      <w:r>
        <w:rPr>
          <w:rFonts w:ascii="Arial" w:hAnsi="Arial" w:cs="Arial"/>
          <w:sz w:val="20"/>
          <w:szCs w:val="20"/>
          <w:lang w:val="es-ES"/>
        </w:rPr>
        <w:t>G</w:t>
      </w:r>
      <w:r w:rsidRPr="002B14E3">
        <w:rPr>
          <w:rFonts w:ascii="Arial" w:hAnsi="Arial" w:cs="Arial"/>
          <w:b/>
          <w:bCs/>
          <w:sz w:val="20"/>
          <w:szCs w:val="20"/>
          <w:lang w:val="es-ES"/>
        </w:rPr>
        <w:t>.-</w:t>
      </w:r>
      <w:r w:rsidRPr="002B14E3">
        <w:rPr>
          <w:rFonts w:ascii="Arial" w:hAnsi="Arial" w:cs="Arial"/>
          <w:sz w:val="20"/>
          <w:szCs w:val="20"/>
          <w:lang w:val="es-ES"/>
        </w:rPr>
        <w:t xml:space="preserve"> El derecho al Recurso. El recurso in </w:t>
      </w:r>
      <w:proofErr w:type="spellStart"/>
      <w:r w:rsidRPr="002B14E3">
        <w:rPr>
          <w:rFonts w:ascii="Arial" w:hAnsi="Arial" w:cs="Arial"/>
          <w:sz w:val="20"/>
          <w:szCs w:val="20"/>
          <w:lang w:val="es-ES"/>
        </w:rPr>
        <w:t>pauperis</w:t>
      </w:r>
      <w:proofErr w:type="spellEnd"/>
      <w:r w:rsidRPr="002B14E3">
        <w:rPr>
          <w:rFonts w:ascii="Arial" w:hAnsi="Arial" w:cs="Arial"/>
          <w:b/>
          <w:bCs/>
          <w:sz w:val="20"/>
          <w:szCs w:val="20"/>
          <w:lang w:val="es-ES"/>
        </w:rPr>
        <w:t>. </w:t>
      </w:r>
      <w:r w:rsidRPr="002B14E3">
        <w:rPr>
          <w:rFonts w:ascii="Arial" w:hAnsi="Arial" w:cs="Arial"/>
          <w:sz w:val="20"/>
          <w:szCs w:val="20"/>
          <w:lang w:val="es-ES"/>
        </w:rPr>
        <w:t>El derecho a la segunda instancia o “doble conforme”. Reconocimiento constitucional y legal. Recursos previstos por la normativa procesal. Recurso de reposición. Recurso de apelación. Recurso de casación. Inaplicabilidad. Concepto, alcance, supuestos en los cuales procede, doctrina, jurisprudencia, influencia del fallo “Casal” en la nueva Casación. Relevamiento y evolución jurisprudencial del recurso de casación. Recurso de inconstitucionalidad. Recurso de queja. Recurso de revisión. Análisis comparativos con otras vías recursivas: distinción con el recurso extraordinario. Otros medios impugnativos: la oposición y la ocurrencia. </w:t>
      </w:r>
    </w:p>
    <w:p w:rsidR="00904A86" w:rsidRDefault="00904A86" w:rsidP="00904A86">
      <w:pPr>
        <w:spacing w:line="276" w:lineRule="auto"/>
        <w:ind w:left="1080"/>
        <w:jc w:val="both"/>
        <w:rPr>
          <w:rFonts w:ascii="Arial" w:hAnsi="Arial" w:cs="Arial"/>
          <w:sz w:val="20"/>
          <w:szCs w:val="20"/>
          <w:lang w:val="es-ES"/>
        </w:rPr>
      </w:pPr>
      <w:r w:rsidRPr="00C2388B">
        <w:rPr>
          <w:rFonts w:ascii="Arial" w:hAnsi="Arial" w:cs="Arial"/>
          <w:sz w:val="20"/>
          <w:szCs w:val="20"/>
          <w:lang w:val="es-ES"/>
        </w:rPr>
        <w:lastRenderedPageBreak/>
        <w:t xml:space="preserve"> </w:t>
      </w:r>
    </w:p>
    <w:p w:rsidR="00904A86" w:rsidRDefault="00904A86" w:rsidP="00904A86">
      <w:pPr>
        <w:spacing w:line="276" w:lineRule="auto"/>
        <w:jc w:val="both"/>
        <w:rPr>
          <w:rFonts w:ascii="Arial" w:hAnsi="Arial" w:cs="Arial"/>
          <w:sz w:val="20"/>
          <w:szCs w:val="20"/>
          <w:lang w:val="es-ES"/>
        </w:rPr>
      </w:pPr>
      <w:r w:rsidRPr="00C2388B">
        <w:rPr>
          <w:rFonts w:ascii="Arial" w:hAnsi="Arial" w:cs="Arial"/>
          <w:b/>
          <w:bCs/>
          <w:sz w:val="20"/>
          <w:szCs w:val="20"/>
          <w:lang w:val="es-ES"/>
        </w:rPr>
        <w:t>EJECUCIÓN DE LA PENA: A.-</w:t>
      </w:r>
      <w:r w:rsidRPr="00C2388B">
        <w:rPr>
          <w:rFonts w:ascii="Arial" w:hAnsi="Arial" w:cs="Arial"/>
          <w:sz w:val="20"/>
          <w:szCs w:val="20"/>
          <w:lang w:val="es-ES"/>
        </w:rPr>
        <w:t xml:space="preserve"> Rol de la defensa. Régimen de ejecución de penas y su proceso. La pena y las medidas de seguridad. Principios penitenciarios. Consecuencias jurídicas. </w:t>
      </w:r>
      <w:r w:rsidRPr="00C2388B">
        <w:rPr>
          <w:rFonts w:ascii="Arial" w:hAnsi="Arial" w:cs="Arial"/>
          <w:b/>
          <w:bCs/>
          <w:sz w:val="20"/>
          <w:szCs w:val="20"/>
          <w:lang w:val="es-ES"/>
        </w:rPr>
        <w:t>B.-</w:t>
      </w:r>
      <w:r w:rsidRPr="00C2388B">
        <w:rPr>
          <w:rFonts w:ascii="Arial" w:hAnsi="Arial" w:cs="Arial"/>
          <w:sz w:val="20"/>
          <w:szCs w:val="20"/>
          <w:lang w:val="es-ES"/>
        </w:rPr>
        <w:t> Régimen de ejecución de penas y su proceso</w:t>
      </w:r>
      <w:r w:rsidRPr="003635E9">
        <w:rPr>
          <w:rFonts w:ascii="Arial" w:hAnsi="Arial" w:cs="Arial"/>
          <w:sz w:val="20"/>
          <w:szCs w:val="20"/>
          <w:lang w:val="es-ES"/>
        </w:rPr>
        <w:t>. Reglas de Tokio.</w:t>
      </w:r>
      <w:r w:rsidR="009D46BD" w:rsidRPr="003635E9">
        <w:rPr>
          <w:rFonts w:ascii="Arial" w:hAnsi="Arial" w:cs="Arial"/>
          <w:sz w:val="20"/>
          <w:szCs w:val="20"/>
          <w:lang w:val="es-ES"/>
        </w:rPr>
        <w:t xml:space="preserve"> Reglas de Bangkok.  </w:t>
      </w:r>
      <w:r w:rsidRPr="003635E9">
        <w:rPr>
          <w:rFonts w:ascii="Arial" w:hAnsi="Arial" w:cs="Arial"/>
          <w:sz w:val="20"/>
          <w:szCs w:val="20"/>
          <w:lang w:val="es-ES"/>
        </w:rPr>
        <w:t>Reglas de Mandela</w:t>
      </w:r>
      <w:r w:rsidR="009D46BD" w:rsidRPr="003635E9">
        <w:rPr>
          <w:rFonts w:ascii="Arial" w:hAnsi="Arial" w:cs="Arial"/>
          <w:sz w:val="20"/>
          <w:szCs w:val="20"/>
          <w:lang w:val="es-ES"/>
        </w:rPr>
        <w:t>.</w:t>
      </w:r>
      <w:r w:rsidR="009D46BD">
        <w:rPr>
          <w:rFonts w:ascii="Arial" w:hAnsi="Arial" w:cs="Arial"/>
          <w:sz w:val="20"/>
          <w:szCs w:val="20"/>
          <w:lang w:val="es-ES"/>
        </w:rPr>
        <w:t xml:space="preserve"> </w:t>
      </w:r>
    </w:p>
    <w:p w:rsidR="00904A86" w:rsidRPr="00C2388B" w:rsidRDefault="00904A86" w:rsidP="00904A86">
      <w:pPr>
        <w:spacing w:line="276" w:lineRule="auto"/>
        <w:ind w:left="720"/>
        <w:jc w:val="both"/>
        <w:rPr>
          <w:rFonts w:ascii="Arial" w:hAnsi="Arial" w:cs="Arial"/>
          <w:sz w:val="20"/>
          <w:szCs w:val="20"/>
          <w:lang w:val="es-ES"/>
        </w:rPr>
      </w:pPr>
    </w:p>
    <w:p w:rsidR="00904A86" w:rsidRPr="002B14E3" w:rsidRDefault="00904A86" w:rsidP="00904A86">
      <w:pPr>
        <w:spacing w:line="276" w:lineRule="auto"/>
        <w:jc w:val="both"/>
        <w:rPr>
          <w:rFonts w:ascii="Arial" w:hAnsi="Arial" w:cs="Arial"/>
          <w:sz w:val="20"/>
          <w:szCs w:val="20"/>
          <w:lang w:val="es-ES"/>
        </w:rPr>
      </w:pPr>
      <w:r w:rsidRPr="002B14E3">
        <w:rPr>
          <w:rFonts w:ascii="Arial" w:hAnsi="Arial" w:cs="Arial"/>
          <w:b/>
          <w:bCs/>
          <w:sz w:val="20"/>
          <w:szCs w:val="20"/>
          <w:lang w:val="es-ES"/>
        </w:rPr>
        <w:t>LOS MENORES Y LA LEY PENAL:</w:t>
      </w:r>
    </w:p>
    <w:p w:rsidR="00904A86" w:rsidRDefault="00904A86" w:rsidP="00904A86">
      <w:pPr>
        <w:spacing w:line="276" w:lineRule="auto"/>
        <w:jc w:val="both"/>
        <w:rPr>
          <w:rFonts w:ascii="Arial" w:hAnsi="Arial" w:cs="Arial"/>
          <w:sz w:val="20"/>
          <w:szCs w:val="20"/>
          <w:lang w:val="es-ES"/>
        </w:rPr>
      </w:pPr>
      <w:r w:rsidRPr="002B14E3">
        <w:rPr>
          <w:rFonts w:ascii="Arial" w:hAnsi="Arial" w:cs="Arial"/>
          <w:b/>
          <w:bCs/>
          <w:sz w:val="20"/>
          <w:szCs w:val="20"/>
          <w:lang w:val="es-ES"/>
        </w:rPr>
        <w:t>A.- </w:t>
      </w:r>
      <w:r w:rsidRPr="002B14E3">
        <w:rPr>
          <w:rFonts w:ascii="Arial" w:hAnsi="Arial" w:cs="Arial"/>
          <w:sz w:val="20"/>
          <w:szCs w:val="20"/>
          <w:lang w:val="es-ES"/>
        </w:rPr>
        <w:t xml:space="preserve"> Sistema jurídico de la justicia penal juvenil -Constitución Nacional, la Convención Internacional sobre los Derechos del Niño, Reglas de Beijing y de RIAD, Convención Americana sobre Derechos Humanos, el Pacto Internacional de Derechos Civiles y Políticos, y el Pacto Internacional de Derechos Económicos, Sociales y Culturales- leyes nacionales 22.278, 26.061; ley provincial. </w:t>
      </w:r>
    </w:p>
    <w:p w:rsidR="00904A86" w:rsidRPr="002B14E3" w:rsidRDefault="00904A86" w:rsidP="00904A86">
      <w:pPr>
        <w:spacing w:line="276" w:lineRule="auto"/>
        <w:jc w:val="both"/>
        <w:rPr>
          <w:rFonts w:ascii="Arial" w:hAnsi="Arial" w:cs="Arial"/>
          <w:sz w:val="20"/>
          <w:szCs w:val="20"/>
        </w:rPr>
      </w:pPr>
    </w:p>
    <w:p w:rsidR="00904A86" w:rsidRPr="00C2388B" w:rsidRDefault="00904A86" w:rsidP="00904A86">
      <w:pPr>
        <w:spacing w:line="276" w:lineRule="auto"/>
        <w:jc w:val="both"/>
        <w:rPr>
          <w:rFonts w:ascii="Arial" w:hAnsi="Arial" w:cs="Arial"/>
          <w:b/>
          <w:bCs/>
          <w:szCs w:val="20"/>
          <w:lang w:val="es-MX"/>
        </w:rPr>
      </w:pPr>
      <w:r w:rsidRPr="00C2388B">
        <w:rPr>
          <w:rFonts w:ascii="Arial" w:hAnsi="Arial" w:cs="Arial"/>
          <w:b/>
          <w:bCs/>
          <w:szCs w:val="20"/>
          <w:u w:val="single"/>
          <w:lang w:val="es-MX"/>
        </w:rPr>
        <w:t>MÓDULO 3</w:t>
      </w:r>
      <w:r w:rsidRPr="00C2388B">
        <w:rPr>
          <w:rFonts w:ascii="Arial" w:hAnsi="Arial" w:cs="Arial"/>
          <w:b/>
          <w:bCs/>
          <w:szCs w:val="20"/>
          <w:lang w:val="es-MX"/>
        </w:rPr>
        <w:t>: DERECHO DE FAMILIA: una mirada del derecho civil con relación a la infancia, a la salud mental, y a las familias.</w:t>
      </w:r>
    </w:p>
    <w:p w:rsidR="00904A86" w:rsidRDefault="00904A86" w:rsidP="00904A86">
      <w:pPr>
        <w:spacing w:line="276" w:lineRule="auto"/>
        <w:jc w:val="both"/>
        <w:rPr>
          <w:rFonts w:ascii="Arial" w:hAnsi="Arial" w:cs="Arial"/>
          <w:sz w:val="20"/>
          <w:szCs w:val="20"/>
          <w:lang w:val="es-ES_tradnl"/>
        </w:rPr>
      </w:pPr>
      <w:r w:rsidRPr="002B14E3">
        <w:rPr>
          <w:rFonts w:ascii="Arial" w:hAnsi="Arial" w:cs="Arial"/>
          <w:b/>
          <w:bCs/>
          <w:sz w:val="20"/>
          <w:szCs w:val="20"/>
          <w:lang w:val="es-MX"/>
        </w:rPr>
        <w:t>INTRODUCCIÓN.</w:t>
      </w:r>
      <w:r w:rsidRPr="002B14E3">
        <w:rPr>
          <w:rFonts w:ascii="Arial" w:hAnsi="Arial" w:cs="Arial"/>
          <w:sz w:val="20"/>
          <w:szCs w:val="20"/>
          <w:lang w:val="es-MX"/>
        </w:rPr>
        <w:t>  C</w:t>
      </w:r>
      <w:r w:rsidR="002A7BB1" w:rsidRPr="002B14E3">
        <w:rPr>
          <w:rFonts w:ascii="Arial" w:hAnsi="Arial" w:cs="Arial"/>
          <w:sz w:val="20"/>
          <w:szCs w:val="20"/>
          <w:lang w:val="es-ES_tradnl"/>
        </w:rPr>
        <w:t>conceptualización</w:t>
      </w:r>
      <w:r w:rsidRPr="002B14E3">
        <w:rPr>
          <w:rFonts w:ascii="Arial" w:hAnsi="Arial" w:cs="Arial"/>
          <w:sz w:val="20"/>
          <w:szCs w:val="20"/>
          <w:lang w:val="es-ES_tradnl"/>
        </w:rPr>
        <w:t xml:space="preserve"> jurídica con visión interdisciplinaria de los conceptos de Niño, Persona con Padecimiento Mental y Familia. Los modelos de familia y sus elementos constitutivos en la legislación internacional, nacional y local. Impacto de los instrumentos internacionales y del derecho constitucional en la familia. Orden público y autonomía de la voluntad en el Derecho de Familia.</w:t>
      </w:r>
    </w:p>
    <w:p w:rsidR="00904A86" w:rsidRPr="002B14E3" w:rsidRDefault="00904A86" w:rsidP="00904A86">
      <w:pPr>
        <w:spacing w:line="276" w:lineRule="auto"/>
        <w:jc w:val="both"/>
        <w:rPr>
          <w:rFonts w:ascii="Arial" w:hAnsi="Arial" w:cs="Arial"/>
          <w:sz w:val="20"/>
          <w:szCs w:val="20"/>
          <w:lang w:val="es-ES_tradnl"/>
        </w:rPr>
      </w:pPr>
    </w:p>
    <w:p w:rsidR="00904A86" w:rsidRDefault="00904A86" w:rsidP="00904A86">
      <w:pPr>
        <w:spacing w:line="276" w:lineRule="auto"/>
        <w:jc w:val="both"/>
        <w:rPr>
          <w:rFonts w:ascii="Arial" w:hAnsi="Arial" w:cs="Arial"/>
          <w:sz w:val="20"/>
          <w:szCs w:val="20"/>
          <w:lang w:val="es-ES_tradnl"/>
        </w:rPr>
      </w:pPr>
      <w:r w:rsidRPr="002B14E3">
        <w:rPr>
          <w:rFonts w:ascii="Arial" w:hAnsi="Arial" w:cs="Arial"/>
          <w:b/>
          <w:sz w:val="20"/>
          <w:szCs w:val="20"/>
          <w:lang w:val="es-ES_tradnl"/>
        </w:rPr>
        <w:t>LA INFANCIA Y EL EJERCICIO DE SUS DERECHOS.</w:t>
      </w:r>
      <w:r w:rsidRPr="002B14E3">
        <w:rPr>
          <w:rFonts w:ascii="Arial" w:hAnsi="Arial" w:cs="Arial"/>
          <w:sz w:val="20"/>
          <w:szCs w:val="20"/>
          <w:lang w:val="es-ES_tradnl"/>
        </w:rPr>
        <w:t xml:space="preserve"> Representación, asistencia y participación directa. Derecho a ser oído y a la participación procesal. El ejercicio autónomo de los derechos. Los padres. Tutela. Guarda. El abogado del niño. El Ministerio Público (art. 103 </w:t>
      </w:r>
      <w:proofErr w:type="spellStart"/>
      <w:r w:rsidRPr="002B14E3">
        <w:rPr>
          <w:rFonts w:ascii="Arial" w:hAnsi="Arial" w:cs="Arial"/>
          <w:sz w:val="20"/>
          <w:szCs w:val="20"/>
          <w:lang w:val="es-ES_tradnl"/>
        </w:rPr>
        <w:t>CCyC</w:t>
      </w:r>
      <w:proofErr w:type="spellEnd"/>
      <w:r w:rsidRPr="002B14E3">
        <w:rPr>
          <w:rFonts w:ascii="Arial" w:hAnsi="Arial" w:cs="Arial"/>
          <w:sz w:val="20"/>
          <w:szCs w:val="20"/>
          <w:lang w:val="es-ES_tradnl"/>
        </w:rPr>
        <w:t xml:space="preserve">.) y su rol a la luz del Código Civil y Comercial: actividad judicial y extrajudicial; representación complementaria, representación principal, y de los derechos de incidencia colectiva. La actuación con relación a los derechos económicos, sociales y culturales. Nulidad por falta de intervención. </w:t>
      </w:r>
    </w:p>
    <w:p w:rsidR="00904A86" w:rsidRPr="002B14E3" w:rsidRDefault="00904A86" w:rsidP="00904A86">
      <w:pPr>
        <w:spacing w:line="276" w:lineRule="auto"/>
        <w:jc w:val="both"/>
        <w:rPr>
          <w:rFonts w:ascii="Arial" w:hAnsi="Arial" w:cs="Arial"/>
          <w:sz w:val="20"/>
          <w:szCs w:val="20"/>
          <w:lang w:val="es-ES_tradnl"/>
        </w:rPr>
      </w:pPr>
    </w:p>
    <w:p w:rsidR="00904A86" w:rsidRPr="002B14E3" w:rsidRDefault="00904A86" w:rsidP="00904A86">
      <w:pPr>
        <w:spacing w:line="276" w:lineRule="auto"/>
        <w:jc w:val="both"/>
        <w:rPr>
          <w:rFonts w:ascii="Arial" w:hAnsi="Arial" w:cs="Arial"/>
          <w:sz w:val="20"/>
          <w:szCs w:val="20"/>
          <w:lang w:val="es-ES_tradnl"/>
        </w:rPr>
      </w:pPr>
      <w:r w:rsidRPr="002B14E3">
        <w:rPr>
          <w:rFonts w:ascii="Arial" w:hAnsi="Arial" w:cs="Arial"/>
          <w:b/>
          <w:sz w:val="20"/>
          <w:szCs w:val="20"/>
          <w:lang w:val="es-ES_tradnl"/>
        </w:rPr>
        <w:t xml:space="preserve"> RESPONSABILIDAD PARENTAL.</w:t>
      </w:r>
      <w:r w:rsidRPr="002B14E3">
        <w:rPr>
          <w:rFonts w:ascii="Arial" w:hAnsi="Arial" w:cs="Arial"/>
          <w:sz w:val="20"/>
          <w:szCs w:val="20"/>
          <w:lang w:val="es-ES_tradnl"/>
        </w:rPr>
        <w:t xml:space="preserve"> Titularidad y ejercicio. Derechos y deberes de los progenitores y de los hijos. Representación, disposición y administración de los bienes del hijo menor de edad. Cuidado personal: compartido (alternado o distinto) y unilateral. Plan de </w:t>
      </w:r>
      <w:proofErr w:type="spellStart"/>
      <w:r w:rsidRPr="002B14E3">
        <w:rPr>
          <w:rFonts w:ascii="Arial" w:hAnsi="Arial" w:cs="Arial"/>
          <w:sz w:val="20"/>
          <w:szCs w:val="20"/>
          <w:lang w:val="es-ES_tradnl"/>
        </w:rPr>
        <w:t>parentalidad</w:t>
      </w:r>
      <w:proofErr w:type="spellEnd"/>
      <w:r w:rsidRPr="002B14E3">
        <w:rPr>
          <w:rFonts w:ascii="Arial" w:hAnsi="Arial" w:cs="Arial"/>
          <w:sz w:val="20"/>
          <w:szCs w:val="20"/>
          <w:lang w:val="es-ES_tradnl"/>
        </w:rPr>
        <w:t xml:space="preserve">. Régimen comunicacional, y la exigencia de su cumplimiento. </w:t>
      </w:r>
    </w:p>
    <w:p w:rsidR="00904A86" w:rsidRPr="002B14E3" w:rsidRDefault="00904A86" w:rsidP="00904A86">
      <w:pPr>
        <w:spacing w:line="276" w:lineRule="auto"/>
        <w:jc w:val="both"/>
        <w:rPr>
          <w:rFonts w:ascii="Arial" w:hAnsi="Arial" w:cs="Arial"/>
          <w:b/>
          <w:bCs/>
          <w:sz w:val="20"/>
          <w:szCs w:val="20"/>
          <w:lang w:val="es-MX"/>
        </w:rPr>
      </w:pPr>
      <w:r w:rsidRPr="002B14E3">
        <w:rPr>
          <w:rFonts w:ascii="Arial" w:hAnsi="Arial" w:cs="Arial"/>
          <w:b/>
          <w:bCs/>
          <w:sz w:val="20"/>
          <w:szCs w:val="20"/>
          <w:lang w:val="es-MX"/>
        </w:rPr>
        <w:t xml:space="preserve">  </w:t>
      </w:r>
    </w:p>
    <w:p w:rsidR="00904A86" w:rsidRPr="002B14E3" w:rsidRDefault="00904A86" w:rsidP="00904A86">
      <w:pPr>
        <w:spacing w:line="276" w:lineRule="auto"/>
        <w:jc w:val="both"/>
        <w:rPr>
          <w:rFonts w:ascii="Arial" w:hAnsi="Arial" w:cs="Arial"/>
          <w:b/>
          <w:sz w:val="20"/>
          <w:szCs w:val="20"/>
          <w:lang w:val="es-ES"/>
        </w:rPr>
      </w:pPr>
      <w:r w:rsidRPr="002B14E3">
        <w:rPr>
          <w:rFonts w:ascii="Arial" w:hAnsi="Arial" w:cs="Arial"/>
          <w:b/>
          <w:bCs/>
          <w:sz w:val="20"/>
          <w:szCs w:val="20"/>
          <w:lang w:val="es-MX"/>
        </w:rPr>
        <w:t>LA PERSONA CON PADECIMIENTO MENTAL. </w:t>
      </w:r>
      <w:r w:rsidRPr="002B14E3">
        <w:rPr>
          <w:rFonts w:ascii="Arial" w:hAnsi="Arial" w:cs="Arial"/>
          <w:sz w:val="20"/>
          <w:szCs w:val="20"/>
          <w:lang w:val="es-MX"/>
        </w:rPr>
        <w:t xml:space="preserve">Nuevos Paradigmas en materia de Salud mental. Instrumentos internacionales. Ley nacional de Salud Mental y leyes locales. Procesos de limitación de capacidad de ejercicio de personas con padecimiento mental. Derechos a ser oído y a su participación procesal: asistencia letrada, curador, y sistema de apoyo. </w:t>
      </w:r>
      <w:r w:rsidRPr="002B14E3">
        <w:rPr>
          <w:rFonts w:ascii="Arial" w:hAnsi="Arial" w:cs="Arial"/>
          <w:sz w:val="20"/>
          <w:szCs w:val="20"/>
          <w:lang w:val="es-ES_tradnl"/>
        </w:rPr>
        <w:t xml:space="preserve">El Ministerio Público (art. 103 </w:t>
      </w:r>
      <w:proofErr w:type="spellStart"/>
      <w:r w:rsidRPr="002B14E3">
        <w:rPr>
          <w:rFonts w:ascii="Arial" w:hAnsi="Arial" w:cs="Arial"/>
          <w:sz w:val="20"/>
          <w:szCs w:val="20"/>
          <w:lang w:val="es-ES_tradnl"/>
        </w:rPr>
        <w:t>CCyC</w:t>
      </w:r>
      <w:proofErr w:type="spellEnd"/>
      <w:r w:rsidRPr="002B14E3">
        <w:rPr>
          <w:rFonts w:ascii="Arial" w:hAnsi="Arial" w:cs="Arial"/>
          <w:sz w:val="20"/>
          <w:szCs w:val="20"/>
          <w:lang w:val="es-ES_tradnl"/>
        </w:rPr>
        <w:t xml:space="preserve">.). </w:t>
      </w:r>
      <w:r w:rsidRPr="002B14E3">
        <w:rPr>
          <w:rFonts w:ascii="Arial" w:hAnsi="Arial" w:cs="Arial"/>
          <w:sz w:val="20"/>
          <w:szCs w:val="20"/>
          <w:lang w:val="es-MX"/>
        </w:rPr>
        <w:t xml:space="preserve">Medidas de protección a la persona y a los bienes.  Régimen legal de las internaciones. Control jurisdiccional. La situación particular de las adicciones y otros afectados en la autonomía de su voluntad. </w:t>
      </w:r>
    </w:p>
    <w:p w:rsidR="00904A86" w:rsidRPr="002B14E3" w:rsidRDefault="00904A86" w:rsidP="00904A86">
      <w:pPr>
        <w:spacing w:line="276" w:lineRule="auto"/>
        <w:jc w:val="both"/>
        <w:rPr>
          <w:rFonts w:ascii="Arial" w:hAnsi="Arial" w:cs="Arial"/>
          <w:sz w:val="20"/>
          <w:szCs w:val="20"/>
        </w:rPr>
      </w:pPr>
      <w:r>
        <w:rPr>
          <w:rFonts w:ascii="Arial" w:hAnsi="Arial" w:cs="Arial"/>
          <w:b/>
          <w:bCs/>
          <w:sz w:val="20"/>
          <w:szCs w:val="20"/>
          <w:lang w:val="es-MX"/>
        </w:rPr>
        <w:t xml:space="preserve"> </w:t>
      </w:r>
    </w:p>
    <w:p w:rsidR="00904A86" w:rsidRDefault="00904A86" w:rsidP="00904A86">
      <w:pPr>
        <w:spacing w:line="276" w:lineRule="auto"/>
        <w:jc w:val="both"/>
        <w:rPr>
          <w:rFonts w:ascii="Arial" w:hAnsi="Arial" w:cs="Arial"/>
          <w:sz w:val="20"/>
          <w:szCs w:val="20"/>
          <w:lang w:val="es-MX"/>
        </w:rPr>
      </w:pPr>
      <w:r w:rsidRPr="002B14E3">
        <w:rPr>
          <w:rFonts w:ascii="Arial" w:hAnsi="Arial" w:cs="Arial"/>
          <w:b/>
          <w:bCs/>
          <w:sz w:val="20"/>
          <w:szCs w:val="20"/>
          <w:lang w:val="es-MX"/>
        </w:rPr>
        <w:t>PROCESOS DE FAMILIA. </w:t>
      </w:r>
      <w:r w:rsidRPr="002B14E3">
        <w:rPr>
          <w:rFonts w:ascii="Arial" w:hAnsi="Arial" w:cs="Arial"/>
          <w:sz w:val="20"/>
          <w:szCs w:val="20"/>
          <w:lang w:val="es-MX"/>
        </w:rPr>
        <w:t xml:space="preserve">Procesos administrativos (protección integral) y procesos judiciales en lo que la familia se ve involucrada. Principios del proceso de Familia: competencia, oficiosidad, características de las acciones de estado de familia, los principios relativos a las pruebas.  Medidas provisionales normadas y medidas cautelares en el fuero de familia. Marco normativo: legislación nacional y local. Medios Alternativos de resolución de Conflictos. Rol del defensor civil y del Ministerio Pupilar (art. 103 </w:t>
      </w:r>
      <w:proofErr w:type="spellStart"/>
      <w:r w:rsidRPr="002B14E3">
        <w:rPr>
          <w:rFonts w:ascii="Arial" w:hAnsi="Arial" w:cs="Arial"/>
          <w:sz w:val="20"/>
          <w:szCs w:val="20"/>
          <w:lang w:val="es-MX"/>
        </w:rPr>
        <w:t>CCyC</w:t>
      </w:r>
      <w:proofErr w:type="spellEnd"/>
      <w:r w:rsidRPr="002B14E3">
        <w:rPr>
          <w:rFonts w:ascii="Arial" w:hAnsi="Arial" w:cs="Arial"/>
          <w:sz w:val="20"/>
          <w:szCs w:val="20"/>
          <w:lang w:val="es-MX"/>
        </w:rPr>
        <w:t>.) en los procesos para las familias.</w:t>
      </w:r>
    </w:p>
    <w:p w:rsidR="00904A86" w:rsidRPr="002B14E3" w:rsidRDefault="00904A86" w:rsidP="00904A86">
      <w:pPr>
        <w:spacing w:line="276" w:lineRule="auto"/>
        <w:jc w:val="both"/>
        <w:rPr>
          <w:rFonts w:ascii="Arial" w:hAnsi="Arial" w:cs="Arial"/>
          <w:sz w:val="20"/>
          <w:szCs w:val="20"/>
          <w:lang w:val="es-ES"/>
        </w:rPr>
      </w:pPr>
    </w:p>
    <w:p w:rsidR="00904A86" w:rsidRPr="002B14E3" w:rsidRDefault="00904A86" w:rsidP="00904A86">
      <w:pPr>
        <w:spacing w:line="276" w:lineRule="auto"/>
        <w:jc w:val="both"/>
        <w:rPr>
          <w:rFonts w:ascii="Arial" w:hAnsi="Arial" w:cs="Arial"/>
          <w:sz w:val="20"/>
          <w:szCs w:val="20"/>
          <w:lang w:val="es-ES_tradnl"/>
        </w:rPr>
      </w:pPr>
      <w:r w:rsidRPr="002B14E3">
        <w:rPr>
          <w:rFonts w:ascii="Arial" w:hAnsi="Arial" w:cs="Arial"/>
          <w:b/>
          <w:bCs/>
          <w:sz w:val="20"/>
          <w:szCs w:val="20"/>
          <w:lang w:val="es-ES_tradnl"/>
        </w:rPr>
        <w:t>PROTECCIÓN INTEGRAL DE DERECHOS DE NIÑOS Y ADOLESCENTES.</w:t>
      </w:r>
      <w:r w:rsidRPr="002B14E3">
        <w:rPr>
          <w:rFonts w:ascii="Arial" w:hAnsi="Arial" w:cs="Arial"/>
          <w:sz w:val="20"/>
          <w:szCs w:val="20"/>
          <w:lang w:val="es-ES_tradnl"/>
        </w:rPr>
        <w:t xml:space="preserve"> Normas de fuente internacional y Derecho interno nacional y provincial. Interpretación y aplicación de las normas del Código Civil y las leyes de protección integral a nivel nacional y local. Sistema de protección integral de los derechos de niños y adolescentes. Órganos administrativos de protección a nivel nacional, provincial y municipal. Órganos jurisdiccionales. Instituciones de la sociedad civil. Intervención de niños y adolescentes. El rol del Ministerio Público (art. 103 </w:t>
      </w:r>
      <w:proofErr w:type="spellStart"/>
      <w:r w:rsidRPr="002B14E3">
        <w:rPr>
          <w:rFonts w:ascii="Arial" w:hAnsi="Arial" w:cs="Arial"/>
          <w:sz w:val="20"/>
          <w:szCs w:val="20"/>
          <w:lang w:val="es-ES_tradnl"/>
        </w:rPr>
        <w:t>CCyC</w:t>
      </w:r>
      <w:proofErr w:type="spellEnd"/>
      <w:r w:rsidRPr="002B14E3">
        <w:rPr>
          <w:rFonts w:ascii="Arial" w:hAnsi="Arial" w:cs="Arial"/>
          <w:sz w:val="20"/>
          <w:szCs w:val="20"/>
          <w:lang w:val="es-ES_tradnl"/>
        </w:rPr>
        <w:t>). El rol del abogado del niño.</w:t>
      </w:r>
    </w:p>
    <w:p w:rsidR="00904A86" w:rsidRPr="002B14E3" w:rsidRDefault="00904A86" w:rsidP="00904A86">
      <w:pPr>
        <w:spacing w:line="276" w:lineRule="auto"/>
        <w:jc w:val="both"/>
        <w:rPr>
          <w:rFonts w:ascii="Arial" w:hAnsi="Arial" w:cs="Arial"/>
          <w:b/>
          <w:sz w:val="20"/>
          <w:szCs w:val="20"/>
          <w:lang w:val="es-ES_tradnl"/>
        </w:rPr>
      </w:pPr>
    </w:p>
    <w:p w:rsidR="00904A86" w:rsidRDefault="00904A86" w:rsidP="00904A86">
      <w:pPr>
        <w:spacing w:line="276" w:lineRule="auto"/>
        <w:jc w:val="both"/>
        <w:rPr>
          <w:rFonts w:ascii="Arial" w:hAnsi="Arial" w:cs="Arial"/>
          <w:sz w:val="20"/>
          <w:szCs w:val="20"/>
          <w:lang w:val="es-ES_tradnl"/>
        </w:rPr>
      </w:pPr>
      <w:r w:rsidRPr="002B14E3">
        <w:rPr>
          <w:rFonts w:ascii="Arial" w:hAnsi="Arial" w:cs="Arial"/>
          <w:b/>
          <w:bCs/>
          <w:sz w:val="20"/>
          <w:szCs w:val="20"/>
          <w:lang w:val="es-MX"/>
        </w:rPr>
        <w:lastRenderedPageBreak/>
        <w:t>VIOLENCIA FAMILIAR.</w:t>
      </w:r>
      <w:r w:rsidRPr="002B14E3">
        <w:rPr>
          <w:rFonts w:ascii="Arial" w:hAnsi="Arial" w:cs="Arial"/>
          <w:sz w:val="20"/>
          <w:szCs w:val="20"/>
          <w:lang w:val="es-MX"/>
        </w:rPr>
        <w:t> </w:t>
      </w:r>
      <w:r w:rsidRPr="002B14E3">
        <w:rPr>
          <w:rFonts w:ascii="Arial" w:hAnsi="Arial" w:cs="Arial"/>
          <w:sz w:val="20"/>
          <w:szCs w:val="20"/>
          <w:lang w:val="es-ES_tradnl"/>
        </w:rPr>
        <w:t xml:space="preserve">Relevancia del problema. Formas y características de la violencia intrafamiliar. La violencia al niño y la violencia hacia la mujer, perspectiva de género. Violencia familiar y valores del contexto social. Marco normativo. Leyes nacionales y provinciales. Violencia familiar y proceso judicial. El rol de magistrado. Intervención de los equipos técnicos auxiliares. Medidas para prevenir o hacer cesar la violencia familiar. Intervención del Ministerio Público (art. 103 </w:t>
      </w:r>
      <w:proofErr w:type="spellStart"/>
      <w:r w:rsidRPr="002B14E3">
        <w:rPr>
          <w:rFonts w:ascii="Arial" w:hAnsi="Arial" w:cs="Arial"/>
          <w:sz w:val="20"/>
          <w:szCs w:val="20"/>
          <w:lang w:val="es-ES_tradnl"/>
        </w:rPr>
        <w:t>CCyC</w:t>
      </w:r>
      <w:proofErr w:type="spellEnd"/>
      <w:r w:rsidRPr="002B14E3">
        <w:rPr>
          <w:rFonts w:ascii="Arial" w:hAnsi="Arial" w:cs="Arial"/>
          <w:sz w:val="20"/>
          <w:szCs w:val="20"/>
          <w:lang w:val="es-ES_tradnl"/>
        </w:rPr>
        <w:t>.). Protección del adulto mayor víctima de violencia. </w:t>
      </w:r>
    </w:p>
    <w:p w:rsidR="00904A86" w:rsidRPr="002B14E3" w:rsidRDefault="00904A86" w:rsidP="00904A86">
      <w:pPr>
        <w:spacing w:line="276" w:lineRule="auto"/>
        <w:jc w:val="both"/>
        <w:rPr>
          <w:rFonts w:ascii="Arial" w:hAnsi="Arial" w:cs="Arial"/>
          <w:sz w:val="20"/>
          <w:szCs w:val="20"/>
          <w:lang w:val="es-ES"/>
        </w:rPr>
      </w:pPr>
    </w:p>
    <w:p w:rsidR="00904A86" w:rsidRDefault="00904A86" w:rsidP="00904A86">
      <w:pPr>
        <w:spacing w:line="276" w:lineRule="auto"/>
        <w:jc w:val="both"/>
        <w:rPr>
          <w:rFonts w:ascii="Arial" w:hAnsi="Arial" w:cs="Arial"/>
          <w:bCs/>
          <w:sz w:val="20"/>
          <w:szCs w:val="20"/>
          <w:lang w:val="es-MX"/>
        </w:rPr>
      </w:pPr>
      <w:r w:rsidRPr="002B14E3">
        <w:rPr>
          <w:rFonts w:ascii="Arial" w:hAnsi="Arial" w:cs="Arial"/>
          <w:b/>
          <w:bCs/>
          <w:sz w:val="20"/>
          <w:szCs w:val="20"/>
          <w:lang w:val="es-MX"/>
        </w:rPr>
        <w:t xml:space="preserve">FILIACIÓN. </w:t>
      </w:r>
      <w:r w:rsidRPr="002B14E3">
        <w:rPr>
          <w:rFonts w:ascii="Arial" w:hAnsi="Arial" w:cs="Arial"/>
          <w:bCs/>
          <w:sz w:val="20"/>
          <w:szCs w:val="20"/>
          <w:lang w:val="es-MX"/>
        </w:rPr>
        <w:t xml:space="preserve">Biológica, adoptiva y por voluntad </w:t>
      </w:r>
      <w:proofErr w:type="spellStart"/>
      <w:r w:rsidRPr="002B14E3">
        <w:rPr>
          <w:rFonts w:ascii="Arial" w:hAnsi="Arial" w:cs="Arial"/>
          <w:bCs/>
          <w:sz w:val="20"/>
          <w:szCs w:val="20"/>
          <w:lang w:val="es-MX"/>
        </w:rPr>
        <w:t>procreacional</w:t>
      </w:r>
      <w:proofErr w:type="spellEnd"/>
      <w:r w:rsidRPr="002B14E3">
        <w:rPr>
          <w:rFonts w:ascii="Arial" w:hAnsi="Arial" w:cs="Arial"/>
          <w:bCs/>
          <w:sz w:val="20"/>
          <w:szCs w:val="20"/>
          <w:lang w:val="es-MX"/>
        </w:rPr>
        <w:t xml:space="preserve">. Disposiciones generales. Determinación de la maternidad. Determinación de la filiación matrimonial. Determinación de la filiación extramatrimonial. Acciones de filiación. Acciones de reclamación de filiación. Acciones de impugnación de filiación. Las pruebas. La filiación por técnicas de reproducción humana asistida. Los problemas de la maternidad subrogada. La biogenética: clonación humana. Adopción: disposiciones generales, declaración de </w:t>
      </w:r>
      <w:proofErr w:type="spellStart"/>
      <w:r w:rsidRPr="002B14E3">
        <w:rPr>
          <w:rFonts w:ascii="Arial" w:hAnsi="Arial" w:cs="Arial"/>
          <w:bCs/>
          <w:sz w:val="20"/>
          <w:szCs w:val="20"/>
          <w:lang w:val="es-MX"/>
        </w:rPr>
        <w:t>adoptabilidad</w:t>
      </w:r>
      <w:proofErr w:type="spellEnd"/>
      <w:r w:rsidRPr="002B14E3">
        <w:rPr>
          <w:rFonts w:ascii="Arial" w:hAnsi="Arial" w:cs="Arial"/>
          <w:bCs/>
          <w:sz w:val="20"/>
          <w:szCs w:val="20"/>
          <w:lang w:val="es-MX"/>
        </w:rPr>
        <w:t>, guarda con fines de adopción, juicio de adopción, adopción plena, adopción simple, adopción de integración, nulidad.</w:t>
      </w:r>
    </w:p>
    <w:p w:rsidR="00904A86" w:rsidRPr="002B14E3" w:rsidRDefault="00904A86" w:rsidP="00904A86">
      <w:pPr>
        <w:spacing w:line="276" w:lineRule="auto"/>
        <w:jc w:val="both"/>
        <w:rPr>
          <w:rFonts w:ascii="Arial" w:hAnsi="Arial" w:cs="Arial"/>
          <w:sz w:val="20"/>
          <w:szCs w:val="20"/>
          <w:lang w:val="es-ES"/>
        </w:rPr>
      </w:pPr>
    </w:p>
    <w:p w:rsidR="00904A86" w:rsidRPr="002B14E3" w:rsidRDefault="00904A86" w:rsidP="00904A86">
      <w:pPr>
        <w:spacing w:line="276" w:lineRule="auto"/>
        <w:jc w:val="both"/>
        <w:rPr>
          <w:rFonts w:ascii="Arial" w:hAnsi="Arial" w:cs="Arial"/>
          <w:sz w:val="20"/>
          <w:szCs w:val="20"/>
        </w:rPr>
      </w:pPr>
      <w:r w:rsidRPr="002B14E3">
        <w:rPr>
          <w:rFonts w:ascii="Arial" w:hAnsi="Arial" w:cs="Arial"/>
          <w:b/>
          <w:bCs/>
          <w:sz w:val="20"/>
          <w:szCs w:val="20"/>
          <w:lang w:val="es-MX"/>
        </w:rPr>
        <w:t>DERECHO A LA IDENTIDAD.</w:t>
      </w:r>
      <w:r w:rsidRPr="002B14E3">
        <w:rPr>
          <w:rFonts w:ascii="Arial" w:hAnsi="Arial" w:cs="Arial"/>
          <w:sz w:val="20"/>
          <w:szCs w:val="20"/>
          <w:lang w:val="es-ES_tradnl"/>
        </w:rPr>
        <w:t>  Nueva realidad. Diferencias entre el derecho a  la identidad y a la identificación. El impacto de las Técnicas de Reproducción Humana Asistida (TRHA). Identidad de género: diversas situaciones - implicancias.  Nombre de las personas: elección, opción, cambio o  modificación del nombre. Normativa nacional y local sobre el registro del estado civil y capacidad de las personas. Medidas tendientes a garantizar el derecho a la identidad a personas detenidas e internadas.</w:t>
      </w:r>
      <w:r>
        <w:rPr>
          <w:rFonts w:ascii="Arial" w:hAnsi="Arial" w:cs="Arial"/>
          <w:sz w:val="20"/>
          <w:szCs w:val="20"/>
          <w:lang w:val="es-ES_tradnl"/>
        </w:rPr>
        <w:t xml:space="preserve"> </w:t>
      </w:r>
    </w:p>
    <w:p w:rsidR="00203DDA" w:rsidRDefault="00203DDA" w:rsidP="00203DDA">
      <w:pPr>
        <w:spacing w:afterLines="100" w:after="240" w:line="360" w:lineRule="auto"/>
        <w:rPr>
          <w:rFonts w:ascii="Arial" w:hAnsi="Arial" w:cs="Arial"/>
          <w:b/>
          <w:sz w:val="16"/>
          <w:szCs w:val="16"/>
        </w:rPr>
      </w:pPr>
    </w:p>
    <w:p w:rsidR="004E6C3A" w:rsidRPr="003E6D4B" w:rsidRDefault="004E6C3A" w:rsidP="00203DDA">
      <w:pPr>
        <w:spacing w:afterLines="100" w:after="240" w:line="360" w:lineRule="auto"/>
        <w:rPr>
          <w:rFonts w:ascii="Arial" w:hAnsi="Arial" w:cs="Arial"/>
          <w:b/>
          <w:sz w:val="16"/>
          <w:szCs w:val="16"/>
        </w:rPr>
      </w:pPr>
      <w:r w:rsidRPr="003E6D4B">
        <w:rPr>
          <w:rFonts w:ascii="Arial" w:hAnsi="Arial" w:cs="Arial"/>
          <w:b/>
          <w:sz w:val="16"/>
          <w:szCs w:val="16"/>
        </w:rPr>
        <w:t>Profesores</w:t>
      </w:r>
    </w:p>
    <w:p w:rsidR="00203DDA"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DRA</w:t>
      </w:r>
      <w:r w:rsidRPr="003635E9">
        <w:rPr>
          <w:rFonts w:ascii="Arial" w:eastAsia="Times New Roman" w:hAnsi="Arial" w:cs="Arial"/>
          <w:color w:val="000000"/>
          <w:sz w:val="16"/>
          <w:szCs w:val="16"/>
          <w:lang w:eastAsia="es-AR"/>
        </w:rPr>
        <w:t>.</w:t>
      </w:r>
      <w:r w:rsidRPr="00B4082C">
        <w:rPr>
          <w:rFonts w:ascii="Arial" w:eastAsia="Times New Roman" w:hAnsi="Arial" w:cs="Arial"/>
          <w:color w:val="000000"/>
          <w:sz w:val="16"/>
          <w:szCs w:val="16"/>
          <w:lang w:eastAsia="es-AR"/>
        </w:rPr>
        <w:t xml:space="preserve"> STELLA MARIS MARTINEZ, Defensora General de la Nación.</w:t>
      </w:r>
      <w:r w:rsidR="003635E9">
        <w:rPr>
          <w:rFonts w:ascii="Arial" w:eastAsia="Times New Roman" w:hAnsi="Arial" w:cs="Arial"/>
          <w:color w:val="000000"/>
          <w:sz w:val="16"/>
          <w:szCs w:val="16"/>
          <w:lang w:eastAsia="es-AR"/>
        </w:rPr>
        <w:t xml:space="preserve"> Directora General de la Especialización.</w:t>
      </w:r>
    </w:p>
    <w:p w:rsidR="00B4082C" w:rsidRPr="00B4082C" w:rsidRDefault="00B4082C" w:rsidP="00203DDA">
      <w:pPr>
        <w:spacing w:after="200"/>
        <w:rPr>
          <w:rFonts w:ascii="Arial" w:eastAsia="Times New Roman" w:hAnsi="Arial" w:cs="Arial"/>
          <w:color w:val="000000"/>
          <w:sz w:val="16"/>
          <w:szCs w:val="16"/>
          <w:lang w:eastAsia="es-AR"/>
        </w:rPr>
      </w:pPr>
      <w:r w:rsidRPr="003635E9">
        <w:rPr>
          <w:rFonts w:ascii="Arial" w:eastAsia="Times New Roman" w:hAnsi="Arial" w:cs="Arial"/>
          <w:color w:val="000000"/>
          <w:sz w:val="16"/>
          <w:szCs w:val="16"/>
          <w:lang w:eastAsia="es-AR"/>
        </w:rPr>
        <w:t>Dr. Francisco Arsenio Mendoza</w:t>
      </w:r>
      <w:r w:rsidR="00624B37" w:rsidRPr="003635E9">
        <w:rPr>
          <w:rFonts w:ascii="Arial" w:eastAsia="Times New Roman" w:hAnsi="Arial" w:cs="Arial"/>
          <w:color w:val="000000"/>
          <w:sz w:val="16"/>
          <w:szCs w:val="16"/>
          <w:lang w:eastAsia="es-AR"/>
        </w:rPr>
        <w:t>, Ex Defensor General de la Provincia de Entre Ríos.</w:t>
      </w:r>
      <w:r w:rsidR="003635E9">
        <w:rPr>
          <w:rFonts w:ascii="Arial" w:eastAsia="Times New Roman" w:hAnsi="Arial" w:cs="Arial"/>
          <w:color w:val="000000"/>
          <w:sz w:val="16"/>
          <w:szCs w:val="16"/>
          <w:lang w:eastAsia="es-AR"/>
        </w:rPr>
        <w:t xml:space="preserve"> </w:t>
      </w:r>
      <w:proofErr w:type="spellStart"/>
      <w:r w:rsidR="003635E9">
        <w:rPr>
          <w:rFonts w:ascii="Arial" w:eastAsia="Times New Roman" w:hAnsi="Arial" w:cs="Arial"/>
          <w:color w:val="000000"/>
          <w:sz w:val="16"/>
          <w:szCs w:val="16"/>
          <w:lang w:eastAsia="es-AR"/>
        </w:rPr>
        <w:t>Cordinador</w:t>
      </w:r>
      <w:proofErr w:type="spellEnd"/>
      <w:r w:rsidR="003635E9">
        <w:rPr>
          <w:rFonts w:ascii="Arial" w:eastAsia="Times New Roman" w:hAnsi="Arial" w:cs="Arial"/>
          <w:color w:val="000000"/>
          <w:sz w:val="16"/>
          <w:szCs w:val="16"/>
          <w:lang w:eastAsia="es-AR"/>
        </w:rPr>
        <w:t xml:space="preserve"> General de la Especialización.</w:t>
      </w:r>
    </w:p>
    <w:p w:rsidR="00B4082C" w:rsidRPr="003635E9" w:rsidRDefault="00B4082C" w:rsidP="00203DDA">
      <w:pPr>
        <w:spacing w:after="200"/>
        <w:rPr>
          <w:rFonts w:ascii="Arial" w:eastAsia="Times New Roman" w:hAnsi="Arial" w:cs="Arial"/>
          <w:color w:val="000000"/>
          <w:sz w:val="16"/>
          <w:szCs w:val="16"/>
          <w:lang w:eastAsia="es-AR"/>
        </w:rPr>
      </w:pPr>
      <w:r w:rsidRPr="003635E9">
        <w:rPr>
          <w:rFonts w:ascii="Arial" w:eastAsia="Times New Roman" w:hAnsi="Arial" w:cs="Arial"/>
          <w:color w:val="000000"/>
          <w:sz w:val="16"/>
          <w:szCs w:val="16"/>
          <w:lang w:eastAsia="es-AR"/>
        </w:rPr>
        <w:t xml:space="preserve">Dr. Atilio </w:t>
      </w:r>
      <w:proofErr w:type="spellStart"/>
      <w:r w:rsidRPr="003635E9">
        <w:rPr>
          <w:rFonts w:ascii="Arial" w:eastAsia="Times New Roman" w:hAnsi="Arial" w:cs="Arial"/>
          <w:color w:val="000000"/>
          <w:sz w:val="16"/>
          <w:szCs w:val="16"/>
          <w:lang w:eastAsia="es-AR"/>
        </w:rPr>
        <w:t>Alvarez</w:t>
      </w:r>
      <w:proofErr w:type="spellEnd"/>
      <w:r w:rsidR="00624B37" w:rsidRPr="003635E9">
        <w:rPr>
          <w:rFonts w:ascii="Arial" w:eastAsia="Times New Roman" w:hAnsi="Arial" w:cs="Arial"/>
          <w:color w:val="000000"/>
          <w:sz w:val="16"/>
          <w:szCs w:val="16"/>
          <w:lang w:eastAsia="es-AR"/>
        </w:rPr>
        <w:t>. Defensor de Menores e Incapaces de la Justicia Nacional en lo Civil.</w:t>
      </w:r>
      <w:r w:rsidR="003635E9">
        <w:rPr>
          <w:rFonts w:ascii="Arial" w:eastAsia="Times New Roman" w:hAnsi="Arial" w:cs="Arial"/>
          <w:color w:val="000000"/>
          <w:sz w:val="16"/>
          <w:szCs w:val="16"/>
          <w:lang w:eastAsia="es-AR"/>
        </w:rPr>
        <w:t xml:space="preserve"> Director Académico por </w:t>
      </w:r>
      <w:proofErr w:type="spellStart"/>
      <w:r w:rsidR="003635E9">
        <w:rPr>
          <w:rFonts w:ascii="Arial" w:eastAsia="Times New Roman" w:hAnsi="Arial" w:cs="Arial"/>
          <w:color w:val="000000"/>
          <w:sz w:val="16"/>
          <w:szCs w:val="16"/>
          <w:lang w:eastAsia="es-AR"/>
        </w:rPr>
        <w:t>AdrePra</w:t>
      </w:r>
      <w:proofErr w:type="spellEnd"/>
    </w:p>
    <w:p w:rsidR="00B4082C" w:rsidRPr="00B4082C"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Dra. Rita </w:t>
      </w:r>
      <w:proofErr w:type="spellStart"/>
      <w:r w:rsidRPr="00B4082C">
        <w:rPr>
          <w:rFonts w:ascii="Arial" w:eastAsia="Times New Roman" w:hAnsi="Arial" w:cs="Arial"/>
          <w:color w:val="000000"/>
          <w:sz w:val="16"/>
          <w:szCs w:val="16"/>
          <w:lang w:eastAsia="es-AR"/>
        </w:rPr>
        <w:t>Custet</w:t>
      </w:r>
      <w:proofErr w:type="spellEnd"/>
      <w:r w:rsidRPr="00B4082C">
        <w:rPr>
          <w:rFonts w:ascii="Arial" w:eastAsia="Times New Roman" w:hAnsi="Arial" w:cs="Arial"/>
          <w:color w:val="000000"/>
          <w:sz w:val="16"/>
          <w:szCs w:val="16"/>
          <w:lang w:eastAsia="es-AR"/>
        </w:rPr>
        <w:t xml:space="preserve"> </w:t>
      </w:r>
      <w:proofErr w:type="spellStart"/>
      <w:r w:rsidRPr="00B4082C">
        <w:rPr>
          <w:rFonts w:ascii="Arial" w:eastAsia="Times New Roman" w:hAnsi="Arial" w:cs="Arial"/>
          <w:color w:val="000000"/>
          <w:sz w:val="16"/>
          <w:szCs w:val="16"/>
          <w:lang w:eastAsia="es-AR"/>
        </w:rPr>
        <w:t>Llambi</w:t>
      </w:r>
      <w:proofErr w:type="spellEnd"/>
      <w:r w:rsidRPr="00B4082C">
        <w:rPr>
          <w:rFonts w:ascii="Arial" w:eastAsia="Times New Roman" w:hAnsi="Arial" w:cs="Arial"/>
          <w:color w:val="000000"/>
          <w:sz w:val="16"/>
          <w:szCs w:val="16"/>
          <w:lang w:eastAsia="es-AR"/>
        </w:rPr>
        <w:t>, Defensora General de la provincia de Rio Negro.-</w:t>
      </w:r>
    </w:p>
    <w:p w:rsidR="00B4082C" w:rsidRPr="00B4082C"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 Miguel Augusto Carlín, ex Vocal del S.T.J. </w:t>
      </w:r>
      <w:r w:rsidR="003635E9">
        <w:rPr>
          <w:rFonts w:ascii="Arial" w:eastAsia="Times New Roman" w:hAnsi="Arial" w:cs="Arial"/>
          <w:color w:val="000000"/>
          <w:sz w:val="16"/>
          <w:szCs w:val="16"/>
          <w:lang w:eastAsia="es-AR"/>
        </w:rPr>
        <w:t xml:space="preserve">de la Provincia de </w:t>
      </w:r>
      <w:r w:rsidRPr="00B4082C">
        <w:rPr>
          <w:rFonts w:ascii="Arial" w:eastAsia="Times New Roman" w:hAnsi="Arial" w:cs="Arial"/>
          <w:color w:val="000000"/>
          <w:sz w:val="16"/>
          <w:szCs w:val="16"/>
          <w:lang w:eastAsia="es-AR"/>
        </w:rPr>
        <w:t>E</w:t>
      </w:r>
      <w:r w:rsidR="003635E9">
        <w:rPr>
          <w:rFonts w:ascii="Arial" w:eastAsia="Times New Roman" w:hAnsi="Arial" w:cs="Arial"/>
          <w:color w:val="000000"/>
          <w:sz w:val="16"/>
          <w:szCs w:val="16"/>
          <w:lang w:eastAsia="es-AR"/>
        </w:rPr>
        <w:t>ntre Ríos.</w:t>
      </w:r>
      <w:r w:rsidRPr="00B4082C">
        <w:rPr>
          <w:rFonts w:ascii="Arial" w:eastAsia="Times New Roman" w:hAnsi="Arial" w:cs="Arial"/>
          <w:color w:val="000000"/>
          <w:sz w:val="16"/>
          <w:szCs w:val="16"/>
          <w:lang w:eastAsia="es-AR"/>
        </w:rPr>
        <w:t>  </w:t>
      </w:r>
    </w:p>
    <w:p w:rsidR="00B4082C" w:rsidRPr="003635E9" w:rsidRDefault="00B4082C" w:rsidP="00203DDA">
      <w:pPr>
        <w:spacing w:after="200"/>
        <w:rPr>
          <w:rFonts w:ascii="Arial" w:eastAsia="Times New Roman" w:hAnsi="Arial" w:cs="Arial"/>
          <w:color w:val="000000"/>
          <w:sz w:val="16"/>
          <w:szCs w:val="16"/>
          <w:lang w:val="en-US" w:eastAsia="es-AR"/>
        </w:rPr>
      </w:pPr>
      <w:r w:rsidRPr="00B4082C">
        <w:rPr>
          <w:rFonts w:ascii="Arial" w:eastAsia="Times New Roman" w:hAnsi="Arial" w:cs="Arial"/>
          <w:color w:val="000000"/>
          <w:sz w:val="16"/>
          <w:szCs w:val="16"/>
          <w:lang w:val="en-US" w:eastAsia="es-AR"/>
        </w:rPr>
        <w:t xml:space="preserve">Dr. Christian </w:t>
      </w:r>
      <w:proofErr w:type="spellStart"/>
      <w:r w:rsidRPr="00B4082C">
        <w:rPr>
          <w:rFonts w:ascii="Arial" w:eastAsia="Times New Roman" w:hAnsi="Arial" w:cs="Arial"/>
          <w:color w:val="000000"/>
          <w:sz w:val="16"/>
          <w:szCs w:val="16"/>
          <w:lang w:val="en-US" w:eastAsia="es-AR"/>
        </w:rPr>
        <w:t>Sueiro</w:t>
      </w:r>
      <w:proofErr w:type="spellEnd"/>
      <w:r w:rsidRPr="003635E9">
        <w:rPr>
          <w:rFonts w:ascii="Arial" w:eastAsia="Times New Roman" w:hAnsi="Arial" w:cs="Arial"/>
          <w:color w:val="000000"/>
          <w:sz w:val="16"/>
          <w:szCs w:val="16"/>
          <w:lang w:val="en-US" w:eastAsia="es-AR"/>
        </w:rPr>
        <w:t xml:space="preserve"> D.G.N</w:t>
      </w:r>
    </w:p>
    <w:p w:rsidR="00B4082C" w:rsidRPr="00B4082C"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val="es-ES" w:eastAsia="es-AR"/>
        </w:rPr>
        <w:t>Dr. Sebastián Luciano Velo. D</w:t>
      </w:r>
      <w:r w:rsidRPr="003635E9">
        <w:rPr>
          <w:rFonts w:ascii="Arial" w:eastAsia="Times New Roman" w:hAnsi="Arial" w:cs="Arial"/>
          <w:color w:val="000000"/>
          <w:sz w:val="16"/>
          <w:szCs w:val="16"/>
          <w:lang w:val="es-ES" w:eastAsia="es-AR"/>
        </w:rPr>
        <w:t>.</w:t>
      </w:r>
      <w:r w:rsidRPr="00B4082C">
        <w:rPr>
          <w:rFonts w:ascii="Arial" w:eastAsia="Times New Roman" w:hAnsi="Arial" w:cs="Arial"/>
          <w:color w:val="000000"/>
          <w:sz w:val="16"/>
          <w:szCs w:val="16"/>
          <w:lang w:val="es-ES" w:eastAsia="es-AR"/>
        </w:rPr>
        <w:t>G</w:t>
      </w:r>
      <w:r w:rsidRPr="003635E9">
        <w:rPr>
          <w:rFonts w:ascii="Arial" w:eastAsia="Times New Roman" w:hAnsi="Arial" w:cs="Arial"/>
          <w:color w:val="000000"/>
          <w:sz w:val="16"/>
          <w:szCs w:val="16"/>
          <w:lang w:val="es-ES" w:eastAsia="es-AR"/>
        </w:rPr>
        <w:t>.</w:t>
      </w:r>
      <w:r w:rsidRPr="00B4082C">
        <w:rPr>
          <w:rFonts w:ascii="Arial" w:eastAsia="Times New Roman" w:hAnsi="Arial" w:cs="Arial"/>
          <w:color w:val="000000"/>
          <w:sz w:val="16"/>
          <w:szCs w:val="16"/>
          <w:lang w:val="es-ES" w:eastAsia="es-AR"/>
        </w:rPr>
        <w:t>N</w:t>
      </w:r>
    </w:p>
    <w:p w:rsidR="00B4082C" w:rsidRPr="003635E9"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val="es-MX" w:eastAsia="es-AR"/>
        </w:rPr>
        <w:t xml:space="preserve">Dr. </w:t>
      </w:r>
      <w:r w:rsidRPr="003635E9">
        <w:rPr>
          <w:rFonts w:ascii="Arial" w:eastAsia="Times New Roman" w:hAnsi="Arial" w:cs="Arial"/>
          <w:color w:val="000000"/>
          <w:sz w:val="16"/>
          <w:szCs w:val="16"/>
          <w:lang w:eastAsia="es-AR"/>
        </w:rPr>
        <w:t xml:space="preserve">Juan Ignacio </w:t>
      </w:r>
      <w:r w:rsidR="003635E9" w:rsidRPr="003635E9">
        <w:rPr>
          <w:rFonts w:ascii="Arial" w:eastAsia="Times New Roman" w:hAnsi="Arial" w:cs="Arial"/>
          <w:color w:val="000000"/>
          <w:sz w:val="16"/>
          <w:szCs w:val="16"/>
          <w:lang w:eastAsia="es-AR"/>
        </w:rPr>
        <w:t>Pérez</w:t>
      </w:r>
      <w:r w:rsidRPr="003635E9">
        <w:rPr>
          <w:rFonts w:ascii="Arial" w:eastAsia="Times New Roman" w:hAnsi="Arial" w:cs="Arial"/>
          <w:color w:val="000000"/>
          <w:sz w:val="16"/>
          <w:szCs w:val="16"/>
          <w:lang w:eastAsia="es-AR"/>
        </w:rPr>
        <w:t xml:space="preserve"> </w:t>
      </w:r>
      <w:proofErr w:type="spellStart"/>
      <w:r w:rsidRPr="003635E9">
        <w:rPr>
          <w:rFonts w:ascii="Arial" w:eastAsia="Times New Roman" w:hAnsi="Arial" w:cs="Arial"/>
          <w:color w:val="000000"/>
          <w:sz w:val="16"/>
          <w:szCs w:val="16"/>
          <w:lang w:eastAsia="es-AR"/>
        </w:rPr>
        <w:t>Curci</w:t>
      </w:r>
      <w:proofErr w:type="spellEnd"/>
      <w:r w:rsidRPr="003635E9">
        <w:rPr>
          <w:rFonts w:ascii="Arial" w:eastAsia="Times New Roman" w:hAnsi="Arial" w:cs="Arial"/>
          <w:color w:val="000000"/>
          <w:sz w:val="16"/>
          <w:szCs w:val="16"/>
          <w:lang w:eastAsia="es-AR"/>
        </w:rPr>
        <w:t xml:space="preserve"> DGN</w:t>
      </w:r>
    </w:p>
    <w:p w:rsidR="00B4082C" w:rsidRPr="00B4082C"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val="es-ES" w:eastAsia="es-AR"/>
        </w:rPr>
        <w:t xml:space="preserve">Dr. Javier </w:t>
      </w:r>
      <w:proofErr w:type="spellStart"/>
      <w:r w:rsidRPr="00B4082C">
        <w:rPr>
          <w:rFonts w:ascii="Arial" w:eastAsia="Times New Roman" w:hAnsi="Arial" w:cs="Arial"/>
          <w:color w:val="000000"/>
          <w:sz w:val="16"/>
          <w:szCs w:val="16"/>
          <w:lang w:val="es-ES" w:eastAsia="es-AR"/>
        </w:rPr>
        <w:t>Mariezcurrena</w:t>
      </w:r>
      <w:proofErr w:type="spellEnd"/>
      <w:r w:rsidRPr="00B4082C">
        <w:rPr>
          <w:rFonts w:ascii="Arial" w:eastAsia="Times New Roman" w:hAnsi="Arial" w:cs="Arial"/>
          <w:color w:val="000000"/>
          <w:sz w:val="16"/>
          <w:szCs w:val="16"/>
          <w:lang w:val="es-ES" w:eastAsia="es-AR"/>
        </w:rPr>
        <w:t>, D.G.N.-</w:t>
      </w:r>
    </w:p>
    <w:p w:rsidR="00203DDA"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 Gustavo </w:t>
      </w:r>
      <w:proofErr w:type="spellStart"/>
      <w:r w:rsidRPr="00B4082C">
        <w:rPr>
          <w:rFonts w:ascii="Arial" w:eastAsia="Times New Roman" w:hAnsi="Arial" w:cs="Arial"/>
          <w:color w:val="000000"/>
          <w:sz w:val="16"/>
          <w:szCs w:val="16"/>
          <w:lang w:eastAsia="es-AR"/>
        </w:rPr>
        <w:t>Vitale</w:t>
      </w:r>
      <w:proofErr w:type="spellEnd"/>
      <w:r w:rsidRPr="00B4082C">
        <w:rPr>
          <w:rFonts w:ascii="Arial" w:eastAsia="Times New Roman" w:hAnsi="Arial" w:cs="Arial"/>
          <w:color w:val="000000"/>
          <w:sz w:val="16"/>
          <w:szCs w:val="16"/>
          <w:lang w:eastAsia="es-AR"/>
        </w:rPr>
        <w:t xml:space="preserve">, Defensor </w:t>
      </w:r>
      <w:r w:rsidRPr="003635E9">
        <w:rPr>
          <w:rFonts w:ascii="Arial" w:eastAsia="Times New Roman" w:hAnsi="Arial" w:cs="Arial"/>
          <w:color w:val="000000"/>
          <w:sz w:val="16"/>
          <w:szCs w:val="16"/>
          <w:lang w:eastAsia="es-AR"/>
        </w:rPr>
        <w:t>Público</w:t>
      </w:r>
      <w:r w:rsidRPr="00B4082C">
        <w:rPr>
          <w:rFonts w:ascii="Arial" w:eastAsia="Times New Roman" w:hAnsi="Arial" w:cs="Arial"/>
          <w:color w:val="000000"/>
          <w:sz w:val="16"/>
          <w:szCs w:val="16"/>
          <w:lang w:eastAsia="es-AR"/>
        </w:rPr>
        <w:t xml:space="preserve"> de Neuquén.-</w:t>
      </w:r>
    </w:p>
    <w:p w:rsidR="00203DDA"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Dra. Claudia </w:t>
      </w:r>
      <w:proofErr w:type="spellStart"/>
      <w:r w:rsidRPr="00B4082C">
        <w:rPr>
          <w:rFonts w:ascii="Arial" w:eastAsia="Times New Roman" w:hAnsi="Arial" w:cs="Arial"/>
          <w:color w:val="000000"/>
          <w:sz w:val="16"/>
          <w:szCs w:val="16"/>
          <w:lang w:eastAsia="es-AR"/>
        </w:rPr>
        <w:t>Ibañez</w:t>
      </w:r>
      <w:proofErr w:type="spellEnd"/>
      <w:r w:rsidRPr="00B4082C">
        <w:rPr>
          <w:rFonts w:ascii="Arial" w:eastAsia="Times New Roman" w:hAnsi="Arial" w:cs="Arial"/>
          <w:color w:val="000000"/>
          <w:sz w:val="16"/>
          <w:szCs w:val="16"/>
          <w:lang w:eastAsia="es-AR"/>
        </w:rPr>
        <w:t xml:space="preserve">, Defensora </w:t>
      </w:r>
      <w:r w:rsidRPr="003635E9">
        <w:rPr>
          <w:rFonts w:ascii="Arial" w:eastAsia="Times New Roman" w:hAnsi="Arial" w:cs="Arial"/>
          <w:color w:val="000000"/>
          <w:sz w:val="16"/>
          <w:szCs w:val="16"/>
          <w:lang w:eastAsia="es-AR"/>
        </w:rPr>
        <w:t>de Cámara de</w:t>
      </w:r>
      <w:r w:rsidRPr="00B4082C">
        <w:rPr>
          <w:rFonts w:ascii="Arial" w:eastAsia="Times New Roman" w:hAnsi="Arial" w:cs="Arial"/>
          <w:color w:val="000000"/>
          <w:sz w:val="16"/>
          <w:szCs w:val="16"/>
          <w:lang w:eastAsia="es-AR"/>
        </w:rPr>
        <w:t xml:space="preserve"> San Luis. </w:t>
      </w:r>
    </w:p>
    <w:p w:rsidR="00203DDA"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Dr. Juan Manuel Oliva, Juez Penal Rafaela, Santa Fe, Prof. UNL</w:t>
      </w:r>
    </w:p>
    <w:p w:rsidR="00B4082C" w:rsidRPr="003635E9"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 Jorge </w:t>
      </w:r>
      <w:proofErr w:type="spellStart"/>
      <w:r w:rsidRPr="00B4082C">
        <w:rPr>
          <w:rFonts w:ascii="Arial" w:eastAsia="Times New Roman" w:hAnsi="Arial" w:cs="Arial"/>
          <w:color w:val="000000"/>
          <w:sz w:val="16"/>
          <w:szCs w:val="16"/>
          <w:lang w:eastAsia="es-AR"/>
        </w:rPr>
        <w:t>Perano</w:t>
      </w:r>
      <w:proofErr w:type="spellEnd"/>
      <w:r w:rsidRPr="00B4082C">
        <w:rPr>
          <w:rFonts w:ascii="Arial" w:eastAsia="Times New Roman" w:hAnsi="Arial" w:cs="Arial"/>
          <w:color w:val="000000"/>
          <w:sz w:val="16"/>
          <w:szCs w:val="16"/>
          <w:lang w:eastAsia="es-AR"/>
        </w:rPr>
        <w:t xml:space="preserve"> DGN.  </w:t>
      </w:r>
    </w:p>
    <w:p w:rsidR="00B4082C" w:rsidRPr="003635E9"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 Pablo </w:t>
      </w:r>
      <w:proofErr w:type="spellStart"/>
      <w:r w:rsidRPr="00B4082C">
        <w:rPr>
          <w:rFonts w:ascii="Arial" w:eastAsia="Times New Roman" w:hAnsi="Arial" w:cs="Arial"/>
          <w:color w:val="000000"/>
          <w:sz w:val="16"/>
          <w:szCs w:val="16"/>
          <w:lang w:eastAsia="es-AR"/>
        </w:rPr>
        <w:t>Barbirotto</w:t>
      </w:r>
      <w:proofErr w:type="spellEnd"/>
      <w:r w:rsidRPr="00B4082C">
        <w:rPr>
          <w:rFonts w:ascii="Arial" w:eastAsia="Times New Roman" w:hAnsi="Arial" w:cs="Arial"/>
          <w:color w:val="000000"/>
          <w:sz w:val="16"/>
          <w:szCs w:val="16"/>
          <w:lang w:eastAsia="es-AR"/>
        </w:rPr>
        <w:t xml:space="preserve">, Juez Penal de Menores en Paraná, Entre </w:t>
      </w:r>
      <w:r w:rsidRPr="003635E9">
        <w:rPr>
          <w:rFonts w:ascii="Arial" w:eastAsia="Times New Roman" w:hAnsi="Arial" w:cs="Arial"/>
          <w:color w:val="000000"/>
          <w:sz w:val="16"/>
          <w:szCs w:val="16"/>
          <w:lang w:eastAsia="es-AR"/>
        </w:rPr>
        <w:t>Ríos</w:t>
      </w:r>
      <w:r w:rsidRPr="00B4082C">
        <w:rPr>
          <w:rFonts w:ascii="Arial" w:eastAsia="Times New Roman" w:hAnsi="Arial" w:cs="Arial"/>
          <w:color w:val="000000"/>
          <w:sz w:val="16"/>
          <w:szCs w:val="16"/>
          <w:lang w:eastAsia="es-AR"/>
        </w:rPr>
        <w:t xml:space="preserve">, y ex defensor del mismo fuero. </w:t>
      </w:r>
    </w:p>
    <w:p w:rsidR="00203DDA"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 xml:space="preserve">Dr. Rodrigo Morabito </w:t>
      </w:r>
      <w:r w:rsidRPr="003635E9">
        <w:rPr>
          <w:rFonts w:ascii="Arial" w:eastAsia="Times New Roman" w:hAnsi="Arial" w:cs="Arial"/>
          <w:color w:val="000000"/>
          <w:sz w:val="16"/>
          <w:szCs w:val="16"/>
          <w:lang w:eastAsia="es-AR"/>
        </w:rPr>
        <w:t>Defensor Oficial de Catamarca.</w:t>
      </w:r>
    </w:p>
    <w:p w:rsidR="00203DDA" w:rsidRDefault="00B4082C" w:rsidP="00203DDA">
      <w:pPr>
        <w:spacing w:after="200"/>
        <w:rPr>
          <w:rFonts w:ascii="Arial" w:eastAsia="Times New Roman" w:hAnsi="Arial" w:cs="Arial"/>
          <w:color w:val="000000"/>
          <w:sz w:val="16"/>
          <w:szCs w:val="16"/>
          <w:lang w:eastAsia="es-AR"/>
        </w:rPr>
      </w:pPr>
      <w:r w:rsidRPr="003635E9">
        <w:rPr>
          <w:rFonts w:ascii="Arial" w:eastAsia="Times New Roman" w:hAnsi="Arial" w:cs="Arial"/>
          <w:color w:val="000000"/>
          <w:sz w:val="16"/>
          <w:szCs w:val="16"/>
          <w:lang w:eastAsia="es-AR"/>
        </w:rPr>
        <w:t xml:space="preserve">Dra. </w:t>
      </w:r>
      <w:proofErr w:type="spellStart"/>
      <w:r w:rsidRPr="003635E9">
        <w:rPr>
          <w:rFonts w:ascii="Arial" w:eastAsia="Times New Roman" w:hAnsi="Arial" w:cs="Arial"/>
          <w:color w:val="000000"/>
          <w:sz w:val="16"/>
          <w:szCs w:val="16"/>
          <w:lang w:eastAsia="es-AR"/>
        </w:rPr>
        <w:t>Eloisa</w:t>
      </w:r>
      <w:proofErr w:type="spellEnd"/>
      <w:r w:rsidRPr="003635E9">
        <w:rPr>
          <w:rFonts w:ascii="Arial" w:eastAsia="Times New Roman" w:hAnsi="Arial" w:cs="Arial"/>
          <w:color w:val="000000"/>
          <w:sz w:val="16"/>
          <w:szCs w:val="16"/>
          <w:lang w:eastAsia="es-AR"/>
        </w:rPr>
        <w:t xml:space="preserve"> Sacco. Defensora Oficial Có</w:t>
      </w:r>
      <w:r w:rsidRPr="00B4082C">
        <w:rPr>
          <w:rFonts w:ascii="Arial" w:eastAsia="Times New Roman" w:hAnsi="Arial" w:cs="Arial"/>
          <w:color w:val="000000"/>
          <w:sz w:val="16"/>
          <w:szCs w:val="16"/>
          <w:lang w:eastAsia="es-AR"/>
        </w:rPr>
        <w:t>rdoba</w:t>
      </w:r>
      <w:r w:rsidR="008E1719">
        <w:rPr>
          <w:rFonts w:ascii="Arial" w:eastAsia="Times New Roman" w:hAnsi="Arial" w:cs="Arial"/>
          <w:color w:val="000000"/>
          <w:sz w:val="16"/>
          <w:szCs w:val="16"/>
          <w:lang w:eastAsia="es-AR"/>
        </w:rPr>
        <w:t>.</w:t>
      </w:r>
    </w:p>
    <w:p w:rsidR="00B4082C" w:rsidRPr="00203DDA"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eastAsia="es-AR"/>
        </w:rPr>
        <w:t>Dra. S</w:t>
      </w:r>
      <w:r w:rsidR="008E1719">
        <w:rPr>
          <w:rFonts w:ascii="Arial" w:eastAsia="Times New Roman" w:hAnsi="Arial" w:cs="Arial"/>
          <w:color w:val="000000"/>
          <w:sz w:val="16"/>
          <w:szCs w:val="16"/>
          <w:lang w:eastAsia="es-AR"/>
        </w:rPr>
        <w:t>ilvia</w:t>
      </w:r>
      <w:r w:rsidRPr="00B4082C">
        <w:rPr>
          <w:rFonts w:ascii="Arial" w:eastAsia="Times New Roman" w:hAnsi="Arial" w:cs="Arial"/>
          <w:color w:val="000000"/>
          <w:sz w:val="16"/>
          <w:szCs w:val="16"/>
          <w:lang w:eastAsia="es-AR"/>
        </w:rPr>
        <w:t xml:space="preserve"> E</w:t>
      </w:r>
      <w:r w:rsidR="008E1719">
        <w:rPr>
          <w:rFonts w:ascii="Arial" w:eastAsia="Times New Roman" w:hAnsi="Arial" w:cs="Arial"/>
          <w:color w:val="000000"/>
          <w:sz w:val="16"/>
          <w:szCs w:val="16"/>
          <w:lang w:eastAsia="es-AR"/>
        </w:rPr>
        <w:t>ugenia</w:t>
      </w:r>
      <w:r w:rsidRPr="00B4082C">
        <w:rPr>
          <w:rFonts w:ascii="Arial" w:eastAsia="Times New Roman" w:hAnsi="Arial" w:cs="Arial"/>
          <w:color w:val="000000"/>
          <w:sz w:val="16"/>
          <w:szCs w:val="16"/>
          <w:lang w:eastAsia="es-AR"/>
        </w:rPr>
        <w:t xml:space="preserve"> </w:t>
      </w:r>
      <w:proofErr w:type="spellStart"/>
      <w:r w:rsidRPr="00B4082C">
        <w:rPr>
          <w:rFonts w:ascii="Arial" w:eastAsia="Times New Roman" w:hAnsi="Arial" w:cs="Arial"/>
          <w:color w:val="000000"/>
          <w:sz w:val="16"/>
          <w:szCs w:val="16"/>
          <w:lang w:eastAsia="es-AR"/>
        </w:rPr>
        <w:t>F</w:t>
      </w:r>
      <w:r w:rsidR="008E1719">
        <w:rPr>
          <w:rFonts w:ascii="Arial" w:eastAsia="Times New Roman" w:hAnsi="Arial" w:cs="Arial"/>
          <w:color w:val="000000"/>
          <w:sz w:val="16"/>
          <w:szCs w:val="16"/>
          <w:lang w:eastAsia="es-AR"/>
        </w:rPr>
        <w:t>ernandez</w:t>
      </w:r>
      <w:proofErr w:type="spellEnd"/>
      <w:r w:rsidRPr="00B4082C">
        <w:rPr>
          <w:rFonts w:ascii="Arial" w:eastAsia="Times New Roman" w:hAnsi="Arial" w:cs="Arial"/>
          <w:color w:val="000000"/>
          <w:sz w:val="16"/>
          <w:szCs w:val="16"/>
          <w:lang w:eastAsia="es-AR"/>
        </w:rPr>
        <w:t>,   Asesora de Incapaces. Departamento Judicial Mar del Plata</w:t>
      </w:r>
    </w:p>
    <w:p w:rsidR="00B4082C" w:rsidRPr="00B4082C"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val="es-ES" w:eastAsia="es-AR"/>
        </w:rPr>
        <w:t xml:space="preserve">Dr. Gustavo Moreno, Defensor de </w:t>
      </w:r>
      <w:r w:rsidRPr="003635E9">
        <w:rPr>
          <w:rFonts w:ascii="Arial" w:eastAsia="Times New Roman" w:hAnsi="Arial" w:cs="Arial"/>
          <w:color w:val="000000"/>
          <w:sz w:val="16"/>
          <w:szCs w:val="16"/>
          <w:lang w:val="es-ES" w:eastAsia="es-AR"/>
        </w:rPr>
        <w:t>Cámara</w:t>
      </w:r>
      <w:r w:rsidRPr="00B4082C">
        <w:rPr>
          <w:rFonts w:ascii="Arial" w:eastAsia="Times New Roman" w:hAnsi="Arial" w:cs="Arial"/>
          <w:color w:val="000000"/>
          <w:sz w:val="16"/>
          <w:szCs w:val="16"/>
          <w:lang w:val="es-ES" w:eastAsia="es-AR"/>
        </w:rPr>
        <w:t>, CABA</w:t>
      </w:r>
      <w:r w:rsidRPr="00B4082C">
        <w:rPr>
          <w:rFonts w:ascii="Arial" w:eastAsia="Times New Roman" w:hAnsi="Arial" w:cs="Arial"/>
          <w:color w:val="000000"/>
          <w:sz w:val="16"/>
          <w:szCs w:val="16"/>
          <w:lang w:eastAsia="es-AR"/>
        </w:rPr>
        <w:t xml:space="preserve"> </w:t>
      </w:r>
    </w:p>
    <w:p w:rsidR="00B4082C" w:rsidRPr="00B4082C" w:rsidRDefault="00B4082C" w:rsidP="00203DDA">
      <w:pPr>
        <w:spacing w:after="200"/>
        <w:rPr>
          <w:rFonts w:ascii="Arial" w:eastAsia="Times New Roman" w:hAnsi="Arial" w:cs="Arial"/>
          <w:color w:val="000000"/>
          <w:sz w:val="16"/>
          <w:szCs w:val="16"/>
          <w:lang w:eastAsia="es-AR"/>
        </w:rPr>
      </w:pPr>
      <w:r w:rsidRPr="00B4082C">
        <w:rPr>
          <w:rFonts w:ascii="Arial" w:eastAsia="Times New Roman" w:hAnsi="Arial" w:cs="Arial"/>
          <w:color w:val="000000"/>
          <w:sz w:val="16"/>
          <w:szCs w:val="16"/>
          <w:lang w:val="es-ES" w:eastAsia="es-AR"/>
        </w:rPr>
        <w:t>Dra. María Cecilia González, DGN</w:t>
      </w:r>
    </w:p>
    <w:p w:rsidR="00B4082C" w:rsidRDefault="003E6D4B" w:rsidP="00203DDA">
      <w:pPr>
        <w:spacing w:after="200"/>
        <w:rPr>
          <w:rFonts w:ascii="Arial" w:eastAsia="Times New Roman" w:hAnsi="Arial" w:cs="Arial"/>
          <w:color w:val="000000"/>
          <w:sz w:val="16"/>
          <w:szCs w:val="16"/>
          <w:lang w:val="es-ES" w:eastAsia="es-AR"/>
        </w:rPr>
      </w:pPr>
      <w:r>
        <w:rPr>
          <w:rFonts w:ascii="Arial" w:eastAsia="Times New Roman" w:hAnsi="Arial" w:cs="Arial"/>
          <w:color w:val="000000"/>
          <w:sz w:val="16"/>
          <w:szCs w:val="16"/>
          <w:lang w:val="es-ES" w:eastAsia="es-AR"/>
        </w:rPr>
        <w:t>Dra.</w:t>
      </w:r>
      <w:r w:rsidR="00B4082C" w:rsidRPr="00B4082C">
        <w:rPr>
          <w:rFonts w:ascii="Arial" w:eastAsia="Times New Roman" w:hAnsi="Arial" w:cs="Arial"/>
          <w:color w:val="000000"/>
          <w:sz w:val="16"/>
          <w:szCs w:val="16"/>
          <w:lang w:val="es-ES" w:eastAsia="es-AR"/>
        </w:rPr>
        <w:t xml:space="preserve"> Cecilia </w:t>
      </w:r>
      <w:proofErr w:type="spellStart"/>
      <w:r w:rsidR="00B4082C" w:rsidRPr="00B4082C">
        <w:rPr>
          <w:rFonts w:ascii="Arial" w:eastAsia="Times New Roman" w:hAnsi="Arial" w:cs="Arial"/>
          <w:color w:val="000000"/>
          <w:sz w:val="16"/>
          <w:szCs w:val="16"/>
          <w:lang w:val="es-ES" w:eastAsia="es-AR"/>
        </w:rPr>
        <w:t>Bonaverdi</w:t>
      </w:r>
      <w:proofErr w:type="spellEnd"/>
      <w:r w:rsidR="00B4082C" w:rsidRPr="00B4082C">
        <w:rPr>
          <w:rFonts w:ascii="Arial" w:eastAsia="Times New Roman" w:hAnsi="Arial" w:cs="Arial"/>
          <w:color w:val="000000"/>
          <w:sz w:val="16"/>
          <w:szCs w:val="16"/>
          <w:lang w:val="es-ES" w:eastAsia="es-AR"/>
        </w:rPr>
        <w:t>, DGN.</w:t>
      </w:r>
      <w:r>
        <w:rPr>
          <w:rFonts w:ascii="Arial" w:eastAsia="Times New Roman" w:hAnsi="Arial" w:cs="Arial"/>
          <w:color w:val="000000"/>
          <w:sz w:val="16"/>
          <w:szCs w:val="16"/>
          <w:lang w:val="es-ES" w:eastAsia="es-AR"/>
        </w:rPr>
        <w:t>, entre otros profesores invitados.</w:t>
      </w:r>
    </w:p>
    <w:p w:rsidR="00387CC8" w:rsidRPr="004079CD" w:rsidRDefault="00DF3D6D" w:rsidP="004079CD">
      <w:pPr>
        <w:spacing w:after="200" w:line="276" w:lineRule="auto"/>
        <w:rPr>
          <w:rFonts w:ascii="Arial" w:eastAsia="Times New Roman" w:hAnsi="Arial" w:cs="Arial"/>
          <w:b/>
          <w:color w:val="000000"/>
          <w:sz w:val="24"/>
          <w:szCs w:val="24"/>
          <w:lang w:val="es-ES" w:eastAsia="es-AR"/>
        </w:rPr>
      </w:pPr>
      <w:r w:rsidRPr="004079CD">
        <w:rPr>
          <w:rFonts w:ascii="Arial" w:eastAsia="Times New Roman" w:hAnsi="Arial" w:cs="Arial"/>
          <w:b/>
          <w:color w:val="000000"/>
          <w:sz w:val="24"/>
          <w:szCs w:val="24"/>
          <w:lang w:val="es-ES" w:eastAsia="es-AR"/>
        </w:rPr>
        <w:lastRenderedPageBreak/>
        <w:t>CRONOGRAMA DE FECHAS EN LAS QUE SE DICTARÁ EL POSGRADO: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7 y 8 de Abril</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28 y 29 de Abril</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12 y 13 de Mayo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26 y 27 de Mayo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9 y 10 de J</w:t>
      </w:r>
      <w:bookmarkStart w:id="0" w:name="_GoBack"/>
      <w:bookmarkEnd w:id="0"/>
      <w:r w:rsidRPr="004079CD">
        <w:rPr>
          <w:rFonts w:ascii="Arial" w:eastAsia="Times New Roman" w:hAnsi="Arial" w:cs="Arial"/>
          <w:color w:val="000000"/>
          <w:sz w:val="24"/>
          <w:szCs w:val="24"/>
          <w:lang w:val="es-ES" w:eastAsia="es-AR"/>
        </w:rPr>
        <w:t>unio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30 de Junio y 1 de Julio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28 y 29 de Julio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11 y 12 de Agosto</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1 y 2 de Septiembre</w:t>
      </w:r>
    </w:p>
    <w:p w:rsidR="00DF3D6D" w:rsidRPr="004079CD" w:rsidRDefault="00DF3D6D" w:rsidP="004079CD">
      <w:pPr>
        <w:pStyle w:val="Prrafodelista"/>
        <w:numPr>
          <w:ilvl w:val="0"/>
          <w:numId w:val="3"/>
        </w:numPr>
        <w:spacing w:after="200" w:line="276" w:lineRule="auto"/>
        <w:rPr>
          <w:rFonts w:ascii="Arial" w:eastAsia="Times New Roman" w:hAnsi="Arial" w:cs="Arial"/>
          <w:color w:val="000000"/>
          <w:sz w:val="24"/>
          <w:szCs w:val="24"/>
          <w:lang w:val="es-ES" w:eastAsia="es-AR"/>
        </w:rPr>
      </w:pPr>
      <w:r w:rsidRPr="004079CD">
        <w:rPr>
          <w:rFonts w:ascii="Arial" w:eastAsia="Times New Roman" w:hAnsi="Arial" w:cs="Arial"/>
          <w:color w:val="000000"/>
          <w:sz w:val="24"/>
          <w:szCs w:val="24"/>
          <w:lang w:val="es-ES" w:eastAsia="es-AR"/>
        </w:rPr>
        <w:t>22 y 23 de Septiembre</w:t>
      </w:r>
    </w:p>
    <w:sectPr w:rsidR="00DF3D6D" w:rsidRPr="004079CD" w:rsidSect="002B14E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CE2"/>
    <w:multiLevelType w:val="hybridMultilevel"/>
    <w:tmpl w:val="6382DF2E"/>
    <w:lvl w:ilvl="0" w:tplc="769CB7B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35831628"/>
    <w:multiLevelType w:val="hybridMultilevel"/>
    <w:tmpl w:val="F2A89F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1B34459"/>
    <w:multiLevelType w:val="hybridMultilevel"/>
    <w:tmpl w:val="AC6C35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86"/>
    <w:rsid w:val="000D7535"/>
    <w:rsid w:val="00203DDA"/>
    <w:rsid w:val="002A7BB1"/>
    <w:rsid w:val="002B7671"/>
    <w:rsid w:val="003635E9"/>
    <w:rsid w:val="00387CC8"/>
    <w:rsid w:val="003A60BF"/>
    <w:rsid w:val="003E6D4B"/>
    <w:rsid w:val="004079CD"/>
    <w:rsid w:val="004E6C3A"/>
    <w:rsid w:val="005A5120"/>
    <w:rsid w:val="006046A7"/>
    <w:rsid w:val="00624B37"/>
    <w:rsid w:val="007242BD"/>
    <w:rsid w:val="007F2BF4"/>
    <w:rsid w:val="008E1719"/>
    <w:rsid w:val="00904A86"/>
    <w:rsid w:val="00990EB1"/>
    <w:rsid w:val="009D46BD"/>
    <w:rsid w:val="00B4082C"/>
    <w:rsid w:val="00C65620"/>
    <w:rsid w:val="00DF3D6D"/>
    <w:rsid w:val="00F80D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A86"/>
    <w:pPr>
      <w:ind w:left="708"/>
    </w:pPr>
  </w:style>
  <w:style w:type="character" w:styleId="Hipervnculo">
    <w:name w:val="Hyperlink"/>
    <w:uiPriority w:val="99"/>
    <w:unhideWhenUsed/>
    <w:rsid w:val="00904A86"/>
    <w:rPr>
      <w:color w:val="0563C1"/>
      <w:u w:val="single"/>
    </w:rPr>
  </w:style>
  <w:style w:type="paragraph" w:styleId="NormalWeb">
    <w:name w:val="Normal (Web)"/>
    <w:basedOn w:val="Normal"/>
    <w:uiPriority w:val="99"/>
    <w:semiHidden/>
    <w:unhideWhenUsed/>
    <w:rsid w:val="00B4082C"/>
    <w:pPr>
      <w:spacing w:before="100" w:beforeAutospacing="1" w:after="100" w:afterAutospacing="1"/>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A86"/>
    <w:pPr>
      <w:ind w:left="708"/>
    </w:pPr>
  </w:style>
  <w:style w:type="character" w:styleId="Hipervnculo">
    <w:name w:val="Hyperlink"/>
    <w:uiPriority w:val="99"/>
    <w:unhideWhenUsed/>
    <w:rsid w:val="00904A86"/>
    <w:rPr>
      <w:color w:val="0563C1"/>
      <w:u w:val="single"/>
    </w:rPr>
  </w:style>
  <w:style w:type="paragraph" w:styleId="NormalWeb">
    <w:name w:val="Normal (Web)"/>
    <w:basedOn w:val="Normal"/>
    <w:uiPriority w:val="99"/>
    <w:semiHidden/>
    <w:unhideWhenUsed/>
    <w:rsid w:val="00B4082C"/>
    <w:pPr>
      <w:spacing w:before="100" w:beforeAutospacing="1" w:after="100" w:afterAutospacing="1"/>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9589">
      <w:bodyDiv w:val="1"/>
      <w:marLeft w:val="0"/>
      <w:marRight w:val="0"/>
      <w:marTop w:val="0"/>
      <w:marBottom w:val="0"/>
      <w:divBdr>
        <w:top w:val="none" w:sz="0" w:space="0" w:color="auto"/>
        <w:left w:val="none" w:sz="0" w:space="0" w:color="auto"/>
        <w:bottom w:val="none" w:sz="0" w:space="0" w:color="auto"/>
        <w:right w:val="none" w:sz="0" w:space="0" w:color="auto"/>
      </w:divBdr>
      <w:divsChild>
        <w:div w:id="159388989">
          <w:marLeft w:val="0"/>
          <w:marRight w:val="0"/>
          <w:marTop w:val="0"/>
          <w:marBottom w:val="0"/>
          <w:divBdr>
            <w:top w:val="none" w:sz="0" w:space="0" w:color="auto"/>
            <w:left w:val="none" w:sz="0" w:space="0" w:color="auto"/>
            <w:bottom w:val="none" w:sz="0" w:space="0" w:color="auto"/>
            <w:right w:val="none" w:sz="0" w:space="0" w:color="auto"/>
          </w:divBdr>
          <w:divsChild>
            <w:div w:id="796753535">
              <w:marLeft w:val="0"/>
              <w:marRight w:val="0"/>
              <w:marTop w:val="0"/>
              <w:marBottom w:val="0"/>
              <w:divBdr>
                <w:top w:val="none" w:sz="0" w:space="0" w:color="auto"/>
                <w:left w:val="none" w:sz="0" w:space="0" w:color="auto"/>
                <w:bottom w:val="none" w:sz="0" w:space="0" w:color="auto"/>
                <w:right w:val="none" w:sz="0" w:space="0" w:color="auto"/>
              </w:divBdr>
              <w:divsChild>
                <w:div w:id="579675570">
                  <w:marLeft w:val="0"/>
                  <w:marRight w:val="0"/>
                  <w:marTop w:val="0"/>
                  <w:marBottom w:val="0"/>
                  <w:divBdr>
                    <w:top w:val="none" w:sz="0" w:space="0" w:color="auto"/>
                    <w:left w:val="none" w:sz="0" w:space="0" w:color="auto"/>
                    <w:bottom w:val="none" w:sz="0" w:space="0" w:color="auto"/>
                    <w:right w:val="none" w:sz="0" w:space="0" w:color="auto"/>
                  </w:divBdr>
                  <w:divsChild>
                    <w:div w:id="418671427">
                      <w:marLeft w:val="0"/>
                      <w:marRight w:val="0"/>
                      <w:marTop w:val="0"/>
                      <w:marBottom w:val="0"/>
                      <w:divBdr>
                        <w:top w:val="none" w:sz="0" w:space="0" w:color="auto"/>
                        <w:left w:val="none" w:sz="0" w:space="0" w:color="auto"/>
                        <w:bottom w:val="none" w:sz="0" w:space="0" w:color="auto"/>
                        <w:right w:val="none" w:sz="0" w:space="0" w:color="auto"/>
                      </w:divBdr>
                      <w:divsChild>
                        <w:div w:id="1160275228">
                          <w:marLeft w:val="0"/>
                          <w:marRight w:val="0"/>
                          <w:marTop w:val="0"/>
                          <w:marBottom w:val="0"/>
                          <w:divBdr>
                            <w:top w:val="none" w:sz="0" w:space="0" w:color="auto"/>
                            <w:left w:val="none" w:sz="0" w:space="0" w:color="auto"/>
                            <w:bottom w:val="none" w:sz="0" w:space="0" w:color="auto"/>
                            <w:right w:val="none" w:sz="0" w:space="0" w:color="auto"/>
                          </w:divBdr>
                          <w:divsChild>
                            <w:div w:id="1764833406">
                              <w:marLeft w:val="0"/>
                              <w:marRight w:val="0"/>
                              <w:marTop w:val="0"/>
                              <w:marBottom w:val="0"/>
                              <w:divBdr>
                                <w:top w:val="single" w:sz="6" w:space="0" w:color="auto"/>
                                <w:left w:val="single" w:sz="6" w:space="0" w:color="auto"/>
                                <w:bottom w:val="single" w:sz="6" w:space="0" w:color="auto"/>
                                <w:right w:val="single" w:sz="6" w:space="0" w:color="auto"/>
                              </w:divBdr>
                              <w:divsChild>
                                <w:div w:id="996687562">
                                  <w:marLeft w:val="0"/>
                                  <w:marRight w:val="0"/>
                                  <w:marTop w:val="0"/>
                                  <w:marBottom w:val="0"/>
                                  <w:divBdr>
                                    <w:top w:val="none" w:sz="0" w:space="0" w:color="auto"/>
                                    <w:left w:val="none" w:sz="0" w:space="0" w:color="auto"/>
                                    <w:bottom w:val="none" w:sz="0" w:space="0" w:color="auto"/>
                                    <w:right w:val="none" w:sz="0" w:space="0" w:color="auto"/>
                                  </w:divBdr>
                                  <w:divsChild>
                                    <w:div w:id="911936194">
                                      <w:marLeft w:val="0"/>
                                      <w:marRight w:val="0"/>
                                      <w:marTop w:val="0"/>
                                      <w:marBottom w:val="0"/>
                                      <w:divBdr>
                                        <w:top w:val="none" w:sz="0" w:space="0" w:color="auto"/>
                                        <w:left w:val="none" w:sz="0" w:space="0" w:color="auto"/>
                                        <w:bottom w:val="none" w:sz="0" w:space="0" w:color="auto"/>
                                        <w:right w:val="none" w:sz="0" w:space="0" w:color="auto"/>
                                      </w:divBdr>
                                      <w:divsChild>
                                        <w:div w:id="2087919199">
                                          <w:marLeft w:val="0"/>
                                          <w:marRight w:val="0"/>
                                          <w:marTop w:val="0"/>
                                          <w:marBottom w:val="0"/>
                                          <w:divBdr>
                                            <w:top w:val="none" w:sz="0" w:space="0" w:color="auto"/>
                                            <w:left w:val="none" w:sz="0" w:space="0" w:color="auto"/>
                                            <w:bottom w:val="none" w:sz="0" w:space="0" w:color="auto"/>
                                            <w:right w:val="none" w:sz="0" w:space="0" w:color="auto"/>
                                          </w:divBdr>
                                          <w:divsChild>
                                            <w:div w:id="1314798666">
                                              <w:marLeft w:val="0"/>
                                              <w:marRight w:val="0"/>
                                              <w:marTop w:val="0"/>
                                              <w:marBottom w:val="0"/>
                                              <w:divBdr>
                                                <w:top w:val="none" w:sz="0" w:space="0" w:color="auto"/>
                                                <w:left w:val="none" w:sz="0" w:space="0" w:color="auto"/>
                                                <w:bottom w:val="none" w:sz="0" w:space="0" w:color="auto"/>
                                                <w:right w:val="none" w:sz="0" w:space="0" w:color="auto"/>
                                              </w:divBdr>
                                              <w:divsChild>
                                                <w:div w:id="1648437973">
                                                  <w:marLeft w:val="0"/>
                                                  <w:marRight w:val="0"/>
                                                  <w:marTop w:val="0"/>
                                                  <w:marBottom w:val="0"/>
                                                  <w:divBdr>
                                                    <w:top w:val="none" w:sz="0" w:space="0" w:color="auto"/>
                                                    <w:left w:val="none" w:sz="0" w:space="0" w:color="auto"/>
                                                    <w:bottom w:val="none" w:sz="0" w:space="0" w:color="auto"/>
                                                    <w:right w:val="none" w:sz="0" w:space="0" w:color="auto"/>
                                                  </w:divBdr>
                                                  <w:divsChild>
                                                    <w:div w:id="17315766">
                                                      <w:marLeft w:val="0"/>
                                                      <w:marRight w:val="0"/>
                                                      <w:marTop w:val="0"/>
                                                      <w:marBottom w:val="0"/>
                                                      <w:divBdr>
                                                        <w:top w:val="none" w:sz="0" w:space="0" w:color="auto"/>
                                                        <w:left w:val="none" w:sz="0" w:space="0" w:color="auto"/>
                                                        <w:bottom w:val="none" w:sz="0" w:space="0" w:color="auto"/>
                                                        <w:right w:val="none" w:sz="0" w:space="0" w:color="auto"/>
                                                      </w:divBdr>
                                                      <w:divsChild>
                                                        <w:div w:id="1006254337">
                                                          <w:marLeft w:val="0"/>
                                                          <w:marRight w:val="0"/>
                                                          <w:marTop w:val="0"/>
                                                          <w:marBottom w:val="0"/>
                                                          <w:divBdr>
                                                            <w:top w:val="none" w:sz="0" w:space="0" w:color="auto"/>
                                                            <w:left w:val="none" w:sz="0" w:space="0" w:color="auto"/>
                                                            <w:bottom w:val="none" w:sz="0" w:space="0" w:color="auto"/>
                                                            <w:right w:val="none" w:sz="0" w:space="0" w:color="auto"/>
                                                          </w:divBdr>
                                                          <w:divsChild>
                                                            <w:div w:id="1025986123">
                                                              <w:marLeft w:val="0"/>
                                                              <w:marRight w:val="0"/>
                                                              <w:marTop w:val="0"/>
                                                              <w:marBottom w:val="0"/>
                                                              <w:divBdr>
                                                                <w:top w:val="none" w:sz="0" w:space="0" w:color="auto"/>
                                                                <w:left w:val="none" w:sz="0" w:space="0" w:color="auto"/>
                                                                <w:bottom w:val="none" w:sz="0" w:space="0" w:color="auto"/>
                                                                <w:right w:val="none" w:sz="0" w:space="0" w:color="auto"/>
                                                              </w:divBdr>
                                                              <w:divsChild>
                                                                <w:div w:id="330184970">
                                                                  <w:marLeft w:val="0"/>
                                                                  <w:marRight w:val="0"/>
                                                                  <w:marTop w:val="0"/>
                                                                  <w:marBottom w:val="0"/>
                                                                  <w:divBdr>
                                                                    <w:top w:val="none" w:sz="0" w:space="0" w:color="auto"/>
                                                                    <w:left w:val="none" w:sz="0" w:space="0" w:color="auto"/>
                                                                    <w:bottom w:val="none" w:sz="0" w:space="0" w:color="auto"/>
                                                                    <w:right w:val="none" w:sz="0" w:space="0" w:color="auto"/>
                                                                  </w:divBdr>
                                                                  <w:divsChild>
                                                                    <w:div w:id="40985858">
                                                                      <w:marLeft w:val="405"/>
                                                                      <w:marRight w:val="0"/>
                                                                      <w:marTop w:val="0"/>
                                                                      <w:marBottom w:val="0"/>
                                                                      <w:divBdr>
                                                                        <w:top w:val="none" w:sz="0" w:space="0" w:color="auto"/>
                                                                        <w:left w:val="none" w:sz="0" w:space="0" w:color="auto"/>
                                                                        <w:bottom w:val="none" w:sz="0" w:space="0" w:color="auto"/>
                                                                        <w:right w:val="none" w:sz="0" w:space="0" w:color="auto"/>
                                                                      </w:divBdr>
                                                                      <w:divsChild>
                                                                        <w:div w:id="1894077509">
                                                                          <w:marLeft w:val="0"/>
                                                                          <w:marRight w:val="0"/>
                                                                          <w:marTop w:val="0"/>
                                                                          <w:marBottom w:val="0"/>
                                                                          <w:divBdr>
                                                                            <w:top w:val="none" w:sz="0" w:space="0" w:color="auto"/>
                                                                            <w:left w:val="none" w:sz="0" w:space="0" w:color="auto"/>
                                                                            <w:bottom w:val="none" w:sz="0" w:space="0" w:color="auto"/>
                                                                            <w:right w:val="none" w:sz="0" w:space="0" w:color="auto"/>
                                                                          </w:divBdr>
                                                                          <w:divsChild>
                                                                            <w:div w:id="1707900596">
                                                                              <w:marLeft w:val="0"/>
                                                                              <w:marRight w:val="0"/>
                                                                              <w:marTop w:val="0"/>
                                                                              <w:marBottom w:val="0"/>
                                                                              <w:divBdr>
                                                                                <w:top w:val="none" w:sz="0" w:space="0" w:color="auto"/>
                                                                                <w:left w:val="none" w:sz="0" w:space="0" w:color="auto"/>
                                                                                <w:bottom w:val="none" w:sz="0" w:space="0" w:color="auto"/>
                                                                                <w:right w:val="none" w:sz="0" w:space="0" w:color="auto"/>
                                                                              </w:divBdr>
                                                                              <w:divsChild>
                                                                                <w:div w:id="217326740">
                                                                                  <w:marLeft w:val="0"/>
                                                                                  <w:marRight w:val="0"/>
                                                                                  <w:marTop w:val="60"/>
                                                                                  <w:marBottom w:val="0"/>
                                                                                  <w:divBdr>
                                                                                    <w:top w:val="none" w:sz="0" w:space="0" w:color="auto"/>
                                                                                    <w:left w:val="none" w:sz="0" w:space="0" w:color="auto"/>
                                                                                    <w:bottom w:val="none" w:sz="0" w:space="0" w:color="auto"/>
                                                                                    <w:right w:val="none" w:sz="0" w:space="0" w:color="auto"/>
                                                                                  </w:divBdr>
                                                                                  <w:divsChild>
                                                                                    <w:div w:id="1939219649">
                                                                                      <w:marLeft w:val="0"/>
                                                                                      <w:marRight w:val="0"/>
                                                                                      <w:marTop w:val="0"/>
                                                                                      <w:marBottom w:val="0"/>
                                                                                      <w:divBdr>
                                                                                        <w:top w:val="none" w:sz="0" w:space="0" w:color="auto"/>
                                                                                        <w:left w:val="none" w:sz="0" w:space="0" w:color="auto"/>
                                                                                        <w:bottom w:val="none" w:sz="0" w:space="0" w:color="auto"/>
                                                                                        <w:right w:val="none" w:sz="0" w:space="0" w:color="auto"/>
                                                                                      </w:divBdr>
                                                                                      <w:divsChild>
                                                                                        <w:div w:id="1563636105">
                                                                                          <w:marLeft w:val="0"/>
                                                                                          <w:marRight w:val="0"/>
                                                                                          <w:marTop w:val="0"/>
                                                                                          <w:marBottom w:val="0"/>
                                                                                          <w:divBdr>
                                                                                            <w:top w:val="none" w:sz="0" w:space="0" w:color="auto"/>
                                                                                            <w:left w:val="none" w:sz="0" w:space="0" w:color="auto"/>
                                                                                            <w:bottom w:val="none" w:sz="0" w:space="0" w:color="auto"/>
                                                                                            <w:right w:val="none" w:sz="0" w:space="0" w:color="auto"/>
                                                                                          </w:divBdr>
                                                                                          <w:divsChild>
                                                                                            <w:div w:id="1616060968">
                                                                                              <w:marLeft w:val="0"/>
                                                                                              <w:marRight w:val="0"/>
                                                                                              <w:marTop w:val="0"/>
                                                                                              <w:marBottom w:val="0"/>
                                                                                              <w:divBdr>
                                                                                                <w:top w:val="none" w:sz="0" w:space="0" w:color="auto"/>
                                                                                                <w:left w:val="none" w:sz="0" w:space="0" w:color="auto"/>
                                                                                                <w:bottom w:val="none" w:sz="0" w:space="0" w:color="auto"/>
                                                                                                <w:right w:val="none" w:sz="0" w:space="0" w:color="auto"/>
                                                                                              </w:divBdr>
                                                                                              <w:divsChild>
                                                                                                <w:div w:id="531379803">
                                                                                                  <w:marLeft w:val="0"/>
                                                                                                  <w:marRight w:val="0"/>
                                                                                                  <w:marTop w:val="0"/>
                                                                                                  <w:marBottom w:val="0"/>
                                                                                                  <w:divBdr>
                                                                                                    <w:top w:val="none" w:sz="0" w:space="0" w:color="auto"/>
                                                                                                    <w:left w:val="none" w:sz="0" w:space="0" w:color="auto"/>
                                                                                                    <w:bottom w:val="none" w:sz="0" w:space="0" w:color="auto"/>
                                                                                                    <w:right w:val="none" w:sz="0" w:space="0" w:color="auto"/>
                                                                                                  </w:divBdr>
                                                                                                  <w:divsChild>
                                                                                                    <w:div w:id="847717656">
                                                                                                      <w:marLeft w:val="0"/>
                                                                                                      <w:marRight w:val="0"/>
                                                                                                      <w:marTop w:val="0"/>
                                                                                                      <w:marBottom w:val="0"/>
                                                                                                      <w:divBdr>
                                                                                                        <w:top w:val="none" w:sz="0" w:space="0" w:color="auto"/>
                                                                                                        <w:left w:val="none" w:sz="0" w:space="0" w:color="auto"/>
                                                                                                        <w:bottom w:val="none" w:sz="0" w:space="0" w:color="auto"/>
                                                                                                        <w:right w:val="none" w:sz="0" w:space="0" w:color="auto"/>
                                                                                                      </w:divBdr>
                                                                                                      <w:divsChild>
                                                                                                        <w:div w:id="726536411">
                                                                                                          <w:marLeft w:val="0"/>
                                                                                                          <w:marRight w:val="0"/>
                                                                                                          <w:marTop w:val="0"/>
                                                                                                          <w:marBottom w:val="0"/>
                                                                                                          <w:divBdr>
                                                                                                            <w:top w:val="none" w:sz="0" w:space="0" w:color="auto"/>
                                                                                                            <w:left w:val="none" w:sz="0" w:space="0" w:color="auto"/>
                                                                                                            <w:bottom w:val="none" w:sz="0" w:space="0" w:color="auto"/>
                                                                                                            <w:right w:val="none" w:sz="0" w:space="0" w:color="auto"/>
                                                                                                          </w:divBdr>
                                                                                                          <w:divsChild>
                                                                                                            <w:div w:id="147602894">
                                                                                                              <w:marLeft w:val="0"/>
                                                                                                              <w:marRight w:val="0"/>
                                                                                                              <w:marTop w:val="0"/>
                                                                                                              <w:marBottom w:val="0"/>
                                                                                                              <w:divBdr>
                                                                                                                <w:top w:val="none" w:sz="0" w:space="0" w:color="auto"/>
                                                                                                                <w:left w:val="none" w:sz="0" w:space="0" w:color="auto"/>
                                                                                                                <w:bottom w:val="none" w:sz="0" w:space="0" w:color="auto"/>
                                                                                                                <w:right w:val="none" w:sz="0" w:space="0" w:color="auto"/>
                                                                                                              </w:divBdr>
                                                                                                              <w:divsChild>
                                                                                                                <w:div w:id="1167479390">
                                                                                                                  <w:marLeft w:val="0"/>
                                                                                                                  <w:marRight w:val="0"/>
                                                                                                                  <w:marTop w:val="0"/>
                                                                                                                  <w:marBottom w:val="0"/>
                                                                                                                  <w:divBdr>
                                                                                                                    <w:top w:val="none" w:sz="0" w:space="0" w:color="auto"/>
                                                                                                                    <w:left w:val="none" w:sz="0" w:space="0" w:color="auto"/>
                                                                                                                    <w:bottom w:val="none" w:sz="0" w:space="0" w:color="auto"/>
                                                                                                                    <w:right w:val="none" w:sz="0" w:space="0" w:color="auto"/>
                                                                                                                  </w:divBdr>
                                                                                                                  <w:divsChild>
                                                                                                                    <w:div w:id="1828865839">
                                                                                                                      <w:marLeft w:val="0"/>
                                                                                                                      <w:marRight w:val="0"/>
                                                                                                                      <w:marTop w:val="0"/>
                                                                                                                      <w:marBottom w:val="0"/>
                                                                                                                      <w:divBdr>
                                                                                                                        <w:top w:val="none" w:sz="0" w:space="0" w:color="auto"/>
                                                                                                                        <w:left w:val="none" w:sz="0" w:space="0" w:color="auto"/>
                                                                                                                        <w:bottom w:val="none" w:sz="0" w:space="0" w:color="auto"/>
                                                                                                                        <w:right w:val="none" w:sz="0" w:space="0" w:color="auto"/>
                                                                                                                      </w:divBdr>
                                                                                                                    </w:div>
                                                                                                                    <w:div w:id="604263475">
                                                                                                                      <w:marLeft w:val="0"/>
                                                                                                                      <w:marRight w:val="0"/>
                                                                                                                      <w:marTop w:val="0"/>
                                                                                                                      <w:marBottom w:val="0"/>
                                                                                                                      <w:divBdr>
                                                                                                                        <w:top w:val="none" w:sz="0" w:space="0" w:color="auto"/>
                                                                                                                        <w:left w:val="none" w:sz="0" w:space="0" w:color="auto"/>
                                                                                                                        <w:bottom w:val="none" w:sz="0" w:space="0" w:color="auto"/>
                                                                                                                        <w:right w:val="none" w:sz="0" w:space="0" w:color="auto"/>
                                                                                                                      </w:divBdr>
                                                                                                                      <w:divsChild>
                                                                                                                        <w:div w:id="16516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DefCam</dc:creator>
  <cp:lastModifiedBy>protocolo</cp:lastModifiedBy>
  <cp:revision>2</cp:revision>
  <cp:lastPrinted>2017-01-30T14:40:00Z</cp:lastPrinted>
  <dcterms:created xsi:type="dcterms:W3CDTF">2017-01-30T14:44:00Z</dcterms:created>
  <dcterms:modified xsi:type="dcterms:W3CDTF">2017-01-30T14:44:00Z</dcterms:modified>
</cp:coreProperties>
</file>