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B4" w:rsidRPr="00454EB4" w:rsidRDefault="00454EB4" w:rsidP="006D4BE4">
      <w:pPr>
        <w:spacing w:after="0" w:line="360" w:lineRule="auto"/>
        <w:jc w:val="both"/>
        <w:rPr>
          <w:rFonts w:ascii="Arial" w:eastAsia="Times New Roman" w:hAnsi="Arial" w:cs="Arial"/>
          <w:b/>
          <w:bCs/>
          <w:sz w:val="24"/>
          <w:szCs w:val="24"/>
          <w:u w:val="single"/>
          <w:lang w:val="pt-BR" w:eastAsia="es-ES"/>
        </w:rPr>
      </w:pPr>
      <w:r w:rsidRPr="00454EB4">
        <w:rPr>
          <w:rFonts w:ascii="Arial" w:eastAsia="Times New Roman" w:hAnsi="Arial" w:cs="Arial"/>
          <w:b/>
          <w:bCs/>
          <w:sz w:val="24"/>
          <w:szCs w:val="24"/>
          <w:u w:val="single"/>
          <w:lang w:val="pt-BR" w:eastAsia="es-ES"/>
        </w:rPr>
        <w:t>STJSL-</w:t>
      </w:r>
      <w:proofErr w:type="gramStart"/>
      <w:r w:rsidRPr="00454EB4">
        <w:rPr>
          <w:rFonts w:ascii="Arial" w:eastAsia="Times New Roman" w:hAnsi="Arial" w:cs="Arial"/>
          <w:b/>
          <w:bCs/>
          <w:sz w:val="24"/>
          <w:szCs w:val="24"/>
          <w:u w:val="single"/>
          <w:lang w:val="pt-BR" w:eastAsia="es-ES"/>
        </w:rPr>
        <w:t>S.</w:t>
      </w:r>
      <w:proofErr w:type="gramEnd"/>
      <w:r w:rsidRPr="00454EB4">
        <w:rPr>
          <w:rFonts w:ascii="Arial" w:eastAsia="Times New Roman" w:hAnsi="Arial" w:cs="Arial"/>
          <w:b/>
          <w:bCs/>
          <w:sz w:val="24"/>
          <w:szCs w:val="24"/>
          <w:u w:val="single"/>
          <w:lang w:val="pt-BR" w:eastAsia="es-ES"/>
        </w:rPr>
        <w:t xml:space="preserve">J. – S.D. Nº </w:t>
      </w:r>
      <w:proofErr w:type="gramStart"/>
      <w:r w:rsidR="00891FFC">
        <w:rPr>
          <w:rFonts w:ascii="Arial" w:eastAsia="Times New Roman" w:hAnsi="Arial" w:cs="Arial"/>
          <w:b/>
          <w:bCs/>
          <w:sz w:val="24"/>
          <w:szCs w:val="24"/>
          <w:u w:val="single"/>
          <w:lang w:val="pt-BR" w:eastAsia="es-ES"/>
        </w:rPr>
        <w:t>089</w:t>
      </w:r>
      <w:r w:rsidRPr="00454EB4">
        <w:rPr>
          <w:rFonts w:ascii="Arial" w:eastAsia="Times New Roman" w:hAnsi="Arial" w:cs="Arial"/>
          <w:b/>
          <w:bCs/>
          <w:sz w:val="24"/>
          <w:szCs w:val="24"/>
          <w:u w:val="single"/>
          <w:lang w:val="pt-BR" w:eastAsia="es-ES"/>
        </w:rPr>
        <w:t>/17.</w:t>
      </w:r>
      <w:proofErr w:type="gramEnd"/>
      <w:r w:rsidRPr="00454EB4">
        <w:rPr>
          <w:rFonts w:ascii="Arial" w:eastAsia="Times New Roman" w:hAnsi="Arial" w:cs="Arial"/>
          <w:b/>
          <w:bCs/>
          <w:sz w:val="24"/>
          <w:szCs w:val="24"/>
          <w:u w:val="single"/>
          <w:lang w:val="pt-BR" w:eastAsia="es-ES"/>
        </w:rPr>
        <w:t>-</w:t>
      </w:r>
    </w:p>
    <w:p w:rsidR="00454EB4" w:rsidRPr="00454EB4" w:rsidRDefault="00454EB4" w:rsidP="006D4BE4">
      <w:pPr>
        <w:spacing w:after="0" w:line="360" w:lineRule="auto"/>
        <w:jc w:val="both"/>
        <w:rPr>
          <w:rFonts w:ascii="Arial" w:hAnsi="Arial" w:cs="Arial"/>
          <w:sz w:val="24"/>
          <w:szCs w:val="24"/>
        </w:rPr>
      </w:pPr>
      <w:r w:rsidRPr="00454EB4">
        <w:rPr>
          <w:rFonts w:ascii="Arial" w:eastAsia="MS Mincho" w:hAnsi="Arial" w:cs="Arial"/>
          <w:sz w:val="24"/>
          <w:szCs w:val="24"/>
          <w:lang w:val="es-ES" w:eastAsia="es-ES"/>
        </w:rPr>
        <w:t xml:space="preserve">--En la Ciudad de San Luis, </w:t>
      </w:r>
      <w:r w:rsidRPr="00454EB4">
        <w:rPr>
          <w:rFonts w:ascii="Arial" w:eastAsia="MS Mincho" w:hAnsi="Arial" w:cs="Arial"/>
          <w:b/>
          <w:bCs/>
          <w:sz w:val="24"/>
          <w:szCs w:val="24"/>
          <w:lang w:val="es-ES" w:eastAsia="es-ES"/>
        </w:rPr>
        <w:t xml:space="preserve">a </w:t>
      </w:r>
      <w:r w:rsidR="009029C6">
        <w:rPr>
          <w:rFonts w:ascii="Arial" w:eastAsia="MS Mincho" w:hAnsi="Arial" w:cs="Arial"/>
          <w:b/>
          <w:bCs/>
          <w:sz w:val="24"/>
          <w:szCs w:val="24"/>
          <w:lang w:val="es-ES" w:eastAsia="es-ES"/>
        </w:rPr>
        <w:t>diecinueve</w:t>
      </w:r>
      <w:r w:rsidRPr="00454EB4">
        <w:rPr>
          <w:rFonts w:ascii="Arial" w:eastAsia="MS Mincho" w:hAnsi="Arial" w:cs="Arial"/>
          <w:b/>
          <w:bCs/>
          <w:sz w:val="24"/>
          <w:szCs w:val="24"/>
          <w:lang w:val="es-ES" w:eastAsia="es-ES"/>
        </w:rPr>
        <w:t xml:space="preserve"> días del mes de octubre de dos mil diecisiete</w:t>
      </w:r>
      <w:r w:rsidRPr="00454EB4">
        <w:rPr>
          <w:rFonts w:ascii="Arial" w:eastAsia="MS Mincho" w:hAnsi="Arial" w:cs="Arial"/>
          <w:sz w:val="24"/>
          <w:szCs w:val="24"/>
          <w:lang w:val="es-ES" w:eastAsia="es-ES"/>
        </w:rPr>
        <w:t>,</w:t>
      </w:r>
      <w:r w:rsidRPr="00454EB4">
        <w:rPr>
          <w:rFonts w:ascii="Arial" w:eastAsia="MS Mincho" w:hAnsi="Arial" w:cs="Arial"/>
          <w:i/>
          <w:sz w:val="24"/>
          <w:szCs w:val="24"/>
          <w:lang w:val="es-ES" w:eastAsia="es-ES"/>
        </w:rPr>
        <w:t xml:space="preserve"> </w:t>
      </w:r>
      <w:r w:rsidRPr="00454EB4">
        <w:rPr>
          <w:rFonts w:ascii="Arial" w:eastAsia="MS Mincho" w:hAnsi="Arial" w:cs="Arial"/>
          <w:sz w:val="24"/>
          <w:szCs w:val="24"/>
          <w:lang w:val="es-ES" w:eastAsia="es-ES"/>
        </w:rPr>
        <w:t xml:space="preserve">se reúnen en Audiencia Pública los Señores Ministros </w:t>
      </w:r>
      <w:proofErr w:type="spellStart"/>
      <w:r w:rsidRPr="00454EB4">
        <w:rPr>
          <w:rFonts w:ascii="Arial" w:eastAsia="MS Mincho" w:hAnsi="Arial" w:cs="Arial"/>
          <w:sz w:val="24"/>
          <w:szCs w:val="24"/>
          <w:lang w:val="es-ES" w:eastAsia="es-ES"/>
        </w:rPr>
        <w:t>Dres</w:t>
      </w:r>
      <w:proofErr w:type="spellEnd"/>
      <w:r w:rsidRPr="00454EB4">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454EB4">
        <w:rPr>
          <w:rFonts w:ascii="Arial" w:eastAsia="MS Mincho" w:hAnsi="Arial" w:cs="Arial"/>
          <w:i/>
          <w:iCs/>
          <w:sz w:val="24"/>
          <w:szCs w:val="24"/>
          <w:lang w:val="es-ES" w:eastAsia="es-ES"/>
        </w:rPr>
        <w:t xml:space="preserve">: </w:t>
      </w:r>
      <w:r w:rsidR="00E24A83">
        <w:rPr>
          <w:rFonts w:ascii="Arial" w:hAnsi="Arial" w:cs="Arial"/>
          <w:b/>
          <w:i/>
          <w:sz w:val="24"/>
          <w:szCs w:val="24"/>
        </w:rPr>
        <w:t>“TORRES, CARLOS ALBERTO -</w:t>
      </w:r>
      <w:r w:rsidRPr="00454EB4">
        <w:rPr>
          <w:rFonts w:ascii="Arial" w:hAnsi="Arial" w:cs="Arial"/>
          <w:b/>
          <w:i/>
          <w:sz w:val="24"/>
          <w:szCs w:val="24"/>
        </w:rPr>
        <w:t xml:space="preserve"> ABUSO SEXUAL – RECURSO DE CASACIÓN”</w:t>
      </w:r>
      <w:r w:rsidRPr="00454EB4">
        <w:rPr>
          <w:rFonts w:ascii="Arial" w:hAnsi="Arial" w:cs="Arial"/>
          <w:sz w:val="24"/>
          <w:szCs w:val="24"/>
        </w:rPr>
        <w:t xml:space="preserve"> </w:t>
      </w:r>
      <w:r w:rsidRPr="00454EB4">
        <w:rPr>
          <w:rFonts w:ascii="Arial" w:hAnsi="Arial" w:cs="Arial"/>
          <w:b/>
          <w:sz w:val="24"/>
          <w:szCs w:val="24"/>
        </w:rPr>
        <w:t xml:space="preserve">- </w:t>
      </w:r>
      <w:r w:rsidRPr="00454EB4">
        <w:rPr>
          <w:rFonts w:ascii="Arial" w:hAnsi="Arial" w:cs="Arial"/>
          <w:sz w:val="24"/>
          <w:szCs w:val="24"/>
        </w:rPr>
        <w:t>IURIX PEX Nº 115811/12.-</w:t>
      </w:r>
    </w:p>
    <w:p w:rsidR="00454EB4" w:rsidRPr="00454EB4" w:rsidRDefault="00454EB4" w:rsidP="006D4BE4">
      <w:pPr>
        <w:spacing w:after="0" w:line="360" w:lineRule="auto"/>
        <w:ind w:firstLine="1985"/>
        <w:jc w:val="both"/>
        <w:rPr>
          <w:rFonts w:ascii="Arial" w:eastAsia="Times New Roman" w:hAnsi="Arial" w:cs="Arial"/>
          <w:sz w:val="24"/>
          <w:szCs w:val="24"/>
          <w:lang w:val="es-ES" w:eastAsia="es-ES"/>
        </w:rPr>
      </w:pPr>
      <w:r w:rsidRPr="00454EB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54EB4">
        <w:rPr>
          <w:rFonts w:ascii="Arial" w:eastAsia="Times New Roman" w:hAnsi="Arial" w:cs="Arial"/>
          <w:sz w:val="24"/>
          <w:szCs w:val="24"/>
          <w:lang w:val="es-ES" w:eastAsia="es-ES"/>
        </w:rPr>
        <w:t>Dres</w:t>
      </w:r>
      <w:proofErr w:type="spellEnd"/>
      <w:r w:rsidRPr="00454EB4">
        <w:rPr>
          <w:rFonts w:ascii="Arial" w:eastAsia="Times New Roman" w:hAnsi="Arial" w:cs="Arial"/>
          <w:sz w:val="24"/>
          <w:szCs w:val="24"/>
          <w:lang w:val="es-ES" w:eastAsia="es-ES"/>
        </w:rPr>
        <w:t xml:space="preserve">. OMAR ESTEBAN URÍA (quien emitiera su voto el día 24/07/2017), y ante su renuncia por haberse acogido al régimen jubilatorio a partir del 30/09/2017, toma el lugar de primer votante la Dra. LILIA ANA NOVILLO, continuando con el orden de votación los </w:t>
      </w:r>
      <w:proofErr w:type="spellStart"/>
      <w:r w:rsidRPr="00454EB4">
        <w:rPr>
          <w:rFonts w:ascii="Arial" w:eastAsia="Times New Roman" w:hAnsi="Arial" w:cs="Arial"/>
          <w:sz w:val="24"/>
          <w:szCs w:val="24"/>
          <w:lang w:val="es-ES" w:eastAsia="es-ES"/>
        </w:rPr>
        <w:t>Dres</w:t>
      </w:r>
      <w:proofErr w:type="spellEnd"/>
      <w:r w:rsidRPr="00454EB4">
        <w:rPr>
          <w:rFonts w:ascii="Arial" w:eastAsia="Times New Roman" w:hAnsi="Arial" w:cs="Arial"/>
          <w:sz w:val="24"/>
          <w:szCs w:val="24"/>
          <w:lang w:val="es-ES" w:eastAsia="es-ES"/>
        </w:rPr>
        <w:t xml:space="preserve">. </w:t>
      </w:r>
      <w:r w:rsidR="00833159" w:rsidRPr="00454EB4">
        <w:rPr>
          <w:rFonts w:ascii="Arial" w:eastAsia="MS Mincho" w:hAnsi="Arial" w:cs="Arial"/>
          <w:sz w:val="24"/>
          <w:szCs w:val="24"/>
          <w:lang w:val="es-ES" w:eastAsia="es-ES"/>
        </w:rPr>
        <w:t xml:space="preserve">MARTHA RAQUEL CORVALÁN </w:t>
      </w:r>
      <w:r w:rsidR="00833159">
        <w:rPr>
          <w:rFonts w:ascii="Arial" w:eastAsia="MS Mincho" w:hAnsi="Arial" w:cs="Arial"/>
          <w:sz w:val="24"/>
          <w:szCs w:val="24"/>
          <w:lang w:val="es-ES" w:eastAsia="es-ES"/>
        </w:rPr>
        <w:t xml:space="preserve">y </w:t>
      </w:r>
      <w:r w:rsidRPr="00454EB4">
        <w:rPr>
          <w:rFonts w:ascii="Arial" w:eastAsia="MS Mincho" w:hAnsi="Arial" w:cs="Arial"/>
          <w:sz w:val="24"/>
          <w:szCs w:val="24"/>
          <w:lang w:val="es-ES" w:eastAsia="es-ES"/>
        </w:rPr>
        <w:t>CARLOS ALBERTO COBO</w:t>
      </w:r>
      <w:r w:rsidR="00833159">
        <w:rPr>
          <w:rFonts w:ascii="Arial" w:eastAsia="MS Mincho" w:hAnsi="Arial" w:cs="Arial"/>
          <w:sz w:val="24"/>
          <w:szCs w:val="24"/>
          <w:lang w:val="es-ES" w:eastAsia="es-ES"/>
        </w:rPr>
        <w:t>.</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t>Las cuestiones formuladas y sometidas a decisión del Tribunal son:</w:t>
      </w:r>
    </w:p>
    <w:p w:rsidR="00454EB4" w:rsidRPr="00454EB4" w:rsidRDefault="00454EB4" w:rsidP="006D4BE4">
      <w:pPr>
        <w:numPr>
          <w:ilvl w:val="0"/>
          <w:numId w:val="1"/>
        </w:numPr>
        <w:tabs>
          <w:tab w:val="clear" w:pos="2280"/>
          <w:tab w:val="num" w:pos="142"/>
        </w:tabs>
        <w:spacing w:after="0" w:line="360" w:lineRule="auto"/>
        <w:ind w:left="0" w:firstLine="1985"/>
        <w:jc w:val="both"/>
        <w:rPr>
          <w:rFonts w:ascii="Arial" w:hAnsi="Arial" w:cs="Arial"/>
          <w:sz w:val="24"/>
          <w:szCs w:val="24"/>
        </w:rPr>
      </w:pPr>
      <w:r w:rsidRPr="00454EB4">
        <w:rPr>
          <w:rFonts w:ascii="Arial" w:hAnsi="Arial" w:cs="Arial"/>
          <w:sz w:val="24"/>
          <w:szCs w:val="24"/>
        </w:rPr>
        <w:t>¿Es formalmente procedente el Recurso de Casación?</w:t>
      </w:r>
    </w:p>
    <w:p w:rsidR="00454EB4" w:rsidRPr="00454EB4" w:rsidRDefault="00454EB4" w:rsidP="006D4BE4">
      <w:pPr>
        <w:numPr>
          <w:ilvl w:val="0"/>
          <w:numId w:val="1"/>
        </w:numPr>
        <w:tabs>
          <w:tab w:val="clear" w:pos="2280"/>
          <w:tab w:val="num" w:pos="142"/>
        </w:tabs>
        <w:spacing w:after="0" w:line="360" w:lineRule="auto"/>
        <w:ind w:left="0" w:firstLine="1985"/>
        <w:jc w:val="both"/>
        <w:rPr>
          <w:rFonts w:ascii="Arial" w:hAnsi="Arial" w:cs="Arial"/>
          <w:sz w:val="24"/>
          <w:szCs w:val="24"/>
        </w:rPr>
      </w:pPr>
      <w:r w:rsidRPr="00454EB4">
        <w:rPr>
          <w:rFonts w:ascii="Arial" w:hAnsi="Arial" w:cs="Arial"/>
          <w:sz w:val="24"/>
          <w:szCs w:val="24"/>
        </w:rPr>
        <w:t>¿Existe en el fallo recurrido alguna de las causales enumeradas en el Art. 428 del Código Procesal Criminal?</w:t>
      </w:r>
    </w:p>
    <w:p w:rsidR="00454EB4" w:rsidRPr="00454EB4" w:rsidRDefault="00454EB4" w:rsidP="006D4BE4">
      <w:pPr>
        <w:numPr>
          <w:ilvl w:val="0"/>
          <w:numId w:val="1"/>
        </w:numPr>
        <w:tabs>
          <w:tab w:val="clear" w:pos="2280"/>
          <w:tab w:val="num" w:pos="142"/>
        </w:tabs>
        <w:spacing w:after="0" w:line="360" w:lineRule="auto"/>
        <w:ind w:left="0" w:firstLine="1985"/>
        <w:jc w:val="both"/>
        <w:rPr>
          <w:rFonts w:ascii="Arial" w:hAnsi="Arial" w:cs="Arial"/>
          <w:sz w:val="24"/>
          <w:szCs w:val="24"/>
        </w:rPr>
      </w:pPr>
      <w:r w:rsidRPr="00454EB4">
        <w:rPr>
          <w:rFonts w:ascii="Arial" w:hAnsi="Arial" w:cs="Arial"/>
          <w:sz w:val="24"/>
          <w:szCs w:val="24"/>
        </w:rPr>
        <w:t>En caso afirmativo la cuestión anterior, ¿Cuál es la ley a aplicarse o la interpretación que debe hacerse del caso en estudio?</w:t>
      </w:r>
    </w:p>
    <w:p w:rsidR="00454EB4" w:rsidRPr="00454EB4" w:rsidRDefault="00454EB4" w:rsidP="006D4BE4">
      <w:pPr>
        <w:numPr>
          <w:ilvl w:val="0"/>
          <w:numId w:val="1"/>
        </w:numPr>
        <w:tabs>
          <w:tab w:val="clear" w:pos="2280"/>
          <w:tab w:val="num" w:pos="142"/>
        </w:tabs>
        <w:spacing w:after="0" w:line="360" w:lineRule="auto"/>
        <w:ind w:left="0" w:firstLine="1985"/>
        <w:jc w:val="both"/>
        <w:rPr>
          <w:rFonts w:ascii="Arial" w:hAnsi="Arial" w:cs="Arial"/>
          <w:sz w:val="24"/>
          <w:szCs w:val="24"/>
        </w:rPr>
      </w:pPr>
      <w:r w:rsidRPr="00454EB4">
        <w:rPr>
          <w:rFonts w:ascii="Arial" w:hAnsi="Arial" w:cs="Arial"/>
          <w:sz w:val="24"/>
          <w:szCs w:val="24"/>
        </w:rPr>
        <w:t>¿Qué resolución corresponde dar al caso en estudio?</w:t>
      </w:r>
    </w:p>
    <w:p w:rsidR="00454EB4" w:rsidRPr="00454EB4" w:rsidRDefault="00454EB4" w:rsidP="006D4BE4">
      <w:pPr>
        <w:numPr>
          <w:ilvl w:val="0"/>
          <w:numId w:val="1"/>
        </w:numPr>
        <w:tabs>
          <w:tab w:val="clear" w:pos="2280"/>
          <w:tab w:val="num" w:pos="142"/>
        </w:tabs>
        <w:spacing w:after="0" w:line="360" w:lineRule="auto"/>
        <w:ind w:left="0" w:firstLine="1985"/>
        <w:jc w:val="both"/>
        <w:rPr>
          <w:rFonts w:ascii="Arial" w:hAnsi="Arial" w:cs="Arial"/>
          <w:sz w:val="24"/>
          <w:szCs w:val="24"/>
        </w:rPr>
      </w:pPr>
      <w:r w:rsidRPr="00454EB4">
        <w:rPr>
          <w:rFonts w:ascii="Arial" w:hAnsi="Arial" w:cs="Arial"/>
          <w:sz w:val="24"/>
          <w:szCs w:val="24"/>
        </w:rPr>
        <w:t>¿Cuál sobre las costas?</w:t>
      </w:r>
    </w:p>
    <w:p w:rsidR="00454EB4" w:rsidRPr="00454EB4" w:rsidRDefault="00454EB4" w:rsidP="006D4BE4">
      <w:pPr>
        <w:spacing w:after="0" w:line="360" w:lineRule="auto"/>
        <w:ind w:firstLine="1985"/>
        <w:jc w:val="both"/>
        <w:rPr>
          <w:rFonts w:ascii="Arial" w:hAnsi="Arial" w:cs="Arial"/>
          <w:b/>
          <w:sz w:val="24"/>
          <w:szCs w:val="24"/>
          <w:u w:val="single"/>
        </w:rPr>
      </w:pPr>
    </w:p>
    <w:p w:rsidR="00454EB4" w:rsidRPr="00454EB4" w:rsidRDefault="00454EB4" w:rsidP="00301A24">
      <w:pPr>
        <w:spacing w:after="0" w:line="360" w:lineRule="auto"/>
        <w:jc w:val="both"/>
        <w:rPr>
          <w:rFonts w:ascii="Arial" w:hAnsi="Arial" w:cs="Arial"/>
          <w:sz w:val="24"/>
          <w:szCs w:val="24"/>
        </w:rPr>
      </w:pPr>
      <w:r w:rsidRPr="00454EB4">
        <w:rPr>
          <w:rFonts w:ascii="Arial" w:hAnsi="Arial" w:cs="Arial"/>
          <w:b/>
          <w:sz w:val="24"/>
          <w:szCs w:val="24"/>
          <w:u w:val="single"/>
        </w:rPr>
        <w:t xml:space="preserve">A </w:t>
      </w:r>
      <w:smartTag w:uri="urn:schemas-microsoft-com:office:smarttags" w:element="PersonName">
        <w:smartTagPr>
          <w:attr w:name="ProductID" w:val="LA PRIMERA CUESTIￓN"/>
        </w:smartTagPr>
        <w:r w:rsidRPr="00454EB4">
          <w:rPr>
            <w:rFonts w:ascii="Arial" w:hAnsi="Arial" w:cs="Arial"/>
            <w:b/>
            <w:sz w:val="24"/>
            <w:szCs w:val="24"/>
            <w:u w:val="single"/>
          </w:rPr>
          <w:t>LA PRIMERA CUESTIÓN</w:t>
        </w:r>
      </w:smartTag>
      <w:r w:rsidRPr="00454EB4">
        <w:rPr>
          <w:rFonts w:ascii="Arial" w:hAnsi="Arial" w:cs="Arial"/>
          <w:b/>
          <w:sz w:val="24"/>
          <w:szCs w:val="24"/>
          <w:u w:val="single"/>
        </w:rPr>
        <w:t xml:space="preserve">, </w:t>
      </w:r>
      <w:r w:rsidR="00594169">
        <w:rPr>
          <w:rFonts w:ascii="Arial" w:hAnsi="Arial" w:cs="Arial"/>
          <w:b/>
          <w:sz w:val="24"/>
          <w:szCs w:val="24"/>
          <w:u w:val="single"/>
        </w:rPr>
        <w:t>la Dra</w:t>
      </w:r>
      <w:r w:rsidRPr="00454EB4">
        <w:rPr>
          <w:rFonts w:ascii="Arial" w:hAnsi="Arial" w:cs="Arial"/>
          <w:b/>
          <w:sz w:val="24"/>
          <w:szCs w:val="24"/>
          <w:u w:val="single"/>
        </w:rPr>
        <w:t xml:space="preserve">. </w:t>
      </w:r>
      <w:r w:rsidR="00594169">
        <w:rPr>
          <w:rFonts w:ascii="Arial" w:hAnsi="Arial" w:cs="Arial"/>
          <w:b/>
          <w:sz w:val="24"/>
          <w:szCs w:val="24"/>
          <w:u w:val="single"/>
        </w:rPr>
        <w:t>LILIA ANA NOVILLO</w:t>
      </w:r>
      <w:r w:rsidRPr="00454EB4">
        <w:rPr>
          <w:rFonts w:ascii="Arial" w:hAnsi="Arial" w:cs="Arial"/>
          <w:b/>
          <w:sz w:val="24"/>
          <w:szCs w:val="24"/>
          <w:u w:val="single"/>
        </w:rPr>
        <w:t xml:space="preserve">, </w:t>
      </w:r>
      <w:r w:rsidR="00594169">
        <w:rPr>
          <w:rFonts w:ascii="Arial" w:hAnsi="Arial" w:cs="Arial"/>
          <w:b/>
          <w:sz w:val="24"/>
          <w:szCs w:val="24"/>
          <w:u w:val="single"/>
        </w:rPr>
        <w:t>d</w:t>
      </w:r>
      <w:r w:rsidRPr="00454EB4">
        <w:rPr>
          <w:rFonts w:ascii="Arial" w:hAnsi="Arial" w:cs="Arial"/>
          <w:b/>
          <w:sz w:val="24"/>
          <w:szCs w:val="24"/>
          <w:u w:val="single"/>
        </w:rPr>
        <w:t>ijo:</w:t>
      </w:r>
      <w:r w:rsidRPr="00454EB4">
        <w:rPr>
          <w:rFonts w:ascii="Arial" w:hAnsi="Arial" w:cs="Arial"/>
          <w:sz w:val="24"/>
          <w:szCs w:val="24"/>
        </w:rPr>
        <w:t xml:space="preserve"> 1) Que conforme sistema I</w:t>
      </w:r>
      <w:r w:rsidR="00594169" w:rsidRPr="00454EB4">
        <w:rPr>
          <w:rFonts w:ascii="Arial" w:hAnsi="Arial" w:cs="Arial"/>
          <w:sz w:val="24"/>
          <w:szCs w:val="24"/>
        </w:rPr>
        <w:t>URIX</w:t>
      </w:r>
      <w:r w:rsidRPr="00454EB4">
        <w:rPr>
          <w:rFonts w:ascii="Arial" w:hAnsi="Arial" w:cs="Arial"/>
          <w:sz w:val="24"/>
          <w:szCs w:val="24"/>
        </w:rPr>
        <w:t xml:space="preserve">, la defensa técnica de Carlos Alberto Torres, interpuso recurso de casación en fecha 30/09/2016, contra el auto interlocutorio número CIENTO TREINTA Y UNO, de fecha 22/09/2016, dictado por la Sala Penal de la  Cámara de Apelaciones de la </w:t>
      </w:r>
      <w:r w:rsidR="00594169">
        <w:rPr>
          <w:rFonts w:ascii="Arial" w:hAnsi="Arial" w:cs="Arial"/>
          <w:sz w:val="24"/>
          <w:szCs w:val="24"/>
        </w:rPr>
        <w:t>Tercera</w:t>
      </w:r>
      <w:r w:rsidRPr="00454EB4">
        <w:rPr>
          <w:rFonts w:ascii="Arial" w:hAnsi="Arial" w:cs="Arial"/>
          <w:sz w:val="24"/>
          <w:szCs w:val="24"/>
        </w:rPr>
        <w:t xml:space="preserve"> Circunscripción Judicial, mediante el cual se rechazó el recurso de apelación que hubo deducido el recurrente, y en consecuencia confirmó la decisión del inferior que había desestimado la petición de suspensión de juicio a prueba impetrada por el imputado.</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lastRenderedPageBreak/>
        <w:t>Que los fundamentos recursivos lucen presentados en fecha 08/11/2016, escrito en el que se precisó que el recurso de casación se funda en lo normado en el art. 428 inc. a) del C.P.</w:t>
      </w:r>
      <w:r w:rsidR="00E24A83">
        <w:rPr>
          <w:rFonts w:ascii="Arial" w:hAnsi="Arial" w:cs="Arial"/>
          <w:sz w:val="24"/>
          <w:szCs w:val="24"/>
        </w:rPr>
        <w:t xml:space="preserve"> </w:t>
      </w:r>
      <w:proofErr w:type="spellStart"/>
      <w:r w:rsidRPr="00454EB4">
        <w:rPr>
          <w:rFonts w:ascii="Arial" w:hAnsi="Arial" w:cs="Arial"/>
          <w:sz w:val="24"/>
          <w:szCs w:val="24"/>
        </w:rPr>
        <w:t>Crim</w:t>
      </w:r>
      <w:proofErr w:type="spellEnd"/>
      <w:r w:rsidRPr="00454EB4">
        <w:rPr>
          <w:rFonts w:ascii="Arial" w:hAnsi="Arial" w:cs="Arial"/>
          <w:sz w:val="24"/>
          <w:szCs w:val="24"/>
        </w:rPr>
        <w:t>., ya que se han dejado de aplicar los arts. 76 y 76 bis del Código Penal.</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t>2) Que, ordenado el traslado a la contraparte (art. 434 C.P.</w:t>
      </w:r>
      <w:r w:rsidR="00E24A83">
        <w:rPr>
          <w:rFonts w:ascii="Arial" w:hAnsi="Arial" w:cs="Arial"/>
          <w:sz w:val="24"/>
          <w:szCs w:val="24"/>
        </w:rPr>
        <w:t xml:space="preserve"> </w:t>
      </w:r>
      <w:proofErr w:type="spellStart"/>
      <w:r w:rsidRPr="00454EB4">
        <w:rPr>
          <w:rFonts w:ascii="Arial" w:hAnsi="Arial" w:cs="Arial"/>
          <w:sz w:val="24"/>
          <w:szCs w:val="24"/>
        </w:rPr>
        <w:t>Crim</w:t>
      </w:r>
      <w:proofErr w:type="spellEnd"/>
      <w:r w:rsidRPr="00454EB4">
        <w:rPr>
          <w:rFonts w:ascii="Arial" w:hAnsi="Arial" w:cs="Arial"/>
          <w:sz w:val="24"/>
          <w:szCs w:val="24"/>
        </w:rPr>
        <w:t>.), contestó el Fiscal de Cámara en fecha 29/11/2016, quien pidió el rechazo del recurso, en razón de que lo dispuesto en el auto interlocutorio atacado (N° 131 del 22/09/2016)</w:t>
      </w:r>
      <w:r w:rsidR="00E24A83">
        <w:rPr>
          <w:rFonts w:ascii="Arial" w:hAnsi="Arial" w:cs="Arial"/>
          <w:sz w:val="24"/>
          <w:szCs w:val="24"/>
        </w:rPr>
        <w:t>,</w:t>
      </w:r>
      <w:r w:rsidRPr="00454EB4">
        <w:rPr>
          <w:rFonts w:ascii="Arial" w:hAnsi="Arial" w:cs="Arial"/>
          <w:sz w:val="24"/>
          <w:szCs w:val="24"/>
        </w:rPr>
        <w:t xml:space="preserve"> no tiene carácter definitivo.</w:t>
      </w:r>
    </w:p>
    <w:p w:rsidR="00454EB4" w:rsidRPr="00454EB4" w:rsidRDefault="00454EB4" w:rsidP="006D4BE4">
      <w:pPr>
        <w:spacing w:after="0" w:line="360" w:lineRule="auto"/>
        <w:ind w:firstLine="1985"/>
        <w:jc w:val="both"/>
        <w:rPr>
          <w:rFonts w:ascii="Arial" w:hAnsi="Arial" w:cs="Arial"/>
          <w:i/>
          <w:sz w:val="24"/>
          <w:szCs w:val="24"/>
        </w:rPr>
      </w:pPr>
      <w:r w:rsidRPr="00454EB4">
        <w:rPr>
          <w:rFonts w:ascii="Arial" w:hAnsi="Arial" w:cs="Arial"/>
          <w:sz w:val="24"/>
          <w:szCs w:val="24"/>
        </w:rPr>
        <w:t xml:space="preserve">3) Que en fecha </w:t>
      </w:r>
      <w:r w:rsidR="00E24A83">
        <w:rPr>
          <w:rFonts w:ascii="Arial" w:hAnsi="Arial" w:cs="Arial"/>
          <w:sz w:val="24"/>
          <w:szCs w:val="24"/>
        </w:rPr>
        <w:t>28</w:t>
      </w:r>
      <w:r w:rsidRPr="00454EB4">
        <w:rPr>
          <w:rFonts w:ascii="Arial" w:hAnsi="Arial" w:cs="Arial"/>
          <w:sz w:val="24"/>
          <w:szCs w:val="24"/>
        </w:rPr>
        <w:t>/03/2017</w:t>
      </w:r>
      <w:r w:rsidR="00E24A83">
        <w:rPr>
          <w:rFonts w:ascii="Arial" w:hAnsi="Arial" w:cs="Arial"/>
          <w:sz w:val="24"/>
          <w:szCs w:val="24"/>
        </w:rPr>
        <w:t>,</w:t>
      </w:r>
      <w:r w:rsidRPr="00454EB4">
        <w:rPr>
          <w:rFonts w:ascii="Arial" w:hAnsi="Arial" w:cs="Arial"/>
          <w:sz w:val="24"/>
          <w:szCs w:val="24"/>
        </w:rPr>
        <w:t xml:space="preserve"> se expidió el Procurador General, quien dijo que</w:t>
      </w:r>
      <w:r w:rsidR="005025F2">
        <w:rPr>
          <w:rFonts w:ascii="Arial" w:hAnsi="Arial" w:cs="Arial"/>
          <w:sz w:val="24"/>
          <w:szCs w:val="24"/>
        </w:rPr>
        <w:t>:</w:t>
      </w:r>
      <w:r w:rsidRPr="00454EB4">
        <w:rPr>
          <w:rFonts w:ascii="Arial" w:hAnsi="Arial" w:cs="Arial"/>
          <w:sz w:val="24"/>
          <w:szCs w:val="24"/>
        </w:rPr>
        <w:t xml:space="preserve"> </w:t>
      </w:r>
      <w:r w:rsidR="00E24A83">
        <w:rPr>
          <w:rFonts w:ascii="Arial" w:hAnsi="Arial" w:cs="Arial"/>
          <w:sz w:val="24"/>
          <w:szCs w:val="24"/>
        </w:rPr>
        <w:t>“</w:t>
      </w:r>
      <w:r w:rsidRPr="00454EB4">
        <w:rPr>
          <w:rFonts w:ascii="Arial" w:hAnsi="Arial" w:cs="Arial"/>
          <w:i/>
          <w:sz w:val="24"/>
          <w:szCs w:val="24"/>
        </w:rPr>
        <w:t>…los hechos descriptos en el requerimiento de elevación a juicio poseen suma trascendencia por tratarse de acciones que podrían ser encuadradas en la denominada “violenc</w:t>
      </w:r>
      <w:r w:rsidR="00E24A83">
        <w:rPr>
          <w:rFonts w:ascii="Arial" w:hAnsi="Arial" w:cs="Arial"/>
          <w:i/>
          <w:sz w:val="24"/>
          <w:szCs w:val="24"/>
        </w:rPr>
        <w:t>ia de género</w:t>
      </w:r>
      <w:r w:rsidRPr="00454EB4">
        <w:rPr>
          <w:rFonts w:ascii="Arial" w:hAnsi="Arial" w:cs="Arial"/>
          <w:i/>
          <w:sz w:val="24"/>
          <w:szCs w:val="24"/>
        </w:rPr>
        <w:t>…</w:t>
      </w:r>
      <w:r w:rsidR="00E24A83">
        <w:rPr>
          <w:rFonts w:ascii="Arial" w:hAnsi="Arial" w:cs="Arial"/>
          <w:i/>
          <w:sz w:val="24"/>
          <w:szCs w:val="24"/>
        </w:rPr>
        <w:t>”.-</w:t>
      </w:r>
    </w:p>
    <w:p w:rsidR="00454EB4" w:rsidRPr="00454EB4" w:rsidRDefault="00454EB4" w:rsidP="006D4BE4">
      <w:pPr>
        <w:spacing w:after="0" w:line="360" w:lineRule="auto"/>
        <w:ind w:firstLine="1985"/>
        <w:jc w:val="both"/>
        <w:rPr>
          <w:rFonts w:ascii="Arial" w:hAnsi="Arial" w:cs="Arial"/>
          <w:i/>
          <w:sz w:val="24"/>
          <w:szCs w:val="24"/>
        </w:rPr>
      </w:pPr>
      <w:r w:rsidRPr="00454EB4">
        <w:rPr>
          <w:rFonts w:ascii="Arial" w:hAnsi="Arial" w:cs="Arial"/>
          <w:sz w:val="24"/>
          <w:szCs w:val="24"/>
        </w:rPr>
        <w:t>Por lo que estimó que</w:t>
      </w:r>
      <w:r w:rsidR="004224F0">
        <w:rPr>
          <w:rFonts w:ascii="Arial" w:hAnsi="Arial" w:cs="Arial"/>
          <w:sz w:val="24"/>
          <w:szCs w:val="24"/>
        </w:rPr>
        <w:t>:</w:t>
      </w:r>
      <w:r w:rsidRPr="00454EB4">
        <w:rPr>
          <w:rFonts w:ascii="Arial" w:hAnsi="Arial" w:cs="Arial"/>
          <w:sz w:val="24"/>
          <w:szCs w:val="24"/>
        </w:rPr>
        <w:t xml:space="preserve"> </w:t>
      </w:r>
      <w:r w:rsidR="00E24A83">
        <w:rPr>
          <w:rFonts w:ascii="Arial" w:hAnsi="Arial" w:cs="Arial"/>
          <w:sz w:val="24"/>
          <w:szCs w:val="24"/>
        </w:rPr>
        <w:t>“</w:t>
      </w:r>
      <w:r w:rsidRPr="00454EB4">
        <w:rPr>
          <w:rFonts w:ascii="Arial" w:hAnsi="Arial" w:cs="Arial"/>
          <w:i/>
          <w:sz w:val="24"/>
          <w:szCs w:val="24"/>
        </w:rPr>
        <w:t>…es inconciliable la suspensión del juicio a prueba con el deber que tiene el Estado de investigar, esclarecer los hechos de violencia contra la mujer, y de sancionar a sus responsables en un juicio con las debidas garantías…</w:t>
      </w:r>
      <w:r w:rsidR="00E24A83">
        <w:rPr>
          <w:rFonts w:ascii="Arial" w:hAnsi="Arial" w:cs="Arial"/>
          <w:i/>
          <w:sz w:val="24"/>
          <w:szCs w:val="24"/>
        </w:rPr>
        <w:t>”</w:t>
      </w:r>
      <w:r w:rsidRPr="00454EB4">
        <w:rPr>
          <w:rFonts w:ascii="Arial" w:hAnsi="Arial" w:cs="Arial"/>
          <w:i/>
          <w:sz w:val="24"/>
          <w:szCs w:val="24"/>
        </w:rPr>
        <w:t xml:space="preserve">; </w:t>
      </w:r>
      <w:r w:rsidRPr="00454EB4">
        <w:rPr>
          <w:rFonts w:ascii="Arial" w:hAnsi="Arial" w:cs="Arial"/>
          <w:sz w:val="24"/>
          <w:szCs w:val="24"/>
        </w:rPr>
        <w:t>y agregó que</w:t>
      </w:r>
      <w:r w:rsidR="00FF08BD">
        <w:rPr>
          <w:rFonts w:ascii="Arial" w:hAnsi="Arial" w:cs="Arial"/>
          <w:sz w:val="24"/>
          <w:szCs w:val="24"/>
        </w:rPr>
        <w:t>:</w:t>
      </w:r>
      <w:r w:rsidR="00E24A83">
        <w:rPr>
          <w:rFonts w:ascii="Arial" w:hAnsi="Arial" w:cs="Arial"/>
          <w:sz w:val="24"/>
          <w:szCs w:val="24"/>
        </w:rPr>
        <w:t xml:space="preserve"> “</w:t>
      </w:r>
      <w:r w:rsidRPr="00454EB4">
        <w:rPr>
          <w:rFonts w:ascii="Arial" w:hAnsi="Arial" w:cs="Arial"/>
          <w:i/>
          <w:sz w:val="24"/>
          <w:szCs w:val="24"/>
        </w:rPr>
        <w:t>…suspender el juicio a prueba implicaría afectar las obligaciones de prevenir, investigar y sancionar, circunstancia que pondría en crisis el compromiso asumido por el Estado…</w:t>
      </w:r>
      <w:r w:rsidR="00E24A83">
        <w:rPr>
          <w:rFonts w:ascii="Arial" w:hAnsi="Arial" w:cs="Arial"/>
          <w:i/>
          <w:sz w:val="24"/>
          <w:szCs w:val="24"/>
        </w:rPr>
        <w:t>”.-</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t xml:space="preserve">Concluyó propiciando el rechazo del recurso, en razón de que la concesión de la </w:t>
      </w:r>
      <w:proofErr w:type="spellStart"/>
      <w:r w:rsidRPr="00454EB4">
        <w:rPr>
          <w:rFonts w:ascii="Arial" w:hAnsi="Arial" w:cs="Arial"/>
          <w:i/>
          <w:sz w:val="24"/>
          <w:szCs w:val="24"/>
        </w:rPr>
        <w:t>probation</w:t>
      </w:r>
      <w:proofErr w:type="spellEnd"/>
      <w:r w:rsidRPr="00454EB4">
        <w:rPr>
          <w:rFonts w:ascii="Arial" w:hAnsi="Arial" w:cs="Arial"/>
          <w:i/>
          <w:sz w:val="24"/>
          <w:szCs w:val="24"/>
        </w:rPr>
        <w:t xml:space="preserve"> </w:t>
      </w:r>
      <w:r w:rsidRPr="00454EB4">
        <w:rPr>
          <w:rFonts w:ascii="Arial" w:hAnsi="Arial" w:cs="Arial"/>
          <w:sz w:val="24"/>
          <w:szCs w:val="24"/>
        </w:rPr>
        <w:t>en el presente caso</w:t>
      </w:r>
      <w:r w:rsidR="00E24A83">
        <w:rPr>
          <w:rFonts w:ascii="Arial" w:hAnsi="Arial" w:cs="Arial"/>
          <w:sz w:val="24"/>
          <w:szCs w:val="24"/>
        </w:rPr>
        <w:t>,</w:t>
      </w:r>
      <w:r w:rsidRPr="00454EB4">
        <w:rPr>
          <w:rFonts w:ascii="Arial" w:hAnsi="Arial" w:cs="Arial"/>
          <w:sz w:val="24"/>
          <w:szCs w:val="24"/>
        </w:rPr>
        <w:t xml:space="preserve"> frustraría la realización del juicio, y con ello la posibilidad de dilucidar en aquel estadio procesal</w:t>
      </w:r>
      <w:r w:rsidR="00E24A83">
        <w:rPr>
          <w:rFonts w:ascii="Arial" w:hAnsi="Arial" w:cs="Arial"/>
          <w:sz w:val="24"/>
          <w:szCs w:val="24"/>
        </w:rPr>
        <w:t>,</w:t>
      </w:r>
      <w:r w:rsidRPr="00454EB4">
        <w:rPr>
          <w:rFonts w:ascii="Arial" w:hAnsi="Arial" w:cs="Arial"/>
          <w:sz w:val="24"/>
          <w:szCs w:val="24"/>
        </w:rPr>
        <w:t xml:space="preserve"> la existencia del hecho.</w:t>
      </w:r>
    </w:p>
    <w:p w:rsidR="00454EB4" w:rsidRPr="00454EB4" w:rsidRDefault="005A1710" w:rsidP="006D4BE4">
      <w:pPr>
        <w:spacing w:after="0" w:line="360" w:lineRule="auto"/>
        <w:ind w:firstLine="1985"/>
        <w:jc w:val="both"/>
        <w:rPr>
          <w:rFonts w:ascii="Arial" w:hAnsi="Arial" w:cs="Arial"/>
          <w:sz w:val="24"/>
          <w:szCs w:val="24"/>
        </w:rPr>
      </w:pPr>
      <w:r>
        <w:rPr>
          <w:rFonts w:ascii="Arial" w:hAnsi="Arial" w:cs="Arial"/>
          <w:sz w:val="24"/>
          <w:szCs w:val="24"/>
        </w:rPr>
        <w:t>4</w:t>
      </w:r>
      <w:r w:rsidR="00454EB4" w:rsidRPr="00454EB4">
        <w:rPr>
          <w:rFonts w:ascii="Arial" w:hAnsi="Arial" w:cs="Arial"/>
          <w:sz w:val="24"/>
          <w:szCs w:val="24"/>
        </w:rPr>
        <w:t>)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t xml:space="preserve">En relación a ello, y del estudio de las constancias de la causa, se puede apreciar que si bien el recurso ha sido presentado temporáneamente, pues habiendo sido notificada la resolución atacada el 27/09/2016, se dedujo en fecha 30/09/2016. Sin embargo la fundación del mismo luce claramente extemporánea, pues habiendo fenecido el plazo para hacerlo el 13/10/2016, se </w:t>
      </w:r>
      <w:r w:rsidRPr="00454EB4">
        <w:rPr>
          <w:rFonts w:ascii="Arial" w:hAnsi="Arial" w:cs="Arial"/>
          <w:sz w:val="24"/>
          <w:szCs w:val="24"/>
        </w:rPr>
        <w:lastRenderedPageBreak/>
        <w:t>ingresaron los fundamentos el 08/11/2016, razón por la cual no se ha cumplido el recaudo del art. 430 del C.P.</w:t>
      </w:r>
      <w:r w:rsidR="00E24A83">
        <w:rPr>
          <w:rFonts w:ascii="Arial" w:hAnsi="Arial" w:cs="Arial"/>
          <w:sz w:val="24"/>
          <w:szCs w:val="24"/>
        </w:rPr>
        <w:t xml:space="preserve"> </w:t>
      </w:r>
      <w:proofErr w:type="spellStart"/>
      <w:r w:rsidRPr="00454EB4">
        <w:rPr>
          <w:rFonts w:ascii="Arial" w:hAnsi="Arial" w:cs="Arial"/>
          <w:sz w:val="24"/>
          <w:szCs w:val="24"/>
        </w:rPr>
        <w:t>Crim</w:t>
      </w:r>
      <w:proofErr w:type="spellEnd"/>
      <w:r w:rsidRPr="00454EB4">
        <w:rPr>
          <w:rFonts w:ascii="Arial" w:hAnsi="Arial" w:cs="Arial"/>
          <w:sz w:val="24"/>
          <w:szCs w:val="24"/>
        </w:rPr>
        <w:t>.-</w:t>
      </w:r>
    </w:p>
    <w:p w:rsidR="00454EB4" w:rsidRPr="00454EB4" w:rsidRDefault="00454EB4" w:rsidP="006D4BE4">
      <w:pPr>
        <w:spacing w:after="0" w:line="360" w:lineRule="auto"/>
        <w:ind w:firstLine="1985"/>
        <w:jc w:val="both"/>
        <w:rPr>
          <w:rFonts w:ascii="Arial" w:hAnsi="Arial" w:cs="Arial"/>
          <w:b/>
          <w:i/>
          <w:sz w:val="24"/>
          <w:szCs w:val="24"/>
        </w:rPr>
      </w:pPr>
      <w:r w:rsidRPr="00454EB4">
        <w:rPr>
          <w:rFonts w:ascii="Arial" w:hAnsi="Arial" w:cs="Arial"/>
          <w:sz w:val="24"/>
          <w:szCs w:val="24"/>
        </w:rPr>
        <w:t>Además de ello, he de coincidir con lo dicho por el Fiscal de Cámara, por cuanto se advierte que no se cumple con la exigencia prevista en el art. 426 del C.P.</w:t>
      </w:r>
      <w:r w:rsidR="00E24A83">
        <w:rPr>
          <w:rFonts w:ascii="Arial" w:hAnsi="Arial" w:cs="Arial"/>
          <w:sz w:val="24"/>
          <w:szCs w:val="24"/>
        </w:rPr>
        <w:t xml:space="preserve"> </w:t>
      </w:r>
      <w:proofErr w:type="spellStart"/>
      <w:r w:rsidRPr="00454EB4">
        <w:rPr>
          <w:rFonts w:ascii="Arial" w:hAnsi="Arial" w:cs="Arial"/>
          <w:sz w:val="24"/>
          <w:szCs w:val="24"/>
        </w:rPr>
        <w:t>Crim</w:t>
      </w:r>
      <w:proofErr w:type="spellEnd"/>
      <w:r w:rsidRPr="00454EB4">
        <w:rPr>
          <w:rFonts w:ascii="Arial" w:hAnsi="Arial" w:cs="Arial"/>
          <w:sz w:val="24"/>
          <w:szCs w:val="24"/>
        </w:rPr>
        <w:t xml:space="preserve">., que establece como requisito insoslayable de procedencia de la vía de excepción intentada, que el recurso se dirija: </w:t>
      </w:r>
      <w:r w:rsidR="00E24A83">
        <w:rPr>
          <w:rFonts w:ascii="Arial" w:hAnsi="Arial" w:cs="Arial"/>
          <w:sz w:val="24"/>
          <w:szCs w:val="24"/>
        </w:rPr>
        <w:t>“</w:t>
      </w:r>
      <w:r w:rsidRPr="00454EB4">
        <w:rPr>
          <w:rFonts w:ascii="Arial" w:hAnsi="Arial" w:cs="Arial"/>
          <w:sz w:val="24"/>
          <w:szCs w:val="24"/>
        </w:rPr>
        <w:t>…</w:t>
      </w:r>
      <w:r w:rsidRPr="00454EB4">
        <w:rPr>
          <w:rFonts w:ascii="Arial" w:hAnsi="Arial" w:cs="Arial"/>
          <w:b/>
          <w:i/>
          <w:sz w:val="24"/>
          <w:szCs w:val="24"/>
        </w:rPr>
        <w:t>contra sentencias o resoluciones definitivas de las Cámaras de Apelaciones…</w:t>
      </w:r>
      <w:r w:rsidR="00E24A83">
        <w:rPr>
          <w:rFonts w:ascii="Arial" w:hAnsi="Arial" w:cs="Arial"/>
          <w:b/>
          <w:i/>
          <w:sz w:val="24"/>
          <w:szCs w:val="24"/>
        </w:rPr>
        <w:t>”</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t>Que</w:t>
      </w:r>
      <w:r w:rsidR="00E24A83">
        <w:rPr>
          <w:rFonts w:ascii="Arial" w:hAnsi="Arial" w:cs="Arial"/>
          <w:sz w:val="24"/>
          <w:szCs w:val="24"/>
        </w:rPr>
        <w:t>, en lo que aquí concierne</w:t>
      </w:r>
      <w:r w:rsidRPr="00454EB4">
        <w:rPr>
          <w:rFonts w:ascii="Arial" w:hAnsi="Arial" w:cs="Arial"/>
          <w:sz w:val="24"/>
          <w:szCs w:val="24"/>
        </w:rPr>
        <w:t xml:space="preserve"> es preciso señalar</w:t>
      </w:r>
      <w:r w:rsidR="00E24A83">
        <w:rPr>
          <w:rFonts w:ascii="Arial" w:hAnsi="Arial" w:cs="Arial"/>
          <w:sz w:val="24"/>
          <w:szCs w:val="24"/>
        </w:rPr>
        <w:t>,</w:t>
      </w:r>
      <w:r w:rsidRPr="00454EB4">
        <w:rPr>
          <w:rFonts w:ascii="Arial" w:hAnsi="Arial" w:cs="Arial"/>
          <w:sz w:val="24"/>
          <w:szCs w:val="24"/>
        </w:rPr>
        <w:t xml:space="preserve"> que el  imputado solicitó la suspensión del juicio a prueba y ello fue denegado por el Juzgado de Sentencia en lo Penal y Correccional de la Tercera Circunscripción Judicial de la Provincia de San Luis, mediante auto interlocutorio N° 66, del 24/06/2016. Que dicha decisión fue confirmada por la Cámara, mediante el auto interlocutorio que con la casación se ataca.</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color w:val="000000"/>
          <w:sz w:val="24"/>
          <w:szCs w:val="24"/>
        </w:rPr>
        <w:t xml:space="preserve">A la luz de ello, entiendo que </w:t>
      </w:r>
      <w:r w:rsidRPr="00454EB4">
        <w:rPr>
          <w:rFonts w:ascii="Arial" w:hAnsi="Arial" w:cs="Arial"/>
          <w:sz w:val="24"/>
          <w:szCs w:val="24"/>
        </w:rPr>
        <w:t>la inadmisibilidad del recurso es incuestionable, y para así pronunciarme, disiento con el dictamen del Procurador General</w:t>
      </w:r>
      <w:r w:rsidR="00E24A83">
        <w:rPr>
          <w:rFonts w:ascii="Arial" w:hAnsi="Arial" w:cs="Arial"/>
          <w:sz w:val="24"/>
          <w:szCs w:val="24"/>
        </w:rPr>
        <w:t>,</w:t>
      </w:r>
      <w:r w:rsidRPr="00454EB4">
        <w:rPr>
          <w:rFonts w:ascii="Arial" w:hAnsi="Arial" w:cs="Arial"/>
          <w:sz w:val="24"/>
          <w:szCs w:val="24"/>
        </w:rPr>
        <w:t xml:space="preserve"> en cuanto asemeja la resolución que aquí se controvierte a sentencia definitiva.</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t xml:space="preserve">En efecto, el pronunciamiento que deniega el beneficio de la </w:t>
      </w:r>
      <w:proofErr w:type="spellStart"/>
      <w:r w:rsidRPr="00454EB4">
        <w:rPr>
          <w:rFonts w:ascii="Arial" w:hAnsi="Arial" w:cs="Arial"/>
          <w:i/>
          <w:sz w:val="24"/>
          <w:szCs w:val="24"/>
        </w:rPr>
        <w:t>probation</w:t>
      </w:r>
      <w:proofErr w:type="spellEnd"/>
      <w:r w:rsidRPr="00454EB4">
        <w:rPr>
          <w:rFonts w:ascii="Arial" w:hAnsi="Arial" w:cs="Arial"/>
          <w:sz w:val="24"/>
          <w:szCs w:val="24"/>
        </w:rPr>
        <w:t>, por ser un auto que tiene como consecuencia que el imputado siga sometido a proceso, y que por ende continúen las actuaciones en aras de la dilucidación de verdad real, no reviste el carácter de sentencia definitiva o equivalente, obstáculo que impide sortear la admisibilidad formal de la vía extraordinaria intentada.</w:t>
      </w:r>
    </w:p>
    <w:p w:rsidR="00454EB4" w:rsidRPr="00454EB4" w:rsidRDefault="00454EB4" w:rsidP="006D4BE4">
      <w:pPr>
        <w:spacing w:after="0" w:line="360" w:lineRule="auto"/>
        <w:ind w:firstLine="1985"/>
        <w:jc w:val="both"/>
        <w:rPr>
          <w:rFonts w:ascii="Arial" w:hAnsi="Arial" w:cs="Arial"/>
          <w:color w:val="000000"/>
          <w:sz w:val="24"/>
          <w:szCs w:val="24"/>
        </w:rPr>
      </w:pPr>
      <w:r w:rsidRPr="00454EB4">
        <w:rPr>
          <w:rFonts w:ascii="Arial" w:hAnsi="Arial" w:cs="Arial"/>
          <w:bCs/>
          <w:sz w:val="24"/>
          <w:szCs w:val="24"/>
        </w:rPr>
        <w:t>Es que inveteradamente este Alto Cuerpo ha dicho</w:t>
      </w:r>
      <w:r w:rsidRPr="00454EB4">
        <w:rPr>
          <w:rFonts w:ascii="Arial" w:hAnsi="Arial" w:cs="Arial"/>
          <w:sz w:val="24"/>
          <w:szCs w:val="24"/>
        </w:rPr>
        <w:t xml:space="preserve">: </w:t>
      </w:r>
      <w:r w:rsidR="00E24A83">
        <w:rPr>
          <w:rFonts w:ascii="Arial" w:hAnsi="Arial" w:cs="Arial"/>
          <w:sz w:val="24"/>
          <w:szCs w:val="24"/>
        </w:rPr>
        <w:t>“</w:t>
      </w:r>
      <w:r w:rsidRPr="00454EB4">
        <w:rPr>
          <w:rFonts w:ascii="Arial" w:hAnsi="Arial" w:cs="Arial"/>
          <w:b/>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00E24A83">
        <w:rPr>
          <w:rFonts w:ascii="Arial" w:hAnsi="Arial" w:cs="Arial"/>
          <w:b/>
          <w:i/>
          <w:sz w:val="24"/>
          <w:szCs w:val="24"/>
        </w:rPr>
        <w:t>”</w:t>
      </w:r>
      <w:r w:rsidRPr="00454EB4">
        <w:rPr>
          <w:rFonts w:ascii="Arial" w:hAnsi="Arial" w:cs="Arial"/>
          <w:b/>
          <w:sz w:val="24"/>
          <w:szCs w:val="24"/>
        </w:rPr>
        <w:t xml:space="preserve"> </w:t>
      </w:r>
      <w:r w:rsidRPr="00454EB4">
        <w:rPr>
          <w:rFonts w:ascii="Arial" w:hAnsi="Arial" w:cs="Arial"/>
          <w:sz w:val="24"/>
          <w:szCs w:val="24"/>
        </w:rPr>
        <w:t>(</w:t>
      </w:r>
      <w:r w:rsidRPr="00454EB4">
        <w:rPr>
          <w:rFonts w:ascii="Arial" w:hAnsi="Arial" w:cs="Arial"/>
          <w:color w:val="000000"/>
          <w:sz w:val="24"/>
          <w:szCs w:val="24"/>
        </w:rPr>
        <w:t xml:space="preserve">STJSL-S.J. Nº 46/12 - “LUCERO MARCOS PEDRO y OTROS - RECURSO DE CASACIÓN" </w:t>
      </w:r>
      <w:proofErr w:type="spellStart"/>
      <w:r w:rsidRPr="00454EB4">
        <w:rPr>
          <w:rFonts w:ascii="Arial" w:hAnsi="Arial" w:cs="Arial"/>
          <w:color w:val="000000"/>
          <w:sz w:val="24"/>
          <w:szCs w:val="24"/>
        </w:rPr>
        <w:t>Expte</w:t>
      </w:r>
      <w:proofErr w:type="spellEnd"/>
      <w:r w:rsidRPr="00454EB4">
        <w:rPr>
          <w:rFonts w:ascii="Arial" w:hAnsi="Arial" w:cs="Arial"/>
          <w:color w:val="000000"/>
          <w:sz w:val="24"/>
          <w:szCs w:val="24"/>
        </w:rPr>
        <w:t>. Nº 03-L-09 – TRAMIX (IURIX) PEX Nº 108462/11, del 29/05/2012, entre otros).</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color w:val="000000"/>
          <w:sz w:val="24"/>
          <w:szCs w:val="24"/>
        </w:rPr>
        <w:t xml:space="preserve">Consecuentemente con ello ha resuelto: </w:t>
      </w:r>
      <w:r w:rsidR="00E24A83">
        <w:rPr>
          <w:rFonts w:ascii="Arial" w:hAnsi="Arial" w:cs="Arial"/>
          <w:color w:val="000000"/>
          <w:sz w:val="24"/>
          <w:szCs w:val="24"/>
        </w:rPr>
        <w:t>“</w:t>
      </w:r>
      <w:r w:rsidRPr="00454EB4">
        <w:rPr>
          <w:rFonts w:ascii="Arial" w:hAnsi="Arial" w:cs="Arial"/>
          <w:b/>
          <w:i/>
          <w:color w:val="000000"/>
          <w:sz w:val="24"/>
          <w:szCs w:val="24"/>
        </w:rPr>
        <w:t>…el resolutorio que deniega la suspensión del juicio a prueba (</w:t>
      </w:r>
      <w:proofErr w:type="spellStart"/>
      <w:r w:rsidRPr="00454EB4">
        <w:rPr>
          <w:rFonts w:ascii="Arial" w:hAnsi="Arial" w:cs="Arial"/>
          <w:b/>
          <w:i/>
          <w:color w:val="000000"/>
          <w:sz w:val="24"/>
          <w:szCs w:val="24"/>
        </w:rPr>
        <w:t>probation</w:t>
      </w:r>
      <w:proofErr w:type="spellEnd"/>
      <w:r w:rsidRPr="00454EB4">
        <w:rPr>
          <w:rFonts w:ascii="Arial" w:hAnsi="Arial" w:cs="Arial"/>
          <w:b/>
          <w:i/>
          <w:color w:val="000000"/>
          <w:sz w:val="24"/>
          <w:szCs w:val="24"/>
        </w:rPr>
        <w:t xml:space="preserve">) no es sentencia </w:t>
      </w:r>
      <w:r w:rsidRPr="00454EB4">
        <w:rPr>
          <w:rFonts w:ascii="Arial" w:hAnsi="Arial" w:cs="Arial"/>
          <w:b/>
          <w:i/>
          <w:color w:val="000000"/>
          <w:sz w:val="24"/>
          <w:szCs w:val="24"/>
        </w:rPr>
        <w:lastRenderedPageBreak/>
        <w:t>definitiva...</w:t>
      </w:r>
      <w:r w:rsidR="00E24A83">
        <w:rPr>
          <w:rFonts w:ascii="Arial" w:hAnsi="Arial" w:cs="Arial"/>
          <w:b/>
          <w:i/>
          <w:color w:val="000000"/>
          <w:sz w:val="24"/>
          <w:szCs w:val="24"/>
        </w:rPr>
        <w:t>”</w:t>
      </w:r>
      <w:r w:rsidRPr="00454EB4">
        <w:rPr>
          <w:rFonts w:ascii="Arial" w:hAnsi="Arial" w:cs="Arial"/>
          <w:i/>
          <w:color w:val="000000"/>
          <w:sz w:val="24"/>
          <w:szCs w:val="24"/>
        </w:rPr>
        <w:t xml:space="preserve"> </w:t>
      </w:r>
      <w:r w:rsidRPr="00454EB4">
        <w:rPr>
          <w:rFonts w:ascii="Arial" w:hAnsi="Arial" w:cs="Arial"/>
          <w:color w:val="000000"/>
          <w:sz w:val="24"/>
          <w:szCs w:val="24"/>
        </w:rPr>
        <w:t>(</w:t>
      </w:r>
      <w:proofErr w:type="gramStart"/>
      <w:r w:rsidRPr="00454EB4">
        <w:rPr>
          <w:rFonts w:ascii="Arial" w:hAnsi="Arial" w:cs="Arial"/>
          <w:color w:val="000000"/>
          <w:sz w:val="24"/>
          <w:szCs w:val="24"/>
        </w:rPr>
        <w:t>ver</w:t>
      </w:r>
      <w:proofErr w:type="gramEnd"/>
      <w:r w:rsidRPr="00454EB4">
        <w:rPr>
          <w:rFonts w:ascii="Arial" w:hAnsi="Arial" w:cs="Arial"/>
          <w:color w:val="000000"/>
          <w:sz w:val="24"/>
          <w:szCs w:val="24"/>
        </w:rPr>
        <w:t xml:space="preserve"> entre muchos otros: </w:t>
      </w:r>
      <w:r w:rsidRPr="00454EB4">
        <w:rPr>
          <w:rFonts w:ascii="Arial" w:hAnsi="Arial" w:cs="Arial"/>
          <w:sz w:val="24"/>
          <w:szCs w:val="24"/>
        </w:rPr>
        <w:t xml:space="preserve">STJSL-S.J. Nº 173/11, “BARROSO, JESÚS ADOLFO – RECURSO DE CASACIÓN” </w:t>
      </w:r>
      <w:proofErr w:type="spellStart"/>
      <w:r w:rsidRPr="00454EB4">
        <w:rPr>
          <w:rFonts w:ascii="Arial" w:hAnsi="Arial" w:cs="Arial"/>
          <w:sz w:val="24"/>
          <w:szCs w:val="24"/>
        </w:rPr>
        <w:t>Expte</w:t>
      </w:r>
      <w:proofErr w:type="spellEnd"/>
      <w:r w:rsidRPr="00454EB4">
        <w:rPr>
          <w:rFonts w:ascii="Arial" w:hAnsi="Arial" w:cs="Arial"/>
          <w:sz w:val="24"/>
          <w:szCs w:val="24"/>
        </w:rPr>
        <w:t>. Nº 31-B-08 -</w:t>
      </w:r>
      <w:r w:rsidR="00E24A83">
        <w:rPr>
          <w:rFonts w:ascii="Arial" w:hAnsi="Arial" w:cs="Arial"/>
          <w:sz w:val="24"/>
          <w:szCs w:val="24"/>
        </w:rPr>
        <w:t>IURIX</w:t>
      </w:r>
      <w:r w:rsidRPr="00454EB4">
        <w:rPr>
          <w:rFonts w:ascii="Arial" w:hAnsi="Arial" w:cs="Arial"/>
          <w:sz w:val="24"/>
          <w:szCs w:val="24"/>
        </w:rPr>
        <w:t xml:space="preserve"> PEX Nº 99827, del 30/11/2011; STJSL-S.J. Nº 29/12, “RECURSO DE CASACIÓN EN AUTOS: “ALBORNOZ MARIO SERGIO – DELITO CONTRA LA INTEGRIDAD SEXUAL” </w:t>
      </w:r>
      <w:proofErr w:type="spellStart"/>
      <w:r w:rsidRPr="00454EB4">
        <w:rPr>
          <w:rFonts w:ascii="Arial" w:hAnsi="Arial" w:cs="Arial"/>
          <w:sz w:val="24"/>
          <w:szCs w:val="24"/>
        </w:rPr>
        <w:t>Expte</w:t>
      </w:r>
      <w:proofErr w:type="spellEnd"/>
      <w:r w:rsidRPr="00454EB4">
        <w:rPr>
          <w:rFonts w:ascii="Arial" w:hAnsi="Arial" w:cs="Arial"/>
          <w:sz w:val="24"/>
          <w:szCs w:val="24"/>
        </w:rPr>
        <w:t xml:space="preserve">. Nº 46-I-11 - TRAMIX (IURIX) INC. Nº 66403/2, del 02/05/2012; STJSL-S.J. – S.D. Nº 091/14, “INCIDENTE DE RECURSO DE CASACIÓN EN AUTOS: “IMP. GIL JOSÉ ANTONIO y FUNES ARIEL ALEJANDRO – DAMN. ESCOBARES, MARINA KARIM – AV. ROBO CALIFICADO CON USO DE ARMA (Dr. SALA)” </w:t>
      </w:r>
      <w:proofErr w:type="spellStart"/>
      <w:r w:rsidRPr="00454EB4">
        <w:rPr>
          <w:rFonts w:ascii="Arial" w:hAnsi="Arial" w:cs="Arial"/>
          <w:sz w:val="24"/>
          <w:szCs w:val="24"/>
        </w:rPr>
        <w:t>Expte</w:t>
      </w:r>
      <w:proofErr w:type="spellEnd"/>
      <w:r w:rsidRPr="00454EB4">
        <w:rPr>
          <w:rFonts w:ascii="Arial" w:hAnsi="Arial" w:cs="Arial"/>
          <w:sz w:val="24"/>
          <w:szCs w:val="24"/>
        </w:rPr>
        <w:t>. Nº 63-I-2013 – IURIX INC. Nº 78420/4, del 7/08/2014.).</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t>Tales conceptos fueron ratificados en autos</w:t>
      </w:r>
      <w:r w:rsidRPr="00454EB4">
        <w:rPr>
          <w:rFonts w:ascii="Arial" w:hAnsi="Arial" w:cs="Arial"/>
          <w:i/>
          <w:iCs/>
          <w:sz w:val="24"/>
          <w:szCs w:val="24"/>
        </w:rPr>
        <w:t xml:space="preserve">: </w:t>
      </w:r>
      <w:r w:rsidRPr="00454EB4">
        <w:rPr>
          <w:rFonts w:ascii="Arial" w:hAnsi="Arial" w:cs="Arial"/>
          <w:i/>
          <w:sz w:val="24"/>
          <w:szCs w:val="24"/>
        </w:rPr>
        <w:t>INTERPONE RECURSO DE CASACIÓN Dr. SALA EN AUTOS: “MIRANDA, WALTER RUBEN (IMP.) - FERNANDEZ PASCUA</w:t>
      </w:r>
      <w:r w:rsidR="00301A24">
        <w:rPr>
          <w:rFonts w:ascii="Arial" w:hAnsi="Arial" w:cs="Arial"/>
          <w:i/>
          <w:sz w:val="24"/>
          <w:szCs w:val="24"/>
        </w:rPr>
        <w:t xml:space="preserve">L CASSANDRA (DAM.) - HOMICIDIO </w:t>
      </w:r>
      <w:r w:rsidRPr="00454EB4">
        <w:rPr>
          <w:rFonts w:ascii="Arial" w:hAnsi="Arial" w:cs="Arial"/>
          <w:i/>
          <w:sz w:val="24"/>
          <w:szCs w:val="24"/>
        </w:rPr>
        <w:t>CULPOSO</w:t>
      </w:r>
      <w:r w:rsidR="004A548D" w:rsidRPr="00454EB4">
        <w:rPr>
          <w:rFonts w:ascii="Arial" w:hAnsi="Arial" w:cs="Arial"/>
          <w:b/>
          <w:i/>
          <w:sz w:val="24"/>
          <w:szCs w:val="24"/>
        </w:rPr>
        <w:t xml:space="preserve"> </w:t>
      </w:r>
      <w:r w:rsidRPr="00454EB4">
        <w:rPr>
          <w:rFonts w:ascii="Arial" w:hAnsi="Arial" w:cs="Arial"/>
          <w:b/>
          <w:i/>
          <w:sz w:val="24"/>
          <w:szCs w:val="24"/>
        </w:rPr>
        <w:t xml:space="preserve">- </w:t>
      </w:r>
      <w:r w:rsidRPr="00454EB4">
        <w:rPr>
          <w:rFonts w:ascii="Arial" w:hAnsi="Arial" w:cs="Arial"/>
          <w:sz w:val="24"/>
          <w:szCs w:val="24"/>
        </w:rPr>
        <w:t>IURIX INC. Nº 132772/4, de fecha 11/02/2016.</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t>Por lo expuesto, y ante la inobservancia de los recaudos formales, corresponde declarar formalmente inadmisible el recurso de casación.</w:t>
      </w:r>
    </w:p>
    <w:p w:rsidR="00454EB4" w:rsidRPr="00454EB4" w:rsidRDefault="00454EB4" w:rsidP="006D4BE4">
      <w:pPr>
        <w:spacing w:after="0" w:line="360" w:lineRule="auto"/>
        <w:ind w:firstLine="1985"/>
        <w:jc w:val="both"/>
        <w:rPr>
          <w:rFonts w:ascii="Arial" w:hAnsi="Arial" w:cs="Arial"/>
          <w:sz w:val="24"/>
          <w:szCs w:val="24"/>
        </w:rPr>
      </w:pPr>
      <w:r w:rsidRPr="00454EB4">
        <w:rPr>
          <w:rFonts w:ascii="Arial" w:hAnsi="Arial" w:cs="Arial"/>
          <w:sz w:val="24"/>
          <w:szCs w:val="24"/>
        </w:rPr>
        <w:t xml:space="preserve">En consecuencia, VOTO a esta PRIMERA CUESTIÓN por </w:t>
      </w:r>
      <w:smartTag w:uri="urn:schemas-microsoft-com:office:smarttags" w:element="PersonName">
        <w:smartTagPr>
          <w:attr w:name="ProductID" w:val="la NEGATIVA.-"/>
        </w:smartTagPr>
        <w:r w:rsidRPr="00454EB4">
          <w:rPr>
            <w:rFonts w:ascii="Arial" w:hAnsi="Arial" w:cs="Arial"/>
            <w:sz w:val="24"/>
            <w:szCs w:val="24"/>
          </w:rPr>
          <w:t>la NEGATIVA.-</w:t>
        </w:r>
      </w:smartTag>
    </w:p>
    <w:p w:rsidR="004A548D" w:rsidRPr="004A548D" w:rsidRDefault="004A548D" w:rsidP="006D4BE4">
      <w:pPr>
        <w:spacing w:after="0" w:line="360" w:lineRule="auto"/>
        <w:ind w:firstLine="1985"/>
        <w:jc w:val="both"/>
        <w:rPr>
          <w:rFonts w:ascii="Times New Roman" w:eastAsia="Times New Roman" w:hAnsi="Times New Roman" w:cs="Calibri"/>
          <w:sz w:val="24"/>
          <w:szCs w:val="24"/>
          <w:lang w:val="es-ES" w:eastAsia="es-ES"/>
        </w:rPr>
      </w:pPr>
      <w:r w:rsidRPr="004A548D">
        <w:rPr>
          <w:rFonts w:ascii="Arial" w:eastAsia="Times New Roman" w:hAnsi="Arial" w:cs="Arial"/>
          <w:sz w:val="24"/>
          <w:szCs w:val="24"/>
          <w:lang w:val="es-ES" w:eastAsia="es-ES"/>
        </w:rPr>
        <w:t xml:space="preserve">Los Señores Ministros, </w:t>
      </w:r>
      <w:proofErr w:type="spellStart"/>
      <w:r w:rsidRPr="004A548D">
        <w:rPr>
          <w:rFonts w:ascii="Arial" w:eastAsia="Times New Roman" w:hAnsi="Arial" w:cs="Arial"/>
          <w:sz w:val="24"/>
          <w:szCs w:val="24"/>
          <w:lang w:val="es-ES" w:eastAsia="es-ES"/>
        </w:rPr>
        <w:t>Dres</w:t>
      </w:r>
      <w:proofErr w:type="spellEnd"/>
      <w:r w:rsidRPr="004A548D">
        <w:rPr>
          <w:rFonts w:ascii="Arial" w:eastAsia="Times New Roman" w:hAnsi="Arial" w:cs="Arial"/>
          <w:sz w:val="24"/>
          <w:szCs w:val="24"/>
          <w:lang w:val="es-ES" w:eastAsia="es-ES"/>
        </w:rPr>
        <w:t>. MARTHA RAQUEL CORVALÁN</w:t>
      </w:r>
      <w:r w:rsidR="0028087F" w:rsidRPr="0028087F">
        <w:rPr>
          <w:rFonts w:ascii="Arial" w:eastAsia="Times New Roman" w:hAnsi="Arial" w:cs="Arial"/>
          <w:sz w:val="24"/>
          <w:szCs w:val="24"/>
          <w:lang w:val="es-ES" w:eastAsia="es-ES"/>
        </w:rPr>
        <w:t xml:space="preserve"> </w:t>
      </w:r>
      <w:r w:rsidR="0028087F">
        <w:rPr>
          <w:rFonts w:ascii="Arial" w:eastAsia="Times New Roman" w:hAnsi="Arial" w:cs="Arial"/>
          <w:sz w:val="24"/>
          <w:szCs w:val="24"/>
          <w:lang w:val="es-ES" w:eastAsia="es-ES"/>
        </w:rPr>
        <w:t xml:space="preserve">y </w:t>
      </w:r>
      <w:r w:rsidR="0028087F" w:rsidRPr="004A548D">
        <w:rPr>
          <w:rFonts w:ascii="Arial" w:eastAsia="Times New Roman" w:hAnsi="Arial" w:cs="Arial"/>
          <w:sz w:val="24"/>
          <w:szCs w:val="24"/>
          <w:lang w:val="es-ES" w:eastAsia="es-ES"/>
        </w:rPr>
        <w:t>CARLOS ALBERTO COBO</w:t>
      </w:r>
      <w:r w:rsidRPr="004A548D">
        <w:rPr>
          <w:rFonts w:ascii="Arial" w:eastAsia="Times New Roman" w:hAnsi="Arial" w:cs="Arial"/>
          <w:sz w:val="24"/>
          <w:szCs w:val="24"/>
          <w:lang w:val="es-ES" w:eastAsia="es-ES"/>
        </w:rPr>
        <w:t xml:space="preserve">, </w:t>
      </w:r>
      <w:r w:rsidRPr="004A548D">
        <w:rPr>
          <w:rFonts w:ascii="Arial" w:eastAsia="Times New Roman" w:hAnsi="Arial" w:cs="Arial"/>
          <w:sz w:val="24"/>
          <w:szCs w:val="24"/>
          <w:lang w:val="es-MX" w:eastAsia="es-ES"/>
        </w:rPr>
        <w:t xml:space="preserve">comparten lo expresado por la Sra. Presidente, Dra. </w:t>
      </w:r>
      <w:r w:rsidRPr="004A548D">
        <w:rPr>
          <w:rFonts w:ascii="Arial" w:eastAsia="Times New Roman" w:hAnsi="Arial" w:cs="Arial"/>
          <w:sz w:val="24"/>
          <w:szCs w:val="24"/>
          <w:lang w:val="es-ES" w:eastAsia="es-ES"/>
        </w:rPr>
        <w:t>LILIA ANA NOVILLO</w:t>
      </w:r>
      <w:r w:rsidRPr="004A548D">
        <w:rPr>
          <w:rFonts w:ascii="Arial" w:eastAsia="Times New Roman" w:hAnsi="Arial" w:cs="Arial"/>
          <w:sz w:val="24"/>
          <w:szCs w:val="24"/>
          <w:lang w:val="es-MX" w:eastAsia="es-ES"/>
        </w:rPr>
        <w:t xml:space="preserve"> y</w:t>
      </w:r>
      <w:r w:rsidRPr="004A548D">
        <w:rPr>
          <w:rFonts w:ascii="Arial" w:eastAsia="Times New Roman" w:hAnsi="Arial" w:cs="Arial"/>
          <w:sz w:val="24"/>
          <w:szCs w:val="24"/>
          <w:lang w:val="es-ES" w:eastAsia="es-ES"/>
        </w:rPr>
        <w:t xml:space="preserve"> </w:t>
      </w:r>
      <w:r w:rsidRPr="004A548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PRIMERA </w:t>
      </w:r>
      <w:r w:rsidRPr="004A548D">
        <w:rPr>
          <w:rFonts w:ascii="Arial" w:eastAsia="Times New Roman" w:hAnsi="Arial" w:cs="Arial"/>
          <w:b/>
          <w:bCs/>
          <w:sz w:val="24"/>
          <w:szCs w:val="24"/>
          <w:lang w:val="es-ES" w:eastAsia="es-ES"/>
        </w:rPr>
        <w:t>CUESTIÓN.-</w:t>
      </w:r>
    </w:p>
    <w:p w:rsidR="00454EB4" w:rsidRPr="004A548D" w:rsidRDefault="00454EB4" w:rsidP="006D4BE4">
      <w:pPr>
        <w:spacing w:after="0" w:line="360" w:lineRule="auto"/>
        <w:ind w:firstLine="1985"/>
        <w:jc w:val="both"/>
        <w:rPr>
          <w:rFonts w:ascii="Arial" w:hAnsi="Arial" w:cs="Arial"/>
          <w:sz w:val="24"/>
          <w:szCs w:val="24"/>
          <w:lang w:val="es-ES"/>
        </w:rPr>
      </w:pPr>
    </w:p>
    <w:p w:rsidR="00454EB4" w:rsidRDefault="00454EB4" w:rsidP="00301A24">
      <w:pPr>
        <w:spacing w:after="0" w:line="360" w:lineRule="auto"/>
        <w:jc w:val="both"/>
        <w:rPr>
          <w:rFonts w:ascii="Arial" w:hAnsi="Arial" w:cs="Arial"/>
          <w:sz w:val="24"/>
          <w:szCs w:val="24"/>
        </w:rPr>
      </w:pPr>
      <w:r w:rsidRPr="00454EB4">
        <w:rPr>
          <w:rFonts w:ascii="Arial" w:hAnsi="Arial" w:cs="Arial"/>
          <w:b/>
          <w:sz w:val="24"/>
          <w:szCs w:val="24"/>
          <w:u w:val="single"/>
        </w:rPr>
        <w:t>A LA</w:t>
      </w:r>
      <w:r w:rsidR="00833159">
        <w:rPr>
          <w:rFonts w:ascii="Arial" w:hAnsi="Arial" w:cs="Arial"/>
          <w:b/>
          <w:sz w:val="24"/>
          <w:szCs w:val="24"/>
          <w:u w:val="single"/>
        </w:rPr>
        <w:t>S</w:t>
      </w:r>
      <w:r w:rsidRPr="00454EB4">
        <w:rPr>
          <w:rFonts w:ascii="Arial" w:hAnsi="Arial" w:cs="Arial"/>
          <w:b/>
          <w:sz w:val="24"/>
          <w:szCs w:val="24"/>
          <w:u w:val="single"/>
        </w:rPr>
        <w:t xml:space="preserve"> SEGUNDA y TERCERA CUESTIÓN, </w:t>
      </w:r>
      <w:r w:rsidR="00833159">
        <w:rPr>
          <w:rFonts w:ascii="Arial" w:hAnsi="Arial" w:cs="Arial"/>
          <w:b/>
          <w:sz w:val="24"/>
          <w:szCs w:val="24"/>
          <w:u w:val="single"/>
        </w:rPr>
        <w:t>la Dra</w:t>
      </w:r>
      <w:r w:rsidR="00833159" w:rsidRPr="00454EB4">
        <w:rPr>
          <w:rFonts w:ascii="Arial" w:hAnsi="Arial" w:cs="Arial"/>
          <w:b/>
          <w:sz w:val="24"/>
          <w:szCs w:val="24"/>
          <w:u w:val="single"/>
        </w:rPr>
        <w:t xml:space="preserve">. </w:t>
      </w:r>
      <w:r w:rsidR="00833159">
        <w:rPr>
          <w:rFonts w:ascii="Arial" w:hAnsi="Arial" w:cs="Arial"/>
          <w:b/>
          <w:sz w:val="24"/>
          <w:szCs w:val="24"/>
          <w:u w:val="single"/>
        </w:rPr>
        <w:t>LILIA ANA NOVILLO</w:t>
      </w:r>
      <w:r w:rsidR="00833159" w:rsidRPr="00454EB4">
        <w:rPr>
          <w:rFonts w:ascii="Arial" w:hAnsi="Arial" w:cs="Arial"/>
          <w:b/>
          <w:sz w:val="24"/>
          <w:szCs w:val="24"/>
          <w:u w:val="single"/>
        </w:rPr>
        <w:t xml:space="preserve">, </w:t>
      </w:r>
      <w:r w:rsidR="00833159">
        <w:rPr>
          <w:rFonts w:ascii="Arial" w:hAnsi="Arial" w:cs="Arial"/>
          <w:b/>
          <w:sz w:val="24"/>
          <w:szCs w:val="24"/>
          <w:u w:val="single"/>
        </w:rPr>
        <w:t>d</w:t>
      </w:r>
      <w:r w:rsidR="00833159" w:rsidRPr="00454EB4">
        <w:rPr>
          <w:rFonts w:ascii="Arial" w:hAnsi="Arial" w:cs="Arial"/>
          <w:b/>
          <w:sz w:val="24"/>
          <w:szCs w:val="24"/>
          <w:u w:val="single"/>
        </w:rPr>
        <w:t>ijo</w:t>
      </w:r>
      <w:r w:rsidRPr="00454EB4">
        <w:rPr>
          <w:rFonts w:ascii="Arial" w:hAnsi="Arial" w:cs="Arial"/>
          <w:b/>
          <w:sz w:val="24"/>
          <w:szCs w:val="24"/>
          <w:u w:val="single"/>
        </w:rPr>
        <w:t>:</w:t>
      </w:r>
      <w:r w:rsidRPr="00454EB4">
        <w:rPr>
          <w:rFonts w:ascii="Arial" w:hAnsi="Arial" w:cs="Arial"/>
          <w:sz w:val="24"/>
          <w:szCs w:val="24"/>
        </w:rPr>
        <w:t xml:space="preserve"> Dado la forma como se ha votado la cuestión anterior, no cabe su tratamiento. ASÍ LO VOTO.-</w:t>
      </w:r>
    </w:p>
    <w:p w:rsidR="0028087F" w:rsidRPr="004A548D" w:rsidRDefault="0028087F" w:rsidP="006D4BE4">
      <w:pPr>
        <w:spacing w:after="0" w:line="360" w:lineRule="auto"/>
        <w:ind w:firstLine="1985"/>
        <w:jc w:val="both"/>
        <w:rPr>
          <w:rFonts w:ascii="Times New Roman" w:eastAsia="Times New Roman" w:hAnsi="Times New Roman" w:cs="Calibri"/>
          <w:sz w:val="24"/>
          <w:szCs w:val="24"/>
          <w:lang w:val="es-ES" w:eastAsia="es-ES"/>
        </w:rPr>
      </w:pPr>
      <w:r w:rsidRPr="004A548D">
        <w:rPr>
          <w:rFonts w:ascii="Arial" w:eastAsia="Times New Roman" w:hAnsi="Arial" w:cs="Arial"/>
          <w:sz w:val="24"/>
          <w:szCs w:val="24"/>
          <w:lang w:val="es-ES" w:eastAsia="es-ES"/>
        </w:rPr>
        <w:t xml:space="preserve">Los Señores Ministros, </w:t>
      </w:r>
      <w:proofErr w:type="spellStart"/>
      <w:r w:rsidRPr="004A548D">
        <w:rPr>
          <w:rFonts w:ascii="Arial" w:eastAsia="Times New Roman" w:hAnsi="Arial" w:cs="Arial"/>
          <w:sz w:val="24"/>
          <w:szCs w:val="24"/>
          <w:lang w:val="es-ES" w:eastAsia="es-ES"/>
        </w:rPr>
        <w:t>Dres</w:t>
      </w:r>
      <w:proofErr w:type="spellEnd"/>
      <w:r w:rsidRPr="004A548D">
        <w:rPr>
          <w:rFonts w:ascii="Arial" w:eastAsia="Times New Roman" w:hAnsi="Arial" w:cs="Arial"/>
          <w:sz w:val="24"/>
          <w:szCs w:val="24"/>
          <w:lang w:val="es-ES" w:eastAsia="es-ES"/>
        </w:rPr>
        <w:t>. MARTHA RAQUEL CORVALÁN</w:t>
      </w:r>
      <w:r w:rsidRPr="0028087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A548D">
        <w:rPr>
          <w:rFonts w:ascii="Arial" w:eastAsia="Times New Roman" w:hAnsi="Arial" w:cs="Arial"/>
          <w:sz w:val="24"/>
          <w:szCs w:val="24"/>
          <w:lang w:val="es-ES" w:eastAsia="es-ES"/>
        </w:rPr>
        <w:t xml:space="preserve">CARLOS ALBERTO COBO, </w:t>
      </w:r>
      <w:r w:rsidRPr="004A548D">
        <w:rPr>
          <w:rFonts w:ascii="Arial" w:eastAsia="Times New Roman" w:hAnsi="Arial" w:cs="Arial"/>
          <w:sz w:val="24"/>
          <w:szCs w:val="24"/>
          <w:lang w:val="es-MX" w:eastAsia="es-ES"/>
        </w:rPr>
        <w:t xml:space="preserve">comparten lo expresado por la Sra. Presidente, Dra. </w:t>
      </w:r>
      <w:r w:rsidRPr="004A548D">
        <w:rPr>
          <w:rFonts w:ascii="Arial" w:eastAsia="Times New Roman" w:hAnsi="Arial" w:cs="Arial"/>
          <w:sz w:val="24"/>
          <w:szCs w:val="24"/>
          <w:lang w:val="es-ES" w:eastAsia="es-ES"/>
        </w:rPr>
        <w:t>LILIA ANA NOVILLO</w:t>
      </w:r>
      <w:r w:rsidRPr="004A548D">
        <w:rPr>
          <w:rFonts w:ascii="Arial" w:eastAsia="Times New Roman" w:hAnsi="Arial" w:cs="Arial"/>
          <w:sz w:val="24"/>
          <w:szCs w:val="24"/>
          <w:lang w:val="es-MX" w:eastAsia="es-ES"/>
        </w:rPr>
        <w:t xml:space="preserve"> y</w:t>
      </w:r>
      <w:r w:rsidRPr="004A548D">
        <w:rPr>
          <w:rFonts w:ascii="Arial" w:eastAsia="Times New Roman" w:hAnsi="Arial" w:cs="Arial"/>
          <w:sz w:val="24"/>
          <w:szCs w:val="24"/>
          <w:lang w:val="es-ES" w:eastAsia="es-ES"/>
        </w:rPr>
        <w:t xml:space="preserve"> </w:t>
      </w:r>
      <w:r w:rsidRPr="004A548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4A548D">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SEGUNDA y TERCERA</w:t>
      </w:r>
      <w:r>
        <w:rPr>
          <w:rFonts w:ascii="Arial" w:eastAsia="Times New Roman" w:hAnsi="Arial" w:cs="Arial"/>
          <w:b/>
          <w:bCs/>
          <w:sz w:val="24"/>
          <w:szCs w:val="24"/>
          <w:lang w:val="es-ES" w:eastAsia="es-ES"/>
        </w:rPr>
        <w:t xml:space="preserve"> </w:t>
      </w:r>
      <w:r w:rsidRPr="004A548D">
        <w:rPr>
          <w:rFonts w:ascii="Arial" w:eastAsia="Times New Roman" w:hAnsi="Arial" w:cs="Arial"/>
          <w:b/>
          <w:bCs/>
          <w:sz w:val="24"/>
          <w:szCs w:val="24"/>
          <w:lang w:val="es-ES" w:eastAsia="es-ES"/>
        </w:rPr>
        <w:t>CUESTIÓN.-</w:t>
      </w:r>
    </w:p>
    <w:p w:rsidR="0028087F" w:rsidRPr="0028087F" w:rsidRDefault="0028087F" w:rsidP="006D4BE4">
      <w:pPr>
        <w:spacing w:after="0" w:line="360" w:lineRule="auto"/>
        <w:ind w:firstLine="1985"/>
        <w:jc w:val="both"/>
        <w:rPr>
          <w:rFonts w:ascii="Arial" w:hAnsi="Arial" w:cs="Arial"/>
          <w:sz w:val="24"/>
          <w:szCs w:val="24"/>
          <w:lang w:val="es-ES"/>
        </w:rPr>
      </w:pPr>
    </w:p>
    <w:p w:rsidR="00454EB4" w:rsidRDefault="00454EB4" w:rsidP="00301A24">
      <w:pPr>
        <w:spacing w:after="0" w:line="360" w:lineRule="auto"/>
        <w:jc w:val="both"/>
        <w:rPr>
          <w:rFonts w:ascii="Arial" w:hAnsi="Arial" w:cs="Arial"/>
          <w:sz w:val="24"/>
          <w:szCs w:val="24"/>
        </w:rPr>
      </w:pPr>
      <w:r w:rsidRPr="00454EB4">
        <w:rPr>
          <w:rFonts w:ascii="Arial" w:hAnsi="Arial" w:cs="Arial"/>
          <w:b/>
          <w:sz w:val="24"/>
          <w:szCs w:val="24"/>
          <w:u w:val="single"/>
        </w:rPr>
        <w:t xml:space="preserve">A </w:t>
      </w:r>
      <w:smartTag w:uri="urn:schemas-microsoft-com:office:smarttags" w:element="PersonName">
        <w:smartTagPr>
          <w:attr w:name="ProductID" w:val="LA CUARTA CUESTIￓN"/>
        </w:smartTagPr>
        <w:r w:rsidRPr="00454EB4">
          <w:rPr>
            <w:rFonts w:ascii="Arial" w:hAnsi="Arial" w:cs="Arial"/>
            <w:b/>
            <w:sz w:val="24"/>
            <w:szCs w:val="24"/>
            <w:u w:val="single"/>
          </w:rPr>
          <w:t>LA CUARTA CUESTIÓN</w:t>
        </w:r>
      </w:smartTag>
      <w:r w:rsidRPr="00454EB4">
        <w:rPr>
          <w:rFonts w:ascii="Arial" w:hAnsi="Arial" w:cs="Arial"/>
          <w:b/>
          <w:sz w:val="24"/>
          <w:szCs w:val="24"/>
          <w:u w:val="single"/>
        </w:rPr>
        <w:t xml:space="preserve">, </w:t>
      </w:r>
      <w:r w:rsidR="00AB6042" w:rsidRPr="00454EB4">
        <w:rPr>
          <w:rFonts w:ascii="Arial" w:hAnsi="Arial" w:cs="Arial"/>
          <w:b/>
          <w:sz w:val="24"/>
          <w:szCs w:val="24"/>
          <w:u w:val="single"/>
        </w:rPr>
        <w:t xml:space="preserve">CUESTIÓN, </w:t>
      </w:r>
      <w:r w:rsidR="00AB6042">
        <w:rPr>
          <w:rFonts w:ascii="Arial" w:hAnsi="Arial" w:cs="Arial"/>
          <w:b/>
          <w:sz w:val="24"/>
          <w:szCs w:val="24"/>
          <w:u w:val="single"/>
        </w:rPr>
        <w:t>la Dra</w:t>
      </w:r>
      <w:r w:rsidR="00AB6042" w:rsidRPr="00454EB4">
        <w:rPr>
          <w:rFonts w:ascii="Arial" w:hAnsi="Arial" w:cs="Arial"/>
          <w:b/>
          <w:sz w:val="24"/>
          <w:szCs w:val="24"/>
          <w:u w:val="single"/>
        </w:rPr>
        <w:t xml:space="preserve">. </w:t>
      </w:r>
      <w:r w:rsidR="00AB6042">
        <w:rPr>
          <w:rFonts w:ascii="Arial" w:hAnsi="Arial" w:cs="Arial"/>
          <w:b/>
          <w:sz w:val="24"/>
          <w:szCs w:val="24"/>
          <w:u w:val="single"/>
        </w:rPr>
        <w:t>LILIA ANA NOVILLO</w:t>
      </w:r>
      <w:r w:rsidR="00AB6042" w:rsidRPr="00454EB4">
        <w:rPr>
          <w:rFonts w:ascii="Arial" w:hAnsi="Arial" w:cs="Arial"/>
          <w:b/>
          <w:sz w:val="24"/>
          <w:szCs w:val="24"/>
          <w:u w:val="single"/>
        </w:rPr>
        <w:t xml:space="preserve">, </w:t>
      </w:r>
      <w:r w:rsidR="00AB6042">
        <w:rPr>
          <w:rFonts w:ascii="Arial" w:hAnsi="Arial" w:cs="Arial"/>
          <w:b/>
          <w:sz w:val="24"/>
          <w:szCs w:val="24"/>
          <w:u w:val="single"/>
        </w:rPr>
        <w:t>d</w:t>
      </w:r>
      <w:r w:rsidR="00AB6042" w:rsidRPr="00454EB4">
        <w:rPr>
          <w:rFonts w:ascii="Arial" w:hAnsi="Arial" w:cs="Arial"/>
          <w:b/>
          <w:sz w:val="24"/>
          <w:szCs w:val="24"/>
          <w:u w:val="single"/>
        </w:rPr>
        <w:t>ijo</w:t>
      </w:r>
      <w:r w:rsidRPr="00454EB4">
        <w:rPr>
          <w:rFonts w:ascii="Arial" w:hAnsi="Arial" w:cs="Arial"/>
          <w:b/>
          <w:sz w:val="24"/>
          <w:szCs w:val="24"/>
          <w:u w:val="single"/>
        </w:rPr>
        <w:t>:</w:t>
      </w:r>
      <w:r w:rsidRPr="00454EB4">
        <w:rPr>
          <w:rFonts w:ascii="Arial" w:hAnsi="Arial" w:cs="Arial"/>
          <w:sz w:val="24"/>
          <w:szCs w:val="24"/>
        </w:rPr>
        <w:t xml:space="preserve"> Que atento como han sido votadas las cuestiones anteriores, corresponde declarar inadmisible el recurso de casación interpuesto. ASÍ LO VOTO.-</w:t>
      </w:r>
    </w:p>
    <w:p w:rsidR="00BB6D58" w:rsidRPr="004A548D" w:rsidRDefault="00BB6D58" w:rsidP="006D4BE4">
      <w:pPr>
        <w:spacing w:after="0" w:line="360" w:lineRule="auto"/>
        <w:ind w:firstLine="1985"/>
        <w:jc w:val="both"/>
        <w:rPr>
          <w:rFonts w:ascii="Times New Roman" w:eastAsia="Times New Roman" w:hAnsi="Times New Roman" w:cs="Calibri"/>
          <w:sz w:val="24"/>
          <w:szCs w:val="24"/>
          <w:lang w:val="es-ES" w:eastAsia="es-ES"/>
        </w:rPr>
      </w:pPr>
      <w:r w:rsidRPr="004A548D">
        <w:rPr>
          <w:rFonts w:ascii="Arial" w:eastAsia="Times New Roman" w:hAnsi="Arial" w:cs="Arial"/>
          <w:sz w:val="24"/>
          <w:szCs w:val="24"/>
          <w:lang w:val="es-ES" w:eastAsia="es-ES"/>
        </w:rPr>
        <w:lastRenderedPageBreak/>
        <w:t xml:space="preserve">Los Señores Ministros, </w:t>
      </w:r>
      <w:proofErr w:type="spellStart"/>
      <w:r w:rsidRPr="004A548D">
        <w:rPr>
          <w:rFonts w:ascii="Arial" w:eastAsia="Times New Roman" w:hAnsi="Arial" w:cs="Arial"/>
          <w:sz w:val="24"/>
          <w:szCs w:val="24"/>
          <w:lang w:val="es-ES" w:eastAsia="es-ES"/>
        </w:rPr>
        <w:t>Dres</w:t>
      </w:r>
      <w:proofErr w:type="spellEnd"/>
      <w:r w:rsidRPr="004A548D">
        <w:rPr>
          <w:rFonts w:ascii="Arial" w:eastAsia="Times New Roman" w:hAnsi="Arial" w:cs="Arial"/>
          <w:sz w:val="24"/>
          <w:szCs w:val="24"/>
          <w:lang w:val="es-ES" w:eastAsia="es-ES"/>
        </w:rPr>
        <w:t>. MARTHA RAQUEL CORVALÁN</w:t>
      </w:r>
      <w:r w:rsidRPr="0028087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A548D">
        <w:rPr>
          <w:rFonts w:ascii="Arial" w:eastAsia="Times New Roman" w:hAnsi="Arial" w:cs="Arial"/>
          <w:sz w:val="24"/>
          <w:szCs w:val="24"/>
          <w:lang w:val="es-ES" w:eastAsia="es-ES"/>
        </w:rPr>
        <w:t xml:space="preserve">CARLOS ALBERTO COBO, </w:t>
      </w:r>
      <w:r w:rsidRPr="004A548D">
        <w:rPr>
          <w:rFonts w:ascii="Arial" w:eastAsia="Times New Roman" w:hAnsi="Arial" w:cs="Arial"/>
          <w:sz w:val="24"/>
          <w:szCs w:val="24"/>
          <w:lang w:val="es-MX" w:eastAsia="es-ES"/>
        </w:rPr>
        <w:t xml:space="preserve">comparten lo expresado por la Sra. Presidente, Dra. </w:t>
      </w:r>
      <w:r w:rsidRPr="004A548D">
        <w:rPr>
          <w:rFonts w:ascii="Arial" w:eastAsia="Times New Roman" w:hAnsi="Arial" w:cs="Arial"/>
          <w:sz w:val="24"/>
          <w:szCs w:val="24"/>
          <w:lang w:val="es-ES" w:eastAsia="es-ES"/>
        </w:rPr>
        <w:t>LILIA ANA NOVILLO</w:t>
      </w:r>
      <w:r w:rsidRPr="004A548D">
        <w:rPr>
          <w:rFonts w:ascii="Arial" w:eastAsia="Times New Roman" w:hAnsi="Arial" w:cs="Arial"/>
          <w:sz w:val="24"/>
          <w:szCs w:val="24"/>
          <w:lang w:val="es-MX" w:eastAsia="es-ES"/>
        </w:rPr>
        <w:t xml:space="preserve"> y</w:t>
      </w:r>
      <w:r w:rsidRPr="004A548D">
        <w:rPr>
          <w:rFonts w:ascii="Arial" w:eastAsia="Times New Roman" w:hAnsi="Arial" w:cs="Arial"/>
          <w:sz w:val="24"/>
          <w:szCs w:val="24"/>
          <w:lang w:val="es-ES" w:eastAsia="es-ES"/>
        </w:rPr>
        <w:t xml:space="preserve"> </w:t>
      </w:r>
      <w:r w:rsidRPr="004A548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CUARTA </w:t>
      </w:r>
      <w:r w:rsidRPr="004A548D">
        <w:rPr>
          <w:rFonts w:ascii="Arial" w:eastAsia="Times New Roman" w:hAnsi="Arial" w:cs="Arial"/>
          <w:b/>
          <w:bCs/>
          <w:sz w:val="24"/>
          <w:szCs w:val="24"/>
          <w:lang w:val="es-ES" w:eastAsia="es-ES"/>
        </w:rPr>
        <w:t>CUESTIÓN.-</w:t>
      </w:r>
    </w:p>
    <w:p w:rsidR="00BB6D58" w:rsidRPr="00BB6D58" w:rsidRDefault="00BB6D58" w:rsidP="006D4BE4">
      <w:pPr>
        <w:spacing w:after="0" w:line="360" w:lineRule="auto"/>
        <w:ind w:firstLine="1985"/>
        <w:jc w:val="both"/>
        <w:rPr>
          <w:rFonts w:ascii="Arial" w:hAnsi="Arial" w:cs="Arial"/>
          <w:sz w:val="24"/>
          <w:szCs w:val="24"/>
          <w:lang w:val="es-ES"/>
        </w:rPr>
      </w:pPr>
    </w:p>
    <w:p w:rsidR="00454EB4" w:rsidRDefault="00454EB4" w:rsidP="00301A24">
      <w:pPr>
        <w:spacing w:after="0" w:line="360" w:lineRule="auto"/>
        <w:jc w:val="both"/>
        <w:rPr>
          <w:rFonts w:ascii="Arial" w:hAnsi="Arial" w:cs="Arial"/>
          <w:sz w:val="24"/>
          <w:szCs w:val="24"/>
        </w:rPr>
      </w:pPr>
      <w:r w:rsidRPr="00454EB4">
        <w:rPr>
          <w:rFonts w:ascii="Arial" w:hAnsi="Arial" w:cs="Arial"/>
          <w:b/>
          <w:sz w:val="24"/>
          <w:szCs w:val="24"/>
          <w:u w:val="single"/>
        </w:rPr>
        <w:t xml:space="preserve">A LA QUINTA </w:t>
      </w:r>
      <w:r w:rsidR="00AB6042" w:rsidRPr="00454EB4">
        <w:rPr>
          <w:rFonts w:ascii="Arial" w:hAnsi="Arial" w:cs="Arial"/>
          <w:b/>
          <w:sz w:val="24"/>
          <w:szCs w:val="24"/>
          <w:u w:val="single"/>
        </w:rPr>
        <w:t xml:space="preserve">CUESTIÓN, </w:t>
      </w:r>
      <w:r w:rsidR="00AB6042">
        <w:rPr>
          <w:rFonts w:ascii="Arial" w:hAnsi="Arial" w:cs="Arial"/>
          <w:b/>
          <w:sz w:val="24"/>
          <w:szCs w:val="24"/>
          <w:u w:val="single"/>
        </w:rPr>
        <w:t>la Dra</w:t>
      </w:r>
      <w:r w:rsidR="00AB6042" w:rsidRPr="00454EB4">
        <w:rPr>
          <w:rFonts w:ascii="Arial" w:hAnsi="Arial" w:cs="Arial"/>
          <w:b/>
          <w:sz w:val="24"/>
          <w:szCs w:val="24"/>
          <w:u w:val="single"/>
        </w:rPr>
        <w:t xml:space="preserve">. </w:t>
      </w:r>
      <w:r w:rsidR="00AB6042">
        <w:rPr>
          <w:rFonts w:ascii="Arial" w:hAnsi="Arial" w:cs="Arial"/>
          <w:b/>
          <w:sz w:val="24"/>
          <w:szCs w:val="24"/>
          <w:u w:val="single"/>
        </w:rPr>
        <w:t>LILIA ANA NOVILLO</w:t>
      </w:r>
      <w:r w:rsidR="00AB6042" w:rsidRPr="00454EB4">
        <w:rPr>
          <w:rFonts w:ascii="Arial" w:hAnsi="Arial" w:cs="Arial"/>
          <w:b/>
          <w:sz w:val="24"/>
          <w:szCs w:val="24"/>
          <w:u w:val="single"/>
        </w:rPr>
        <w:t xml:space="preserve">, </w:t>
      </w:r>
      <w:r w:rsidR="00AB6042">
        <w:rPr>
          <w:rFonts w:ascii="Arial" w:hAnsi="Arial" w:cs="Arial"/>
          <w:b/>
          <w:sz w:val="24"/>
          <w:szCs w:val="24"/>
          <w:u w:val="single"/>
        </w:rPr>
        <w:t>d</w:t>
      </w:r>
      <w:r w:rsidR="00AB6042" w:rsidRPr="00454EB4">
        <w:rPr>
          <w:rFonts w:ascii="Arial" w:hAnsi="Arial" w:cs="Arial"/>
          <w:b/>
          <w:sz w:val="24"/>
          <w:szCs w:val="24"/>
          <w:u w:val="single"/>
        </w:rPr>
        <w:t>ijo</w:t>
      </w:r>
      <w:r w:rsidRPr="00454EB4">
        <w:rPr>
          <w:rFonts w:ascii="Arial" w:hAnsi="Arial" w:cs="Arial"/>
          <w:b/>
          <w:sz w:val="24"/>
          <w:szCs w:val="24"/>
          <w:u w:val="single"/>
        </w:rPr>
        <w:t>:</w:t>
      </w:r>
      <w:r w:rsidRPr="00454EB4">
        <w:rPr>
          <w:rFonts w:ascii="Arial" w:hAnsi="Arial" w:cs="Arial"/>
          <w:b/>
          <w:sz w:val="24"/>
          <w:szCs w:val="24"/>
        </w:rPr>
        <w:t xml:space="preserve"> </w:t>
      </w:r>
      <w:r w:rsidRPr="00454EB4">
        <w:rPr>
          <w:rFonts w:ascii="Arial" w:hAnsi="Arial" w:cs="Arial"/>
          <w:sz w:val="24"/>
          <w:szCs w:val="24"/>
        </w:rPr>
        <w:t xml:space="preserve">Costas al recurrente (art. </w:t>
      </w:r>
      <w:smartTag w:uri="urn:schemas-microsoft-com:office:smarttags" w:element="metricconverter">
        <w:smartTagPr>
          <w:attr w:name="ProductID" w:val="71 C"/>
        </w:smartTagPr>
        <w:r w:rsidRPr="00454EB4">
          <w:rPr>
            <w:rFonts w:ascii="Arial" w:hAnsi="Arial" w:cs="Arial"/>
            <w:sz w:val="24"/>
            <w:szCs w:val="24"/>
          </w:rPr>
          <w:t>71 C</w:t>
        </w:r>
      </w:smartTag>
      <w:r w:rsidRPr="00454EB4">
        <w:rPr>
          <w:rFonts w:ascii="Arial" w:hAnsi="Arial" w:cs="Arial"/>
          <w:sz w:val="24"/>
          <w:szCs w:val="24"/>
        </w:rPr>
        <w:t xml:space="preserve">.P. </w:t>
      </w:r>
      <w:proofErr w:type="spellStart"/>
      <w:r w:rsidRPr="00454EB4">
        <w:rPr>
          <w:rFonts w:ascii="Arial" w:hAnsi="Arial" w:cs="Arial"/>
          <w:sz w:val="24"/>
          <w:szCs w:val="24"/>
        </w:rPr>
        <w:t>Crim</w:t>
      </w:r>
      <w:proofErr w:type="spellEnd"/>
      <w:r w:rsidRPr="00454EB4">
        <w:rPr>
          <w:rFonts w:ascii="Arial" w:hAnsi="Arial" w:cs="Arial"/>
          <w:sz w:val="24"/>
          <w:szCs w:val="24"/>
        </w:rPr>
        <w:t>.). ASÍ LO VOTO.-</w:t>
      </w:r>
    </w:p>
    <w:p w:rsidR="009B1115" w:rsidRPr="004A548D" w:rsidRDefault="009B1115" w:rsidP="006D4BE4">
      <w:pPr>
        <w:spacing w:after="0" w:line="360" w:lineRule="auto"/>
        <w:ind w:firstLine="1985"/>
        <w:jc w:val="both"/>
        <w:rPr>
          <w:rFonts w:ascii="Times New Roman" w:eastAsia="Times New Roman" w:hAnsi="Times New Roman" w:cs="Calibri"/>
          <w:sz w:val="24"/>
          <w:szCs w:val="24"/>
          <w:lang w:val="es-ES" w:eastAsia="es-ES"/>
        </w:rPr>
      </w:pPr>
      <w:r w:rsidRPr="004A548D">
        <w:rPr>
          <w:rFonts w:ascii="Arial" w:eastAsia="Times New Roman" w:hAnsi="Arial" w:cs="Arial"/>
          <w:sz w:val="24"/>
          <w:szCs w:val="24"/>
          <w:lang w:val="es-ES" w:eastAsia="es-ES"/>
        </w:rPr>
        <w:t xml:space="preserve">Los Señores Ministros, </w:t>
      </w:r>
      <w:proofErr w:type="spellStart"/>
      <w:r w:rsidRPr="004A548D">
        <w:rPr>
          <w:rFonts w:ascii="Arial" w:eastAsia="Times New Roman" w:hAnsi="Arial" w:cs="Arial"/>
          <w:sz w:val="24"/>
          <w:szCs w:val="24"/>
          <w:lang w:val="es-ES" w:eastAsia="es-ES"/>
        </w:rPr>
        <w:t>Dres</w:t>
      </w:r>
      <w:proofErr w:type="spellEnd"/>
      <w:r w:rsidRPr="004A548D">
        <w:rPr>
          <w:rFonts w:ascii="Arial" w:eastAsia="Times New Roman" w:hAnsi="Arial" w:cs="Arial"/>
          <w:sz w:val="24"/>
          <w:szCs w:val="24"/>
          <w:lang w:val="es-ES" w:eastAsia="es-ES"/>
        </w:rPr>
        <w:t>. MARTHA RAQUEL CORVALÁN</w:t>
      </w:r>
      <w:r w:rsidRPr="0028087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4A548D">
        <w:rPr>
          <w:rFonts w:ascii="Arial" w:eastAsia="Times New Roman" w:hAnsi="Arial" w:cs="Arial"/>
          <w:sz w:val="24"/>
          <w:szCs w:val="24"/>
          <w:lang w:val="es-ES" w:eastAsia="es-ES"/>
        </w:rPr>
        <w:t xml:space="preserve">CARLOS ALBERTO COBO, </w:t>
      </w:r>
      <w:r w:rsidRPr="004A548D">
        <w:rPr>
          <w:rFonts w:ascii="Arial" w:eastAsia="Times New Roman" w:hAnsi="Arial" w:cs="Arial"/>
          <w:sz w:val="24"/>
          <w:szCs w:val="24"/>
          <w:lang w:val="es-MX" w:eastAsia="es-ES"/>
        </w:rPr>
        <w:t xml:space="preserve">comparten lo expresado por la Sra. Presidente, Dra. </w:t>
      </w:r>
      <w:r w:rsidRPr="004A548D">
        <w:rPr>
          <w:rFonts w:ascii="Arial" w:eastAsia="Times New Roman" w:hAnsi="Arial" w:cs="Arial"/>
          <w:sz w:val="24"/>
          <w:szCs w:val="24"/>
          <w:lang w:val="es-ES" w:eastAsia="es-ES"/>
        </w:rPr>
        <w:t>LILIA ANA NOVILLO</w:t>
      </w:r>
      <w:r w:rsidRPr="004A548D">
        <w:rPr>
          <w:rFonts w:ascii="Arial" w:eastAsia="Times New Roman" w:hAnsi="Arial" w:cs="Arial"/>
          <w:sz w:val="24"/>
          <w:szCs w:val="24"/>
          <w:lang w:val="es-MX" w:eastAsia="es-ES"/>
        </w:rPr>
        <w:t xml:space="preserve"> y</w:t>
      </w:r>
      <w:r w:rsidRPr="004A548D">
        <w:rPr>
          <w:rFonts w:ascii="Arial" w:eastAsia="Times New Roman" w:hAnsi="Arial" w:cs="Arial"/>
          <w:sz w:val="24"/>
          <w:szCs w:val="24"/>
          <w:lang w:val="es-ES" w:eastAsia="es-ES"/>
        </w:rPr>
        <w:t xml:space="preserve"> </w:t>
      </w:r>
      <w:r w:rsidRPr="004A548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QUINTA </w:t>
      </w:r>
      <w:r w:rsidRPr="004A548D">
        <w:rPr>
          <w:rFonts w:ascii="Arial" w:eastAsia="Times New Roman" w:hAnsi="Arial" w:cs="Arial"/>
          <w:b/>
          <w:bCs/>
          <w:sz w:val="24"/>
          <w:szCs w:val="24"/>
          <w:lang w:val="es-ES" w:eastAsia="es-ES"/>
        </w:rPr>
        <w:t>CUESTIÓN.-</w:t>
      </w:r>
    </w:p>
    <w:p w:rsidR="008C06CB" w:rsidRPr="008C06CB" w:rsidRDefault="008C06CB" w:rsidP="006D4BE4">
      <w:pPr>
        <w:widowControl w:val="0"/>
        <w:spacing w:after="0" w:line="360" w:lineRule="auto"/>
        <w:ind w:firstLine="1985"/>
        <w:jc w:val="both"/>
        <w:rPr>
          <w:rFonts w:ascii="Arial" w:eastAsia="Times New Roman" w:hAnsi="Arial" w:cs="Arial"/>
          <w:bCs/>
          <w:sz w:val="24"/>
          <w:szCs w:val="24"/>
          <w:lang w:val="es-ES" w:eastAsia="es-ES"/>
        </w:rPr>
      </w:pPr>
      <w:r w:rsidRPr="008C06CB">
        <w:rPr>
          <w:rFonts w:ascii="Arial" w:eastAsia="Times New Roman" w:hAnsi="Arial" w:cs="Arial"/>
          <w:bCs/>
          <w:sz w:val="24"/>
          <w:szCs w:val="24"/>
          <w:lang w:val="es-ES" w:eastAsia="es-ES"/>
        </w:rPr>
        <w:t>Con lo que se da por finalizado el acto, disponiendo los Sres. Ministros la Sentencia que va a continuación:</w:t>
      </w:r>
    </w:p>
    <w:p w:rsidR="008C06CB" w:rsidRPr="008C06CB" w:rsidRDefault="008C06CB" w:rsidP="006D4BE4">
      <w:pPr>
        <w:widowControl w:val="0"/>
        <w:spacing w:after="0" w:line="360" w:lineRule="auto"/>
        <w:ind w:firstLine="1985"/>
        <w:jc w:val="both"/>
        <w:rPr>
          <w:rFonts w:ascii="Arial" w:eastAsia="Times New Roman" w:hAnsi="Arial" w:cs="Arial"/>
          <w:b/>
          <w:bCs/>
          <w:sz w:val="24"/>
          <w:szCs w:val="24"/>
          <w:lang w:val="es-ES" w:eastAsia="es-ES"/>
        </w:rPr>
      </w:pPr>
    </w:p>
    <w:p w:rsidR="008C06CB" w:rsidRPr="008C06CB" w:rsidRDefault="008C06CB" w:rsidP="00301A24">
      <w:pPr>
        <w:widowControl w:val="0"/>
        <w:spacing w:after="0" w:line="360" w:lineRule="auto"/>
        <w:jc w:val="both"/>
        <w:rPr>
          <w:rFonts w:ascii="Arial" w:eastAsia="Times New Roman" w:hAnsi="Arial" w:cs="Arial"/>
          <w:b/>
          <w:bCs/>
          <w:sz w:val="24"/>
          <w:szCs w:val="24"/>
          <w:lang w:val="es-ES" w:eastAsia="es-ES"/>
        </w:rPr>
      </w:pPr>
      <w:r w:rsidRPr="008C06CB">
        <w:rPr>
          <w:rFonts w:ascii="Arial" w:eastAsia="Times New Roman" w:hAnsi="Arial" w:cs="Arial"/>
          <w:b/>
          <w:bCs/>
          <w:sz w:val="24"/>
          <w:szCs w:val="24"/>
          <w:lang w:val="es-ES" w:eastAsia="es-ES"/>
        </w:rPr>
        <w:t xml:space="preserve">San Luis, </w:t>
      </w:r>
      <w:r w:rsidR="00E06623">
        <w:rPr>
          <w:rFonts w:ascii="Arial" w:eastAsia="Times New Roman" w:hAnsi="Arial" w:cs="Arial"/>
          <w:b/>
          <w:bCs/>
          <w:sz w:val="24"/>
          <w:szCs w:val="24"/>
          <w:lang w:val="es-ES" w:eastAsia="es-ES"/>
        </w:rPr>
        <w:t>diecinueve</w:t>
      </w:r>
      <w:r w:rsidRPr="008C06CB">
        <w:rPr>
          <w:rFonts w:ascii="Arial" w:eastAsia="Times New Roman" w:hAnsi="Arial" w:cs="Arial"/>
          <w:b/>
          <w:bCs/>
          <w:sz w:val="24"/>
          <w:szCs w:val="24"/>
          <w:lang w:val="es-ES" w:eastAsia="es-ES"/>
        </w:rPr>
        <w:t xml:space="preserve"> de octubre de dos mil diecisiete.-</w:t>
      </w:r>
    </w:p>
    <w:p w:rsidR="008C06CB" w:rsidRPr="008C06CB" w:rsidRDefault="008C06CB" w:rsidP="006D4BE4">
      <w:pPr>
        <w:widowControl w:val="0"/>
        <w:spacing w:after="0" w:line="360" w:lineRule="auto"/>
        <w:ind w:firstLine="1985"/>
        <w:jc w:val="both"/>
        <w:rPr>
          <w:rFonts w:ascii="Arial" w:eastAsia="Times New Roman" w:hAnsi="Arial" w:cs="Arial"/>
          <w:sz w:val="24"/>
          <w:szCs w:val="24"/>
          <w:lang w:val="es-ES" w:eastAsia="es-ES"/>
        </w:rPr>
      </w:pPr>
      <w:r w:rsidRPr="008C06CB">
        <w:rPr>
          <w:rFonts w:ascii="Arial" w:eastAsia="Times New Roman" w:hAnsi="Arial" w:cs="Arial"/>
          <w:b/>
          <w:bCs/>
          <w:sz w:val="24"/>
          <w:szCs w:val="24"/>
          <w:u w:val="single"/>
          <w:lang w:val="es-ES" w:eastAsia="es-ES"/>
        </w:rPr>
        <w:t>Y VISTOS</w:t>
      </w:r>
      <w:r w:rsidRPr="008C06CB">
        <w:rPr>
          <w:rFonts w:ascii="Arial" w:eastAsia="Times New Roman" w:hAnsi="Arial" w:cs="Arial"/>
          <w:b/>
          <w:bCs/>
          <w:sz w:val="24"/>
          <w:szCs w:val="24"/>
          <w:lang w:val="es-ES" w:eastAsia="es-ES"/>
        </w:rPr>
        <w:t>:</w:t>
      </w:r>
      <w:r w:rsidRPr="008C06CB">
        <w:rPr>
          <w:rFonts w:ascii="Arial" w:eastAsia="Times New Roman" w:hAnsi="Arial" w:cs="Arial"/>
          <w:bCs/>
          <w:sz w:val="24"/>
          <w:szCs w:val="24"/>
          <w:lang w:val="es-ES" w:eastAsia="es-ES"/>
        </w:rPr>
        <w:t xml:space="preserve"> En mérito al resultado obtenido en la votación del Acuerdo que antecede, </w:t>
      </w:r>
      <w:r w:rsidRPr="008C06CB">
        <w:rPr>
          <w:rFonts w:ascii="Arial" w:eastAsia="Times New Roman" w:hAnsi="Arial" w:cs="Arial"/>
          <w:b/>
          <w:bCs/>
          <w:sz w:val="24"/>
          <w:szCs w:val="24"/>
          <w:u w:val="single"/>
          <w:lang w:val="es-ES" w:eastAsia="es-ES"/>
        </w:rPr>
        <w:t>SE RESUELVE:</w:t>
      </w:r>
      <w:r w:rsidRPr="008C06CB">
        <w:rPr>
          <w:rFonts w:ascii="Arial" w:eastAsia="Times New Roman" w:hAnsi="Arial" w:cs="Arial"/>
          <w:bCs/>
          <w:sz w:val="24"/>
          <w:szCs w:val="24"/>
          <w:lang w:val="es-ES" w:eastAsia="es-ES"/>
        </w:rPr>
        <w:t xml:space="preserve"> </w:t>
      </w:r>
      <w:r w:rsidRPr="008C06CB">
        <w:rPr>
          <w:rFonts w:ascii="Arial" w:eastAsia="Times New Roman" w:hAnsi="Arial" w:cs="Arial"/>
          <w:sz w:val="24"/>
          <w:szCs w:val="24"/>
          <w:lang w:val="es-ES" w:eastAsia="es-ES"/>
        </w:rPr>
        <w:t xml:space="preserve">I) </w:t>
      </w:r>
      <w:r w:rsidRPr="0045056D">
        <w:rPr>
          <w:rFonts w:ascii="Arial" w:eastAsia="Times New Roman" w:hAnsi="Arial" w:cs="Arial"/>
          <w:sz w:val="24"/>
          <w:szCs w:val="24"/>
          <w:lang w:eastAsia="es-ES"/>
        </w:rPr>
        <w:t>D</w:t>
      </w:r>
      <w:r w:rsidR="0045056D" w:rsidRPr="0045056D">
        <w:rPr>
          <w:rFonts w:ascii="Arial" w:hAnsi="Arial" w:cs="Arial"/>
          <w:sz w:val="24"/>
          <w:szCs w:val="24"/>
        </w:rPr>
        <w:t>eclarar</w:t>
      </w:r>
      <w:r w:rsidRPr="0045056D">
        <w:rPr>
          <w:rFonts w:ascii="Arial" w:hAnsi="Arial" w:cs="Arial"/>
          <w:sz w:val="24"/>
          <w:szCs w:val="24"/>
        </w:rPr>
        <w:t xml:space="preserve"> </w:t>
      </w:r>
      <w:r w:rsidRPr="00454EB4">
        <w:rPr>
          <w:rFonts w:ascii="Arial" w:hAnsi="Arial" w:cs="Arial"/>
          <w:sz w:val="24"/>
          <w:szCs w:val="24"/>
        </w:rPr>
        <w:t>inadmisible el recurso de casación interpuesto</w:t>
      </w:r>
      <w:r w:rsidR="008134DC">
        <w:rPr>
          <w:rFonts w:ascii="Arial" w:hAnsi="Arial" w:cs="Arial"/>
          <w:sz w:val="24"/>
          <w:szCs w:val="24"/>
        </w:rPr>
        <w:t>.-</w:t>
      </w:r>
    </w:p>
    <w:p w:rsidR="008C06CB" w:rsidRPr="008C06CB" w:rsidRDefault="008C06CB" w:rsidP="006D4BE4">
      <w:pPr>
        <w:widowControl w:val="0"/>
        <w:spacing w:after="0" w:line="360" w:lineRule="auto"/>
        <w:ind w:firstLine="1985"/>
        <w:jc w:val="both"/>
        <w:rPr>
          <w:rFonts w:ascii="Arial" w:eastAsia="Times New Roman" w:hAnsi="Arial" w:cs="Arial"/>
          <w:sz w:val="24"/>
          <w:szCs w:val="24"/>
          <w:lang w:val="es-ES" w:eastAsia="es-ES"/>
        </w:rPr>
      </w:pPr>
      <w:r w:rsidRPr="008C06CB">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al recurrente.</w:t>
      </w:r>
    </w:p>
    <w:p w:rsidR="008C06CB" w:rsidRDefault="008C06CB" w:rsidP="006D4BE4">
      <w:pPr>
        <w:widowControl w:val="0"/>
        <w:spacing w:after="0" w:line="360" w:lineRule="auto"/>
        <w:ind w:firstLine="1985"/>
        <w:jc w:val="both"/>
        <w:rPr>
          <w:rFonts w:ascii="Arial" w:eastAsia="Times New Roman" w:hAnsi="Arial" w:cs="Arial"/>
          <w:bCs/>
          <w:sz w:val="24"/>
          <w:szCs w:val="24"/>
          <w:lang w:val="es-ES" w:eastAsia="es-ES"/>
        </w:rPr>
      </w:pPr>
      <w:r w:rsidRPr="008C06CB">
        <w:rPr>
          <w:rFonts w:ascii="Arial" w:eastAsia="Times New Roman" w:hAnsi="Arial" w:cs="Arial"/>
          <w:bCs/>
          <w:sz w:val="24"/>
          <w:szCs w:val="24"/>
          <w:lang w:val="es-ES" w:eastAsia="es-ES"/>
        </w:rPr>
        <w:t xml:space="preserve">REGÍSTRESE y NOTIFÍQUESE.- </w:t>
      </w:r>
    </w:p>
    <w:p w:rsidR="00501B0E" w:rsidRPr="008C06CB" w:rsidRDefault="00501B0E" w:rsidP="006D4BE4">
      <w:pPr>
        <w:widowControl w:val="0"/>
        <w:spacing w:after="0" w:line="360" w:lineRule="auto"/>
        <w:ind w:firstLine="1985"/>
        <w:jc w:val="both"/>
        <w:rPr>
          <w:rFonts w:ascii="Arial" w:eastAsia="Times New Roman" w:hAnsi="Arial" w:cs="Arial"/>
          <w:bCs/>
          <w:sz w:val="24"/>
          <w:szCs w:val="24"/>
          <w:lang w:val="es-ES" w:eastAsia="es-ES"/>
        </w:rPr>
      </w:pPr>
    </w:p>
    <w:p w:rsidR="008C06CB" w:rsidRPr="008C06CB" w:rsidRDefault="008C06CB" w:rsidP="00501B0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8C06CB" w:rsidRPr="008C06CB" w:rsidRDefault="008C06CB" w:rsidP="00501B0E">
      <w:pPr>
        <w:spacing w:after="0" w:line="240" w:lineRule="auto"/>
        <w:jc w:val="both"/>
        <w:rPr>
          <w:rFonts w:ascii="Arial" w:eastAsia="Times New Roman" w:hAnsi="Arial" w:cs="Arial"/>
          <w:sz w:val="24"/>
          <w:szCs w:val="24"/>
          <w:lang w:val="es-ES" w:eastAsia="es-ES"/>
        </w:rPr>
      </w:pPr>
      <w:r w:rsidRPr="008C06CB">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8C06CB">
        <w:rPr>
          <w:rFonts w:ascii="Times New Roman" w:eastAsia="Times New Roman" w:hAnsi="Times New Roman" w:cs="Times New Roman"/>
          <w:i/>
          <w:sz w:val="16"/>
          <w:szCs w:val="16"/>
          <w:lang w:val="es-ES" w:eastAsia="es-ES"/>
        </w:rPr>
        <w:t>Dres</w:t>
      </w:r>
      <w:proofErr w:type="spellEnd"/>
      <w:r w:rsidRPr="008C06CB">
        <w:rPr>
          <w:rFonts w:ascii="Times New Roman" w:eastAsia="Times New Roman" w:hAnsi="Times New Roman" w:cs="Times New Roman"/>
          <w:i/>
          <w:sz w:val="16"/>
          <w:szCs w:val="16"/>
          <w:lang w:val="es-ES" w:eastAsia="es-ES"/>
        </w:rPr>
        <w:t>. LILIA ANA NOVILLO, MARTHA RAQUEL CORVA</w:t>
      </w:r>
      <w:r w:rsidR="004B1AD8">
        <w:rPr>
          <w:rFonts w:ascii="Times New Roman" w:eastAsia="Times New Roman" w:hAnsi="Times New Roman" w:cs="Times New Roman"/>
          <w:i/>
          <w:sz w:val="16"/>
          <w:szCs w:val="16"/>
          <w:lang w:val="es-ES" w:eastAsia="es-ES"/>
        </w:rPr>
        <w:t>LÁN</w:t>
      </w:r>
      <w:r w:rsidRPr="008C06CB">
        <w:rPr>
          <w:rFonts w:ascii="Times New Roman" w:eastAsia="Times New Roman" w:hAnsi="Times New Roman" w:cs="Times New Roman"/>
          <w:i/>
          <w:sz w:val="16"/>
          <w:szCs w:val="16"/>
          <w:lang w:val="es-ES" w:eastAsia="es-ES"/>
        </w:rPr>
        <w:t xml:space="preserve"> y CARLOS ALBERTO COBO, en el sistema de Gestión Informático del Poder Judicial de la Provincia de San Luis.-</w:t>
      </w:r>
    </w:p>
    <w:p w:rsidR="008C06CB" w:rsidRPr="008C06CB" w:rsidRDefault="008C06CB" w:rsidP="006D4BE4">
      <w:pPr>
        <w:spacing w:after="0" w:line="360" w:lineRule="auto"/>
        <w:ind w:firstLine="1985"/>
        <w:jc w:val="both"/>
        <w:rPr>
          <w:rFonts w:ascii="Arial" w:hAnsi="Arial" w:cs="Arial"/>
          <w:sz w:val="24"/>
          <w:szCs w:val="24"/>
          <w:lang w:val="es-ES"/>
        </w:rPr>
      </w:pPr>
    </w:p>
    <w:p w:rsidR="00FD50ED" w:rsidRPr="00454EB4" w:rsidRDefault="00FD50ED" w:rsidP="006D4BE4">
      <w:pPr>
        <w:spacing w:after="0" w:line="360" w:lineRule="auto"/>
        <w:ind w:firstLine="1985"/>
        <w:jc w:val="both"/>
        <w:rPr>
          <w:sz w:val="24"/>
          <w:szCs w:val="24"/>
        </w:rPr>
      </w:pPr>
    </w:p>
    <w:sectPr w:rsidR="00FD50ED" w:rsidRPr="00454EB4" w:rsidSect="00454EB4">
      <w:footerReference w:type="default" r:id="rId7"/>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863" w:rsidRDefault="00D37863" w:rsidP="00594169">
      <w:pPr>
        <w:spacing w:after="0" w:line="240" w:lineRule="auto"/>
      </w:pPr>
      <w:r>
        <w:separator/>
      </w:r>
    </w:p>
  </w:endnote>
  <w:endnote w:type="continuationSeparator" w:id="1">
    <w:p w:rsidR="00D37863" w:rsidRDefault="00D37863" w:rsidP="00594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099"/>
      <w:docPartObj>
        <w:docPartGallery w:val="Page Numbers (Bottom of Page)"/>
        <w:docPartUnique/>
      </w:docPartObj>
    </w:sdtPr>
    <w:sdtContent>
      <w:p w:rsidR="00594169" w:rsidRDefault="0004205E">
        <w:pPr>
          <w:pStyle w:val="Piedepgina"/>
          <w:jc w:val="right"/>
        </w:pPr>
        <w:r w:rsidRPr="00594169">
          <w:rPr>
            <w:rFonts w:ascii="Arial" w:hAnsi="Arial" w:cs="Arial"/>
            <w:sz w:val="24"/>
            <w:szCs w:val="24"/>
          </w:rPr>
          <w:fldChar w:fldCharType="begin"/>
        </w:r>
        <w:r w:rsidR="00594169" w:rsidRPr="00594169">
          <w:rPr>
            <w:rFonts w:ascii="Arial" w:hAnsi="Arial" w:cs="Arial"/>
            <w:sz w:val="24"/>
            <w:szCs w:val="24"/>
          </w:rPr>
          <w:instrText xml:space="preserve"> PAGE   \* MERGEFORMAT </w:instrText>
        </w:r>
        <w:r w:rsidRPr="00594169">
          <w:rPr>
            <w:rFonts w:ascii="Arial" w:hAnsi="Arial" w:cs="Arial"/>
            <w:sz w:val="24"/>
            <w:szCs w:val="24"/>
          </w:rPr>
          <w:fldChar w:fldCharType="separate"/>
        </w:r>
        <w:r w:rsidR="005A1710">
          <w:rPr>
            <w:rFonts w:ascii="Arial" w:hAnsi="Arial" w:cs="Arial"/>
            <w:noProof/>
            <w:sz w:val="24"/>
            <w:szCs w:val="24"/>
          </w:rPr>
          <w:t>5</w:t>
        </w:r>
        <w:r w:rsidRPr="00594169">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863" w:rsidRDefault="00D37863" w:rsidP="00594169">
      <w:pPr>
        <w:spacing w:after="0" w:line="240" w:lineRule="auto"/>
      </w:pPr>
      <w:r>
        <w:separator/>
      </w:r>
    </w:p>
  </w:footnote>
  <w:footnote w:type="continuationSeparator" w:id="1">
    <w:p w:rsidR="00D37863" w:rsidRDefault="00D37863" w:rsidP="005941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454EB4"/>
    <w:rsid w:val="0004205E"/>
    <w:rsid w:val="0028087F"/>
    <w:rsid w:val="00301A24"/>
    <w:rsid w:val="004224F0"/>
    <w:rsid w:val="00443437"/>
    <w:rsid w:val="0045056D"/>
    <w:rsid w:val="00454EB4"/>
    <w:rsid w:val="004A548D"/>
    <w:rsid w:val="004B1AD8"/>
    <w:rsid w:val="00501B0E"/>
    <w:rsid w:val="005025F2"/>
    <w:rsid w:val="00594169"/>
    <w:rsid w:val="005A1710"/>
    <w:rsid w:val="006D4BE4"/>
    <w:rsid w:val="008134DC"/>
    <w:rsid w:val="00833159"/>
    <w:rsid w:val="00891FFC"/>
    <w:rsid w:val="008C06CB"/>
    <w:rsid w:val="009029C6"/>
    <w:rsid w:val="009B1115"/>
    <w:rsid w:val="00AB6042"/>
    <w:rsid w:val="00B60EE6"/>
    <w:rsid w:val="00BB6D58"/>
    <w:rsid w:val="00D37863"/>
    <w:rsid w:val="00E06623"/>
    <w:rsid w:val="00E24A83"/>
    <w:rsid w:val="00FB2033"/>
    <w:rsid w:val="00FD50ED"/>
    <w:rsid w:val="00FF08B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94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4169"/>
  </w:style>
  <w:style w:type="paragraph" w:styleId="Piedepgina">
    <w:name w:val="footer"/>
    <w:basedOn w:val="Normal"/>
    <w:link w:val="PiedepginaCar"/>
    <w:uiPriority w:val="99"/>
    <w:unhideWhenUsed/>
    <w:rsid w:val="005941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1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1408</Words>
  <Characters>7745</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cp:revision>
  <dcterms:created xsi:type="dcterms:W3CDTF">2017-10-11T11:01:00Z</dcterms:created>
  <dcterms:modified xsi:type="dcterms:W3CDTF">2017-10-19T11:00:00Z</dcterms:modified>
</cp:coreProperties>
</file>