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96" w:rsidRPr="00E40A5F" w:rsidRDefault="007073C6" w:rsidP="006E049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106</w:t>
      </w:r>
      <w:r w:rsidR="006E0496" w:rsidRPr="00E40A5F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</w:t>
      </w:r>
      <w:proofErr w:type="gramEnd"/>
      <w:r w:rsidR="006E0496" w:rsidRPr="00E40A5F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6E0496" w:rsidRPr="006E0496" w:rsidRDefault="006E0496" w:rsidP="006E0496">
      <w:pPr>
        <w:pStyle w:val="Textoindependiente"/>
        <w:spacing w:line="360" w:lineRule="auto"/>
        <w:rPr>
          <w:rFonts w:ascii="Arial" w:hAnsi="Arial" w:cs="Arial"/>
        </w:rPr>
      </w:pPr>
      <w:r w:rsidRPr="00E40A5F">
        <w:rPr>
          <w:rFonts w:ascii="Arial" w:eastAsia="MS Mincho" w:hAnsi="Arial" w:cs="Arial"/>
          <w:lang w:val="es-ES"/>
        </w:rPr>
        <w:t xml:space="preserve">--En la Ciudad de San Luis, </w:t>
      </w:r>
      <w:r w:rsidRPr="00E40A5F">
        <w:rPr>
          <w:rFonts w:ascii="Arial" w:eastAsia="MS Mincho" w:hAnsi="Arial" w:cs="Arial"/>
          <w:b/>
          <w:bCs/>
          <w:lang w:val="es-ES"/>
        </w:rPr>
        <w:t>a veintiséis días del mes de octubre de dos mil diecisiete</w:t>
      </w:r>
      <w:r w:rsidRPr="00E40A5F">
        <w:rPr>
          <w:rFonts w:ascii="Arial" w:eastAsia="MS Mincho" w:hAnsi="Arial" w:cs="Arial"/>
          <w:lang w:val="es-ES"/>
        </w:rPr>
        <w:t>,</w:t>
      </w:r>
      <w:r w:rsidRPr="00E40A5F">
        <w:rPr>
          <w:rFonts w:ascii="Arial" w:eastAsia="MS Mincho" w:hAnsi="Arial" w:cs="Arial"/>
          <w:i/>
          <w:lang w:val="es-ES"/>
        </w:rPr>
        <w:t xml:space="preserve"> </w:t>
      </w:r>
      <w:r w:rsidRPr="00E40A5F">
        <w:rPr>
          <w:rFonts w:ascii="Arial" w:eastAsia="MS Mincho" w:hAnsi="Arial" w:cs="Arial"/>
          <w:lang w:val="es-ES"/>
        </w:rPr>
        <w:t xml:space="preserve">se reúnen en Audiencia Pública los Señores Ministros </w:t>
      </w:r>
      <w:proofErr w:type="spellStart"/>
      <w:r w:rsidRPr="00E40A5F">
        <w:rPr>
          <w:rFonts w:ascii="Arial" w:eastAsia="MS Mincho" w:hAnsi="Arial" w:cs="Arial"/>
          <w:lang w:val="es-ES"/>
        </w:rPr>
        <w:t>Dres</w:t>
      </w:r>
      <w:proofErr w:type="spellEnd"/>
      <w:r w:rsidRPr="00E40A5F">
        <w:rPr>
          <w:rFonts w:ascii="Arial" w:eastAsia="MS Mincho" w:hAnsi="Arial" w:cs="Arial"/>
          <w:lang w:val="es-ES"/>
        </w:rPr>
        <w:t>. LILIA ANA NOVILLO, MARTHA RAQUEL CORVALÁN y CARLOS ALBERTO COBO, Miembros del SUPERIOR TRIBUNAL DE JUSTICIA, para dictar sentencia en los autos</w:t>
      </w:r>
      <w:r w:rsidRPr="00E40A5F">
        <w:rPr>
          <w:rFonts w:ascii="Arial" w:eastAsia="MS Mincho" w:hAnsi="Arial" w:cs="Arial"/>
          <w:i/>
          <w:iCs/>
          <w:lang w:val="es-ES"/>
        </w:rPr>
        <w:t xml:space="preserve">: </w:t>
      </w:r>
      <w:r w:rsidRPr="006E0496">
        <w:rPr>
          <w:rFonts w:ascii="Arial" w:hAnsi="Arial" w:cs="Arial"/>
          <w:b/>
          <w:i/>
        </w:rPr>
        <w:t>“</w:t>
      </w:r>
      <w:r w:rsidR="00775117">
        <w:rPr>
          <w:rFonts w:ascii="Arial" w:hAnsi="Arial" w:cs="Arial"/>
          <w:b/>
          <w:i/>
        </w:rPr>
        <w:t>RECURSO DE CASACIÓ</w:t>
      </w:r>
      <w:r w:rsidRPr="006E0496">
        <w:rPr>
          <w:rFonts w:ascii="Arial" w:hAnsi="Arial" w:cs="Arial"/>
          <w:b/>
          <w:i/>
        </w:rPr>
        <w:t>N EN PEX: "CUEVAS MIGUEL ANTONIO (IMP) - LEYES ROSA MATILDE (DAM) - "AV. ABUSO SEXUA</w:t>
      </w:r>
      <w:r w:rsidR="007073C6">
        <w:rPr>
          <w:rFonts w:ascii="Arial" w:hAnsi="Arial" w:cs="Arial"/>
          <w:b/>
          <w:i/>
        </w:rPr>
        <w:t>L”</w:t>
      </w:r>
      <w:r w:rsidRPr="006E0496">
        <w:rPr>
          <w:rFonts w:ascii="Arial" w:hAnsi="Arial" w:cs="Arial"/>
          <w:b/>
        </w:rPr>
        <w:t xml:space="preserve"> </w:t>
      </w:r>
      <w:r w:rsidRPr="006E0496">
        <w:rPr>
          <w:rFonts w:ascii="Arial" w:hAnsi="Arial" w:cs="Arial"/>
        </w:rPr>
        <w:t>- IURIX</w:t>
      </w:r>
      <w:r>
        <w:rPr>
          <w:rFonts w:ascii="Arial" w:hAnsi="Arial" w:cs="Arial"/>
          <w:b/>
        </w:rPr>
        <w:t xml:space="preserve"> </w:t>
      </w:r>
      <w:r w:rsidR="00726E89" w:rsidRPr="00726E89">
        <w:rPr>
          <w:rFonts w:ascii="Arial" w:hAnsi="Arial" w:cs="Arial"/>
        </w:rPr>
        <w:t xml:space="preserve">PEX </w:t>
      </w:r>
      <w:r w:rsidR="002B5F8D">
        <w:rPr>
          <w:rFonts w:ascii="Arial" w:hAnsi="Arial" w:cs="Arial"/>
        </w:rPr>
        <w:t>INC</w:t>
      </w:r>
      <w:r w:rsidRPr="006E0496">
        <w:rPr>
          <w:rFonts w:ascii="Arial" w:hAnsi="Arial" w:cs="Arial"/>
        </w:rPr>
        <w:t>. N° 143172/1.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E40A5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E40A5F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E40A5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LILIA ANA NOVILLO,</w:t>
      </w:r>
      <w:r w:rsidRPr="00E40A5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26E8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y CARLOS ALBERTO COBO.</w:t>
      </w:r>
      <w:r w:rsidRPr="006E0496">
        <w:rPr>
          <w:rFonts w:ascii="Arial" w:hAnsi="Arial" w:cs="Arial"/>
          <w:sz w:val="24"/>
          <w:szCs w:val="24"/>
        </w:rPr>
        <w:t xml:space="preserve"> 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Las cuestiones formuladas y sometidas a decisión son:</w:t>
      </w:r>
    </w:p>
    <w:p w:rsidR="006E0496" w:rsidRPr="006E0496" w:rsidRDefault="006E0496" w:rsidP="006E0496">
      <w:pPr>
        <w:numPr>
          <w:ilvl w:val="0"/>
          <w:numId w:val="1"/>
        </w:numPr>
        <w:tabs>
          <w:tab w:val="clear" w:pos="2280"/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¿Es formalmente procedente el Recurso de Casación?</w:t>
      </w:r>
    </w:p>
    <w:p w:rsidR="006E0496" w:rsidRPr="006E0496" w:rsidRDefault="006E0496" w:rsidP="006E0496">
      <w:pPr>
        <w:numPr>
          <w:ilvl w:val="0"/>
          <w:numId w:val="1"/>
        </w:numPr>
        <w:tabs>
          <w:tab w:val="clear" w:pos="2280"/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¿Existe en el fallo recurrido alguna de las causales enumeradas en el Art. 428 del Código Procesal Criminal?</w:t>
      </w:r>
    </w:p>
    <w:p w:rsidR="006E0496" w:rsidRPr="006E0496" w:rsidRDefault="006E0496" w:rsidP="006E0496">
      <w:pPr>
        <w:numPr>
          <w:ilvl w:val="0"/>
          <w:numId w:val="1"/>
        </w:numPr>
        <w:tabs>
          <w:tab w:val="clear" w:pos="2280"/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proofErr w:type="gramStart"/>
      <w:r w:rsidRPr="006E0496">
        <w:rPr>
          <w:rFonts w:ascii="Arial" w:hAnsi="Arial" w:cs="Arial"/>
          <w:sz w:val="24"/>
          <w:szCs w:val="24"/>
        </w:rPr>
        <w:t>¿</w:t>
      </w:r>
      <w:proofErr w:type="gramEnd"/>
      <w:r w:rsidRPr="006E0496">
        <w:rPr>
          <w:rFonts w:ascii="Arial" w:hAnsi="Arial" w:cs="Arial"/>
          <w:sz w:val="24"/>
          <w:szCs w:val="24"/>
        </w:rPr>
        <w:t>En caso afirmativo la cuestión anterior, ¿Cuál es la ley a aplicarse o la interpretación que debe hacerse del caso en estudio?</w:t>
      </w:r>
    </w:p>
    <w:p w:rsidR="006E0496" w:rsidRPr="006E0496" w:rsidRDefault="006E0496" w:rsidP="006E0496">
      <w:pPr>
        <w:numPr>
          <w:ilvl w:val="0"/>
          <w:numId w:val="1"/>
        </w:numPr>
        <w:tabs>
          <w:tab w:val="clear" w:pos="2280"/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¿Qué resolución corresponde dar al caso en estudio?</w:t>
      </w:r>
    </w:p>
    <w:p w:rsidR="006E0496" w:rsidRPr="006E0496" w:rsidRDefault="006E0496" w:rsidP="006E0496">
      <w:pPr>
        <w:numPr>
          <w:ilvl w:val="0"/>
          <w:numId w:val="1"/>
        </w:numPr>
        <w:tabs>
          <w:tab w:val="clear" w:pos="2280"/>
          <w:tab w:val="num" w:pos="142"/>
        </w:tabs>
        <w:spacing w:after="0" w:line="360" w:lineRule="au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¿Cuál sobre las costas?</w:t>
      </w:r>
    </w:p>
    <w:p w:rsidR="006E0496" w:rsidRDefault="006E0496" w:rsidP="006E04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0496" w:rsidRPr="006E0496" w:rsidRDefault="006E0496" w:rsidP="006E04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PRIMERA CUESTIÓ</w:t>
      </w:r>
      <w:r w:rsidRPr="006E0496">
        <w:rPr>
          <w:rFonts w:ascii="Arial" w:hAnsi="Arial" w:cs="Arial"/>
          <w:b/>
          <w:sz w:val="24"/>
          <w:szCs w:val="24"/>
          <w:u w:val="single"/>
        </w:rPr>
        <w:t>N, la Dra. LILIA A</w:t>
      </w:r>
      <w:r>
        <w:rPr>
          <w:rFonts w:ascii="Arial" w:hAnsi="Arial" w:cs="Arial"/>
          <w:b/>
          <w:sz w:val="24"/>
          <w:szCs w:val="24"/>
          <w:u w:val="single"/>
        </w:rPr>
        <w:t xml:space="preserve">NA NOVILLO, </w:t>
      </w:r>
      <w:r w:rsidRPr="006E0496">
        <w:rPr>
          <w:rFonts w:ascii="Arial" w:hAnsi="Arial" w:cs="Arial"/>
          <w:b/>
          <w:sz w:val="24"/>
          <w:szCs w:val="24"/>
          <w:u w:val="single"/>
        </w:rPr>
        <w:t>dijo:</w:t>
      </w:r>
      <w:r w:rsidRPr="006E0496">
        <w:rPr>
          <w:rFonts w:ascii="Arial" w:hAnsi="Arial" w:cs="Arial"/>
          <w:sz w:val="24"/>
          <w:szCs w:val="24"/>
        </w:rPr>
        <w:t xml:space="preserve"> 1) Que a fs. </w:t>
      </w:r>
      <w:proofErr w:type="gramStart"/>
      <w:r w:rsidRPr="006E0496">
        <w:rPr>
          <w:rFonts w:ascii="Arial" w:hAnsi="Arial" w:cs="Arial"/>
          <w:sz w:val="24"/>
          <w:szCs w:val="24"/>
        </w:rPr>
        <w:t>sub</w:t>
      </w:r>
      <w:proofErr w:type="gramEnd"/>
      <w:r w:rsidRPr="006E0496">
        <w:rPr>
          <w:rFonts w:ascii="Arial" w:hAnsi="Arial" w:cs="Arial"/>
          <w:sz w:val="24"/>
          <w:szCs w:val="24"/>
        </w:rPr>
        <w:t xml:space="preserve"> 1, el abogado defensor del imputado deduce Recurso de Casación en contra de la Sentencia condenatoria</w:t>
      </w:r>
      <w:r w:rsidR="00726E89">
        <w:rPr>
          <w:rFonts w:ascii="Arial" w:hAnsi="Arial" w:cs="Arial"/>
          <w:sz w:val="24"/>
          <w:szCs w:val="24"/>
        </w:rPr>
        <w:t>,</w:t>
      </w:r>
      <w:r w:rsidRPr="006E0496">
        <w:rPr>
          <w:rFonts w:ascii="Arial" w:hAnsi="Arial" w:cs="Arial"/>
          <w:sz w:val="24"/>
          <w:szCs w:val="24"/>
        </w:rPr>
        <w:t xml:space="preserve"> dictada por la Excma. Cámara del Crimen N° 2 de esta Primera Circunscripción Judicial. 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 xml:space="preserve">Fundamenta el recurso a fs. </w:t>
      </w:r>
      <w:proofErr w:type="gramStart"/>
      <w:r w:rsidRPr="006E0496">
        <w:rPr>
          <w:rFonts w:ascii="Arial" w:hAnsi="Arial" w:cs="Arial"/>
          <w:sz w:val="24"/>
          <w:szCs w:val="24"/>
        </w:rPr>
        <w:t>sub</w:t>
      </w:r>
      <w:proofErr w:type="gramEnd"/>
      <w:r w:rsidRPr="006E0496">
        <w:rPr>
          <w:rFonts w:ascii="Arial" w:hAnsi="Arial" w:cs="Arial"/>
          <w:sz w:val="24"/>
          <w:szCs w:val="24"/>
        </w:rPr>
        <w:t xml:space="preserve"> 3/</w:t>
      </w:r>
      <w:r w:rsidR="00726E89">
        <w:rPr>
          <w:rFonts w:ascii="Arial" w:hAnsi="Arial" w:cs="Arial"/>
          <w:sz w:val="24"/>
          <w:szCs w:val="24"/>
        </w:rPr>
        <w:t xml:space="preserve">sub </w:t>
      </w:r>
      <w:r w:rsidRPr="006E0496">
        <w:rPr>
          <w:rFonts w:ascii="Arial" w:hAnsi="Arial" w:cs="Arial"/>
          <w:sz w:val="24"/>
          <w:szCs w:val="24"/>
        </w:rPr>
        <w:t xml:space="preserve">4 vta. 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2) Corrido el traslado de ley, el Sr. Fisc</w:t>
      </w:r>
      <w:r w:rsidR="00726E89">
        <w:rPr>
          <w:rFonts w:ascii="Arial" w:hAnsi="Arial" w:cs="Arial"/>
          <w:sz w:val="24"/>
          <w:szCs w:val="24"/>
        </w:rPr>
        <w:t xml:space="preserve">al de Cámara contesta a fs. </w:t>
      </w:r>
      <w:proofErr w:type="gramStart"/>
      <w:r w:rsidR="00726E89">
        <w:rPr>
          <w:rFonts w:ascii="Arial" w:hAnsi="Arial" w:cs="Arial"/>
          <w:sz w:val="24"/>
          <w:szCs w:val="24"/>
        </w:rPr>
        <w:t>sub</w:t>
      </w:r>
      <w:proofErr w:type="gramEnd"/>
      <w:r w:rsidRPr="006E0496">
        <w:rPr>
          <w:rFonts w:ascii="Arial" w:hAnsi="Arial" w:cs="Arial"/>
          <w:sz w:val="24"/>
          <w:szCs w:val="24"/>
        </w:rPr>
        <w:t xml:space="preserve"> 6/</w:t>
      </w:r>
      <w:r w:rsidR="00726E89">
        <w:rPr>
          <w:rFonts w:ascii="Arial" w:hAnsi="Arial" w:cs="Arial"/>
          <w:sz w:val="24"/>
          <w:szCs w:val="24"/>
        </w:rPr>
        <w:t xml:space="preserve">sub </w:t>
      </w:r>
      <w:r w:rsidRPr="006E0496">
        <w:rPr>
          <w:rFonts w:ascii="Arial" w:hAnsi="Arial" w:cs="Arial"/>
          <w:sz w:val="24"/>
          <w:szCs w:val="24"/>
        </w:rPr>
        <w:t>7 y en lo sustancial expone</w:t>
      </w:r>
      <w:r w:rsidR="00726E89">
        <w:rPr>
          <w:rFonts w:ascii="Arial" w:hAnsi="Arial" w:cs="Arial"/>
          <w:sz w:val="24"/>
          <w:szCs w:val="24"/>
        </w:rPr>
        <w:t>,</w:t>
      </w:r>
      <w:r w:rsidRPr="006E0496">
        <w:rPr>
          <w:rFonts w:ascii="Arial" w:hAnsi="Arial" w:cs="Arial"/>
          <w:sz w:val="24"/>
          <w:szCs w:val="24"/>
        </w:rPr>
        <w:t xml:space="preserve"> que el recurso ha sido fundado de manera extemporánea y que la sentencia ha sido debidamente fundada y motivada</w:t>
      </w:r>
      <w:r w:rsidR="00726E89">
        <w:rPr>
          <w:rFonts w:ascii="Arial" w:hAnsi="Arial" w:cs="Arial"/>
          <w:sz w:val="24"/>
          <w:szCs w:val="24"/>
        </w:rPr>
        <w:t>,</w:t>
      </w:r>
      <w:r w:rsidRPr="006E0496">
        <w:rPr>
          <w:rFonts w:ascii="Arial" w:hAnsi="Arial" w:cs="Arial"/>
          <w:sz w:val="24"/>
          <w:szCs w:val="24"/>
        </w:rPr>
        <w:t xml:space="preserve"> siendo congruente con las constancias de la causa.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lastRenderedPageBreak/>
        <w:t>3) Que por Actuación N° 7380280 de fecha 15/06/2017</w:t>
      </w:r>
      <w:r w:rsidR="00726E89">
        <w:rPr>
          <w:rFonts w:ascii="Arial" w:hAnsi="Arial" w:cs="Arial"/>
          <w:sz w:val="24"/>
          <w:szCs w:val="24"/>
        </w:rPr>
        <w:t>,</w:t>
      </w:r>
      <w:r w:rsidRPr="006E0496">
        <w:rPr>
          <w:rFonts w:ascii="Arial" w:hAnsi="Arial" w:cs="Arial"/>
          <w:sz w:val="24"/>
          <w:szCs w:val="24"/>
        </w:rPr>
        <w:t xml:space="preserve"> dictamina el Sr. Procurador General propiciando el rechazo del recurso</w:t>
      </w:r>
      <w:r w:rsidR="00726E89">
        <w:rPr>
          <w:rFonts w:ascii="Arial" w:hAnsi="Arial" w:cs="Arial"/>
          <w:sz w:val="24"/>
          <w:szCs w:val="24"/>
        </w:rPr>
        <w:t>,</w:t>
      </w:r>
      <w:r w:rsidRPr="006E0496">
        <w:rPr>
          <w:rFonts w:ascii="Arial" w:hAnsi="Arial" w:cs="Arial"/>
          <w:sz w:val="24"/>
          <w:szCs w:val="24"/>
        </w:rPr>
        <w:t xml:space="preserve"> toda vez que la fundamentación del mismo es extemporánea.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4) Que estando la causa en estado de dictar sentencia, corresponde - de modo preliminar- examinar el cumplimiento de los recaudos formales</w:t>
      </w:r>
      <w:r w:rsidR="00726E89">
        <w:rPr>
          <w:rFonts w:ascii="Arial" w:hAnsi="Arial" w:cs="Arial"/>
          <w:sz w:val="24"/>
          <w:szCs w:val="24"/>
        </w:rPr>
        <w:t>,</w:t>
      </w:r>
      <w:r w:rsidRPr="006E0496">
        <w:rPr>
          <w:rFonts w:ascii="Arial" w:hAnsi="Arial" w:cs="Arial"/>
          <w:sz w:val="24"/>
          <w:szCs w:val="24"/>
        </w:rPr>
        <w:t xml:space="preserve"> que hacen a la admisibilidad de la vía </w:t>
      </w:r>
      <w:proofErr w:type="spellStart"/>
      <w:r w:rsidRPr="006E0496">
        <w:rPr>
          <w:rFonts w:ascii="Arial" w:hAnsi="Arial" w:cs="Arial"/>
          <w:sz w:val="24"/>
          <w:szCs w:val="24"/>
        </w:rPr>
        <w:t>casatoria</w:t>
      </w:r>
      <w:proofErr w:type="spellEnd"/>
      <w:r w:rsidRPr="006E0496">
        <w:rPr>
          <w:rFonts w:ascii="Arial" w:hAnsi="Arial" w:cs="Arial"/>
          <w:sz w:val="24"/>
          <w:szCs w:val="24"/>
        </w:rPr>
        <w:t xml:space="preserve"> intentada.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>En tal encomienda</w:t>
      </w:r>
      <w:r w:rsidRPr="006E0496">
        <w:rPr>
          <w:rFonts w:ascii="Arial" w:hAnsi="Arial" w:cs="Arial"/>
          <w:color w:val="000000"/>
          <w:sz w:val="24"/>
          <w:szCs w:val="24"/>
        </w:rPr>
        <w:t xml:space="preserve"> advierto</w:t>
      </w:r>
      <w:r w:rsidR="00726E89">
        <w:rPr>
          <w:rFonts w:ascii="Arial" w:hAnsi="Arial" w:cs="Arial"/>
          <w:color w:val="000000"/>
          <w:sz w:val="24"/>
          <w:szCs w:val="24"/>
        </w:rPr>
        <w:t>,</w:t>
      </w:r>
      <w:r w:rsidRPr="006E0496">
        <w:rPr>
          <w:rFonts w:ascii="Arial" w:hAnsi="Arial" w:cs="Arial"/>
          <w:color w:val="000000"/>
          <w:sz w:val="24"/>
          <w:szCs w:val="24"/>
        </w:rPr>
        <w:t xml:space="preserve"> que el recurso se dirige en contra de una sentencia definitiva de la Cámara del Crimen (art. 426 del C.P.</w:t>
      </w:r>
      <w:r w:rsidR="00726E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E0496">
        <w:rPr>
          <w:rFonts w:ascii="Arial" w:hAnsi="Arial" w:cs="Arial"/>
          <w:color w:val="000000"/>
          <w:sz w:val="24"/>
          <w:szCs w:val="24"/>
        </w:rPr>
        <w:t>Crim</w:t>
      </w:r>
      <w:proofErr w:type="spellEnd"/>
      <w:r w:rsidRPr="006E0496">
        <w:rPr>
          <w:rFonts w:ascii="Arial" w:hAnsi="Arial" w:cs="Arial"/>
          <w:color w:val="000000"/>
          <w:sz w:val="24"/>
          <w:szCs w:val="24"/>
        </w:rPr>
        <w:t>.), que el mismo ha sido interpuesto en término pero fundamentado – como ya lo revelara</w:t>
      </w:r>
      <w:r w:rsidR="00726E89">
        <w:rPr>
          <w:rFonts w:ascii="Arial" w:hAnsi="Arial" w:cs="Arial"/>
          <w:color w:val="000000"/>
          <w:sz w:val="24"/>
          <w:szCs w:val="24"/>
        </w:rPr>
        <w:t>n el Sr.</w:t>
      </w:r>
      <w:r w:rsidRPr="006E0496">
        <w:rPr>
          <w:rFonts w:ascii="Arial" w:hAnsi="Arial" w:cs="Arial"/>
          <w:color w:val="000000"/>
          <w:sz w:val="24"/>
          <w:szCs w:val="24"/>
        </w:rPr>
        <w:t xml:space="preserve"> Fiscal de Cámara y el Sr. Procurador General -  más allá del plazo establecido por el art. 430 del C.P.</w:t>
      </w:r>
      <w:r w:rsidR="00726E8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E0496">
        <w:rPr>
          <w:rFonts w:ascii="Arial" w:hAnsi="Arial" w:cs="Arial"/>
          <w:color w:val="000000"/>
          <w:sz w:val="24"/>
          <w:szCs w:val="24"/>
        </w:rPr>
        <w:t>Crim</w:t>
      </w:r>
      <w:proofErr w:type="spellEnd"/>
      <w:r w:rsidRPr="006E0496">
        <w:rPr>
          <w:rFonts w:ascii="Arial" w:hAnsi="Arial" w:cs="Arial"/>
          <w:color w:val="000000"/>
          <w:sz w:val="24"/>
          <w:szCs w:val="24"/>
        </w:rPr>
        <w:t>.</w:t>
      </w:r>
    </w:p>
    <w:p w:rsidR="006E0496" w:rsidRPr="006E0496" w:rsidRDefault="006E0496" w:rsidP="006E0496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bCs/>
        </w:rPr>
      </w:pPr>
      <w:r w:rsidRPr="006E0496">
        <w:rPr>
          <w:rFonts w:ascii="Arial" w:hAnsi="Arial" w:cs="Arial"/>
        </w:rPr>
        <w:t>En efecto,</w:t>
      </w:r>
      <w:r w:rsidRPr="006E0496">
        <w:rPr>
          <w:rFonts w:ascii="Arial" w:hAnsi="Arial" w:cs="Arial"/>
          <w:bCs/>
        </w:rPr>
        <w:t xml:space="preserve"> del Expediente caratulado: “CUEVAS MIGUEL ANTONIO (IMP</w:t>
      </w:r>
      <w:r w:rsidR="00726E89">
        <w:rPr>
          <w:rFonts w:ascii="Arial" w:hAnsi="Arial" w:cs="Arial"/>
          <w:bCs/>
        </w:rPr>
        <w:t xml:space="preserve">) – LEYES ROSA MATILDE (DAM) – </w:t>
      </w:r>
      <w:r w:rsidRPr="006E0496">
        <w:rPr>
          <w:rFonts w:ascii="Arial" w:hAnsi="Arial" w:cs="Arial"/>
          <w:bCs/>
        </w:rPr>
        <w:t xml:space="preserve">AV. ABUSO SEXUAL.” </w:t>
      </w:r>
      <w:r w:rsidR="00726E89">
        <w:rPr>
          <w:rFonts w:ascii="Arial" w:hAnsi="Arial" w:cs="Arial"/>
          <w:bCs/>
        </w:rPr>
        <w:t>IRUIX PEX</w:t>
      </w:r>
      <w:r w:rsidRPr="006E0496">
        <w:rPr>
          <w:rFonts w:ascii="Arial" w:hAnsi="Arial" w:cs="Arial"/>
          <w:bCs/>
        </w:rPr>
        <w:t xml:space="preserve"> </w:t>
      </w:r>
      <w:r w:rsidR="00726E89">
        <w:rPr>
          <w:rFonts w:ascii="Arial" w:hAnsi="Arial" w:cs="Arial"/>
          <w:bCs/>
        </w:rPr>
        <w:t xml:space="preserve">N° </w:t>
      </w:r>
      <w:r w:rsidRPr="006E0496">
        <w:rPr>
          <w:rFonts w:ascii="Arial" w:hAnsi="Arial" w:cs="Arial"/>
          <w:bCs/>
        </w:rPr>
        <w:t>143172/13 surge</w:t>
      </w:r>
      <w:r w:rsidR="00726E89">
        <w:rPr>
          <w:rFonts w:ascii="Arial" w:hAnsi="Arial" w:cs="Arial"/>
          <w:bCs/>
        </w:rPr>
        <w:t>,</w:t>
      </w:r>
      <w:r w:rsidRPr="006E0496">
        <w:rPr>
          <w:rFonts w:ascii="Arial" w:hAnsi="Arial" w:cs="Arial"/>
          <w:bCs/>
        </w:rPr>
        <w:t xml:space="preserve"> que el veredicto fue dictado en fecha 7/12</w:t>
      </w:r>
      <w:r w:rsidR="00726E89">
        <w:rPr>
          <w:rFonts w:ascii="Arial" w:hAnsi="Arial" w:cs="Arial"/>
          <w:bCs/>
        </w:rPr>
        <w:t>/2016 y notificado el 14/12/2016</w:t>
      </w:r>
      <w:r w:rsidRPr="006E0496">
        <w:rPr>
          <w:rFonts w:ascii="Arial" w:hAnsi="Arial" w:cs="Arial"/>
          <w:bCs/>
        </w:rPr>
        <w:t xml:space="preserve"> (fs. 310), y sus fundamentos agregados en fecha 20/12/2016 (fs. 281/301). </w:t>
      </w:r>
    </w:p>
    <w:p w:rsidR="006E0496" w:rsidRPr="006E0496" w:rsidRDefault="006E0496" w:rsidP="006E0496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sz w:val="24"/>
          <w:szCs w:val="24"/>
        </w:rPr>
        <w:t xml:space="preserve">Que en el </w:t>
      </w:r>
      <w:r w:rsidRPr="006E0496">
        <w:rPr>
          <w:rFonts w:ascii="Arial" w:hAnsi="Arial" w:cs="Arial"/>
          <w:bCs/>
          <w:sz w:val="24"/>
          <w:szCs w:val="24"/>
        </w:rPr>
        <w:t>caso de sentencias dictadas por Tribunales Orales de la Provincia</w:t>
      </w:r>
      <w:r w:rsidR="00726E89">
        <w:rPr>
          <w:rFonts w:ascii="Arial" w:hAnsi="Arial" w:cs="Arial"/>
          <w:bCs/>
          <w:sz w:val="24"/>
          <w:szCs w:val="24"/>
        </w:rPr>
        <w:t>,</w:t>
      </w:r>
      <w:r w:rsidRPr="006E0496">
        <w:rPr>
          <w:rFonts w:ascii="Arial" w:hAnsi="Arial" w:cs="Arial"/>
          <w:bCs/>
          <w:sz w:val="24"/>
          <w:szCs w:val="24"/>
        </w:rPr>
        <w:t xml:space="preserve"> este Alto Cuerpo</w:t>
      </w:r>
      <w:r w:rsidRPr="006E0496">
        <w:rPr>
          <w:rFonts w:ascii="Arial" w:hAnsi="Arial" w:cs="Arial"/>
          <w:sz w:val="24"/>
          <w:szCs w:val="24"/>
        </w:rPr>
        <w:t xml:space="preserve"> -con apoyo en lo dispuesto </w:t>
      </w:r>
      <w:r w:rsidRPr="006E0496">
        <w:rPr>
          <w:rFonts w:ascii="Arial" w:hAnsi="Arial" w:cs="Arial"/>
          <w:bCs/>
          <w:sz w:val="24"/>
          <w:szCs w:val="24"/>
        </w:rPr>
        <w:t>por los arts. 354, 356, y 357 del C.P.</w:t>
      </w:r>
      <w:r w:rsidR="00726E8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E0496">
        <w:rPr>
          <w:rFonts w:ascii="Arial" w:hAnsi="Arial" w:cs="Arial"/>
          <w:bCs/>
          <w:sz w:val="24"/>
          <w:szCs w:val="24"/>
        </w:rPr>
        <w:t>Crim</w:t>
      </w:r>
      <w:proofErr w:type="spellEnd"/>
      <w:r w:rsidRPr="006E0496">
        <w:rPr>
          <w:rFonts w:ascii="Arial" w:hAnsi="Arial" w:cs="Arial"/>
          <w:bCs/>
          <w:sz w:val="24"/>
          <w:szCs w:val="24"/>
        </w:rPr>
        <w:t xml:space="preserve">.- ha considerado: </w:t>
      </w:r>
      <w:r w:rsidRPr="005633E3">
        <w:rPr>
          <w:rFonts w:ascii="Arial" w:hAnsi="Arial" w:cs="Arial"/>
          <w:bCs/>
          <w:i/>
          <w:sz w:val="24"/>
          <w:szCs w:val="24"/>
        </w:rPr>
        <w:t>“… que el término para la interposición del recurso de casación, como asimismo de la fundamentación del mismo comienzan a correr desde la notificación personal, por nota y/o por cédula del imputado y su abogado defensor DE LA INTEGRALIDAD DE LA SENTENCIA…Y esta integralidad debe entenderse con la lectura del veredicto y los fundamentos del mismo, lo que integran la sentencia, entendiéndose que la agregación del acta con los fundamentos implica la notificación a las partes intervinientes en el proceso…”</w:t>
      </w:r>
      <w:r w:rsidR="00726E89">
        <w:rPr>
          <w:rFonts w:ascii="Arial" w:hAnsi="Arial" w:cs="Arial"/>
          <w:bCs/>
          <w:i/>
          <w:sz w:val="24"/>
          <w:szCs w:val="24"/>
        </w:rPr>
        <w:t>.</w:t>
      </w:r>
      <w:r w:rsidR="00726E89">
        <w:rPr>
          <w:rFonts w:ascii="Arial" w:hAnsi="Arial" w:cs="Arial"/>
          <w:bCs/>
          <w:sz w:val="24"/>
          <w:szCs w:val="24"/>
        </w:rPr>
        <w:t xml:space="preserve"> (STJSL-S.J.Nº 23/06,</w:t>
      </w:r>
      <w:r w:rsidRPr="006E0496">
        <w:rPr>
          <w:rFonts w:ascii="Arial" w:hAnsi="Arial" w:cs="Arial"/>
          <w:sz w:val="24"/>
          <w:szCs w:val="24"/>
        </w:rPr>
        <w:t xml:space="preserve"> </w:t>
      </w:r>
      <w:r w:rsidR="00726E89">
        <w:rPr>
          <w:rFonts w:ascii="Arial" w:hAnsi="Arial" w:cs="Arial"/>
          <w:sz w:val="24"/>
          <w:szCs w:val="24"/>
        </w:rPr>
        <w:t>“</w:t>
      </w:r>
      <w:r w:rsidRPr="006E0496">
        <w:rPr>
          <w:rFonts w:ascii="Arial" w:hAnsi="Arial" w:cs="Arial"/>
          <w:sz w:val="24"/>
          <w:szCs w:val="24"/>
        </w:rPr>
        <w:t xml:space="preserve">HABEAS CORPUS EN AUTOS: PALACIO FERNÁNDEZ MARCELO E. – RECURSO DE CASACIÓN”, </w:t>
      </w:r>
      <w:proofErr w:type="spellStart"/>
      <w:r w:rsidRPr="006E0496">
        <w:rPr>
          <w:rFonts w:ascii="Arial" w:hAnsi="Arial" w:cs="Arial"/>
          <w:sz w:val="24"/>
          <w:szCs w:val="24"/>
        </w:rPr>
        <w:t>Expte</w:t>
      </w:r>
      <w:proofErr w:type="spellEnd"/>
      <w:r w:rsidRPr="006E0496">
        <w:rPr>
          <w:rFonts w:ascii="Arial" w:hAnsi="Arial" w:cs="Arial"/>
          <w:sz w:val="24"/>
          <w:szCs w:val="24"/>
        </w:rPr>
        <w:t>. N° 11-P-2005, del 26/04/2006.).</w:t>
      </w:r>
    </w:p>
    <w:p w:rsidR="006E0496" w:rsidRPr="006E0496" w:rsidRDefault="006E0496" w:rsidP="006E0496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bCs/>
        </w:rPr>
      </w:pPr>
      <w:r w:rsidRPr="006E0496">
        <w:rPr>
          <w:rFonts w:ascii="Arial" w:hAnsi="Arial" w:cs="Arial"/>
          <w:bCs/>
        </w:rPr>
        <w:t>Que en tal inteligencia, no tengo duda respecto a que el recurso interpuesto en término (el 24/12/16)</w:t>
      </w:r>
      <w:r w:rsidR="00726E89">
        <w:rPr>
          <w:rFonts w:ascii="Arial" w:hAnsi="Arial" w:cs="Arial"/>
          <w:bCs/>
        </w:rPr>
        <w:t>,</w:t>
      </w:r>
      <w:r w:rsidRPr="006E0496">
        <w:rPr>
          <w:rFonts w:ascii="Arial" w:hAnsi="Arial" w:cs="Arial"/>
          <w:bCs/>
        </w:rPr>
        <w:t xml:space="preserve"> fue fundado extemporáneamente (esto es el 12/02/16 cuando el plazo de 10 días previsto por el art. 430 del C.P.</w:t>
      </w:r>
      <w:r w:rsidR="003374E1">
        <w:rPr>
          <w:rFonts w:ascii="Arial" w:hAnsi="Arial" w:cs="Arial"/>
          <w:bCs/>
        </w:rPr>
        <w:t xml:space="preserve"> </w:t>
      </w:r>
      <w:proofErr w:type="spellStart"/>
      <w:r w:rsidRPr="006E0496">
        <w:rPr>
          <w:rFonts w:ascii="Arial" w:hAnsi="Arial" w:cs="Arial"/>
          <w:bCs/>
        </w:rPr>
        <w:t>Crim</w:t>
      </w:r>
      <w:proofErr w:type="spellEnd"/>
      <w:r w:rsidRPr="006E0496">
        <w:rPr>
          <w:rFonts w:ascii="Arial" w:hAnsi="Arial" w:cs="Arial"/>
          <w:bCs/>
        </w:rPr>
        <w:t>. ya había transcurrido en exceso).</w:t>
      </w:r>
    </w:p>
    <w:p w:rsidR="006E0496" w:rsidRPr="006E0496" w:rsidRDefault="006E0496" w:rsidP="006E0496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6E0496">
        <w:rPr>
          <w:rFonts w:ascii="Arial" w:hAnsi="Arial" w:cs="Arial"/>
        </w:rPr>
        <w:lastRenderedPageBreak/>
        <w:t>Ha sostenido este Tribunal que</w:t>
      </w:r>
      <w:r w:rsidRPr="003374E1">
        <w:rPr>
          <w:rFonts w:ascii="Arial" w:hAnsi="Arial" w:cs="Arial"/>
          <w:i/>
        </w:rPr>
        <w:t xml:space="preserve">, </w:t>
      </w:r>
      <w:r w:rsidR="003374E1" w:rsidRPr="003374E1">
        <w:rPr>
          <w:rFonts w:ascii="Arial" w:hAnsi="Arial" w:cs="Arial"/>
          <w:b/>
          <w:i/>
        </w:rPr>
        <w:t>“…</w:t>
      </w:r>
      <w:r w:rsidRPr="003374E1">
        <w:rPr>
          <w:rFonts w:ascii="Arial" w:hAnsi="Arial" w:cs="Arial"/>
          <w:b/>
          <w:i/>
        </w:rPr>
        <w:t xml:space="preserve">el término para fundar el recurso </w:t>
      </w:r>
      <w:r w:rsidRPr="003374E1">
        <w:rPr>
          <w:rFonts w:ascii="Arial" w:hAnsi="Arial" w:cs="Arial"/>
          <w:b/>
          <w:i/>
          <w:color w:val="000000"/>
        </w:rPr>
        <w:t>es perentorio, y por consiguiente, la no presentación del escrito dentro del plazo establecido, es razón suficiente para declarar la deserción del recurso,</w:t>
      </w:r>
      <w:r w:rsidRPr="003374E1">
        <w:rPr>
          <w:rFonts w:ascii="Arial" w:hAnsi="Arial" w:cs="Arial"/>
          <w:b/>
          <w:i/>
        </w:rPr>
        <w:t xml:space="preserve"> siendo innecesario continuar con el examen de los demás recaudos formales</w:t>
      </w:r>
      <w:r w:rsidR="003374E1">
        <w:rPr>
          <w:rFonts w:ascii="Arial" w:hAnsi="Arial" w:cs="Arial"/>
          <w:b/>
          <w:i/>
        </w:rPr>
        <w:t>”</w:t>
      </w:r>
      <w:r w:rsidRPr="003374E1">
        <w:rPr>
          <w:rFonts w:ascii="Arial" w:hAnsi="Arial" w:cs="Arial"/>
          <w:b/>
          <w:i/>
        </w:rPr>
        <w:t>.</w:t>
      </w:r>
      <w:r w:rsidRPr="006E0496">
        <w:rPr>
          <w:rFonts w:ascii="Arial" w:hAnsi="Arial" w:cs="Arial"/>
          <w:b/>
        </w:rPr>
        <w:t xml:space="preserve"> </w:t>
      </w:r>
      <w:r w:rsidR="003374E1">
        <w:rPr>
          <w:rFonts w:ascii="Arial" w:hAnsi="Arial" w:cs="Arial"/>
          <w:bCs/>
        </w:rPr>
        <w:t>(cfr. STJSL-S.J</w:t>
      </w:r>
      <w:proofErr w:type="gramStart"/>
      <w:r w:rsidR="003374E1">
        <w:rPr>
          <w:rFonts w:ascii="Arial" w:hAnsi="Arial" w:cs="Arial"/>
          <w:bCs/>
        </w:rPr>
        <w:t>.–</w:t>
      </w:r>
      <w:proofErr w:type="gramEnd"/>
      <w:r w:rsidR="003374E1">
        <w:rPr>
          <w:rFonts w:ascii="Arial" w:hAnsi="Arial" w:cs="Arial"/>
          <w:bCs/>
        </w:rPr>
        <w:t>S.D. Nº 121/16,</w:t>
      </w:r>
      <w:r w:rsidRPr="006E0496">
        <w:rPr>
          <w:rFonts w:ascii="Arial" w:hAnsi="Arial" w:cs="Arial"/>
          <w:bCs/>
        </w:rPr>
        <w:t xml:space="preserve"> “GIL GABRIEL EDUARDO, AV. AMENAZAS REITERADAS CON ARMA DE FUEGO - RESISTENCIA A LA AUTORIDAD - LESIONES – RECURSO DE CASACIÓN”</w:t>
      </w:r>
      <w:r w:rsidRPr="006E0496">
        <w:rPr>
          <w:rFonts w:ascii="Arial" w:hAnsi="Arial" w:cs="Arial"/>
        </w:rPr>
        <w:t xml:space="preserve">  - IURIX PEX N° 113205/12, del 7/07/2016)</w:t>
      </w:r>
    </w:p>
    <w:p w:rsidR="006E0496" w:rsidRPr="006E0496" w:rsidRDefault="006E0496" w:rsidP="006E0496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color w:val="000000"/>
        </w:rPr>
      </w:pPr>
      <w:r w:rsidRPr="006E0496">
        <w:rPr>
          <w:rFonts w:ascii="Arial" w:hAnsi="Arial" w:cs="Arial"/>
          <w:bCs/>
        </w:rPr>
        <w:t xml:space="preserve">Por ello, de conformidad con el criterio mantenido por el Sr. Fiscal de Cámara (fs. </w:t>
      </w:r>
      <w:r w:rsidR="003374E1">
        <w:rPr>
          <w:rFonts w:ascii="Arial" w:hAnsi="Arial" w:cs="Arial"/>
          <w:bCs/>
        </w:rPr>
        <w:t xml:space="preserve">sub </w:t>
      </w:r>
      <w:r w:rsidRPr="006E0496">
        <w:rPr>
          <w:rFonts w:ascii="Arial" w:hAnsi="Arial" w:cs="Arial"/>
          <w:bCs/>
        </w:rPr>
        <w:t>6/</w:t>
      </w:r>
      <w:r w:rsidR="003374E1">
        <w:rPr>
          <w:rFonts w:ascii="Arial" w:hAnsi="Arial" w:cs="Arial"/>
          <w:bCs/>
        </w:rPr>
        <w:t xml:space="preserve">sub </w:t>
      </w:r>
      <w:r w:rsidRPr="006E0496">
        <w:rPr>
          <w:rFonts w:ascii="Arial" w:hAnsi="Arial" w:cs="Arial"/>
          <w:bCs/>
        </w:rPr>
        <w:t xml:space="preserve">7) y lo dictaminado por el Sr. </w:t>
      </w:r>
      <w:r w:rsidRPr="006E0496">
        <w:rPr>
          <w:rFonts w:ascii="Arial" w:hAnsi="Arial" w:cs="Arial"/>
          <w:color w:val="000000"/>
        </w:rPr>
        <w:t>Procurador General, juzgo que el recurso debe declararse desierto.</w:t>
      </w:r>
    </w:p>
    <w:p w:rsidR="006E0496" w:rsidRDefault="006E0496" w:rsidP="006E0496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color w:val="000000"/>
        </w:rPr>
      </w:pPr>
      <w:r w:rsidRPr="006E0496">
        <w:rPr>
          <w:rFonts w:ascii="Arial" w:hAnsi="Arial" w:cs="Arial"/>
          <w:color w:val="000000"/>
        </w:rPr>
        <w:t>En consecuencia VOTO esta PRIMERA CUESTION por la NEGATIVA.</w:t>
      </w:r>
    </w:p>
    <w:p w:rsidR="006E0496" w:rsidRPr="00C60DE0" w:rsidRDefault="006E0496" w:rsidP="006E0496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comparten lo expresado por la Sra.</w:t>
      </w:r>
      <w:r w:rsidR="00B2788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775117"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, Dra</w:t>
      </w:r>
      <w:r w:rsidR="00B2788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 w:rsidR="00775117">
        <w:rPr>
          <w:rFonts w:ascii="Arial" w:eastAsia="Times New Roman" w:hAnsi="Arial" w:cs="Arial"/>
          <w:sz w:val="24"/>
          <w:szCs w:val="24"/>
          <w:lang w:val="es-MX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6E0496" w:rsidRPr="006E0496" w:rsidRDefault="006E0496" w:rsidP="006E0496">
      <w:pPr>
        <w:pStyle w:val="Sangradetextonormal"/>
        <w:spacing w:after="0" w:line="360" w:lineRule="auto"/>
        <w:ind w:left="0" w:firstLine="1985"/>
        <w:jc w:val="both"/>
        <w:rPr>
          <w:rFonts w:ascii="Arial" w:hAnsi="Arial" w:cs="Arial"/>
          <w:color w:val="000000"/>
        </w:rPr>
      </w:pPr>
    </w:p>
    <w:p w:rsidR="006E0496" w:rsidRDefault="006E0496" w:rsidP="006E04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b/>
          <w:sz w:val="24"/>
          <w:szCs w:val="24"/>
          <w:u w:val="single"/>
        </w:rPr>
        <w:t>A LA SEGUNDA</w:t>
      </w:r>
      <w:r w:rsidR="0036648C">
        <w:rPr>
          <w:rFonts w:ascii="Arial" w:hAnsi="Arial" w:cs="Arial"/>
          <w:b/>
          <w:sz w:val="24"/>
          <w:szCs w:val="24"/>
          <w:u w:val="single"/>
        </w:rPr>
        <w:t xml:space="preserve"> y TERCERA CUESTIÓ</w:t>
      </w:r>
      <w:r w:rsidRPr="006E0496">
        <w:rPr>
          <w:rFonts w:ascii="Arial" w:hAnsi="Arial" w:cs="Arial"/>
          <w:b/>
          <w:sz w:val="24"/>
          <w:szCs w:val="24"/>
          <w:u w:val="single"/>
        </w:rPr>
        <w:t>N, la Dra. LILIA A</w:t>
      </w:r>
      <w:r w:rsidR="005633E3">
        <w:rPr>
          <w:rFonts w:ascii="Arial" w:hAnsi="Arial" w:cs="Arial"/>
          <w:b/>
          <w:sz w:val="24"/>
          <w:szCs w:val="24"/>
          <w:u w:val="single"/>
        </w:rPr>
        <w:t>NA</w:t>
      </w:r>
      <w:r w:rsidRPr="006E0496">
        <w:rPr>
          <w:rFonts w:ascii="Arial" w:hAnsi="Arial" w:cs="Arial"/>
          <w:b/>
          <w:sz w:val="24"/>
          <w:szCs w:val="24"/>
          <w:u w:val="single"/>
        </w:rPr>
        <w:t xml:space="preserve"> NOVILLO</w:t>
      </w:r>
      <w:r w:rsidR="0036648C">
        <w:rPr>
          <w:rFonts w:ascii="Arial" w:hAnsi="Arial" w:cs="Arial"/>
          <w:b/>
          <w:sz w:val="24"/>
          <w:szCs w:val="24"/>
          <w:u w:val="single"/>
        </w:rPr>
        <w:t>,</w:t>
      </w:r>
      <w:r w:rsidRPr="006E0496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6E0496">
        <w:rPr>
          <w:rFonts w:ascii="Arial" w:hAnsi="Arial" w:cs="Arial"/>
          <w:sz w:val="24"/>
          <w:szCs w:val="24"/>
        </w:rPr>
        <w:t xml:space="preserve"> Dado la forma como se ha votado la cuestión anteri</w:t>
      </w:r>
      <w:r w:rsidR="003374E1">
        <w:rPr>
          <w:rFonts w:ascii="Arial" w:hAnsi="Arial" w:cs="Arial"/>
          <w:sz w:val="24"/>
          <w:szCs w:val="24"/>
        </w:rPr>
        <w:t xml:space="preserve">or, no cabe su tratamiento. ASÍ </w:t>
      </w:r>
      <w:r w:rsidRPr="006E0496">
        <w:rPr>
          <w:rFonts w:ascii="Arial" w:hAnsi="Arial" w:cs="Arial"/>
          <w:sz w:val="24"/>
          <w:szCs w:val="24"/>
        </w:rPr>
        <w:t>LO VOTO.</w:t>
      </w:r>
    </w:p>
    <w:p w:rsidR="00775117" w:rsidRPr="00C60DE0" w:rsidRDefault="00775117" w:rsidP="00775117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comparten lo expresado por la Sra.</w:t>
      </w:r>
      <w:r w:rsidR="00B2788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, Dra</w:t>
      </w:r>
      <w:r w:rsidR="00B2788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 Y TERCERA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775117" w:rsidRPr="00775117" w:rsidRDefault="00775117" w:rsidP="006E049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E0496" w:rsidRDefault="006E0496" w:rsidP="002B5F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0496">
        <w:rPr>
          <w:rFonts w:ascii="Arial" w:hAnsi="Arial" w:cs="Arial"/>
          <w:b/>
          <w:sz w:val="24"/>
          <w:szCs w:val="24"/>
          <w:u w:val="single"/>
        </w:rPr>
        <w:t>A LA CUARTA CUESTI</w:t>
      </w:r>
      <w:r w:rsidR="00950EBF">
        <w:rPr>
          <w:rFonts w:ascii="Arial" w:hAnsi="Arial" w:cs="Arial"/>
          <w:b/>
          <w:sz w:val="24"/>
          <w:szCs w:val="24"/>
          <w:u w:val="single"/>
        </w:rPr>
        <w:t>Ó</w:t>
      </w:r>
      <w:r w:rsidRPr="006E0496">
        <w:rPr>
          <w:rFonts w:ascii="Arial" w:hAnsi="Arial" w:cs="Arial"/>
          <w:b/>
          <w:sz w:val="24"/>
          <w:szCs w:val="24"/>
          <w:u w:val="single"/>
        </w:rPr>
        <w:t>N, la Dra. LILIA A</w:t>
      </w:r>
      <w:r w:rsidR="00210F4E">
        <w:rPr>
          <w:rFonts w:ascii="Arial" w:hAnsi="Arial" w:cs="Arial"/>
          <w:b/>
          <w:sz w:val="24"/>
          <w:szCs w:val="24"/>
          <w:u w:val="single"/>
        </w:rPr>
        <w:t>NA</w:t>
      </w:r>
      <w:r w:rsidRPr="006E0496">
        <w:rPr>
          <w:rFonts w:ascii="Arial" w:hAnsi="Arial" w:cs="Arial"/>
          <w:b/>
          <w:sz w:val="24"/>
          <w:szCs w:val="24"/>
          <w:u w:val="single"/>
        </w:rPr>
        <w:t>. NOVILLO</w:t>
      </w:r>
      <w:r w:rsidR="00210F4E">
        <w:rPr>
          <w:rFonts w:ascii="Arial" w:hAnsi="Arial" w:cs="Arial"/>
          <w:b/>
          <w:sz w:val="24"/>
          <w:szCs w:val="24"/>
          <w:u w:val="single"/>
        </w:rPr>
        <w:t>,</w:t>
      </w:r>
      <w:r w:rsidRPr="006E0496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Pr="006E0496">
        <w:rPr>
          <w:rFonts w:ascii="Arial" w:hAnsi="Arial" w:cs="Arial"/>
          <w:sz w:val="24"/>
          <w:szCs w:val="24"/>
        </w:rPr>
        <w:t xml:space="preserve"> De conformidad a lo resuelto en la primera cuestión, corresponde declarar desierto el Recurso de Casación interpuesto, por resultar extemporánea su fundamentación. AS</w:t>
      </w:r>
      <w:r w:rsidR="003374E1">
        <w:rPr>
          <w:rFonts w:ascii="Arial" w:hAnsi="Arial" w:cs="Arial"/>
          <w:sz w:val="24"/>
          <w:szCs w:val="24"/>
        </w:rPr>
        <w:t>Í</w:t>
      </w:r>
      <w:r w:rsidRPr="006E0496">
        <w:rPr>
          <w:rFonts w:ascii="Arial" w:hAnsi="Arial" w:cs="Arial"/>
          <w:sz w:val="24"/>
          <w:szCs w:val="24"/>
        </w:rPr>
        <w:t xml:space="preserve"> LO VOTO.</w:t>
      </w:r>
    </w:p>
    <w:p w:rsidR="00775117" w:rsidRPr="00C60DE0" w:rsidRDefault="00775117" w:rsidP="00775117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comparten lo expresado por la Sra.</w:t>
      </w:r>
      <w:r w:rsidR="003374E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, Dra</w:t>
      </w:r>
      <w:r w:rsidR="003374E1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6E0496" w:rsidRDefault="00950EBF" w:rsidP="002B5F8D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 LA QUINTA CUESTIÓ</w:t>
      </w:r>
      <w:r w:rsidR="006E0496" w:rsidRPr="006E0496">
        <w:rPr>
          <w:rFonts w:ascii="Arial" w:hAnsi="Arial" w:cs="Arial"/>
          <w:b/>
          <w:sz w:val="24"/>
          <w:szCs w:val="24"/>
          <w:u w:val="single"/>
        </w:rPr>
        <w:t>N, Dra. LILIA A</w:t>
      </w:r>
      <w:r w:rsidR="003A6B60">
        <w:rPr>
          <w:rFonts w:ascii="Arial" w:hAnsi="Arial" w:cs="Arial"/>
          <w:b/>
          <w:sz w:val="24"/>
          <w:szCs w:val="24"/>
          <w:u w:val="single"/>
        </w:rPr>
        <w:t>NA</w:t>
      </w:r>
      <w:r w:rsidR="006E0496" w:rsidRPr="006E0496">
        <w:rPr>
          <w:rFonts w:ascii="Arial" w:hAnsi="Arial" w:cs="Arial"/>
          <w:b/>
          <w:sz w:val="24"/>
          <w:szCs w:val="24"/>
          <w:u w:val="single"/>
        </w:rPr>
        <w:t xml:space="preserve"> NOVILLO</w:t>
      </w:r>
      <w:r w:rsidR="003A6B60">
        <w:rPr>
          <w:rFonts w:ascii="Arial" w:hAnsi="Arial" w:cs="Arial"/>
          <w:b/>
          <w:sz w:val="24"/>
          <w:szCs w:val="24"/>
          <w:u w:val="single"/>
        </w:rPr>
        <w:t>,</w:t>
      </w:r>
      <w:r w:rsidR="006E0496" w:rsidRPr="006E0496">
        <w:rPr>
          <w:rFonts w:ascii="Arial" w:hAnsi="Arial" w:cs="Arial"/>
          <w:b/>
          <w:sz w:val="24"/>
          <w:szCs w:val="24"/>
          <w:u w:val="single"/>
        </w:rPr>
        <w:t xml:space="preserve"> dijo:</w:t>
      </w:r>
      <w:r w:rsidR="006E0496" w:rsidRPr="006E0496">
        <w:rPr>
          <w:rFonts w:ascii="Arial" w:hAnsi="Arial" w:cs="Arial"/>
          <w:b/>
          <w:sz w:val="24"/>
          <w:szCs w:val="24"/>
        </w:rPr>
        <w:t xml:space="preserve"> </w:t>
      </w:r>
      <w:r w:rsidR="006E0496" w:rsidRPr="006E0496">
        <w:rPr>
          <w:rFonts w:ascii="Arial" w:hAnsi="Arial" w:cs="Arial"/>
          <w:sz w:val="24"/>
          <w:szCs w:val="24"/>
        </w:rPr>
        <w:t>Costas al vencido</w:t>
      </w:r>
      <w:r w:rsidR="003A6B60">
        <w:rPr>
          <w:rFonts w:ascii="Arial" w:eastAsia="MS Mincho" w:hAnsi="Arial" w:cs="Arial"/>
          <w:sz w:val="24"/>
          <w:szCs w:val="24"/>
        </w:rPr>
        <w:t>. ASÍ</w:t>
      </w:r>
      <w:r w:rsidR="006E0496" w:rsidRPr="006E0496">
        <w:rPr>
          <w:rFonts w:ascii="Arial" w:eastAsia="MS Mincho" w:hAnsi="Arial" w:cs="Arial"/>
          <w:sz w:val="24"/>
          <w:szCs w:val="24"/>
        </w:rPr>
        <w:t xml:space="preserve"> LO VOTO.</w:t>
      </w:r>
    </w:p>
    <w:p w:rsidR="00775117" w:rsidRPr="00C60DE0" w:rsidRDefault="00775117" w:rsidP="00775117">
      <w:pPr>
        <w:spacing w:after="0" w:line="360" w:lineRule="auto"/>
        <w:ind w:firstLine="1985"/>
        <w:jc w:val="both"/>
        <w:rPr>
          <w:rFonts w:ascii="Arial" w:eastAsia="Times New Roman" w:hAnsi="Arial" w:cs="Calibri"/>
          <w:sz w:val="24"/>
          <w:szCs w:val="24"/>
          <w:lang w:val="es-ES" w:eastAsia="es-ES"/>
        </w:rPr>
      </w:pP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MARTHA RAQUEL CORVALÁN y CARLOS ALBERTO COBO,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comparten lo expresado por la Sra.</w:t>
      </w:r>
      <w:r w:rsidR="00C44CB9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Presidente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, Dra</w:t>
      </w:r>
      <w:r w:rsidR="00C44CB9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LILIA ANA NOVILLO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C60D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60DE0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C60DE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775117" w:rsidRPr="00F97A8D" w:rsidRDefault="00775117" w:rsidP="007751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775117" w:rsidRPr="00F97A8D" w:rsidRDefault="00775117" w:rsidP="007751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75117" w:rsidRPr="00F97A8D" w:rsidRDefault="00775117" w:rsidP="00775117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veintiséis de octubre de dos mil diecisiete.-</w:t>
      </w:r>
    </w:p>
    <w:p w:rsidR="00775117" w:rsidRDefault="00775117" w:rsidP="00775117">
      <w:pPr>
        <w:widowControl w:val="0"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F97A8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F97A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F97A8D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>
        <w:rPr>
          <w:rFonts w:ascii="Arial" w:hAnsi="Arial" w:cs="Arial"/>
          <w:sz w:val="24"/>
          <w:szCs w:val="24"/>
        </w:rPr>
        <w:t>D</w:t>
      </w:r>
      <w:r w:rsidRPr="006E0496">
        <w:rPr>
          <w:rFonts w:ascii="Arial" w:hAnsi="Arial" w:cs="Arial"/>
          <w:sz w:val="24"/>
          <w:szCs w:val="24"/>
        </w:rPr>
        <w:t>eclarar desierto el Recurso de Casación interpuesto, por resultar extemporánea su  fundamentación.</w:t>
      </w:r>
    </w:p>
    <w:p w:rsidR="00775117" w:rsidRDefault="00775117" w:rsidP="007751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II) </w:t>
      </w:r>
      <w:r w:rsidRPr="006E0496">
        <w:rPr>
          <w:rFonts w:ascii="Arial" w:hAnsi="Arial" w:cs="Arial"/>
          <w:sz w:val="24"/>
          <w:szCs w:val="24"/>
        </w:rPr>
        <w:t>Costas al vencido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75117" w:rsidRPr="00F97A8D" w:rsidRDefault="00775117" w:rsidP="007751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A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775117" w:rsidRPr="00F97A8D" w:rsidRDefault="00775117" w:rsidP="00775117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775117" w:rsidRPr="00F97A8D" w:rsidRDefault="00775117" w:rsidP="00775117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</w:p>
    <w:p w:rsidR="00775117" w:rsidRPr="00F97A8D" w:rsidRDefault="00775117" w:rsidP="0077511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F97A8D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. LILIA ANA NOVILLO, MARTHA RAQUEL CORVALÁN y CARLOS ALBERTO COBO, en el sistema de Gestión Informático del Poder Judicial de la Provincia de San Luis.-</w:t>
      </w:r>
    </w:p>
    <w:sectPr w:rsidR="00775117" w:rsidRPr="00F97A8D" w:rsidSect="006E0496">
      <w:footerReference w:type="even" r:id="rId7"/>
      <w:footerReference w:type="default" r:id="rId8"/>
      <w:pgSz w:w="11907" w:h="16840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B9D" w:rsidRDefault="00E41B9D" w:rsidP="006E0496">
      <w:pPr>
        <w:spacing w:after="0" w:line="240" w:lineRule="auto"/>
      </w:pPr>
      <w:r>
        <w:separator/>
      </w:r>
    </w:p>
  </w:endnote>
  <w:endnote w:type="continuationSeparator" w:id="1">
    <w:p w:rsidR="00E41B9D" w:rsidRDefault="00E41B9D" w:rsidP="006E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4D" w:rsidRDefault="00F345B3" w:rsidP="00E72F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E3A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C4D" w:rsidRDefault="007073C6" w:rsidP="00B66D0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822"/>
      <w:docPartObj>
        <w:docPartGallery w:val="Page Numbers (Bottom of Page)"/>
        <w:docPartUnique/>
      </w:docPartObj>
    </w:sdtPr>
    <w:sdtContent>
      <w:p w:rsidR="006E0496" w:rsidRDefault="00F345B3">
        <w:pPr>
          <w:pStyle w:val="Piedepgina"/>
          <w:jc w:val="right"/>
        </w:pPr>
        <w:r w:rsidRPr="006E0496">
          <w:rPr>
            <w:rFonts w:ascii="Arial" w:hAnsi="Arial" w:cs="Arial"/>
          </w:rPr>
          <w:fldChar w:fldCharType="begin"/>
        </w:r>
        <w:r w:rsidR="006E0496" w:rsidRPr="006E0496">
          <w:rPr>
            <w:rFonts w:ascii="Arial" w:hAnsi="Arial" w:cs="Arial"/>
          </w:rPr>
          <w:instrText xml:space="preserve"> PAGE   \* MERGEFORMAT </w:instrText>
        </w:r>
        <w:r w:rsidRPr="006E0496">
          <w:rPr>
            <w:rFonts w:ascii="Arial" w:hAnsi="Arial" w:cs="Arial"/>
          </w:rPr>
          <w:fldChar w:fldCharType="separate"/>
        </w:r>
        <w:r w:rsidR="007073C6">
          <w:rPr>
            <w:rFonts w:ascii="Arial" w:hAnsi="Arial" w:cs="Arial"/>
            <w:noProof/>
          </w:rPr>
          <w:t>1</w:t>
        </w:r>
        <w:r w:rsidRPr="006E049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B9D" w:rsidRDefault="00E41B9D" w:rsidP="006E0496">
      <w:pPr>
        <w:spacing w:after="0" w:line="240" w:lineRule="auto"/>
      </w:pPr>
      <w:r>
        <w:separator/>
      </w:r>
    </w:p>
  </w:footnote>
  <w:footnote w:type="continuationSeparator" w:id="1">
    <w:p w:rsidR="00E41B9D" w:rsidRDefault="00E41B9D" w:rsidP="006E0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8C7"/>
    <w:multiLevelType w:val="hybridMultilevel"/>
    <w:tmpl w:val="C070FF44"/>
    <w:lvl w:ilvl="0" w:tplc="0A54B038">
      <w:start w:val="1"/>
      <w:numFmt w:val="upperRoman"/>
      <w:lvlText w:val="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496"/>
    <w:rsid w:val="000E3AE4"/>
    <w:rsid w:val="00210F4E"/>
    <w:rsid w:val="002B5F8D"/>
    <w:rsid w:val="003374E1"/>
    <w:rsid w:val="0036648C"/>
    <w:rsid w:val="003A6B60"/>
    <w:rsid w:val="005610FD"/>
    <w:rsid w:val="005633E3"/>
    <w:rsid w:val="006E0496"/>
    <w:rsid w:val="007073C6"/>
    <w:rsid w:val="00726E89"/>
    <w:rsid w:val="00775117"/>
    <w:rsid w:val="009509E4"/>
    <w:rsid w:val="00950EBF"/>
    <w:rsid w:val="00A14FF5"/>
    <w:rsid w:val="00B27881"/>
    <w:rsid w:val="00C44CB9"/>
    <w:rsid w:val="00C9622E"/>
    <w:rsid w:val="00CE32A3"/>
    <w:rsid w:val="00E41B9D"/>
    <w:rsid w:val="00F3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E04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04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E049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04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E0496"/>
  </w:style>
  <w:style w:type="paragraph" w:styleId="Sangradetextonormal">
    <w:name w:val="Body Text Indent"/>
    <w:basedOn w:val="Normal"/>
    <w:link w:val="SangradetextonormalCar"/>
    <w:rsid w:val="006E0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E04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E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1004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13</cp:revision>
  <dcterms:created xsi:type="dcterms:W3CDTF">2017-10-20T16:23:00Z</dcterms:created>
  <dcterms:modified xsi:type="dcterms:W3CDTF">2017-10-25T10:18:00Z</dcterms:modified>
</cp:coreProperties>
</file>