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C4" w:rsidRPr="00C219C4" w:rsidRDefault="00641691" w:rsidP="00E3735C">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Pr>
          <w:rFonts w:ascii="Arial" w:eastAsia="Times New Roman" w:hAnsi="Arial" w:cs="Arial"/>
          <w:b/>
          <w:bCs/>
          <w:sz w:val="24"/>
          <w:szCs w:val="24"/>
          <w:u w:val="single"/>
          <w:lang w:val="pt-BR" w:eastAsia="es-ES"/>
        </w:rPr>
        <w:t>112</w:t>
      </w:r>
      <w:r w:rsidR="00C219C4" w:rsidRPr="00C219C4">
        <w:rPr>
          <w:rFonts w:ascii="Arial" w:eastAsia="Times New Roman" w:hAnsi="Arial" w:cs="Arial"/>
          <w:b/>
          <w:bCs/>
          <w:sz w:val="24"/>
          <w:szCs w:val="24"/>
          <w:u w:val="single"/>
          <w:lang w:val="pt-BR" w:eastAsia="es-ES"/>
        </w:rPr>
        <w:t>/17.</w:t>
      </w:r>
      <w:proofErr w:type="gramEnd"/>
      <w:r w:rsidR="00C219C4" w:rsidRPr="00C219C4">
        <w:rPr>
          <w:rFonts w:ascii="Arial" w:eastAsia="Times New Roman" w:hAnsi="Arial" w:cs="Arial"/>
          <w:b/>
          <w:bCs/>
          <w:sz w:val="24"/>
          <w:szCs w:val="24"/>
          <w:u w:val="single"/>
          <w:lang w:val="pt-BR" w:eastAsia="es-ES"/>
        </w:rPr>
        <w:t>-</w:t>
      </w:r>
    </w:p>
    <w:p w:rsidR="000A3884" w:rsidRPr="00C219C4" w:rsidRDefault="00C219C4" w:rsidP="00E3735C">
      <w:pPr>
        <w:spacing w:after="0" w:line="360" w:lineRule="auto"/>
        <w:jc w:val="both"/>
        <w:rPr>
          <w:rFonts w:ascii="Arial" w:hAnsi="Arial" w:cs="Arial"/>
          <w:sz w:val="24"/>
          <w:szCs w:val="24"/>
        </w:rPr>
      </w:pPr>
      <w:r w:rsidRPr="00C219C4">
        <w:rPr>
          <w:rFonts w:ascii="Arial" w:eastAsia="MS Mincho" w:hAnsi="Arial" w:cs="Arial"/>
          <w:sz w:val="24"/>
          <w:szCs w:val="24"/>
          <w:lang w:val="es-ES" w:eastAsia="es-ES"/>
        </w:rPr>
        <w:t xml:space="preserve">--En la Ciudad de San Luis, </w:t>
      </w:r>
      <w:r w:rsidRPr="00C219C4">
        <w:rPr>
          <w:rFonts w:ascii="Arial" w:eastAsia="MS Mincho" w:hAnsi="Arial" w:cs="Arial"/>
          <w:b/>
          <w:bCs/>
          <w:sz w:val="24"/>
          <w:szCs w:val="24"/>
          <w:lang w:val="es-ES" w:eastAsia="es-ES"/>
        </w:rPr>
        <w:t>a veintiséis días del mes de octubre de dos mil diecisiete</w:t>
      </w:r>
      <w:r w:rsidRPr="00C219C4">
        <w:rPr>
          <w:rFonts w:ascii="Arial" w:eastAsia="MS Mincho" w:hAnsi="Arial" w:cs="Arial"/>
          <w:sz w:val="24"/>
          <w:szCs w:val="24"/>
          <w:lang w:val="es-ES" w:eastAsia="es-ES"/>
        </w:rPr>
        <w:t>,</w:t>
      </w:r>
      <w:r w:rsidRPr="00C219C4">
        <w:rPr>
          <w:rFonts w:ascii="Arial" w:eastAsia="MS Mincho" w:hAnsi="Arial" w:cs="Arial"/>
          <w:i/>
          <w:sz w:val="24"/>
          <w:szCs w:val="24"/>
          <w:lang w:val="es-ES" w:eastAsia="es-ES"/>
        </w:rPr>
        <w:t xml:space="preserve"> </w:t>
      </w:r>
      <w:r w:rsidRPr="00C219C4">
        <w:rPr>
          <w:rFonts w:ascii="Arial" w:eastAsia="MS Mincho" w:hAnsi="Arial" w:cs="Arial"/>
          <w:sz w:val="24"/>
          <w:szCs w:val="24"/>
          <w:lang w:val="es-ES" w:eastAsia="es-ES"/>
        </w:rPr>
        <w:t xml:space="preserve">se reúnen en Audiencia Pública los Señores Ministros </w:t>
      </w:r>
      <w:proofErr w:type="spellStart"/>
      <w:r w:rsidRPr="00C219C4">
        <w:rPr>
          <w:rFonts w:ascii="Arial" w:eastAsia="MS Mincho" w:hAnsi="Arial" w:cs="Arial"/>
          <w:sz w:val="24"/>
          <w:szCs w:val="24"/>
          <w:lang w:val="es-ES" w:eastAsia="es-ES"/>
        </w:rPr>
        <w:t>Dres</w:t>
      </w:r>
      <w:proofErr w:type="spellEnd"/>
      <w:r w:rsidRPr="00C219C4">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C219C4">
        <w:rPr>
          <w:rFonts w:ascii="Arial" w:eastAsia="MS Mincho" w:hAnsi="Arial" w:cs="Arial"/>
          <w:i/>
          <w:iCs/>
          <w:sz w:val="24"/>
          <w:szCs w:val="24"/>
          <w:lang w:val="es-ES" w:eastAsia="es-ES"/>
        </w:rPr>
        <w:t xml:space="preserve">: </w:t>
      </w:r>
      <w:r w:rsidR="000A3884" w:rsidRPr="00C219C4">
        <w:rPr>
          <w:rFonts w:ascii="Arial" w:hAnsi="Arial" w:cs="Arial"/>
          <w:b/>
          <w:i/>
          <w:sz w:val="24"/>
          <w:szCs w:val="24"/>
        </w:rPr>
        <w:t>“RECURSO DE CASACI</w:t>
      </w:r>
      <w:r w:rsidR="000A3884">
        <w:rPr>
          <w:rFonts w:ascii="Arial" w:hAnsi="Arial" w:cs="Arial"/>
          <w:b/>
          <w:i/>
          <w:sz w:val="24"/>
          <w:szCs w:val="24"/>
        </w:rPr>
        <w:t>Ó</w:t>
      </w:r>
      <w:r w:rsidR="000A3884" w:rsidRPr="00C219C4">
        <w:rPr>
          <w:rFonts w:ascii="Arial" w:hAnsi="Arial" w:cs="Arial"/>
          <w:b/>
          <w:i/>
          <w:sz w:val="24"/>
          <w:szCs w:val="24"/>
        </w:rPr>
        <w:t xml:space="preserve">N </w:t>
      </w:r>
      <w:r w:rsidR="00977FBD">
        <w:rPr>
          <w:rFonts w:ascii="Arial" w:hAnsi="Arial" w:cs="Arial"/>
          <w:b/>
          <w:i/>
          <w:sz w:val="24"/>
          <w:szCs w:val="24"/>
        </w:rPr>
        <w:t>EN AUTOS: INCIDENTE DE SUSPENSIÓ</w:t>
      </w:r>
      <w:r w:rsidR="000A3884" w:rsidRPr="00C219C4">
        <w:rPr>
          <w:rFonts w:ascii="Arial" w:hAnsi="Arial" w:cs="Arial"/>
          <w:b/>
          <w:i/>
          <w:sz w:val="24"/>
          <w:szCs w:val="24"/>
        </w:rPr>
        <w:t>N DE JUICIO A PRUEBA A FAVOR DEL ACUSADO RA</w:t>
      </w:r>
      <w:r w:rsidR="000A3884">
        <w:rPr>
          <w:rFonts w:ascii="Arial" w:hAnsi="Arial" w:cs="Arial"/>
          <w:b/>
          <w:i/>
          <w:sz w:val="24"/>
          <w:szCs w:val="24"/>
        </w:rPr>
        <w:t>Ú</w:t>
      </w:r>
      <w:r w:rsidR="000A3884" w:rsidRPr="00C219C4">
        <w:rPr>
          <w:rFonts w:ascii="Arial" w:hAnsi="Arial" w:cs="Arial"/>
          <w:b/>
          <w:i/>
          <w:sz w:val="24"/>
          <w:szCs w:val="24"/>
        </w:rPr>
        <w:t xml:space="preserve">L </w:t>
      </w:r>
      <w:r w:rsidR="000A3884">
        <w:rPr>
          <w:rFonts w:ascii="Arial" w:hAnsi="Arial" w:cs="Arial"/>
          <w:b/>
          <w:i/>
          <w:sz w:val="24"/>
          <w:szCs w:val="24"/>
        </w:rPr>
        <w:t>Á</w:t>
      </w:r>
      <w:r w:rsidR="000A3884" w:rsidRPr="00C219C4">
        <w:rPr>
          <w:rFonts w:ascii="Arial" w:hAnsi="Arial" w:cs="Arial"/>
          <w:b/>
          <w:i/>
          <w:sz w:val="24"/>
          <w:szCs w:val="24"/>
        </w:rPr>
        <w:t>NGEL SOMBRA”</w:t>
      </w:r>
      <w:r w:rsidR="000A3884" w:rsidRPr="00C219C4">
        <w:rPr>
          <w:rFonts w:ascii="Arial" w:hAnsi="Arial" w:cs="Arial"/>
          <w:b/>
          <w:sz w:val="24"/>
          <w:szCs w:val="24"/>
        </w:rPr>
        <w:t xml:space="preserve"> – </w:t>
      </w:r>
      <w:r w:rsidR="000A3884" w:rsidRPr="00C219C4">
        <w:rPr>
          <w:rFonts w:ascii="Arial" w:hAnsi="Arial" w:cs="Arial"/>
          <w:sz w:val="24"/>
          <w:szCs w:val="24"/>
        </w:rPr>
        <w:t>IURIX</w:t>
      </w:r>
      <w:r w:rsidR="00977FBD">
        <w:rPr>
          <w:rFonts w:ascii="Arial" w:hAnsi="Arial" w:cs="Arial"/>
          <w:sz w:val="24"/>
          <w:szCs w:val="24"/>
        </w:rPr>
        <w:t xml:space="preserve"> PEX</w:t>
      </w:r>
      <w:r w:rsidR="000A3884" w:rsidRPr="00C219C4">
        <w:rPr>
          <w:rFonts w:ascii="Arial" w:hAnsi="Arial" w:cs="Arial"/>
          <w:sz w:val="24"/>
          <w:szCs w:val="24"/>
        </w:rPr>
        <w:t xml:space="preserve"> INC. </w:t>
      </w:r>
      <w:r w:rsidR="00977FBD" w:rsidRPr="00C219C4">
        <w:rPr>
          <w:rFonts w:ascii="Arial" w:hAnsi="Arial" w:cs="Arial"/>
          <w:sz w:val="24"/>
          <w:szCs w:val="24"/>
        </w:rPr>
        <w:t>N°</w:t>
      </w:r>
      <w:r w:rsidR="00641691">
        <w:rPr>
          <w:rFonts w:ascii="Arial" w:hAnsi="Arial" w:cs="Arial"/>
          <w:sz w:val="24"/>
          <w:szCs w:val="24"/>
        </w:rPr>
        <w:t xml:space="preserve"> 81549/1.-</w:t>
      </w:r>
    </w:p>
    <w:p w:rsidR="00C219C4" w:rsidRPr="00C219C4" w:rsidRDefault="00C219C4" w:rsidP="00E3735C">
      <w:pPr>
        <w:spacing w:after="0" w:line="360" w:lineRule="auto"/>
        <w:ind w:firstLine="1985"/>
        <w:jc w:val="both"/>
        <w:rPr>
          <w:rFonts w:ascii="Arial" w:eastAsia="Times New Roman" w:hAnsi="Arial" w:cs="Arial"/>
          <w:sz w:val="24"/>
          <w:szCs w:val="24"/>
          <w:lang w:val="es-ES" w:eastAsia="es-ES"/>
        </w:rPr>
      </w:pPr>
      <w:r w:rsidRPr="00C219C4">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219C4">
        <w:rPr>
          <w:rFonts w:ascii="Arial" w:eastAsia="Times New Roman" w:hAnsi="Arial" w:cs="Arial"/>
          <w:sz w:val="24"/>
          <w:szCs w:val="24"/>
          <w:lang w:val="es-ES" w:eastAsia="es-ES"/>
        </w:rPr>
        <w:t>Dres</w:t>
      </w:r>
      <w:proofErr w:type="spellEnd"/>
      <w:r w:rsidRPr="00C219C4">
        <w:rPr>
          <w:rFonts w:ascii="Arial" w:eastAsia="Times New Roman" w:hAnsi="Arial" w:cs="Arial"/>
          <w:sz w:val="24"/>
          <w:szCs w:val="24"/>
          <w:lang w:val="es-ES" w:eastAsia="es-ES"/>
        </w:rPr>
        <w:t xml:space="preserve">. </w:t>
      </w:r>
      <w:r w:rsidR="000A3884" w:rsidRPr="00C219C4">
        <w:rPr>
          <w:rFonts w:ascii="Arial" w:eastAsia="Times New Roman" w:hAnsi="Arial" w:cs="Arial"/>
          <w:sz w:val="24"/>
          <w:szCs w:val="24"/>
          <w:lang w:val="es-ES" w:eastAsia="es-ES"/>
        </w:rPr>
        <w:t>MARTHA RAQUEL CORVALÁN</w:t>
      </w:r>
      <w:r w:rsidRPr="00C219C4">
        <w:rPr>
          <w:rFonts w:ascii="Arial" w:eastAsia="Times New Roman" w:hAnsi="Arial" w:cs="Arial"/>
          <w:sz w:val="24"/>
          <w:szCs w:val="24"/>
          <w:lang w:val="es-ES" w:eastAsia="es-ES"/>
        </w:rPr>
        <w:t xml:space="preserve">, </w:t>
      </w:r>
      <w:r w:rsidR="000A3884" w:rsidRPr="00C219C4">
        <w:rPr>
          <w:rFonts w:ascii="Arial" w:eastAsia="Times New Roman" w:hAnsi="Arial" w:cs="Arial"/>
          <w:sz w:val="24"/>
          <w:szCs w:val="24"/>
          <w:lang w:val="es-ES" w:eastAsia="es-ES"/>
        </w:rPr>
        <w:t xml:space="preserve">CARLOS ALBERTO COBO </w:t>
      </w:r>
      <w:r w:rsidRPr="00C219C4">
        <w:rPr>
          <w:rFonts w:ascii="Arial" w:eastAsia="Times New Roman" w:hAnsi="Arial" w:cs="Arial"/>
          <w:sz w:val="24"/>
          <w:szCs w:val="24"/>
          <w:lang w:val="es-ES" w:eastAsia="es-ES"/>
        </w:rPr>
        <w:t>y</w:t>
      </w:r>
      <w:r w:rsidR="000A3884">
        <w:rPr>
          <w:rFonts w:ascii="Arial" w:eastAsia="Times New Roman" w:hAnsi="Arial" w:cs="Arial"/>
          <w:sz w:val="24"/>
          <w:szCs w:val="24"/>
          <w:lang w:val="es-ES" w:eastAsia="es-ES"/>
        </w:rPr>
        <w:t xml:space="preserve"> </w:t>
      </w:r>
      <w:r w:rsidR="000A3884" w:rsidRPr="00C219C4">
        <w:rPr>
          <w:rFonts w:ascii="Arial" w:eastAsia="Times New Roman" w:hAnsi="Arial" w:cs="Arial"/>
          <w:sz w:val="24"/>
          <w:szCs w:val="24"/>
          <w:lang w:val="es-ES" w:eastAsia="es-ES"/>
        </w:rPr>
        <w:t>LILIA ANA NOVILLO</w:t>
      </w:r>
      <w:r w:rsidR="000A3884">
        <w:rPr>
          <w:rFonts w:ascii="Arial" w:eastAsia="Times New Roman" w:hAnsi="Arial" w:cs="Arial"/>
          <w:sz w:val="24"/>
          <w:szCs w:val="24"/>
          <w:lang w:val="es-ES" w:eastAsia="es-ES"/>
        </w:rPr>
        <w:t>.-</w:t>
      </w:r>
    </w:p>
    <w:p w:rsidR="00C219C4" w:rsidRPr="00C219C4" w:rsidRDefault="00C219C4" w:rsidP="00E3735C">
      <w:pPr>
        <w:spacing w:after="0" w:line="360" w:lineRule="auto"/>
        <w:ind w:firstLine="1985"/>
        <w:jc w:val="both"/>
        <w:rPr>
          <w:rFonts w:ascii="Arial" w:hAnsi="Arial" w:cs="Arial"/>
          <w:sz w:val="24"/>
          <w:szCs w:val="24"/>
        </w:rPr>
      </w:pPr>
      <w:r w:rsidRPr="00C219C4">
        <w:rPr>
          <w:rFonts w:ascii="Arial" w:hAnsi="Arial" w:cs="Arial"/>
          <w:sz w:val="24"/>
          <w:szCs w:val="24"/>
        </w:rPr>
        <w:t>Las cuestiones formuladas y sometidas a decisión del Tribunal son:</w:t>
      </w:r>
    </w:p>
    <w:p w:rsidR="00C219C4" w:rsidRPr="00C219C4" w:rsidRDefault="00C219C4" w:rsidP="00E3735C">
      <w:pPr>
        <w:spacing w:after="0" w:line="360" w:lineRule="auto"/>
        <w:ind w:firstLine="1985"/>
        <w:jc w:val="both"/>
        <w:rPr>
          <w:rFonts w:ascii="Arial" w:hAnsi="Arial" w:cs="Arial"/>
          <w:sz w:val="24"/>
          <w:szCs w:val="24"/>
        </w:rPr>
      </w:pPr>
      <w:r w:rsidRPr="00C219C4">
        <w:rPr>
          <w:rFonts w:ascii="Arial" w:hAnsi="Arial" w:cs="Arial"/>
          <w:sz w:val="24"/>
          <w:szCs w:val="24"/>
        </w:rPr>
        <w:t>I.- ¿Es formalmente procedente el Recurso de Casación?</w:t>
      </w:r>
    </w:p>
    <w:p w:rsidR="00C219C4" w:rsidRPr="00C219C4" w:rsidRDefault="00C219C4" w:rsidP="00E3735C">
      <w:pPr>
        <w:spacing w:after="0" w:line="360" w:lineRule="auto"/>
        <w:ind w:firstLine="1985"/>
        <w:jc w:val="both"/>
        <w:rPr>
          <w:rFonts w:ascii="Arial" w:hAnsi="Arial" w:cs="Arial"/>
          <w:sz w:val="24"/>
          <w:szCs w:val="24"/>
        </w:rPr>
      </w:pPr>
      <w:r w:rsidRPr="00C219C4">
        <w:rPr>
          <w:rFonts w:ascii="Arial" w:hAnsi="Arial" w:cs="Arial"/>
          <w:sz w:val="24"/>
          <w:szCs w:val="24"/>
        </w:rPr>
        <w:t>II.- ¿Existe en el fallo recurrido alguna de las causales enumeradas en el art. 428 del C.P.</w:t>
      </w:r>
      <w:r w:rsidR="00977FBD">
        <w:rPr>
          <w:rFonts w:ascii="Arial" w:hAnsi="Arial" w:cs="Arial"/>
          <w:sz w:val="24"/>
          <w:szCs w:val="24"/>
        </w:rPr>
        <w:t xml:space="preserve"> </w:t>
      </w:r>
      <w:proofErr w:type="spellStart"/>
      <w:r w:rsidRPr="00C219C4">
        <w:rPr>
          <w:rFonts w:ascii="Arial" w:hAnsi="Arial" w:cs="Arial"/>
          <w:sz w:val="24"/>
          <w:szCs w:val="24"/>
        </w:rPr>
        <w:t>Crim</w:t>
      </w:r>
      <w:proofErr w:type="spellEnd"/>
      <w:r w:rsidRPr="00C219C4">
        <w:rPr>
          <w:rFonts w:ascii="Arial" w:hAnsi="Arial" w:cs="Arial"/>
          <w:sz w:val="24"/>
          <w:szCs w:val="24"/>
        </w:rPr>
        <w:t>.?</w:t>
      </w:r>
    </w:p>
    <w:p w:rsidR="00C219C4" w:rsidRPr="00C219C4" w:rsidRDefault="00C219C4" w:rsidP="00E3735C">
      <w:pPr>
        <w:spacing w:after="0" w:line="360" w:lineRule="auto"/>
        <w:ind w:firstLine="1985"/>
        <w:jc w:val="both"/>
        <w:rPr>
          <w:rFonts w:ascii="Arial" w:hAnsi="Arial" w:cs="Arial"/>
          <w:sz w:val="24"/>
          <w:szCs w:val="24"/>
        </w:rPr>
      </w:pPr>
      <w:r w:rsidRPr="00C219C4">
        <w:rPr>
          <w:rFonts w:ascii="Arial" w:hAnsi="Arial" w:cs="Arial"/>
          <w:sz w:val="24"/>
          <w:szCs w:val="24"/>
        </w:rPr>
        <w:t>III.- En caso afirma</w:t>
      </w:r>
      <w:r w:rsidR="00B84722">
        <w:rPr>
          <w:rFonts w:ascii="Arial" w:hAnsi="Arial" w:cs="Arial"/>
          <w:sz w:val="24"/>
          <w:szCs w:val="24"/>
        </w:rPr>
        <w:t>tivo de la cuestión anterior, ¿C</w:t>
      </w:r>
      <w:r w:rsidRPr="00C219C4">
        <w:rPr>
          <w:rFonts w:ascii="Arial" w:hAnsi="Arial" w:cs="Arial"/>
          <w:sz w:val="24"/>
          <w:szCs w:val="24"/>
        </w:rPr>
        <w:t>uál es la ley a aplicarse o la interpretación que debe hacerse del caso en estudio?</w:t>
      </w:r>
    </w:p>
    <w:p w:rsidR="00C219C4" w:rsidRPr="00C219C4" w:rsidRDefault="00C219C4" w:rsidP="00E3735C">
      <w:pPr>
        <w:spacing w:after="0" w:line="360" w:lineRule="auto"/>
        <w:ind w:firstLine="1985"/>
        <w:jc w:val="both"/>
        <w:rPr>
          <w:rFonts w:ascii="Arial" w:hAnsi="Arial" w:cs="Arial"/>
          <w:sz w:val="24"/>
          <w:szCs w:val="24"/>
        </w:rPr>
      </w:pPr>
      <w:r w:rsidRPr="00C219C4">
        <w:rPr>
          <w:rFonts w:ascii="Arial" w:hAnsi="Arial" w:cs="Arial"/>
          <w:sz w:val="24"/>
          <w:szCs w:val="24"/>
        </w:rPr>
        <w:t>IV.- ¿Qué resolución corresponde dar al caso en estudio?</w:t>
      </w:r>
    </w:p>
    <w:p w:rsidR="00C219C4" w:rsidRDefault="00C219C4" w:rsidP="00E3735C">
      <w:pPr>
        <w:spacing w:after="0" w:line="360" w:lineRule="auto"/>
        <w:ind w:firstLine="1985"/>
        <w:jc w:val="both"/>
        <w:rPr>
          <w:rFonts w:ascii="Arial" w:hAnsi="Arial" w:cs="Arial"/>
          <w:sz w:val="24"/>
          <w:szCs w:val="24"/>
        </w:rPr>
      </w:pPr>
      <w:r w:rsidRPr="00C219C4">
        <w:rPr>
          <w:rFonts w:ascii="Arial" w:hAnsi="Arial" w:cs="Arial"/>
          <w:sz w:val="24"/>
          <w:szCs w:val="24"/>
        </w:rPr>
        <w:t>V.- ¿Cuál sobre las costas?</w:t>
      </w:r>
    </w:p>
    <w:p w:rsidR="00E3735C" w:rsidRPr="00C219C4" w:rsidRDefault="00E3735C" w:rsidP="00E3735C">
      <w:pPr>
        <w:spacing w:after="0" w:line="360" w:lineRule="auto"/>
        <w:ind w:firstLine="1985"/>
        <w:jc w:val="both"/>
        <w:rPr>
          <w:rFonts w:ascii="Arial" w:hAnsi="Arial" w:cs="Arial"/>
          <w:sz w:val="24"/>
          <w:szCs w:val="24"/>
        </w:rPr>
      </w:pPr>
    </w:p>
    <w:p w:rsidR="00C219C4" w:rsidRPr="00C219C4" w:rsidRDefault="00C219C4" w:rsidP="00E3735C">
      <w:pPr>
        <w:pStyle w:val="Sangradetextonormal"/>
        <w:ind w:firstLine="0"/>
      </w:pPr>
      <w:r w:rsidRPr="00C219C4">
        <w:rPr>
          <w:b/>
          <w:bCs/>
          <w:u w:val="single"/>
        </w:rPr>
        <w:t xml:space="preserve">A LA PRIMERA CUESTIÓN, </w:t>
      </w:r>
      <w:r w:rsidR="00E3735C">
        <w:rPr>
          <w:b/>
          <w:bCs/>
          <w:u w:val="single"/>
        </w:rPr>
        <w:t>la Dra. MARTHA RAQUEL CORVALÁ</w:t>
      </w:r>
      <w:r w:rsidRPr="00C219C4">
        <w:rPr>
          <w:b/>
          <w:bCs/>
          <w:u w:val="single"/>
        </w:rPr>
        <w:t>N, dijo:</w:t>
      </w:r>
      <w:r w:rsidRPr="002C3E33">
        <w:rPr>
          <w:bCs/>
        </w:rPr>
        <w:t xml:space="preserve"> </w:t>
      </w:r>
      <w:r w:rsidR="002C3E33">
        <w:t>1)</w:t>
      </w:r>
      <w:r w:rsidRPr="00C219C4">
        <w:t xml:space="preserve"> Que a fs. </w:t>
      </w:r>
      <w:proofErr w:type="gramStart"/>
      <w:r w:rsidRPr="00C219C4">
        <w:t>sub</w:t>
      </w:r>
      <w:proofErr w:type="gramEnd"/>
      <w:r w:rsidRPr="00C219C4">
        <w:t xml:space="preserve"> 1 se presenta la defensa del acusado Raúl Ángel Sombra, e interpon</w:t>
      </w:r>
      <w:r w:rsidR="00977FBD">
        <w:t>e Recurso Casación, en fecha 01/08/</w:t>
      </w:r>
      <w:r w:rsidRPr="00C219C4">
        <w:t>12 a las 11:47 hs contra el Auto Interlocutorio N° 34/12</w:t>
      </w:r>
      <w:r w:rsidR="00977FBD">
        <w:t xml:space="preserve"> (del INC. 81549/2)</w:t>
      </w:r>
      <w:r w:rsidRPr="00C219C4">
        <w:t>, de fecha 23</w:t>
      </w:r>
      <w:r w:rsidR="00A12E1B">
        <w:t>/</w:t>
      </w:r>
      <w:r w:rsidRPr="00C219C4">
        <w:t>02</w:t>
      </w:r>
      <w:r w:rsidR="00A12E1B">
        <w:t>/</w:t>
      </w:r>
      <w:r w:rsidRPr="00C219C4">
        <w:t>12 dictado por la Cámara de Apelaciones en lo Penal, Correccional y Contravencional N° 1 de la Segunda Circunscripci</w:t>
      </w:r>
      <w:r w:rsidR="00977FBD">
        <w:t>ón Judicial, por el cual se le d</w:t>
      </w:r>
      <w:r w:rsidRPr="00C219C4">
        <w:t xml:space="preserve">eniega el beneficio de suspensión de juicio a prueba </w:t>
      </w:r>
    </w:p>
    <w:p w:rsidR="00C219C4" w:rsidRPr="00C219C4" w:rsidRDefault="002C3E33" w:rsidP="00E3735C">
      <w:pPr>
        <w:spacing w:after="0" w:line="360" w:lineRule="auto"/>
        <w:ind w:firstLine="1985"/>
        <w:jc w:val="both"/>
        <w:rPr>
          <w:rFonts w:ascii="Arial" w:hAnsi="Arial" w:cs="Arial"/>
          <w:sz w:val="24"/>
          <w:szCs w:val="24"/>
        </w:rPr>
      </w:pPr>
      <w:r>
        <w:rPr>
          <w:rFonts w:ascii="Arial" w:hAnsi="Arial" w:cs="Arial"/>
          <w:sz w:val="24"/>
          <w:szCs w:val="24"/>
        </w:rPr>
        <w:t>2)</w:t>
      </w:r>
      <w:r w:rsidR="00977FBD">
        <w:rPr>
          <w:rFonts w:ascii="Arial" w:hAnsi="Arial" w:cs="Arial"/>
          <w:sz w:val="24"/>
          <w:szCs w:val="24"/>
        </w:rPr>
        <w:t xml:space="preserve"> Que a fs. </w:t>
      </w:r>
      <w:proofErr w:type="gramStart"/>
      <w:r w:rsidR="00977FBD">
        <w:rPr>
          <w:rFonts w:ascii="Arial" w:hAnsi="Arial" w:cs="Arial"/>
          <w:sz w:val="24"/>
          <w:szCs w:val="24"/>
        </w:rPr>
        <w:t>sub</w:t>
      </w:r>
      <w:proofErr w:type="gramEnd"/>
      <w:r w:rsidR="00977FBD">
        <w:rPr>
          <w:rFonts w:ascii="Arial" w:hAnsi="Arial" w:cs="Arial"/>
          <w:sz w:val="24"/>
          <w:szCs w:val="24"/>
        </w:rPr>
        <w:t xml:space="preserve"> </w:t>
      </w:r>
      <w:r w:rsidR="00C219C4" w:rsidRPr="00C219C4">
        <w:rPr>
          <w:rFonts w:ascii="Arial" w:hAnsi="Arial" w:cs="Arial"/>
          <w:sz w:val="24"/>
          <w:szCs w:val="24"/>
        </w:rPr>
        <w:t>2</w:t>
      </w:r>
      <w:r w:rsidR="00977FBD">
        <w:rPr>
          <w:rFonts w:ascii="Arial" w:hAnsi="Arial" w:cs="Arial"/>
          <w:sz w:val="24"/>
          <w:szCs w:val="24"/>
        </w:rPr>
        <w:t xml:space="preserve"> el 02/08/11,</w:t>
      </w:r>
      <w:r w:rsidR="00C219C4" w:rsidRPr="00C219C4">
        <w:rPr>
          <w:rFonts w:ascii="Arial" w:hAnsi="Arial" w:cs="Arial"/>
          <w:sz w:val="24"/>
          <w:szCs w:val="24"/>
        </w:rPr>
        <w:t xml:space="preserve"> se tiene por interpuesto el mismo, obrando agre</w:t>
      </w:r>
      <w:r w:rsidR="00977FBD">
        <w:rPr>
          <w:rFonts w:ascii="Arial" w:hAnsi="Arial" w:cs="Arial"/>
          <w:sz w:val="24"/>
          <w:szCs w:val="24"/>
        </w:rPr>
        <w:t xml:space="preserve">gados los fundamentos a fs. </w:t>
      </w:r>
      <w:proofErr w:type="gramStart"/>
      <w:r w:rsidR="00977FBD">
        <w:rPr>
          <w:rFonts w:ascii="Arial" w:hAnsi="Arial" w:cs="Arial"/>
          <w:sz w:val="24"/>
          <w:szCs w:val="24"/>
        </w:rPr>
        <w:t>sub</w:t>
      </w:r>
      <w:proofErr w:type="gramEnd"/>
      <w:r w:rsidR="00C219C4" w:rsidRPr="00C219C4">
        <w:rPr>
          <w:rFonts w:ascii="Arial" w:hAnsi="Arial" w:cs="Arial"/>
          <w:sz w:val="24"/>
          <w:szCs w:val="24"/>
        </w:rPr>
        <w:t xml:space="preserve"> 3/</w:t>
      </w:r>
      <w:r w:rsidR="00977FBD">
        <w:rPr>
          <w:rFonts w:ascii="Arial" w:hAnsi="Arial" w:cs="Arial"/>
          <w:sz w:val="24"/>
          <w:szCs w:val="24"/>
        </w:rPr>
        <w:t xml:space="preserve">sub </w:t>
      </w:r>
      <w:r w:rsidR="00C219C4" w:rsidRPr="00C219C4">
        <w:rPr>
          <w:rFonts w:ascii="Arial" w:hAnsi="Arial" w:cs="Arial"/>
          <w:sz w:val="24"/>
          <w:szCs w:val="24"/>
        </w:rPr>
        <w:t>6 vta.</w:t>
      </w:r>
    </w:p>
    <w:p w:rsidR="00C219C4" w:rsidRPr="00C219C4" w:rsidRDefault="002C3E33" w:rsidP="00E3735C">
      <w:pPr>
        <w:spacing w:after="0" w:line="360" w:lineRule="auto"/>
        <w:ind w:firstLine="1985"/>
        <w:jc w:val="both"/>
        <w:rPr>
          <w:rFonts w:ascii="Arial" w:hAnsi="Arial" w:cs="Arial"/>
          <w:sz w:val="24"/>
          <w:szCs w:val="24"/>
        </w:rPr>
      </w:pPr>
      <w:r>
        <w:rPr>
          <w:rFonts w:ascii="Arial" w:hAnsi="Arial" w:cs="Arial"/>
          <w:sz w:val="24"/>
          <w:szCs w:val="24"/>
        </w:rPr>
        <w:lastRenderedPageBreak/>
        <w:t>3)</w:t>
      </w:r>
      <w:r w:rsidR="00C219C4" w:rsidRPr="00C219C4">
        <w:rPr>
          <w:rFonts w:ascii="Arial" w:hAnsi="Arial" w:cs="Arial"/>
          <w:sz w:val="24"/>
          <w:szCs w:val="24"/>
        </w:rPr>
        <w:t xml:space="preserve"> Que a fs. </w:t>
      </w:r>
      <w:proofErr w:type="gramStart"/>
      <w:r w:rsidR="00C219C4" w:rsidRPr="00C219C4">
        <w:rPr>
          <w:rFonts w:ascii="Arial" w:hAnsi="Arial" w:cs="Arial"/>
          <w:sz w:val="24"/>
          <w:szCs w:val="24"/>
        </w:rPr>
        <w:t>sub</w:t>
      </w:r>
      <w:proofErr w:type="gramEnd"/>
      <w:r w:rsidR="00C219C4" w:rsidRPr="00C219C4">
        <w:rPr>
          <w:rFonts w:ascii="Arial" w:hAnsi="Arial" w:cs="Arial"/>
          <w:sz w:val="24"/>
          <w:szCs w:val="24"/>
        </w:rPr>
        <w:t>. 9</w:t>
      </w:r>
      <w:r w:rsidR="00977FBD">
        <w:rPr>
          <w:rFonts w:ascii="Arial" w:hAnsi="Arial" w:cs="Arial"/>
          <w:sz w:val="24"/>
          <w:szCs w:val="24"/>
        </w:rPr>
        <w:t>,</w:t>
      </w:r>
      <w:r w:rsidR="00C219C4" w:rsidRPr="00C219C4">
        <w:rPr>
          <w:rFonts w:ascii="Arial" w:hAnsi="Arial" w:cs="Arial"/>
          <w:sz w:val="24"/>
          <w:szCs w:val="24"/>
        </w:rPr>
        <w:t xml:space="preserve"> se dispone elevar los presentes actuados a este Alto Cuerpo, los q</w:t>
      </w:r>
      <w:r w:rsidR="00977FBD">
        <w:rPr>
          <w:rFonts w:ascii="Arial" w:hAnsi="Arial" w:cs="Arial"/>
          <w:sz w:val="24"/>
          <w:szCs w:val="24"/>
        </w:rPr>
        <w:t xml:space="preserve">ue son </w:t>
      </w:r>
      <w:proofErr w:type="spellStart"/>
      <w:r w:rsidR="00977FBD">
        <w:rPr>
          <w:rFonts w:ascii="Arial" w:hAnsi="Arial" w:cs="Arial"/>
          <w:sz w:val="24"/>
          <w:szCs w:val="24"/>
        </w:rPr>
        <w:t>recepcionados</w:t>
      </w:r>
      <w:proofErr w:type="spellEnd"/>
      <w:r w:rsidR="00977FBD">
        <w:rPr>
          <w:rFonts w:ascii="Arial" w:hAnsi="Arial" w:cs="Arial"/>
          <w:sz w:val="24"/>
          <w:szCs w:val="24"/>
        </w:rPr>
        <w:t xml:space="preserve"> a  fs. </w:t>
      </w:r>
      <w:proofErr w:type="gramStart"/>
      <w:r w:rsidR="00977FBD">
        <w:rPr>
          <w:rFonts w:ascii="Arial" w:hAnsi="Arial" w:cs="Arial"/>
          <w:sz w:val="24"/>
          <w:szCs w:val="24"/>
        </w:rPr>
        <w:t>sub</w:t>
      </w:r>
      <w:proofErr w:type="gramEnd"/>
      <w:r w:rsidR="00C219C4" w:rsidRPr="00C219C4">
        <w:rPr>
          <w:rFonts w:ascii="Arial" w:hAnsi="Arial" w:cs="Arial"/>
          <w:sz w:val="24"/>
          <w:szCs w:val="24"/>
        </w:rPr>
        <w:t xml:space="preserve"> 12</w:t>
      </w:r>
      <w:r w:rsidR="00977FBD">
        <w:rPr>
          <w:rFonts w:ascii="Arial" w:hAnsi="Arial" w:cs="Arial"/>
          <w:sz w:val="24"/>
          <w:szCs w:val="24"/>
        </w:rPr>
        <w:t xml:space="preserve"> en fecha 10/10/12</w:t>
      </w:r>
      <w:r w:rsidR="00C219C4" w:rsidRPr="00C219C4">
        <w:rPr>
          <w:rFonts w:ascii="Arial" w:hAnsi="Arial" w:cs="Arial"/>
          <w:sz w:val="24"/>
          <w:szCs w:val="24"/>
        </w:rPr>
        <w:t>.-</w:t>
      </w:r>
    </w:p>
    <w:p w:rsidR="00C219C4" w:rsidRPr="00C219C4" w:rsidRDefault="002C3E33" w:rsidP="00E3735C">
      <w:pPr>
        <w:spacing w:after="0" w:line="360" w:lineRule="auto"/>
        <w:ind w:firstLine="1985"/>
        <w:jc w:val="both"/>
        <w:rPr>
          <w:rFonts w:ascii="Arial" w:hAnsi="Arial" w:cs="Arial"/>
          <w:sz w:val="24"/>
          <w:szCs w:val="24"/>
        </w:rPr>
      </w:pPr>
      <w:r>
        <w:rPr>
          <w:rFonts w:ascii="Arial" w:hAnsi="Arial" w:cs="Arial"/>
          <w:sz w:val="24"/>
          <w:szCs w:val="24"/>
        </w:rPr>
        <w:t>4)</w:t>
      </w:r>
      <w:r w:rsidR="003A0C01">
        <w:rPr>
          <w:rFonts w:ascii="Arial" w:hAnsi="Arial" w:cs="Arial"/>
          <w:sz w:val="24"/>
          <w:szCs w:val="24"/>
        </w:rPr>
        <w:t xml:space="preserve"> Que en fecha 05/</w:t>
      </w:r>
      <w:r w:rsidR="00C219C4" w:rsidRPr="00C219C4">
        <w:rPr>
          <w:rFonts w:ascii="Arial" w:hAnsi="Arial" w:cs="Arial"/>
          <w:sz w:val="24"/>
          <w:szCs w:val="24"/>
        </w:rPr>
        <w:t>06</w:t>
      </w:r>
      <w:r w:rsidR="003A0C01">
        <w:rPr>
          <w:rFonts w:ascii="Arial" w:hAnsi="Arial" w:cs="Arial"/>
          <w:sz w:val="24"/>
          <w:szCs w:val="24"/>
        </w:rPr>
        <w:t>/</w:t>
      </w:r>
      <w:r w:rsidR="00C219C4" w:rsidRPr="00C219C4">
        <w:rPr>
          <w:rFonts w:ascii="Arial" w:hAnsi="Arial" w:cs="Arial"/>
          <w:sz w:val="24"/>
          <w:szCs w:val="24"/>
        </w:rPr>
        <w:t>17 mediante Actuación N° 7311475/17, se expide el Sr. Procurador General, propiciando el rechazo del Recurso de Casación articulado, en virtud de los fundamentos que allí expone y que se tiene</w:t>
      </w:r>
      <w:r w:rsidR="00977FBD">
        <w:rPr>
          <w:rFonts w:ascii="Arial" w:hAnsi="Arial" w:cs="Arial"/>
          <w:sz w:val="24"/>
          <w:szCs w:val="24"/>
        </w:rPr>
        <w:t>n</w:t>
      </w:r>
      <w:r w:rsidR="00C219C4" w:rsidRPr="00C219C4">
        <w:rPr>
          <w:rFonts w:ascii="Arial" w:hAnsi="Arial" w:cs="Arial"/>
          <w:sz w:val="24"/>
          <w:szCs w:val="24"/>
        </w:rPr>
        <w:t xml:space="preserve"> por reproducidos. </w:t>
      </w:r>
    </w:p>
    <w:p w:rsidR="00C219C4" w:rsidRPr="00C219C4" w:rsidRDefault="002C3E33" w:rsidP="00E3735C">
      <w:pPr>
        <w:pStyle w:val="Sangradetextonormal"/>
        <w:ind w:firstLine="1985"/>
      </w:pPr>
      <w:r>
        <w:t>5)</w:t>
      </w:r>
      <w:r w:rsidR="00977FBD">
        <w:t xml:space="preserve"> Que</w:t>
      </w:r>
      <w:r w:rsidR="00C219C4" w:rsidRPr="00C219C4">
        <w:t xml:space="preserve"> en primer lugar, corresponde efectuar el pertinente análisis a los fines de determinar</w:t>
      </w:r>
      <w:r w:rsidR="00977FBD">
        <w:t>,</w:t>
      </w:r>
      <w:r w:rsidR="00C219C4" w:rsidRPr="00C219C4">
        <w:t xml:space="preserve"> si se ha dado cumplimiento a los requisitos establecidos por la normativa vigente en punto a la admisibilidad del recurso en cuestión.</w:t>
      </w:r>
    </w:p>
    <w:p w:rsidR="00C219C4" w:rsidRPr="00C219C4" w:rsidRDefault="00977FBD" w:rsidP="00E3735C">
      <w:pPr>
        <w:pStyle w:val="Sangradetextonormal"/>
        <w:ind w:firstLine="1985"/>
      </w:pPr>
      <w:r>
        <w:t>Así</w:t>
      </w:r>
      <w:r w:rsidR="00C219C4" w:rsidRPr="00C219C4">
        <w:t xml:space="preserve"> surge de las constancias de la causa</w:t>
      </w:r>
      <w:r>
        <w:t>,</w:t>
      </w:r>
      <w:r w:rsidR="00C219C4" w:rsidRPr="00C219C4">
        <w:t xml:space="preserve"> que el presente recurso, a mi criterio, no ha sido interpuesto en término, resultando el mismo extemporáneo. </w:t>
      </w:r>
    </w:p>
    <w:p w:rsidR="00C219C4" w:rsidRPr="00C219C4" w:rsidRDefault="00C219C4" w:rsidP="00E3735C">
      <w:pPr>
        <w:pStyle w:val="Sangradetextonormal"/>
        <w:ind w:firstLine="1985"/>
      </w:pPr>
      <w:r w:rsidRPr="00C219C4">
        <w:t>En efecto, la Resolución imp</w:t>
      </w:r>
      <w:r w:rsidR="00977FBD">
        <w:t>ugnada fue notificada el día 26/07/</w:t>
      </w:r>
      <w:r w:rsidRPr="00C219C4">
        <w:t xml:space="preserve">12, conforme surge de fs. 40 del OFI </w:t>
      </w:r>
      <w:r w:rsidR="00977FBD">
        <w:t xml:space="preserve">N° </w:t>
      </w:r>
      <w:r w:rsidRPr="00C219C4">
        <w:t>5167/11</w:t>
      </w:r>
      <w:r w:rsidR="00977FBD">
        <w:t>,</w:t>
      </w:r>
      <w:r w:rsidRPr="00C219C4">
        <w:t xml:space="preserve"> agregado al </w:t>
      </w:r>
      <w:proofErr w:type="spellStart"/>
      <w:r w:rsidRPr="00C219C4">
        <w:t>Expte</w:t>
      </w:r>
      <w:proofErr w:type="spellEnd"/>
      <w:r w:rsidRPr="00C219C4">
        <w:t>. INC.</w:t>
      </w:r>
      <w:r w:rsidR="00977FBD">
        <w:t xml:space="preserve"> N° </w:t>
      </w:r>
      <w:r w:rsidRPr="00C219C4">
        <w:t>81549/2, y el Recurso de Casa</w:t>
      </w:r>
      <w:r w:rsidR="00977FBD">
        <w:t>ción fue interpuesto en fecha 1/08/</w:t>
      </w:r>
      <w:r w:rsidRPr="00C219C4">
        <w:t>12 a las 11:47 hs.</w:t>
      </w:r>
      <w:r w:rsidR="00977FBD">
        <w:t>,</w:t>
      </w:r>
      <w:r w:rsidRPr="00C219C4">
        <w:t xml:space="preserve"> esto es después </w:t>
      </w:r>
      <w:r w:rsidR="00977FBD">
        <w:t xml:space="preserve">de </w:t>
      </w:r>
      <w:r w:rsidRPr="00C219C4">
        <w:t>vencido el plazo de gracia para las presentaciones judiciales. Sin embargo, deberá aplicarse lo resulto por este Superior Tribu</w:t>
      </w:r>
      <w:r w:rsidR="00F226B3">
        <w:t>nal</w:t>
      </w:r>
      <w:r w:rsidRPr="00C219C4">
        <w:t xml:space="preserve"> en Autos: “SANTIN, DANIEL </w:t>
      </w:r>
      <w:r w:rsidR="002C3E33">
        <w:t>y</w:t>
      </w:r>
      <w:r w:rsidRPr="00C219C4">
        <w:t xml:space="preserve"> OTROS </w:t>
      </w:r>
      <w:r w:rsidR="002C3E33">
        <w:t>s</w:t>
      </w:r>
      <w:r w:rsidR="00C60D59">
        <w:t>/ CASACIÓ</w:t>
      </w:r>
      <w:r w:rsidRPr="00C219C4">
        <w:t>N”, en los que se hizo lugar a la reposición articulada por la defensa</w:t>
      </w:r>
      <w:r w:rsidR="00977FBD">
        <w:t>,</w:t>
      </w:r>
      <w:r w:rsidRPr="00C219C4">
        <w:t xml:space="preserve"> contra el decisorio que tenia por presentado el recurso fuera de término.</w:t>
      </w:r>
    </w:p>
    <w:p w:rsidR="00C219C4" w:rsidRPr="00641691" w:rsidRDefault="00C219C4" w:rsidP="00641691">
      <w:pPr>
        <w:spacing w:after="0" w:line="360" w:lineRule="auto"/>
        <w:ind w:firstLine="1985"/>
        <w:jc w:val="both"/>
        <w:rPr>
          <w:rFonts w:ascii="Arial" w:hAnsi="Arial" w:cs="Arial"/>
          <w:i/>
          <w:sz w:val="24"/>
          <w:szCs w:val="24"/>
        </w:rPr>
      </w:pPr>
      <w:r w:rsidRPr="00C219C4">
        <w:rPr>
          <w:rFonts w:ascii="Arial" w:hAnsi="Arial" w:cs="Arial"/>
          <w:sz w:val="24"/>
          <w:szCs w:val="24"/>
        </w:rPr>
        <w:t>Se expres</w:t>
      </w:r>
      <w:r w:rsidR="00977FBD">
        <w:rPr>
          <w:rFonts w:ascii="Arial" w:hAnsi="Arial" w:cs="Arial"/>
          <w:sz w:val="24"/>
          <w:szCs w:val="24"/>
        </w:rPr>
        <w:t>ó</w:t>
      </w:r>
      <w:r w:rsidRPr="00C219C4">
        <w:rPr>
          <w:rFonts w:ascii="Arial" w:hAnsi="Arial" w:cs="Arial"/>
          <w:sz w:val="24"/>
          <w:szCs w:val="24"/>
        </w:rPr>
        <w:t xml:space="preserve"> allí</w:t>
      </w:r>
      <w:r w:rsidR="00977FBD">
        <w:rPr>
          <w:rFonts w:ascii="Arial" w:hAnsi="Arial" w:cs="Arial"/>
          <w:sz w:val="24"/>
          <w:szCs w:val="24"/>
        </w:rPr>
        <w:t>,</w:t>
      </w:r>
      <w:r w:rsidRPr="00C219C4">
        <w:rPr>
          <w:rFonts w:ascii="Arial" w:hAnsi="Arial" w:cs="Arial"/>
          <w:sz w:val="24"/>
          <w:szCs w:val="24"/>
        </w:rPr>
        <w:t xml:space="preserve"> que tal rigor formal “</w:t>
      </w:r>
      <w:r w:rsidRPr="00C219C4">
        <w:rPr>
          <w:rFonts w:ascii="Arial" w:hAnsi="Arial" w:cs="Arial"/>
          <w:i/>
          <w:sz w:val="24"/>
          <w:szCs w:val="24"/>
        </w:rPr>
        <w:t xml:space="preserve">hoy resulta infundado en materia criminal frente al nuevo concepto de la casación emergente del ya </w:t>
      </w:r>
      <w:r w:rsidR="00F226B3" w:rsidRPr="00C219C4">
        <w:rPr>
          <w:rFonts w:ascii="Arial" w:hAnsi="Arial" w:cs="Arial"/>
          <w:i/>
          <w:sz w:val="24"/>
          <w:szCs w:val="24"/>
        </w:rPr>
        <w:t>célebre</w:t>
      </w:r>
      <w:r w:rsidRPr="00C219C4">
        <w:rPr>
          <w:rFonts w:ascii="Arial" w:hAnsi="Arial" w:cs="Arial"/>
          <w:i/>
          <w:sz w:val="24"/>
          <w:szCs w:val="24"/>
        </w:rPr>
        <w:t xml:space="preserve"> fallo de la Corte Suprema de Justicia de la Nación en “CASAL, Matías Eugenio y </w:t>
      </w:r>
      <w:proofErr w:type="spellStart"/>
      <w:r w:rsidRPr="00C219C4">
        <w:rPr>
          <w:rFonts w:ascii="Arial" w:hAnsi="Arial" w:cs="Arial"/>
          <w:i/>
          <w:sz w:val="24"/>
          <w:szCs w:val="24"/>
        </w:rPr>
        <w:t>otro s</w:t>
      </w:r>
      <w:proofErr w:type="spellEnd"/>
      <w:r w:rsidRPr="00C219C4">
        <w:rPr>
          <w:rFonts w:ascii="Arial" w:hAnsi="Arial" w:cs="Arial"/>
          <w:i/>
          <w:sz w:val="24"/>
          <w:szCs w:val="24"/>
        </w:rPr>
        <w:t xml:space="preserve">/robo simple en grado de tentativa” causa Nº 1681 del 19/09/04, según el cual después de la reforma constitucional de 1994 y teniendo en cuanta la jurisprudencia internacional (cfr. Arts. 2 y 8.2 de la Convención Americana de Derechos Humanos relativos al “doble conforme”), todo condenado tiene derecho a recurrir la sentencia para que un tribunal superior revise los fundamentos del fallo, incluidos los que hacen a la prueba del hecho con el único </w:t>
      </w:r>
      <w:r w:rsidR="00F226B3" w:rsidRPr="00C219C4">
        <w:rPr>
          <w:rFonts w:ascii="Arial" w:hAnsi="Arial" w:cs="Arial"/>
          <w:i/>
          <w:sz w:val="24"/>
          <w:szCs w:val="24"/>
        </w:rPr>
        <w:t>límite</w:t>
      </w:r>
      <w:r w:rsidRPr="00C219C4">
        <w:rPr>
          <w:rFonts w:ascii="Arial" w:hAnsi="Arial" w:cs="Arial"/>
          <w:i/>
          <w:sz w:val="24"/>
          <w:szCs w:val="24"/>
        </w:rPr>
        <w:t xml:space="preserve">  de los que estén íntimamente ligados a la inmediación real. Va de suyo que esta elevación paradigmática de la doble instancia y del recurso con derecho a una revisión con </w:t>
      </w:r>
      <w:r w:rsidRPr="00C219C4">
        <w:rPr>
          <w:rFonts w:ascii="Arial" w:hAnsi="Arial" w:cs="Arial"/>
          <w:i/>
          <w:sz w:val="24"/>
          <w:szCs w:val="24"/>
        </w:rPr>
        <w:lastRenderedPageBreak/>
        <w:t>el “máximo rendimiento” con sede en la Carta Magna, no podía quedar subordinada a una cuestión de mera admisibilidad formal contenida en una</w:t>
      </w:r>
      <w:r w:rsidRPr="00C219C4">
        <w:rPr>
          <w:rFonts w:ascii="Arial" w:hAnsi="Arial" w:cs="Arial"/>
          <w:sz w:val="24"/>
          <w:szCs w:val="24"/>
        </w:rPr>
        <w:t xml:space="preserve"> </w:t>
      </w:r>
      <w:r w:rsidRPr="00C219C4">
        <w:rPr>
          <w:rFonts w:ascii="Arial" w:hAnsi="Arial" w:cs="Arial"/>
          <w:i/>
          <w:sz w:val="24"/>
          <w:szCs w:val="24"/>
        </w:rPr>
        <w:t>ley subjetiva convertida, inc</w:t>
      </w:r>
      <w:r w:rsidR="00641691">
        <w:rPr>
          <w:rFonts w:ascii="Arial" w:hAnsi="Arial" w:cs="Arial"/>
          <w:i/>
          <w:sz w:val="24"/>
          <w:szCs w:val="24"/>
        </w:rPr>
        <w:t>ongruentemente,  en  instancia d</w:t>
      </w:r>
      <w:r w:rsidRPr="00C219C4">
        <w:rPr>
          <w:rFonts w:ascii="Arial" w:hAnsi="Arial" w:cs="Arial"/>
          <w:i/>
          <w:sz w:val="24"/>
          <w:szCs w:val="24"/>
        </w:rPr>
        <w:t>irimente…”</w:t>
      </w:r>
      <w:r w:rsidR="00F45200">
        <w:rPr>
          <w:rFonts w:ascii="Arial" w:hAnsi="Arial" w:cs="Arial"/>
          <w:sz w:val="24"/>
          <w:szCs w:val="24"/>
        </w:rPr>
        <w:t>. Este</w:t>
      </w:r>
      <w:r w:rsidRPr="00C219C4">
        <w:rPr>
          <w:rFonts w:ascii="Arial" w:hAnsi="Arial" w:cs="Arial"/>
          <w:sz w:val="24"/>
          <w:szCs w:val="24"/>
        </w:rPr>
        <w:t xml:space="preserve"> cr</w:t>
      </w:r>
      <w:r w:rsidR="00F45200">
        <w:rPr>
          <w:rFonts w:ascii="Arial" w:hAnsi="Arial" w:cs="Arial"/>
          <w:sz w:val="24"/>
          <w:szCs w:val="24"/>
        </w:rPr>
        <w:t xml:space="preserve">iterio fue </w:t>
      </w:r>
      <w:r w:rsidR="00855DBA">
        <w:rPr>
          <w:rFonts w:ascii="Arial" w:hAnsi="Arial" w:cs="Arial"/>
          <w:sz w:val="24"/>
          <w:szCs w:val="24"/>
        </w:rPr>
        <w:t xml:space="preserve">reiterado en </w:t>
      </w:r>
      <w:r w:rsidRPr="00C219C4">
        <w:rPr>
          <w:rFonts w:ascii="Arial" w:hAnsi="Arial" w:cs="Arial"/>
          <w:sz w:val="24"/>
          <w:szCs w:val="24"/>
        </w:rPr>
        <w:t>autos</w:t>
      </w:r>
      <w:r w:rsidR="00977FBD">
        <w:rPr>
          <w:rFonts w:ascii="Arial" w:hAnsi="Arial" w:cs="Arial"/>
          <w:sz w:val="24"/>
          <w:szCs w:val="24"/>
        </w:rPr>
        <w:t>:</w:t>
      </w:r>
      <w:r w:rsidRPr="00C219C4">
        <w:rPr>
          <w:rFonts w:ascii="Arial" w:hAnsi="Arial" w:cs="Arial"/>
          <w:sz w:val="24"/>
          <w:szCs w:val="24"/>
        </w:rPr>
        <w:t xml:space="preserve"> “WARD FLAVIO EULOGIO – AV. HOMICIDIO CALIFICADO – RECURSO DE CASACIÓN”, </w:t>
      </w:r>
      <w:proofErr w:type="spellStart"/>
      <w:r w:rsidRPr="00C219C4">
        <w:rPr>
          <w:rFonts w:ascii="Arial" w:hAnsi="Arial" w:cs="Arial"/>
          <w:sz w:val="24"/>
          <w:szCs w:val="24"/>
        </w:rPr>
        <w:t>Expte</w:t>
      </w:r>
      <w:proofErr w:type="spellEnd"/>
      <w:r w:rsidRPr="00C219C4">
        <w:rPr>
          <w:rFonts w:ascii="Arial" w:hAnsi="Arial" w:cs="Arial"/>
          <w:sz w:val="24"/>
          <w:szCs w:val="24"/>
        </w:rPr>
        <w:t xml:space="preserve">. N° 01-W-2006, </w:t>
      </w:r>
      <w:r w:rsidR="00D90FBD">
        <w:rPr>
          <w:rFonts w:ascii="Arial" w:hAnsi="Arial" w:cs="Arial"/>
          <w:sz w:val="24"/>
          <w:szCs w:val="24"/>
          <w:lang w:val="es-ES_tradnl"/>
        </w:rPr>
        <w:t>STJSL-S.I</w:t>
      </w:r>
      <w:r w:rsidRPr="00C219C4">
        <w:rPr>
          <w:rFonts w:ascii="Arial" w:hAnsi="Arial" w:cs="Arial"/>
          <w:sz w:val="24"/>
          <w:szCs w:val="24"/>
          <w:lang w:val="es-ES_tradnl"/>
        </w:rPr>
        <w:t>.</w:t>
      </w:r>
      <w:r w:rsidR="00D90FBD">
        <w:rPr>
          <w:rFonts w:ascii="Arial" w:hAnsi="Arial" w:cs="Arial"/>
          <w:sz w:val="24"/>
          <w:szCs w:val="24"/>
          <w:lang w:val="es-ES_tradnl"/>
        </w:rPr>
        <w:t xml:space="preserve"> </w:t>
      </w:r>
      <w:r w:rsidRPr="00C219C4">
        <w:rPr>
          <w:rFonts w:ascii="Arial" w:hAnsi="Arial" w:cs="Arial"/>
          <w:sz w:val="24"/>
          <w:szCs w:val="24"/>
          <w:lang w:val="es-ES_tradnl"/>
        </w:rPr>
        <w:t>N°  85/09.-</w:t>
      </w:r>
    </w:p>
    <w:p w:rsidR="00C219C4" w:rsidRPr="00C219C4" w:rsidRDefault="00C219C4" w:rsidP="00E3735C">
      <w:pPr>
        <w:pStyle w:val="Sangradetextonormal"/>
        <w:ind w:firstLine="1985"/>
      </w:pPr>
      <w:r w:rsidRPr="00C219C4">
        <w:rPr>
          <w:lang w:val="es-ES_tradnl"/>
        </w:rPr>
        <w:t xml:space="preserve">Más allá de lo dicho y continuando con el análisis de los requisitos formales, </w:t>
      </w:r>
      <w:r w:rsidRPr="00C219C4">
        <w:t>se advierte que no se cumple con la exigencia prevista en el art. 426 del C.P.</w:t>
      </w:r>
      <w:r w:rsidR="00977FBD">
        <w:t xml:space="preserve"> </w:t>
      </w:r>
      <w:proofErr w:type="spellStart"/>
      <w:r w:rsidRPr="00C219C4">
        <w:t>Crim</w:t>
      </w:r>
      <w:proofErr w:type="spellEnd"/>
      <w:r w:rsidRPr="00C219C4">
        <w:t>., que establece como requisito insoslayable de procedencia de la vía de excepción intentada, que: “El recurso procederá contra sentencias o resoluciones definitivas de las Cámaras de Apelaciones”.-</w:t>
      </w:r>
    </w:p>
    <w:p w:rsidR="00C219C4" w:rsidRPr="00C219C4" w:rsidRDefault="00C219C4" w:rsidP="00E3735C">
      <w:pPr>
        <w:pStyle w:val="Textoindependiente"/>
        <w:ind w:firstLine="1985"/>
      </w:pPr>
      <w:r w:rsidRPr="00C219C4">
        <w:t xml:space="preserve">Que la nota de </w:t>
      </w:r>
      <w:proofErr w:type="spellStart"/>
      <w:r w:rsidRPr="00C219C4">
        <w:t>definitividad</w:t>
      </w:r>
      <w:proofErr w:type="spellEnd"/>
      <w:r w:rsidR="00D90FBD">
        <w:t>,</w:t>
      </w:r>
      <w:r w:rsidRPr="00C219C4">
        <w:t xml:space="preserve"> queda patentizada </w:t>
      </w:r>
      <w:r w:rsidRPr="00F45200">
        <w:rPr>
          <w:i/>
        </w:rPr>
        <w:t xml:space="preserve">“cuando se decide de modo final sobre la existencia </w:t>
      </w:r>
      <w:r w:rsidR="00855DBA" w:rsidRPr="00F45200">
        <w:rPr>
          <w:i/>
        </w:rPr>
        <w:t>o suerte del derecho de fondo”</w:t>
      </w:r>
      <w:r w:rsidR="00855DBA">
        <w:t xml:space="preserve"> </w:t>
      </w:r>
      <w:r w:rsidRPr="00C219C4">
        <w:t>(LL t.1996, p.1120). Y la ausencia de tal requisito no puede suplirse mediante la invocación de garantías constitucionales supuestamente vulneradas, ni por la pretendida  arbitrariedad del pronunciamiento  o  la alegada interpretación errónea del derecho aplicable (Cfr. STJSL N° 42/07 “JOFR</w:t>
      </w:r>
      <w:r w:rsidR="00F45200">
        <w:t>É</w:t>
      </w:r>
      <w:r w:rsidRPr="00C219C4">
        <w:t xml:space="preserve"> Hugo Mario – Recurso de Casación”, </w:t>
      </w:r>
      <w:proofErr w:type="spellStart"/>
      <w:r w:rsidRPr="00C219C4">
        <w:t>Expte</w:t>
      </w:r>
      <w:proofErr w:type="spellEnd"/>
      <w:r w:rsidRPr="00C219C4">
        <w:t xml:space="preserve">. N° 01-J-07, y doctrina allí citada).- </w:t>
      </w:r>
    </w:p>
    <w:p w:rsidR="00C219C4" w:rsidRPr="00C219C4" w:rsidRDefault="00C219C4" w:rsidP="00E3735C">
      <w:pPr>
        <w:spacing w:after="0" w:line="360" w:lineRule="auto"/>
        <w:ind w:firstLine="1985"/>
        <w:jc w:val="both"/>
        <w:rPr>
          <w:rFonts w:ascii="Arial" w:hAnsi="Arial" w:cs="Arial"/>
          <w:sz w:val="24"/>
          <w:szCs w:val="24"/>
        </w:rPr>
      </w:pPr>
      <w:r w:rsidRPr="00C219C4">
        <w:rPr>
          <w:rFonts w:ascii="Arial" w:hAnsi="Arial" w:cs="Arial"/>
          <w:sz w:val="24"/>
          <w:szCs w:val="24"/>
        </w:rPr>
        <w:t>Conforme este criterio se requiere</w:t>
      </w:r>
      <w:r w:rsidR="00D90FBD">
        <w:rPr>
          <w:rFonts w:ascii="Arial" w:hAnsi="Arial" w:cs="Arial"/>
          <w:sz w:val="24"/>
          <w:szCs w:val="24"/>
        </w:rPr>
        <w:t>,</w:t>
      </w:r>
      <w:r w:rsidRPr="00C219C4">
        <w:rPr>
          <w:rFonts w:ascii="Arial" w:hAnsi="Arial" w:cs="Arial"/>
          <w:sz w:val="24"/>
          <w:szCs w:val="24"/>
        </w:rPr>
        <w:t xml:space="preserve"> que el pronunciamiento que motiva la controversia recaiga sobre el asunto principal objeto del litigio, condenando o absolviendo al demandado</w:t>
      </w:r>
      <w:r w:rsidR="00D90FBD">
        <w:rPr>
          <w:rFonts w:ascii="Arial" w:hAnsi="Arial" w:cs="Arial"/>
          <w:sz w:val="24"/>
          <w:szCs w:val="24"/>
        </w:rPr>
        <w:t>,</w:t>
      </w:r>
      <w:r w:rsidRPr="00C219C4">
        <w:rPr>
          <w:rFonts w:ascii="Arial" w:hAnsi="Arial" w:cs="Arial"/>
          <w:sz w:val="24"/>
          <w:szCs w:val="24"/>
        </w:rPr>
        <w:t xml:space="preserve"> y que, de quedar firme, producirá </w:t>
      </w:r>
      <w:r w:rsidR="00B33399">
        <w:rPr>
          <w:rFonts w:ascii="Arial" w:hAnsi="Arial" w:cs="Arial"/>
          <w:sz w:val="24"/>
          <w:szCs w:val="24"/>
        </w:rPr>
        <w:t xml:space="preserve">cosa juzgada. Por consiguiente </w:t>
      </w:r>
      <w:r w:rsidRPr="00C219C4">
        <w:rPr>
          <w:rFonts w:ascii="Arial" w:hAnsi="Arial" w:cs="Arial"/>
          <w:sz w:val="24"/>
          <w:szCs w:val="24"/>
        </w:rPr>
        <w:t>las decisiones de otra índole, no son susceptibles de este recurso, salvo que produzcan el efecto de aquellas</w:t>
      </w:r>
      <w:r w:rsidR="00D90FBD">
        <w:rPr>
          <w:rFonts w:ascii="Arial" w:hAnsi="Arial" w:cs="Arial"/>
          <w:sz w:val="24"/>
          <w:szCs w:val="24"/>
        </w:rPr>
        <w:t>,</w:t>
      </w:r>
      <w:r w:rsidRPr="00C219C4">
        <w:rPr>
          <w:rFonts w:ascii="Arial" w:hAnsi="Arial" w:cs="Arial"/>
          <w:sz w:val="24"/>
          <w:szCs w:val="24"/>
        </w:rPr>
        <w:t xml:space="preserve"> finalizar la </w:t>
      </w:r>
      <w:proofErr w:type="spellStart"/>
      <w:r w:rsidRPr="00C219C4">
        <w:rPr>
          <w:rFonts w:ascii="Arial" w:hAnsi="Arial" w:cs="Arial"/>
          <w:sz w:val="24"/>
          <w:szCs w:val="24"/>
        </w:rPr>
        <w:t>litis</w:t>
      </w:r>
      <w:proofErr w:type="spellEnd"/>
      <w:r w:rsidRPr="00C219C4">
        <w:rPr>
          <w:rFonts w:ascii="Arial" w:hAnsi="Arial" w:cs="Arial"/>
          <w:sz w:val="24"/>
          <w:szCs w:val="24"/>
        </w:rPr>
        <w:t xml:space="preserve"> principal haciendo imposible su prosecución.-</w:t>
      </w:r>
    </w:p>
    <w:p w:rsidR="00C219C4" w:rsidRPr="00C219C4" w:rsidRDefault="00C219C4" w:rsidP="00E3735C">
      <w:pPr>
        <w:spacing w:after="0" w:line="360" w:lineRule="auto"/>
        <w:ind w:firstLine="1985"/>
        <w:jc w:val="both"/>
        <w:rPr>
          <w:rFonts w:ascii="Arial" w:hAnsi="Arial" w:cs="Arial"/>
          <w:sz w:val="24"/>
          <w:szCs w:val="24"/>
        </w:rPr>
      </w:pPr>
      <w:r w:rsidRPr="00C219C4">
        <w:rPr>
          <w:rFonts w:ascii="Arial" w:hAnsi="Arial" w:cs="Arial"/>
          <w:sz w:val="24"/>
          <w:szCs w:val="24"/>
        </w:rPr>
        <w:t>Pues en el caso sometido a estudio</w:t>
      </w:r>
      <w:r w:rsidR="00D90FBD">
        <w:rPr>
          <w:rFonts w:ascii="Arial" w:hAnsi="Arial" w:cs="Arial"/>
          <w:sz w:val="24"/>
          <w:szCs w:val="24"/>
        </w:rPr>
        <w:t>,</w:t>
      </w:r>
      <w:r w:rsidRPr="00C219C4">
        <w:rPr>
          <w:rFonts w:ascii="Arial" w:hAnsi="Arial" w:cs="Arial"/>
          <w:sz w:val="24"/>
          <w:szCs w:val="24"/>
        </w:rPr>
        <w:t xml:space="preserve"> se interpone Recurso de Casa</w:t>
      </w:r>
      <w:r w:rsidR="00D90FBD">
        <w:rPr>
          <w:rFonts w:ascii="Arial" w:hAnsi="Arial" w:cs="Arial"/>
          <w:sz w:val="24"/>
          <w:szCs w:val="24"/>
        </w:rPr>
        <w:t>ción contra una Resolución que d</w:t>
      </w:r>
      <w:r w:rsidRPr="00C219C4">
        <w:rPr>
          <w:rFonts w:ascii="Arial" w:hAnsi="Arial" w:cs="Arial"/>
          <w:sz w:val="24"/>
          <w:szCs w:val="24"/>
        </w:rPr>
        <w:t>eniega el beneficio de suspensión de juicio a prueba y como se ha dicho</w:t>
      </w:r>
      <w:proofErr w:type="gramStart"/>
      <w:r w:rsidR="00D90FBD">
        <w:rPr>
          <w:rFonts w:ascii="Arial" w:hAnsi="Arial" w:cs="Arial"/>
          <w:sz w:val="24"/>
          <w:szCs w:val="24"/>
        </w:rPr>
        <w:t>:</w:t>
      </w:r>
      <w:r w:rsidRPr="00C219C4">
        <w:rPr>
          <w:rFonts w:ascii="Arial" w:hAnsi="Arial" w:cs="Arial"/>
          <w:sz w:val="24"/>
          <w:szCs w:val="24"/>
        </w:rPr>
        <w:t xml:space="preserve">  </w:t>
      </w:r>
      <w:r w:rsidRPr="00C219C4">
        <w:rPr>
          <w:rFonts w:ascii="Arial" w:hAnsi="Arial" w:cs="Arial"/>
          <w:i/>
          <w:sz w:val="24"/>
          <w:szCs w:val="24"/>
        </w:rPr>
        <w:t>“</w:t>
      </w:r>
      <w:proofErr w:type="gramEnd"/>
      <w:r w:rsidRPr="00C219C4">
        <w:rPr>
          <w:rFonts w:ascii="Arial" w:hAnsi="Arial" w:cs="Arial"/>
          <w:i/>
          <w:sz w:val="24"/>
          <w:szCs w:val="24"/>
        </w:rPr>
        <w:t>... las resoluciones cuya consecuencia sea la obligación de seguir sometido a proceso criminal no reúnen la calidad de sentencia definitiva ni resultan equiparables a aquélla, salvo que su aplicación pudiera provocar un gravamen de insuficiente, imposible o tardía reparación posterior”</w:t>
      </w:r>
      <w:r w:rsidR="00D90FBD">
        <w:rPr>
          <w:rFonts w:ascii="Arial" w:hAnsi="Arial" w:cs="Arial"/>
          <w:i/>
          <w:sz w:val="24"/>
          <w:szCs w:val="24"/>
        </w:rPr>
        <w:t>.</w:t>
      </w:r>
      <w:r w:rsidRPr="00C219C4">
        <w:rPr>
          <w:rFonts w:ascii="Arial" w:hAnsi="Arial" w:cs="Arial"/>
          <w:sz w:val="24"/>
          <w:szCs w:val="24"/>
        </w:rPr>
        <w:t xml:space="preserve"> (SCBA, 27/10/2004, “I., N. F. s/ Lesiones graves”, Causa P83644, en http://</w:t>
      </w:r>
      <w:hyperlink r:id="rId6" w:history="1">
        <w:r w:rsidRPr="00C219C4">
          <w:rPr>
            <w:rStyle w:val="Hipervnculo"/>
            <w:rFonts w:ascii="Arial" w:hAnsi="Arial" w:cs="Arial"/>
            <w:sz w:val="24"/>
            <w:szCs w:val="24"/>
          </w:rPr>
          <w:t>www.scba.gov.ar/home.asp</w:t>
        </w:r>
      </w:hyperlink>
      <w:r w:rsidRPr="00C219C4">
        <w:rPr>
          <w:rFonts w:ascii="Arial" w:hAnsi="Arial" w:cs="Arial"/>
          <w:sz w:val="24"/>
          <w:szCs w:val="24"/>
        </w:rPr>
        <w:t xml:space="preserve">, JUBA sumario B68910; en igual </w:t>
      </w:r>
      <w:r w:rsidRPr="00C219C4">
        <w:rPr>
          <w:rFonts w:ascii="Arial" w:hAnsi="Arial" w:cs="Arial"/>
          <w:sz w:val="24"/>
          <w:szCs w:val="24"/>
        </w:rPr>
        <w:lastRenderedPageBreak/>
        <w:t>sentido STJSL Nº 45/08 “Figueroa, Alberto Carlos y Martínez Fernández, Daniel Enrique – Homicidio Calificado – Recurso de Queja”, 19-02-08).</w:t>
      </w:r>
    </w:p>
    <w:p w:rsidR="00C219C4" w:rsidRPr="00C219C4" w:rsidRDefault="00C219C4" w:rsidP="00E3735C">
      <w:pPr>
        <w:spacing w:after="0" w:line="360" w:lineRule="auto"/>
        <w:ind w:firstLine="1985"/>
        <w:jc w:val="both"/>
        <w:rPr>
          <w:rFonts w:ascii="Arial" w:hAnsi="Arial" w:cs="Arial"/>
          <w:sz w:val="24"/>
          <w:szCs w:val="24"/>
        </w:rPr>
      </w:pPr>
      <w:r w:rsidRPr="00C219C4">
        <w:rPr>
          <w:rFonts w:ascii="Arial" w:hAnsi="Arial" w:cs="Arial"/>
          <w:sz w:val="24"/>
          <w:szCs w:val="24"/>
        </w:rPr>
        <w:t>Por otra parte y si bien en el caso sub-ex</w:t>
      </w:r>
      <w:r w:rsidR="00B33399">
        <w:rPr>
          <w:rFonts w:ascii="Arial" w:hAnsi="Arial" w:cs="Arial"/>
          <w:sz w:val="24"/>
          <w:szCs w:val="24"/>
        </w:rPr>
        <w:t>a</w:t>
      </w:r>
      <w:r w:rsidRPr="00C219C4">
        <w:rPr>
          <w:rFonts w:ascii="Arial" w:hAnsi="Arial" w:cs="Arial"/>
          <w:sz w:val="24"/>
          <w:szCs w:val="24"/>
        </w:rPr>
        <w:t>men se invocan garantías constitucionales,  la Suprema Corte  tiene dicho que</w:t>
      </w:r>
      <w:r w:rsidR="00D90FBD">
        <w:rPr>
          <w:rFonts w:ascii="Arial" w:hAnsi="Arial" w:cs="Arial"/>
          <w:sz w:val="24"/>
          <w:szCs w:val="24"/>
        </w:rPr>
        <w:t>:</w:t>
      </w:r>
      <w:r w:rsidRPr="00C219C4">
        <w:rPr>
          <w:rFonts w:ascii="Arial" w:hAnsi="Arial" w:cs="Arial"/>
          <w:sz w:val="24"/>
          <w:szCs w:val="24"/>
        </w:rPr>
        <w:t xml:space="preserve"> </w:t>
      </w:r>
      <w:r w:rsidRPr="00D90FBD">
        <w:rPr>
          <w:rFonts w:ascii="Arial" w:hAnsi="Arial" w:cs="Arial"/>
          <w:i/>
          <w:sz w:val="24"/>
          <w:szCs w:val="24"/>
        </w:rPr>
        <w:t xml:space="preserve">“la  invocación de garantías constitucionales, arbitrariedad o gravedad institucional  no suple la ausencia de </w:t>
      </w:r>
      <w:proofErr w:type="spellStart"/>
      <w:r w:rsidRPr="00D90FBD">
        <w:rPr>
          <w:rFonts w:ascii="Arial" w:hAnsi="Arial" w:cs="Arial"/>
          <w:i/>
          <w:sz w:val="24"/>
          <w:szCs w:val="24"/>
        </w:rPr>
        <w:t>definitividad</w:t>
      </w:r>
      <w:proofErr w:type="spellEnd"/>
      <w:r w:rsidRPr="00D90FBD">
        <w:rPr>
          <w:rFonts w:ascii="Arial" w:hAnsi="Arial" w:cs="Arial"/>
          <w:i/>
          <w:sz w:val="24"/>
          <w:szCs w:val="24"/>
        </w:rPr>
        <w:t xml:space="preserve"> de la re</w:t>
      </w:r>
      <w:r w:rsidR="00EC7D62" w:rsidRPr="00D90FBD">
        <w:rPr>
          <w:rFonts w:ascii="Arial" w:hAnsi="Arial" w:cs="Arial"/>
          <w:i/>
          <w:sz w:val="24"/>
          <w:szCs w:val="24"/>
        </w:rPr>
        <w:t>solución invocada”</w:t>
      </w:r>
      <w:r w:rsidR="00EC7D62">
        <w:rPr>
          <w:rFonts w:ascii="Arial" w:hAnsi="Arial" w:cs="Arial"/>
          <w:sz w:val="24"/>
          <w:szCs w:val="24"/>
        </w:rPr>
        <w:t xml:space="preserve"> (C.S- Fallos</w:t>
      </w:r>
      <w:r w:rsidRPr="00C219C4">
        <w:rPr>
          <w:rFonts w:ascii="Arial" w:hAnsi="Arial" w:cs="Arial"/>
          <w:sz w:val="24"/>
          <w:szCs w:val="24"/>
        </w:rPr>
        <w:t xml:space="preserve"> T. 308:1486,2049; 313:22).-</w:t>
      </w:r>
    </w:p>
    <w:p w:rsidR="00C219C4" w:rsidRPr="00C219C4" w:rsidRDefault="00B33399" w:rsidP="00E3735C">
      <w:pPr>
        <w:spacing w:after="0" w:line="360" w:lineRule="auto"/>
        <w:ind w:firstLine="1985"/>
        <w:jc w:val="both"/>
        <w:rPr>
          <w:rFonts w:ascii="Arial" w:hAnsi="Arial" w:cs="Arial"/>
          <w:sz w:val="24"/>
          <w:szCs w:val="24"/>
        </w:rPr>
      </w:pPr>
      <w:r>
        <w:rPr>
          <w:rFonts w:ascii="Arial" w:hAnsi="Arial" w:cs="Arial"/>
          <w:sz w:val="24"/>
          <w:szCs w:val="24"/>
        </w:rPr>
        <w:t>Consecuentemente</w:t>
      </w:r>
      <w:r w:rsidR="00C219C4" w:rsidRPr="00C219C4">
        <w:rPr>
          <w:rFonts w:ascii="Arial" w:hAnsi="Arial" w:cs="Arial"/>
          <w:sz w:val="24"/>
          <w:szCs w:val="24"/>
        </w:rPr>
        <w:t xml:space="preserve"> con lo e</w:t>
      </w:r>
      <w:r>
        <w:rPr>
          <w:rFonts w:ascii="Arial" w:hAnsi="Arial" w:cs="Arial"/>
          <w:sz w:val="24"/>
          <w:szCs w:val="24"/>
        </w:rPr>
        <w:t>xpuesto,</w:t>
      </w:r>
      <w:r w:rsidR="00C219C4" w:rsidRPr="00C219C4">
        <w:rPr>
          <w:rFonts w:ascii="Arial" w:hAnsi="Arial" w:cs="Arial"/>
          <w:sz w:val="24"/>
          <w:szCs w:val="24"/>
        </w:rPr>
        <w:t xml:space="preserve"> el recurso interpuesto solo procede contra los</w:t>
      </w:r>
      <w:r>
        <w:rPr>
          <w:rFonts w:ascii="Arial" w:hAnsi="Arial" w:cs="Arial"/>
          <w:sz w:val="24"/>
          <w:szCs w:val="24"/>
        </w:rPr>
        <w:t xml:space="preserve"> pronunciamientos definitivos, </w:t>
      </w:r>
      <w:r w:rsidR="00C219C4" w:rsidRPr="00C219C4">
        <w:rPr>
          <w:rFonts w:ascii="Arial" w:hAnsi="Arial" w:cs="Arial"/>
          <w:sz w:val="24"/>
          <w:szCs w:val="24"/>
        </w:rPr>
        <w:t>y el auto resolutorio impugnado no tiene tal naturaleza, ya que, lejos de poner fin al proceso</w:t>
      </w:r>
      <w:r w:rsidR="00D90FBD">
        <w:rPr>
          <w:rFonts w:ascii="Arial" w:hAnsi="Arial" w:cs="Arial"/>
          <w:sz w:val="24"/>
          <w:szCs w:val="24"/>
        </w:rPr>
        <w:t>,</w:t>
      </w:r>
      <w:r w:rsidR="00C219C4" w:rsidRPr="00C219C4">
        <w:rPr>
          <w:rFonts w:ascii="Arial" w:hAnsi="Arial" w:cs="Arial"/>
          <w:sz w:val="24"/>
          <w:szCs w:val="24"/>
        </w:rPr>
        <w:t xml:space="preserve"> no solo no resuelve el fondo de la cuestión sino que ordena continuar el trámite del proceso. Por lo que corresponde en consecuencia no admitir el recurso.-</w:t>
      </w:r>
    </w:p>
    <w:p w:rsidR="00C219C4" w:rsidRPr="00C219C4" w:rsidRDefault="00C219C4" w:rsidP="00E3735C">
      <w:pPr>
        <w:spacing w:after="0" w:line="360" w:lineRule="auto"/>
        <w:ind w:firstLine="1985"/>
        <w:jc w:val="both"/>
        <w:rPr>
          <w:rFonts w:ascii="Arial" w:hAnsi="Arial" w:cs="Arial"/>
          <w:sz w:val="24"/>
          <w:szCs w:val="24"/>
        </w:rPr>
      </w:pPr>
      <w:r w:rsidRPr="00C219C4">
        <w:rPr>
          <w:rFonts w:ascii="Arial" w:hAnsi="Arial" w:cs="Arial"/>
          <w:sz w:val="24"/>
          <w:szCs w:val="24"/>
        </w:rPr>
        <w:t xml:space="preserve">No debe olvidarse que tratándose el presente de un recurso de carácter excepcional, debe extremarse el concepto de sentencia definitiva. Así este Superior Tribunal ha venido sosteniendo que: </w:t>
      </w:r>
      <w:r w:rsidRPr="00C219C4">
        <w:rPr>
          <w:rFonts w:ascii="Arial" w:hAnsi="Arial" w:cs="Arial"/>
          <w:i/>
          <w:sz w:val="24"/>
          <w:szCs w:val="24"/>
        </w:rPr>
        <w:t>“... 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cosa juzgada”</w:t>
      </w:r>
      <w:r w:rsidR="00D90FBD">
        <w:rPr>
          <w:rFonts w:ascii="Arial" w:hAnsi="Arial" w:cs="Arial"/>
          <w:i/>
          <w:sz w:val="24"/>
          <w:szCs w:val="24"/>
        </w:rPr>
        <w:t>.</w:t>
      </w:r>
      <w:r w:rsidRPr="00C219C4">
        <w:rPr>
          <w:rFonts w:ascii="Arial" w:hAnsi="Arial" w:cs="Arial"/>
          <w:i/>
          <w:sz w:val="24"/>
          <w:szCs w:val="24"/>
        </w:rPr>
        <w:t xml:space="preserve"> </w:t>
      </w:r>
      <w:r w:rsidRPr="00C219C4">
        <w:rPr>
          <w:rFonts w:ascii="Arial" w:hAnsi="Arial" w:cs="Arial"/>
          <w:sz w:val="24"/>
          <w:szCs w:val="24"/>
        </w:rPr>
        <w:t>(</w:t>
      </w:r>
      <w:r w:rsidR="00EC7D62">
        <w:rPr>
          <w:rFonts w:ascii="Arial" w:hAnsi="Arial" w:cs="Arial"/>
          <w:sz w:val="24"/>
          <w:szCs w:val="24"/>
        </w:rPr>
        <w:t>C</w:t>
      </w:r>
      <w:r w:rsidRPr="00C219C4">
        <w:rPr>
          <w:rFonts w:ascii="Arial" w:hAnsi="Arial" w:cs="Arial"/>
          <w:sz w:val="24"/>
          <w:szCs w:val="24"/>
        </w:rPr>
        <w:t>fr. STJSL</w:t>
      </w:r>
      <w:r w:rsidR="00EC7D62">
        <w:rPr>
          <w:rFonts w:ascii="Arial" w:hAnsi="Arial" w:cs="Arial"/>
          <w:sz w:val="24"/>
          <w:szCs w:val="24"/>
        </w:rPr>
        <w:t xml:space="preserve"> “AMAYA ARNALDO ZACARÍ</w:t>
      </w:r>
      <w:r w:rsidRPr="00C219C4">
        <w:rPr>
          <w:rFonts w:ascii="Arial" w:hAnsi="Arial" w:cs="Arial"/>
          <w:sz w:val="24"/>
          <w:szCs w:val="24"/>
        </w:rPr>
        <w:t xml:space="preserve">AS </w:t>
      </w:r>
      <w:r w:rsidR="00EC7D62">
        <w:rPr>
          <w:rFonts w:ascii="Arial" w:hAnsi="Arial" w:cs="Arial"/>
          <w:sz w:val="24"/>
          <w:szCs w:val="24"/>
        </w:rPr>
        <w:t>y</w:t>
      </w:r>
      <w:r w:rsidRPr="00C219C4">
        <w:rPr>
          <w:rFonts w:ascii="Arial" w:hAnsi="Arial" w:cs="Arial"/>
          <w:sz w:val="24"/>
          <w:szCs w:val="24"/>
        </w:rPr>
        <w:t xml:space="preserve"> OTROS </w:t>
      </w:r>
      <w:r w:rsidR="00EC7D62">
        <w:rPr>
          <w:rFonts w:ascii="Arial" w:hAnsi="Arial" w:cs="Arial"/>
          <w:sz w:val="24"/>
          <w:szCs w:val="24"/>
        </w:rPr>
        <w:t>c</w:t>
      </w:r>
      <w:r w:rsidRPr="00C219C4">
        <w:rPr>
          <w:rFonts w:ascii="Arial" w:hAnsi="Arial" w:cs="Arial"/>
          <w:sz w:val="24"/>
          <w:szCs w:val="24"/>
        </w:rPr>
        <w:t xml:space="preserve">/ S.E.S.L.E.P. </w:t>
      </w:r>
      <w:r w:rsidR="00EC7D62" w:rsidRPr="00C219C4">
        <w:rPr>
          <w:rFonts w:ascii="Arial" w:hAnsi="Arial" w:cs="Arial"/>
          <w:sz w:val="24"/>
          <w:szCs w:val="24"/>
        </w:rPr>
        <w:t xml:space="preserve">y/o </w:t>
      </w:r>
      <w:r w:rsidRPr="00C219C4">
        <w:rPr>
          <w:rFonts w:ascii="Arial" w:hAnsi="Arial" w:cs="Arial"/>
          <w:sz w:val="24"/>
          <w:szCs w:val="24"/>
        </w:rPr>
        <w:t xml:space="preserve">GOB. DE LA PCIA. DE SAN LUIS – DILIGENCIA PRELIMINAR – RECURSO DE CASACIÓN” 17-11-2005; “BECHER DAUCAN </w:t>
      </w:r>
      <w:r w:rsidR="00EC7D62">
        <w:rPr>
          <w:rFonts w:ascii="Arial" w:hAnsi="Arial" w:cs="Arial"/>
          <w:sz w:val="24"/>
          <w:szCs w:val="24"/>
        </w:rPr>
        <w:t>y</w:t>
      </w:r>
      <w:r w:rsidRPr="00C219C4">
        <w:rPr>
          <w:rFonts w:ascii="Arial" w:hAnsi="Arial" w:cs="Arial"/>
          <w:sz w:val="24"/>
          <w:szCs w:val="24"/>
        </w:rPr>
        <w:t xml:space="preserve"> OTRA </w:t>
      </w:r>
      <w:r w:rsidR="00EC7D62">
        <w:rPr>
          <w:rFonts w:ascii="Arial" w:hAnsi="Arial" w:cs="Arial"/>
          <w:sz w:val="24"/>
          <w:szCs w:val="24"/>
        </w:rPr>
        <w:t>c</w:t>
      </w:r>
      <w:r w:rsidRPr="00C219C4">
        <w:rPr>
          <w:rFonts w:ascii="Arial" w:hAnsi="Arial" w:cs="Arial"/>
          <w:sz w:val="24"/>
          <w:szCs w:val="24"/>
        </w:rPr>
        <w:t>/ RANQUEL GAS S.R.L. – EJECUCIÓN HIPOTE</w:t>
      </w:r>
      <w:r w:rsidR="00F23B33">
        <w:rPr>
          <w:rFonts w:ascii="Arial" w:hAnsi="Arial" w:cs="Arial"/>
          <w:sz w:val="24"/>
          <w:szCs w:val="24"/>
        </w:rPr>
        <w:t>CARIA - RECURSO DE CASACIÓN”, 7/12/</w:t>
      </w:r>
      <w:r w:rsidRPr="00C219C4">
        <w:rPr>
          <w:rFonts w:ascii="Arial" w:hAnsi="Arial" w:cs="Arial"/>
          <w:sz w:val="24"/>
          <w:szCs w:val="24"/>
        </w:rPr>
        <w:t>2005, entre otros).-</w:t>
      </w:r>
    </w:p>
    <w:p w:rsidR="00C219C4" w:rsidRPr="00C219C4" w:rsidRDefault="00C219C4" w:rsidP="00E3735C">
      <w:pPr>
        <w:pStyle w:val="Textoindependiente"/>
        <w:ind w:firstLine="1985"/>
      </w:pPr>
      <w:r w:rsidRPr="00C219C4">
        <w:t>En otro orden, repárese que la doctrina introducida por la Corte Suprema de la Nación en orden a la doble conforme</w:t>
      </w:r>
      <w:r w:rsidR="00D90FBD">
        <w:t>,</w:t>
      </w:r>
      <w:r w:rsidRPr="00C219C4">
        <w:t xml:space="preserve"> o segunda instancia en el caso “Casal” que </w:t>
      </w:r>
      <w:proofErr w:type="gramStart"/>
      <w:r w:rsidRPr="00C219C4">
        <w:t>el</w:t>
      </w:r>
      <w:proofErr w:type="gramEnd"/>
      <w:r w:rsidRPr="00C219C4">
        <w:t xml:space="preserve"> recurrente cita, requiere la existencia de condena, esto es, la existencia de sentencia definitiva. Sin perjuicio de aceptar, además, el criterio expuesto por la defensa, en punto a que tal garantía de la doble instancia </w:t>
      </w:r>
      <w:r w:rsidR="007A1A82" w:rsidRPr="00C219C4">
        <w:t>está</w:t>
      </w:r>
      <w:r w:rsidRPr="00C219C4">
        <w:t xml:space="preserve"> reconocida solo para el penado, conforme a normativa y jurisprudencia mencionada.-</w:t>
      </w:r>
    </w:p>
    <w:p w:rsidR="00C219C4" w:rsidRDefault="00C219C4" w:rsidP="00E3735C">
      <w:pPr>
        <w:spacing w:after="0" w:line="360" w:lineRule="auto"/>
        <w:ind w:firstLine="1985"/>
        <w:jc w:val="both"/>
        <w:rPr>
          <w:rFonts w:ascii="Arial" w:hAnsi="Arial" w:cs="Arial"/>
          <w:sz w:val="24"/>
          <w:szCs w:val="24"/>
        </w:rPr>
      </w:pPr>
      <w:r w:rsidRPr="00C219C4">
        <w:rPr>
          <w:rFonts w:ascii="Arial" w:hAnsi="Arial" w:cs="Arial"/>
          <w:sz w:val="24"/>
          <w:szCs w:val="24"/>
        </w:rPr>
        <w:t>Por lo expue</w:t>
      </w:r>
      <w:r w:rsidR="007A1A82">
        <w:rPr>
          <w:rFonts w:ascii="Arial" w:hAnsi="Arial" w:cs="Arial"/>
          <w:sz w:val="24"/>
          <w:szCs w:val="24"/>
        </w:rPr>
        <w:t>sto, VOTO a esta PRIMERA CUESTIÓ</w:t>
      </w:r>
      <w:r w:rsidRPr="00C219C4">
        <w:rPr>
          <w:rFonts w:ascii="Arial" w:hAnsi="Arial" w:cs="Arial"/>
          <w:sz w:val="24"/>
          <w:szCs w:val="24"/>
        </w:rPr>
        <w:t>N por la NEGATIVA.-</w:t>
      </w:r>
    </w:p>
    <w:p w:rsidR="00D90FBD" w:rsidRPr="00C219C4" w:rsidRDefault="00D90FBD" w:rsidP="00D90FBD">
      <w:pPr>
        <w:spacing w:after="0" w:line="360" w:lineRule="auto"/>
        <w:jc w:val="both"/>
        <w:rPr>
          <w:rFonts w:ascii="Arial" w:hAnsi="Arial" w:cs="Arial"/>
          <w:sz w:val="24"/>
          <w:szCs w:val="24"/>
        </w:rPr>
      </w:pPr>
      <w:r>
        <w:rPr>
          <w:rFonts w:ascii="Arial" w:hAnsi="Arial" w:cs="Arial"/>
          <w:sz w:val="24"/>
          <w:szCs w:val="24"/>
        </w:rPr>
        <w:lastRenderedPageBreak/>
        <w:t>///…</w:t>
      </w:r>
    </w:p>
    <w:p w:rsidR="009931F6" w:rsidRPr="00C60DE0" w:rsidRDefault="00D82A17" w:rsidP="00E3735C">
      <w:pPr>
        <w:spacing w:after="0" w:line="360" w:lineRule="auto"/>
        <w:ind w:firstLine="1985"/>
        <w:jc w:val="both"/>
        <w:rPr>
          <w:rFonts w:ascii="Arial" w:eastAsia="Times New Roman" w:hAnsi="Arial" w:cs="Calibri"/>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w:t>
      </w:r>
      <w:r w:rsidR="009931F6" w:rsidRPr="00C60DE0">
        <w:rPr>
          <w:rFonts w:ascii="Arial" w:eastAsia="Times New Roman" w:hAnsi="Arial" w:cs="Arial"/>
          <w:sz w:val="24"/>
          <w:szCs w:val="24"/>
          <w:lang w:val="es-ES" w:eastAsia="es-ES"/>
        </w:rPr>
        <w:t xml:space="preserve"> CARLOS ALBERTO COBO</w:t>
      </w:r>
      <w:r w:rsidR="009931F6">
        <w:rPr>
          <w:rFonts w:ascii="Arial" w:eastAsia="Times New Roman" w:hAnsi="Arial" w:cs="Arial"/>
          <w:sz w:val="24"/>
          <w:szCs w:val="24"/>
          <w:lang w:val="es-ES" w:eastAsia="es-ES"/>
        </w:rPr>
        <w:t xml:space="preserve"> y </w:t>
      </w:r>
      <w:r w:rsidR="009931F6" w:rsidRPr="00C60DE0">
        <w:rPr>
          <w:rFonts w:ascii="Arial" w:eastAsia="Times New Roman" w:hAnsi="Arial" w:cs="Arial"/>
          <w:sz w:val="24"/>
          <w:szCs w:val="24"/>
          <w:lang w:val="es-ES" w:eastAsia="es-ES"/>
        </w:rPr>
        <w:t xml:space="preserve">LILIA ANA NOVILLO, </w:t>
      </w:r>
      <w:r w:rsidR="009931F6" w:rsidRPr="00C60DE0">
        <w:rPr>
          <w:rFonts w:ascii="Arial" w:eastAsia="Times New Roman" w:hAnsi="Arial" w:cs="Arial"/>
          <w:sz w:val="24"/>
          <w:szCs w:val="24"/>
          <w:lang w:val="es-MX" w:eastAsia="es-ES"/>
        </w:rPr>
        <w:t>comp</w:t>
      </w:r>
      <w:r w:rsidR="009931F6">
        <w:rPr>
          <w:rFonts w:ascii="Arial" w:eastAsia="Times New Roman" w:hAnsi="Arial" w:cs="Arial"/>
          <w:sz w:val="24"/>
          <w:szCs w:val="24"/>
          <w:lang w:val="es-MX" w:eastAsia="es-ES"/>
        </w:rPr>
        <w:t>arten lo expresado por la Sra. Ministro</w:t>
      </w:r>
      <w:r w:rsidR="009931F6" w:rsidRPr="00C60DE0">
        <w:rPr>
          <w:rFonts w:ascii="Arial" w:eastAsia="Times New Roman" w:hAnsi="Arial" w:cs="Arial"/>
          <w:sz w:val="24"/>
          <w:szCs w:val="24"/>
          <w:lang w:val="es-MX" w:eastAsia="es-ES"/>
        </w:rPr>
        <w:t xml:space="preserve">, Dra. </w:t>
      </w:r>
      <w:r w:rsidR="009931F6" w:rsidRPr="00C60DE0">
        <w:rPr>
          <w:rFonts w:ascii="Arial" w:eastAsia="Times New Roman" w:hAnsi="Arial" w:cs="Arial"/>
          <w:sz w:val="24"/>
          <w:szCs w:val="24"/>
          <w:lang w:val="es-ES" w:eastAsia="es-ES"/>
        </w:rPr>
        <w:t>MARTHA RAQUEL CORVALÁN</w:t>
      </w:r>
      <w:r w:rsidR="009931F6" w:rsidRPr="00C60DE0">
        <w:rPr>
          <w:rFonts w:ascii="Arial" w:eastAsia="Times New Roman" w:hAnsi="Arial" w:cs="Arial"/>
          <w:sz w:val="24"/>
          <w:szCs w:val="24"/>
          <w:lang w:val="es-MX" w:eastAsia="es-ES"/>
        </w:rPr>
        <w:t xml:space="preserve"> y</w:t>
      </w:r>
      <w:r w:rsidR="009931F6" w:rsidRPr="00C60DE0">
        <w:rPr>
          <w:rFonts w:ascii="Arial" w:eastAsia="Times New Roman" w:hAnsi="Arial" w:cs="Arial"/>
          <w:sz w:val="24"/>
          <w:szCs w:val="24"/>
          <w:lang w:val="es-ES" w:eastAsia="es-ES"/>
        </w:rPr>
        <w:t xml:space="preserve"> </w:t>
      </w:r>
      <w:r w:rsidR="009931F6" w:rsidRPr="00C60DE0">
        <w:rPr>
          <w:rFonts w:ascii="Arial" w:eastAsia="Times New Roman" w:hAnsi="Arial" w:cs="Arial"/>
          <w:sz w:val="24"/>
          <w:szCs w:val="24"/>
          <w:lang w:val="es-MX" w:eastAsia="es-ES"/>
        </w:rPr>
        <w:t xml:space="preserve">votan en igual sentido a esta </w:t>
      </w:r>
      <w:r w:rsidR="009931F6">
        <w:rPr>
          <w:rFonts w:ascii="Arial" w:eastAsia="Times New Roman" w:hAnsi="Arial" w:cs="Arial"/>
          <w:b/>
          <w:bCs/>
          <w:sz w:val="24"/>
          <w:szCs w:val="24"/>
          <w:lang w:val="es-ES" w:eastAsia="es-ES"/>
        </w:rPr>
        <w:t>PRIMERA</w:t>
      </w:r>
      <w:r w:rsidR="009931F6" w:rsidRPr="00C60DE0">
        <w:rPr>
          <w:rFonts w:ascii="Arial" w:eastAsia="Times New Roman" w:hAnsi="Arial" w:cs="Arial"/>
          <w:b/>
          <w:bCs/>
          <w:sz w:val="24"/>
          <w:szCs w:val="24"/>
          <w:lang w:val="es-ES" w:eastAsia="es-ES"/>
        </w:rPr>
        <w:t xml:space="preserve"> CUESTIÓN.</w:t>
      </w:r>
    </w:p>
    <w:p w:rsidR="009931F6" w:rsidRPr="009931F6" w:rsidRDefault="009931F6" w:rsidP="00E3735C">
      <w:pPr>
        <w:spacing w:after="0" w:line="360" w:lineRule="auto"/>
        <w:ind w:firstLine="1985"/>
        <w:jc w:val="both"/>
        <w:rPr>
          <w:rFonts w:ascii="Arial" w:hAnsi="Arial" w:cs="Arial"/>
          <w:b/>
          <w:sz w:val="24"/>
          <w:szCs w:val="24"/>
          <w:u w:val="single"/>
          <w:lang w:val="es-ES"/>
        </w:rPr>
      </w:pPr>
    </w:p>
    <w:p w:rsidR="00C219C4" w:rsidRDefault="00C219C4" w:rsidP="00274A45">
      <w:pPr>
        <w:spacing w:after="0" w:line="360" w:lineRule="auto"/>
        <w:jc w:val="both"/>
        <w:rPr>
          <w:rFonts w:ascii="Arial" w:hAnsi="Arial" w:cs="Arial"/>
          <w:sz w:val="24"/>
          <w:szCs w:val="24"/>
        </w:rPr>
      </w:pPr>
      <w:r w:rsidRPr="00C219C4">
        <w:rPr>
          <w:rFonts w:ascii="Arial" w:hAnsi="Arial" w:cs="Arial"/>
          <w:b/>
          <w:sz w:val="24"/>
          <w:szCs w:val="24"/>
          <w:u w:val="single"/>
        </w:rPr>
        <w:t xml:space="preserve">A LA SEGUNDA </w:t>
      </w:r>
      <w:r w:rsidR="007A1A82">
        <w:rPr>
          <w:rFonts w:ascii="Arial" w:hAnsi="Arial" w:cs="Arial"/>
          <w:b/>
          <w:sz w:val="24"/>
          <w:szCs w:val="24"/>
          <w:u w:val="single"/>
        </w:rPr>
        <w:t>y</w:t>
      </w:r>
      <w:r w:rsidRPr="00C219C4">
        <w:rPr>
          <w:rFonts w:ascii="Arial" w:hAnsi="Arial" w:cs="Arial"/>
          <w:b/>
          <w:sz w:val="24"/>
          <w:szCs w:val="24"/>
          <w:u w:val="single"/>
        </w:rPr>
        <w:t xml:space="preserve"> TERCERA </w:t>
      </w:r>
      <w:r w:rsidR="007A1A82">
        <w:rPr>
          <w:rFonts w:ascii="Arial" w:hAnsi="Arial" w:cs="Arial"/>
          <w:b/>
          <w:sz w:val="24"/>
          <w:szCs w:val="24"/>
          <w:u w:val="single"/>
        </w:rPr>
        <w:t>CUESTIÓ</w:t>
      </w:r>
      <w:r w:rsidRPr="00C219C4">
        <w:rPr>
          <w:rFonts w:ascii="Arial" w:hAnsi="Arial" w:cs="Arial"/>
          <w:b/>
          <w:sz w:val="24"/>
          <w:szCs w:val="24"/>
          <w:u w:val="single"/>
        </w:rPr>
        <w:t>N</w:t>
      </w:r>
      <w:r w:rsidR="007A1A82">
        <w:rPr>
          <w:rFonts w:ascii="Arial" w:hAnsi="Arial" w:cs="Arial"/>
          <w:b/>
          <w:sz w:val="24"/>
          <w:szCs w:val="24"/>
          <w:u w:val="single"/>
        </w:rPr>
        <w:t>, la Dra. MARTHA RAQUEL CORVALÁ</w:t>
      </w:r>
      <w:r w:rsidRPr="00C219C4">
        <w:rPr>
          <w:rFonts w:ascii="Arial" w:hAnsi="Arial" w:cs="Arial"/>
          <w:b/>
          <w:sz w:val="24"/>
          <w:szCs w:val="24"/>
          <w:u w:val="single"/>
        </w:rPr>
        <w:t>N, dijo</w:t>
      </w:r>
      <w:r w:rsidRPr="00C219C4">
        <w:rPr>
          <w:rFonts w:ascii="Arial" w:hAnsi="Arial" w:cs="Arial"/>
          <w:sz w:val="24"/>
          <w:szCs w:val="24"/>
        </w:rPr>
        <w:t>: Conforme se ha votado la cuestión anterior, no corresponde su tratamiento. AS</w:t>
      </w:r>
      <w:r w:rsidR="007A1A82">
        <w:rPr>
          <w:rFonts w:ascii="Arial" w:hAnsi="Arial" w:cs="Arial"/>
          <w:sz w:val="24"/>
          <w:szCs w:val="24"/>
        </w:rPr>
        <w:t>Í</w:t>
      </w:r>
      <w:r w:rsidRPr="00C219C4">
        <w:rPr>
          <w:rFonts w:ascii="Arial" w:hAnsi="Arial" w:cs="Arial"/>
          <w:sz w:val="24"/>
          <w:szCs w:val="24"/>
        </w:rPr>
        <w:t xml:space="preserve"> LO VOTO.-</w:t>
      </w:r>
    </w:p>
    <w:p w:rsidR="009931F6" w:rsidRPr="00C60DE0" w:rsidRDefault="00D82A17" w:rsidP="00E3735C">
      <w:pPr>
        <w:spacing w:after="0" w:line="360" w:lineRule="auto"/>
        <w:ind w:firstLine="1985"/>
        <w:jc w:val="both"/>
        <w:rPr>
          <w:rFonts w:ascii="Arial" w:eastAsia="Times New Roman" w:hAnsi="Arial" w:cs="Calibri"/>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w:t>
      </w:r>
      <w:r w:rsidR="009931F6" w:rsidRPr="00C60DE0">
        <w:rPr>
          <w:rFonts w:ascii="Arial" w:eastAsia="Times New Roman" w:hAnsi="Arial" w:cs="Arial"/>
          <w:sz w:val="24"/>
          <w:szCs w:val="24"/>
          <w:lang w:val="es-ES" w:eastAsia="es-ES"/>
        </w:rPr>
        <w:t xml:space="preserve"> CARLOS ALBERTO COBO</w:t>
      </w:r>
      <w:r w:rsidR="009931F6">
        <w:rPr>
          <w:rFonts w:ascii="Arial" w:eastAsia="Times New Roman" w:hAnsi="Arial" w:cs="Arial"/>
          <w:sz w:val="24"/>
          <w:szCs w:val="24"/>
          <w:lang w:val="es-ES" w:eastAsia="es-ES"/>
        </w:rPr>
        <w:t xml:space="preserve"> y </w:t>
      </w:r>
      <w:r w:rsidR="009931F6" w:rsidRPr="00C60DE0">
        <w:rPr>
          <w:rFonts w:ascii="Arial" w:eastAsia="Times New Roman" w:hAnsi="Arial" w:cs="Arial"/>
          <w:sz w:val="24"/>
          <w:szCs w:val="24"/>
          <w:lang w:val="es-ES" w:eastAsia="es-ES"/>
        </w:rPr>
        <w:t xml:space="preserve">LILIA ANA NOVILLO, </w:t>
      </w:r>
      <w:r w:rsidR="009931F6" w:rsidRPr="00C60DE0">
        <w:rPr>
          <w:rFonts w:ascii="Arial" w:eastAsia="Times New Roman" w:hAnsi="Arial" w:cs="Arial"/>
          <w:sz w:val="24"/>
          <w:szCs w:val="24"/>
          <w:lang w:val="es-MX" w:eastAsia="es-ES"/>
        </w:rPr>
        <w:t>comp</w:t>
      </w:r>
      <w:r w:rsidR="009931F6">
        <w:rPr>
          <w:rFonts w:ascii="Arial" w:eastAsia="Times New Roman" w:hAnsi="Arial" w:cs="Arial"/>
          <w:sz w:val="24"/>
          <w:szCs w:val="24"/>
          <w:lang w:val="es-MX" w:eastAsia="es-ES"/>
        </w:rPr>
        <w:t>arten lo expresado por la Sra. Ministro</w:t>
      </w:r>
      <w:r w:rsidR="009931F6" w:rsidRPr="00C60DE0">
        <w:rPr>
          <w:rFonts w:ascii="Arial" w:eastAsia="Times New Roman" w:hAnsi="Arial" w:cs="Arial"/>
          <w:sz w:val="24"/>
          <w:szCs w:val="24"/>
          <w:lang w:val="es-MX" w:eastAsia="es-ES"/>
        </w:rPr>
        <w:t xml:space="preserve">, Dra. </w:t>
      </w:r>
      <w:r w:rsidR="009931F6" w:rsidRPr="00C60DE0">
        <w:rPr>
          <w:rFonts w:ascii="Arial" w:eastAsia="Times New Roman" w:hAnsi="Arial" w:cs="Arial"/>
          <w:sz w:val="24"/>
          <w:szCs w:val="24"/>
          <w:lang w:val="es-ES" w:eastAsia="es-ES"/>
        </w:rPr>
        <w:t>MARTHA RAQUEL CORVALÁN</w:t>
      </w:r>
      <w:r w:rsidR="009931F6" w:rsidRPr="00C60DE0">
        <w:rPr>
          <w:rFonts w:ascii="Arial" w:eastAsia="Times New Roman" w:hAnsi="Arial" w:cs="Arial"/>
          <w:sz w:val="24"/>
          <w:szCs w:val="24"/>
          <w:lang w:val="es-MX" w:eastAsia="es-ES"/>
        </w:rPr>
        <w:t xml:space="preserve"> y</w:t>
      </w:r>
      <w:r w:rsidR="009931F6" w:rsidRPr="00C60DE0">
        <w:rPr>
          <w:rFonts w:ascii="Arial" w:eastAsia="Times New Roman" w:hAnsi="Arial" w:cs="Arial"/>
          <w:sz w:val="24"/>
          <w:szCs w:val="24"/>
          <w:lang w:val="es-ES" w:eastAsia="es-ES"/>
        </w:rPr>
        <w:t xml:space="preserve"> </w:t>
      </w:r>
      <w:r w:rsidR="009931F6" w:rsidRPr="00C60DE0">
        <w:rPr>
          <w:rFonts w:ascii="Arial" w:eastAsia="Times New Roman" w:hAnsi="Arial" w:cs="Arial"/>
          <w:sz w:val="24"/>
          <w:szCs w:val="24"/>
          <w:lang w:val="es-MX" w:eastAsia="es-ES"/>
        </w:rPr>
        <w:t>votan en igual sentido a esta</w:t>
      </w:r>
      <w:r w:rsidR="009931F6">
        <w:rPr>
          <w:rFonts w:ascii="Arial" w:eastAsia="Times New Roman" w:hAnsi="Arial" w:cs="Arial"/>
          <w:sz w:val="24"/>
          <w:szCs w:val="24"/>
          <w:lang w:val="es-MX" w:eastAsia="es-ES"/>
        </w:rPr>
        <w:t>s</w:t>
      </w:r>
      <w:r w:rsidR="009931F6" w:rsidRPr="00C60DE0">
        <w:rPr>
          <w:rFonts w:ascii="Arial" w:eastAsia="Times New Roman" w:hAnsi="Arial" w:cs="Arial"/>
          <w:sz w:val="24"/>
          <w:szCs w:val="24"/>
          <w:lang w:val="es-MX" w:eastAsia="es-ES"/>
        </w:rPr>
        <w:t xml:space="preserve"> </w:t>
      </w:r>
      <w:r w:rsidR="009931F6">
        <w:rPr>
          <w:rFonts w:ascii="Arial" w:eastAsia="Times New Roman" w:hAnsi="Arial" w:cs="Arial"/>
          <w:b/>
          <w:bCs/>
          <w:sz w:val="24"/>
          <w:szCs w:val="24"/>
          <w:lang w:val="es-ES" w:eastAsia="es-ES"/>
        </w:rPr>
        <w:t>SEGUNDA y TERCERA</w:t>
      </w:r>
      <w:r w:rsidR="009931F6" w:rsidRPr="00C60DE0">
        <w:rPr>
          <w:rFonts w:ascii="Arial" w:eastAsia="Times New Roman" w:hAnsi="Arial" w:cs="Arial"/>
          <w:b/>
          <w:bCs/>
          <w:sz w:val="24"/>
          <w:szCs w:val="24"/>
          <w:lang w:val="es-ES" w:eastAsia="es-ES"/>
        </w:rPr>
        <w:t xml:space="preserve"> CUESTIÓN.</w:t>
      </w:r>
    </w:p>
    <w:p w:rsidR="009931F6" w:rsidRPr="009931F6" w:rsidRDefault="009931F6" w:rsidP="00E3735C">
      <w:pPr>
        <w:spacing w:after="0" w:line="360" w:lineRule="auto"/>
        <w:ind w:firstLine="1985"/>
        <w:jc w:val="both"/>
        <w:rPr>
          <w:rFonts w:ascii="Arial" w:hAnsi="Arial" w:cs="Arial"/>
          <w:sz w:val="24"/>
          <w:szCs w:val="24"/>
          <w:lang w:val="es-ES"/>
        </w:rPr>
      </w:pPr>
    </w:p>
    <w:p w:rsidR="00C219C4" w:rsidRDefault="00C219C4" w:rsidP="00274A45">
      <w:pPr>
        <w:pStyle w:val="Textoindependiente"/>
      </w:pPr>
      <w:r w:rsidRPr="00C219C4">
        <w:rPr>
          <w:b/>
          <w:u w:val="single"/>
        </w:rPr>
        <w:t xml:space="preserve">A LA CUARTA </w:t>
      </w:r>
      <w:r w:rsidR="007A1A82">
        <w:rPr>
          <w:b/>
          <w:u w:val="single"/>
        </w:rPr>
        <w:t>CUESTIÓ</w:t>
      </w:r>
      <w:r w:rsidR="007A1A82" w:rsidRPr="00C219C4">
        <w:rPr>
          <w:b/>
          <w:u w:val="single"/>
        </w:rPr>
        <w:t>N</w:t>
      </w:r>
      <w:r w:rsidR="007A1A82">
        <w:rPr>
          <w:b/>
          <w:u w:val="single"/>
        </w:rPr>
        <w:t>, la Dra. MARTHA RAQUEL CORVALÁ</w:t>
      </w:r>
      <w:r w:rsidR="007A1A82" w:rsidRPr="00C219C4">
        <w:rPr>
          <w:b/>
          <w:u w:val="single"/>
        </w:rPr>
        <w:t>N, dijo</w:t>
      </w:r>
      <w:r w:rsidRPr="00C219C4">
        <w:t>: Atento a la forma en que se han votado las cuestiones anteriores</w:t>
      </w:r>
      <w:r w:rsidR="00D90FBD">
        <w:t>,</w:t>
      </w:r>
      <w:r w:rsidRPr="00C219C4">
        <w:t xml:space="preserve"> corresponde el rechazo del Recurso de Casación interpuesto en autos. AS</w:t>
      </w:r>
      <w:r w:rsidR="007A1A82">
        <w:t>Í</w:t>
      </w:r>
      <w:r w:rsidRPr="00C219C4">
        <w:t xml:space="preserve"> LO VOTO.-</w:t>
      </w:r>
    </w:p>
    <w:p w:rsidR="000E5E08" w:rsidRPr="00C60DE0" w:rsidRDefault="00D82A17" w:rsidP="00E3735C">
      <w:pPr>
        <w:spacing w:after="0" w:line="360" w:lineRule="auto"/>
        <w:ind w:firstLine="1985"/>
        <w:jc w:val="both"/>
        <w:rPr>
          <w:rFonts w:ascii="Arial" w:eastAsia="Times New Roman" w:hAnsi="Arial" w:cs="Calibri"/>
          <w:sz w:val="24"/>
          <w:szCs w:val="24"/>
          <w:lang w:val="es-ES" w:eastAsia="es-ES"/>
        </w:rPr>
      </w:pPr>
      <w:r>
        <w:rPr>
          <w:rFonts w:ascii="Arial" w:eastAsia="Times New Roman" w:hAnsi="Arial" w:cs="Arial"/>
          <w:sz w:val="24"/>
          <w:szCs w:val="24"/>
          <w:lang w:val="es-ES" w:eastAsia="es-ES"/>
        </w:rPr>
        <w:t xml:space="preserve">Los Señores Ministros,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w:t>
      </w:r>
      <w:r w:rsidR="000E5E08" w:rsidRPr="00C60DE0">
        <w:rPr>
          <w:rFonts w:ascii="Arial" w:eastAsia="Times New Roman" w:hAnsi="Arial" w:cs="Arial"/>
          <w:sz w:val="24"/>
          <w:szCs w:val="24"/>
          <w:lang w:val="es-ES" w:eastAsia="es-ES"/>
        </w:rPr>
        <w:t>CARLOS ALBERTO COBO</w:t>
      </w:r>
      <w:r w:rsidR="000E5E08">
        <w:rPr>
          <w:rFonts w:ascii="Arial" w:eastAsia="Times New Roman" w:hAnsi="Arial" w:cs="Arial"/>
          <w:sz w:val="24"/>
          <w:szCs w:val="24"/>
          <w:lang w:val="es-ES" w:eastAsia="es-ES"/>
        </w:rPr>
        <w:t xml:space="preserve"> y </w:t>
      </w:r>
      <w:r w:rsidR="000E5E08" w:rsidRPr="00C60DE0">
        <w:rPr>
          <w:rFonts w:ascii="Arial" w:eastAsia="Times New Roman" w:hAnsi="Arial" w:cs="Arial"/>
          <w:sz w:val="24"/>
          <w:szCs w:val="24"/>
          <w:lang w:val="es-ES" w:eastAsia="es-ES"/>
        </w:rPr>
        <w:t xml:space="preserve">LILIA ANA NOVILLO, </w:t>
      </w:r>
      <w:r w:rsidR="000E5E08" w:rsidRPr="00C60DE0">
        <w:rPr>
          <w:rFonts w:ascii="Arial" w:eastAsia="Times New Roman" w:hAnsi="Arial" w:cs="Arial"/>
          <w:sz w:val="24"/>
          <w:szCs w:val="24"/>
          <w:lang w:val="es-MX" w:eastAsia="es-ES"/>
        </w:rPr>
        <w:t>comp</w:t>
      </w:r>
      <w:r w:rsidR="000E5E08">
        <w:rPr>
          <w:rFonts w:ascii="Arial" w:eastAsia="Times New Roman" w:hAnsi="Arial" w:cs="Arial"/>
          <w:sz w:val="24"/>
          <w:szCs w:val="24"/>
          <w:lang w:val="es-MX" w:eastAsia="es-ES"/>
        </w:rPr>
        <w:t>arten lo expresado por la Sra. Ministro</w:t>
      </w:r>
      <w:r w:rsidR="000E5E08" w:rsidRPr="00C60DE0">
        <w:rPr>
          <w:rFonts w:ascii="Arial" w:eastAsia="Times New Roman" w:hAnsi="Arial" w:cs="Arial"/>
          <w:sz w:val="24"/>
          <w:szCs w:val="24"/>
          <w:lang w:val="es-MX" w:eastAsia="es-ES"/>
        </w:rPr>
        <w:t xml:space="preserve">, Dra. </w:t>
      </w:r>
      <w:r w:rsidR="000E5E08" w:rsidRPr="00C60DE0">
        <w:rPr>
          <w:rFonts w:ascii="Arial" w:eastAsia="Times New Roman" w:hAnsi="Arial" w:cs="Arial"/>
          <w:sz w:val="24"/>
          <w:szCs w:val="24"/>
          <w:lang w:val="es-ES" w:eastAsia="es-ES"/>
        </w:rPr>
        <w:t>MARTHA RAQUEL CORVALÁN</w:t>
      </w:r>
      <w:r w:rsidR="000E5E08" w:rsidRPr="00C60DE0">
        <w:rPr>
          <w:rFonts w:ascii="Arial" w:eastAsia="Times New Roman" w:hAnsi="Arial" w:cs="Arial"/>
          <w:sz w:val="24"/>
          <w:szCs w:val="24"/>
          <w:lang w:val="es-MX" w:eastAsia="es-ES"/>
        </w:rPr>
        <w:t xml:space="preserve"> y</w:t>
      </w:r>
      <w:r w:rsidR="000E5E08" w:rsidRPr="00C60DE0">
        <w:rPr>
          <w:rFonts w:ascii="Arial" w:eastAsia="Times New Roman" w:hAnsi="Arial" w:cs="Arial"/>
          <w:sz w:val="24"/>
          <w:szCs w:val="24"/>
          <w:lang w:val="es-ES" w:eastAsia="es-ES"/>
        </w:rPr>
        <w:t xml:space="preserve"> </w:t>
      </w:r>
      <w:r w:rsidR="000E5E08" w:rsidRPr="00C60DE0">
        <w:rPr>
          <w:rFonts w:ascii="Arial" w:eastAsia="Times New Roman" w:hAnsi="Arial" w:cs="Arial"/>
          <w:sz w:val="24"/>
          <w:szCs w:val="24"/>
          <w:lang w:val="es-MX" w:eastAsia="es-ES"/>
        </w:rPr>
        <w:t xml:space="preserve">votan en igual sentido a esta </w:t>
      </w:r>
      <w:r w:rsidR="000E5E08">
        <w:rPr>
          <w:rFonts w:ascii="Arial" w:eastAsia="Times New Roman" w:hAnsi="Arial" w:cs="Arial"/>
          <w:b/>
          <w:bCs/>
          <w:sz w:val="24"/>
          <w:szCs w:val="24"/>
          <w:lang w:val="es-ES" w:eastAsia="es-ES"/>
        </w:rPr>
        <w:t>CUARTA</w:t>
      </w:r>
      <w:r w:rsidR="000E5E08" w:rsidRPr="00C60DE0">
        <w:rPr>
          <w:rFonts w:ascii="Arial" w:eastAsia="Times New Roman" w:hAnsi="Arial" w:cs="Arial"/>
          <w:b/>
          <w:bCs/>
          <w:sz w:val="24"/>
          <w:szCs w:val="24"/>
          <w:lang w:val="es-ES" w:eastAsia="es-ES"/>
        </w:rPr>
        <w:t xml:space="preserve"> CUESTIÓN.</w:t>
      </w:r>
    </w:p>
    <w:p w:rsidR="009931F6" w:rsidRDefault="009931F6" w:rsidP="00E3735C">
      <w:pPr>
        <w:pStyle w:val="Textoindependiente"/>
        <w:ind w:firstLine="1985"/>
        <w:rPr>
          <w:b/>
          <w:u w:val="single"/>
        </w:rPr>
      </w:pPr>
    </w:p>
    <w:p w:rsidR="00C219C4" w:rsidRPr="00C219C4" w:rsidRDefault="00C219C4" w:rsidP="00274A45">
      <w:pPr>
        <w:pStyle w:val="Textoindependiente"/>
      </w:pPr>
      <w:r w:rsidRPr="00C219C4">
        <w:rPr>
          <w:b/>
          <w:u w:val="single"/>
        </w:rPr>
        <w:t xml:space="preserve">A LA QUINTA </w:t>
      </w:r>
      <w:r w:rsidR="007A1A82">
        <w:rPr>
          <w:b/>
          <w:u w:val="single"/>
        </w:rPr>
        <w:t>CUESTIÓ</w:t>
      </w:r>
      <w:r w:rsidR="007A1A82" w:rsidRPr="00C219C4">
        <w:rPr>
          <w:b/>
          <w:u w:val="single"/>
        </w:rPr>
        <w:t>N</w:t>
      </w:r>
      <w:r w:rsidR="007A1A82">
        <w:rPr>
          <w:b/>
          <w:u w:val="single"/>
        </w:rPr>
        <w:t>, la Dra. MARTHA RAQUEL CORVALÁ</w:t>
      </w:r>
      <w:r w:rsidR="007A1A82" w:rsidRPr="00C219C4">
        <w:rPr>
          <w:b/>
          <w:u w:val="single"/>
        </w:rPr>
        <w:t>N, dijo</w:t>
      </w:r>
      <w:r w:rsidRPr="00C219C4">
        <w:t xml:space="preserve">: </w:t>
      </w:r>
      <w:r w:rsidRPr="00C219C4">
        <w:rPr>
          <w:rFonts w:eastAsia="MS Mincho"/>
        </w:rPr>
        <w:t>Costas</w:t>
      </w:r>
      <w:r w:rsidR="005F4C79">
        <w:rPr>
          <w:rFonts w:eastAsia="MS Mincho"/>
        </w:rPr>
        <w:t xml:space="preserve"> a la recurrente vencida (art. </w:t>
      </w:r>
      <w:r w:rsidRPr="00C219C4">
        <w:rPr>
          <w:rFonts w:eastAsia="MS Mincho"/>
        </w:rPr>
        <w:t xml:space="preserve">71 </w:t>
      </w:r>
      <w:r w:rsidR="00D90FBD">
        <w:rPr>
          <w:rFonts w:eastAsia="MS Mincho"/>
        </w:rPr>
        <w:t xml:space="preserve">C.P. </w:t>
      </w:r>
      <w:proofErr w:type="spellStart"/>
      <w:r w:rsidR="00D90FBD">
        <w:rPr>
          <w:rFonts w:eastAsia="MS Mincho"/>
        </w:rPr>
        <w:t>Crim</w:t>
      </w:r>
      <w:proofErr w:type="spellEnd"/>
      <w:r w:rsidR="00D90FBD">
        <w:rPr>
          <w:rFonts w:eastAsia="MS Mincho"/>
        </w:rPr>
        <w:t>.</w:t>
      </w:r>
      <w:r w:rsidRPr="00C219C4">
        <w:rPr>
          <w:rFonts w:eastAsia="MS Mincho"/>
        </w:rPr>
        <w:t>).</w:t>
      </w:r>
      <w:r w:rsidRPr="00C219C4">
        <w:t xml:space="preserve"> AS</w:t>
      </w:r>
      <w:r w:rsidR="007A1A82">
        <w:t>Í</w:t>
      </w:r>
      <w:r w:rsidRPr="00C219C4">
        <w:t xml:space="preserve"> LO VOTO.- </w:t>
      </w:r>
    </w:p>
    <w:p w:rsidR="000E5E08" w:rsidRPr="00C60DE0" w:rsidRDefault="000E5E08" w:rsidP="00E3735C">
      <w:pPr>
        <w:spacing w:after="0" w:line="360" w:lineRule="auto"/>
        <w:ind w:firstLine="1985"/>
        <w:jc w:val="both"/>
        <w:rPr>
          <w:rFonts w:ascii="Arial" w:eastAsia="Times New Roman" w:hAnsi="Arial" w:cs="Calibri"/>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 </w:t>
      </w:r>
      <w:r w:rsidRPr="00C60DE0">
        <w:rPr>
          <w:rFonts w:ascii="Arial" w:eastAsia="Times New Roman" w:hAnsi="Arial" w:cs="Arial"/>
          <w:sz w:val="24"/>
          <w:szCs w:val="24"/>
          <w:lang w:val="es-ES" w:eastAsia="es-ES"/>
        </w:rPr>
        <w:t xml:space="preserve">LILIA ANA NOVILLO, </w:t>
      </w:r>
      <w:r w:rsidRPr="00C60DE0">
        <w:rPr>
          <w:rFonts w:ascii="Arial" w:eastAsia="Times New Roman" w:hAnsi="Arial" w:cs="Arial"/>
          <w:sz w:val="24"/>
          <w:szCs w:val="24"/>
          <w:lang w:val="es-MX" w:eastAsia="es-ES"/>
        </w:rPr>
        <w:t>comp</w:t>
      </w:r>
      <w:r>
        <w:rPr>
          <w:rFonts w:ascii="Arial" w:eastAsia="Times New Roman" w:hAnsi="Arial" w:cs="Arial"/>
          <w:sz w:val="24"/>
          <w:szCs w:val="24"/>
          <w:lang w:val="es-MX" w:eastAsia="es-ES"/>
        </w:rPr>
        <w:t>arten lo expresado por la Sra. Ministro</w:t>
      </w:r>
      <w:r w:rsidRPr="00C60DE0">
        <w:rPr>
          <w:rFonts w:ascii="Arial" w:eastAsia="Times New Roman" w:hAnsi="Arial" w:cs="Arial"/>
          <w:sz w:val="24"/>
          <w:szCs w:val="24"/>
          <w:lang w:val="es-MX" w:eastAsia="es-ES"/>
        </w:rPr>
        <w:t xml:space="preserve">, Dra.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C60DE0">
        <w:rPr>
          <w:rFonts w:ascii="Arial" w:eastAsia="Times New Roman" w:hAnsi="Arial" w:cs="Arial"/>
          <w:b/>
          <w:bCs/>
          <w:sz w:val="24"/>
          <w:szCs w:val="24"/>
          <w:lang w:val="es-ES" w:eastAsia="es-ES"/>
        </w:rPr>
        <w:t xml:space="preserve"> CUESTIÓN.</w:t>
      </w:r>
    </w:p>
    <w:p w:rsidR="00BF7D16" w:rsidRPr="00F97A8D" w:rsidRDefault="00BF7D16" w:rsidP="00BF7D16">
      <w:pPr>
        <w:widowControl w:val="0"/>
        <w:spacing w:after="0" w:line="360" w:lineRule="auto"/>
        <w:ind w:firstLine="1985"/>
        <w:jc w:val="both"/>
        <w:rPr>
          <w:rFonts w:ascii="Arial" w:eastAsia="Times New Roman" w:hAnsi="Arial" w:cs="Arial"/>
          <w:bCs/>
          <w:sz w:val="24"/>
          <w:szCs w:val="24"/>
          <w:lang w:val="es-ES" w:eastAsia="es-ES"/>
        </w:rPr>
      </w:pPr>
      <w:r w:rsidRPr="00F97A8D">
        <w:rPr>
          <w:rFonts w:ascii="Arial" w:eastAsia="Times New Roman" w:hAnsi="Arial" w:cs="Arial"/>
          <w:bCs/>
          <w:sz w:val="24"/>
          <w:szCs w:val="24"/>
          <w:lang w:val="es-ES" w:eastAsia="es-ES"/>
        </w:rPr>
        <w:t>Con lo que se da por finalizado el acto, disponiendo los Sres. Ministros la Sentencia que va a continuación:</w:t>
      </w:r>
    </w:p>
    <w:p w:rsidR="00BF7D16" w:rsidRPr="00F97A8D" w:rsidRDefault="00BF7D16" w:rsidP="00BF7D16">
      <w:pPr>
        <w:widowControl w:val="0"/>
        <w:spacing w:after="0" w:line="360" w:lineRule="auto"/>
        <w:ind w:firstLine="1985"/>
        <w:jc w:val="both"/>
        <w:rPr>
          <w:rFonts w:ascii="Arial" w:eastAsia="Times New Roman" w:hAnsi="Arial" w:cs="Arial"/>
          <w:b/>
          <w:bCs/>
          <w:sz w:val="24"/>
          <w:szCs w:val="24"/>
          <w:lang w:val="es-ES" w:eastAsia="es-ES"/>
        </w:rPr>
      </w:pPr>
    </w:p>
    <w:p w:rsidR="00BF7D16" w:rsidRPr="00F97A8D" w:rsidRDefault="00BF7D16" w:rsidP="00BF7D16">
      <w:pPr>
        <w:widowControl w:val="0"/>
        <w:spacing w:after="0" w:line="360" w:lineRule="auto"/>
        <w:jc w:val="both"/>
        <w:rPr>
          <w:rFonts w:ascii="Arial" w:eastAsia="Times New Roman" w:hAnsi="Arial" w:cs="Arial"/>
          <w:b/>
          <w:bCs/>
          <w:sz w:val="24"/>
          <w:szCs w:val="24"/>
          <w:lang w:val="es-ES" w:eastAsia="es-ES"/>
        </w:rPr>
      </w:pPr>
      <w:r w:rsidRPr="00F97A8D">
        <w:rPr>
          <w:rFonts w:ascii="Arial" w:eastAsia="Times New Roman" w:hAnsi="Arial" w:cs="Arial"/>
          <w:b/>
          <w:bCs/>
          <w:sz w:val="24"/>
          <w:szCs w:val="24"/>
          <w:lang w:val="es-ES" w:eastAsia="es-ES"/>
        </w:rPr>
        <w:t>San Luis, veintiséis de octubre de dos mil diecisiete.-</w:t>
      </w:r>
    </w:p>
    <w:p w:rsidR="005F4C79" w:rsidRPr="00F97A8D" w:rsidRDefault="005F4C79" w:rsidP="00E3735C">
      <w:pPr>
        <w:widowControl w:val="0"/>
        <w:spacing w:after="0" w:line="360" w:lineRule="auto"/>
        <w:ind w:firstLine="1985"/>
        <w:jc w:val="both"/>
        <w:rPr>
          <w:rFonts w:ascii="Arial" w:eastAsia="MS Mincho" w:hAnsi="Arial" w:cs="Arial"/>
          <w:sz w:val="24"/>
          <w:szCs w:val="24"/>
          <w:lang w:val="es-ES" w:eastAsia="es-ES"/>
        </w:rPr>
      </w:pPr>
      <w:r w:rsidRPr="00F97A8D">
        <w:rPr>
          <w:rFonts w:ascii="Arial" w:eastAsia="Times New Roman" w:hAnsi="Arial" w:cs="Arial"/>
          <w:b/>
          <w:bCs/>
          <w:sz w:val="24"/>
          <w:szCs w:val="24"/>
          <w:u w:val="single"/>
          <w:lang w:val="es-ES" w:eastAsia="es-ES"/>
        </w:rPr>
        <w:t>Y VISTOS</w:t>
      </w:r>
      <w:r w:rsidRPr="00F97A8D">
        <w:rPr>
          <w:rFonts w:ascii="Arial" w:eastAsia="Times New Roman" w:hAnsi="Arial" w:cs="Arial"/>
          <w:b/>
          <w:bCs/>
          <w:sz w:val="24"/>
          <w:szCs w:val="24"/>
          <w:lang w:val="es-ES" w:eastAsia="es-ES"/>
        </w:rPr>
        <w:t>:</w:t>
      </w:r>
      <w:r w:rsidRPr="00F97A8D">
        <w:rPr>
          <w:rFonts w:ascii="Arial" w:eastAsia="Times New Roman" w:hAnsi="Arial" w:cs="Arial"/>
          <w:bCs/>
          <w:sz w:val="24"/>
          <w:szCs w:val="24"/>
          <w:lang w:val="es-ES" w:eastAsia="es-ES"/>
        </w:rPr>
        <w:t xml:space="preserve"> En mérito al resultado obtenido en la votación del Acuerdo que antecede, </w:t>
      </w:r>
      <w:r w:rsidRPr="00F97A8D">
        <w:rPr>
          <w:rFonts w:ascii="Arial" w:eastAsia="Times New Roman" w:hAnsi="Arial" w:cs="Arial"/>
          <w:b/>
          <w:bCs/>
          <w:sz w:val="24"/>
          <w:szCs w:val="24"/>
          <w:u w:val="single"/>
          <w:lang w:val="es-ES" w:eastAsia="es-ES"/>
        </w:rPr>
        <w:t>SE RESUELVE:</w:t>
      </w:r>
      <w:r w:rsidRPr="00F97A8D">
        <w:rPr>
          <w:rFonts w:ascii="Arial" w:eastAsia="Times New Roman" w:hAnsi="Arial" w:cs="Arial"/>
          <w:bCs/>
          <w:sz w:val="24"/>
          <w:szCs w:val="24"/>
          <w:lang w:val="es-ES" w:eastAsia="es-ES"/>
        </w:rPr>
        <w:t xml:space="preserve"> </w:t>
      </w:r>
      <w:r w:rsidRPr="00F97A8D">
        <w:rPr>
          <w:rFonts w:ascii="Arial" w:eastAsia="Times New Roman" w:hAnsi="Arial" w:cs="Arial"/>
          <w:sz w:val="24"/>
          <w:szCs w:val="24"/>
          <w:lang w:val="es-ES" w:eastAsia="es-ES"/>
        </w:rPr>
        <w:t xml:space="preserve">I) Rechazar </w:t>
      </w:r>
      <w:r w:rsidR="0030143A" w:rsidRPr="0030143A">
        <w:rPr>
          <w:rFonts w:ascii="Arial" w:eastAsia="Times New Roman" w:hAnsi="Arial" w:cs="Arial"/>
          <w:sz w:val="24"/>
          <w:szCs w:val="24"/>
          <w:lang w:eastAsia="es-ES"/>
        </w:rPr>
        <w:t>Recurso de Casación interpuesto en autos</w:t>
      </w:r>
      <w:r w:rsidRPr="00F97A8D">
        <w:rPr>
          <w:rFonts w:ascii="Arial" w:eastAsia="Times New Roman" w:hAnsi="Arial" w:cs="Arial"/>
          <w:sz w:val="24"/>
          <w:szCs w:val="24"/>
          <w:lang w:val="es-ES" w:eastAsia="es-ES"/>
        </w:rPr>
        <w:t>.</w:t>
      </w:r>
    </w:p>
    <w:p w:rsidR="00D90FBD" w:rsidRDefault="00D90FBD" w:rsidP="00D90FBD">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 xml:space="preserve"> ///…</w:t>
      </w:r>
    </w:p>
    <w:p w:rsidR="005F4C79" w:rsidRPr="00F97A8D" w:rsidRDefault="005F4C79" w:rsidP="00E3735C">
      <w:pPr>
        <w:widowControl w:val="0"/>
        <w:spacing w:after="0" w:line="360" w:lineRule="auto"/>
        <w:ind w:firstLine="1985"/>
        <w:jc w:val="both"/>
        <w:rPr>
          <w:rFonts w:ascii="Arial" w:eastAsia="Times New Roman" w:hAnsi="Arial" w:cs="Arial"/>
          <w:sz w:val="24"/>
          <w:szCs w:val="24"/>
          <w:lang w:val="es-ES" w:eastAsia="es-ES"/>
        </w:rPr>
      </w:pPr>
      <w:r w:rsidRPr="00F97A8D">
        <w:rPr>
          <w:rFonts w:ascii="Arial" w:eastAsia="Times New Roman" w:hAnsi="Arial" w:cs="Arial"/>
          <w:sz w:val="24"/>
          <w:szCs w:val="24"/>
          <w:lang w:val="es-ES" w:eastAsia="es-ES"/>
        </w:rPr>
        <w:t xml:space="preserve">II) </w:t>
      </w:r>
      <w:r w:rsidRPr="005F4C79">
        <w:rPr>
          <w:rFonts w:ascii="Arial" w:eastAsia="Times New Roman" w:hAnsi="Arial" w:cs="Arial"/>
          <w:sz w:val="24"/>
          <w:szCs w:val="24"/>
          <w:lang w:eastAsia="es-ES"/>
        </w:rPr>
        <w:t xml:space="preserve">Costas a la recurrente vencida (art. 71 </w:t>
      </w:r>
      <w:r w:rsidR="00D90FBD">
        <w:rPr>
          <w:rFonts w:ascii="Arial" w:eastAsia="Times New Roman" w:hAnsi="Arial" w:cs="Arial"/>
          <w:sz w:val="24"/>
          <w:szCs w:val="24"/>
          <w:lang w:eastAsia="es-ES"/>
        </w:rPr>
        <w:t xml:space="preserve">C.P. </w:t>
      </w:r>
      <w:proofErr w:type="spellStart"/>
      <w:r w:rsidR="00D90FBD">
        <w:rPr>
          <w:rFonts w:ascii="Arial" w:eastAsia="Times New Roman" w:hAnsi="Arial" w:cs="Arial"/>
          <w:sz w:val="24"/>
          <w:szCs w:val="24"/>
          <w:lang w:eastAsia="es-ES"/>
        </w:rPr>
        <w:t>Crim</w:t>
      </w:r>
      <w:proofErr w:type="spellEnd"/>
      <w:r>
        <w:rPr>
          <w:rFonts w:ascii="Arial" w:eastAsia="Times New Roman" w:hAnsi="Arial" w:cs="Arial"/>
          <w:sz w:val="24"/>
          <w:szCs w:val="24"/>
          <w:lang w:eastAsia="es-ES"/>
        </w:rPr>
        <w:t>.)</w:t>
      </w:r>
      <w:r w:rsidRPr="005F4C79">
        <w:rPr>
          <w:rFonts w:ascii="Arial" w:eastAsia="Times New Roman" w:hAnsi="Arial" w:cs="Arial"/>
          <w:sz w:val="24"/>
          <w:szCs w:val="24"/>
          <w:lang w:eastAsia="es-ES"/>
        </w:rPr>
        <w:t>.</w:t>
      </w:r>
    </w:p>
    <w:p w:rsidR="005F4C79" w:rsidRPr="00F97A8D" w:rsidRDefault="005F4C79" w:rsidP="00E3735C">
      <w:pPr>
        <w:widowControl w:val="0"/>
        <w:spacing w:after="0" w:line="360" w:lineRule="auto"/>
        <w:ind w:firstLine="1985"/>
        <w:jc w:val="both"/>
        <w:rPr>
          <w:rFonts w:ascii="Arial" w:eastAsia="Times New Roman" w:hAnsi="Arial" w:cs="Arial"/>
          <w:bCs/>
          <w:sz w:val="24"/>
          <w:szCs w:val="24"/>
          <w:lang w:val="es-ES" w:eastAsia="es-ES"/>
        </w:rPr>
      </w:pPr>
      <w:r w:rsidRPr="00F97A8D">
        <w:rPr>
          <w:rFonts w:ascii="Arial" w:eastAsia="Times New Roman" w:hAnsi="Arial" w:cs="Arial"/>
          <w:bCs/>
          <w:sz w:val="24"/>
          <w:szCs w:val="24"/>
          <w:lang w:val="es-ES" w:eastAsia="es-ES"/>
        </w:rPr>
        <w:t xml:space="preserve">REGÍSTRESE y NOTIFÍQUESE.- </w:t>
      </w:r>
    </w:p>
    <w:p w:rsidR="00274A45" w:rsidRPr="00F97A8D" w:rsidRDefault="00274A45" w:rsidP="00274A45">
      <w:pPr>
        <w:widowControl w:val="0"/>
        <w:spacing w:after="0" w:line="360" w:lineRule="auto"/>
        <w:jc w:val="both"/>
        <w:rPr>
          <w:rFonts w:ascii="Arial" w:eastAsia="Times New Roman" w:hAnsi="Arial" w:cs="Arial"/>
          <w:bCs/>
          <w:sz w:val="24"/>
          <w:szCs w:val="24"/>
          <w:lang w:val="es-ES" w:eastAsia="es-ES"/>
        </w:rPr>
      </w:pPr>
    </w:p>
    <w:p w:rsidR="00274A45" w:rsidRPr="00F97A8D" w:rsidRDefault="00274A45" w:rsidP="00274A45">
      <w:pPr>
        <w:pBdr>
          <w:top w:val="single" w:sz="4" w:space="2" w:color="auto"/>
        </w:pBdr>
        <w:spacing w:after="0" w:line="240" w:lineRule="auto"/>
        <w:jc w:val="both"/>
        <w:rPr>
          <w:rFonts w:ascii="Times New Roman" w:eastAsia="Times New Roman" w:hAnsi="Times New Roman" w:cs="Arial"/>
          <w:sz w:val="16"/>
          <w:szCs w:val="16"/>
          <w:lang w:val="es-ES" w:eastAsia="es-ES"/>
        </w:rPr>
      </w:pPr>
    </w:p>
    <w:p w:rsidR="00274A45" w:rsidRPr="00F97A8D" w:rsidRDefault="00274A45" w:rsidP="00274A45">
      <w:pPr>
        <w:spacing w:after="0" w:line="240" w:lineRule="auto"/>
        <w:jc w:val="both"/>
        <w:rPr>
          <w:rFonts w:ascii="Times New Roman" w:eastAsia="Times New Roman" w:hAnsi="Times New Roman" w:cs="Arial"/>
          <w:sz w:val="24"/>
          <w:szCs w:val="24"/>
          <w:lang w:val="es-ES" w:eastAsia="es-ES"/>
        </w:rPr>
      </w:pPr>
      <w:r w:rsidRPr="00F97A8D">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F97A8D">
        <w:rPr>
          <w:rFonts w:ascii="Times New Roman" w:eastAsia="Times New Roman" w:hAnsi="Times New Roman" w:cs="Arial"/>
          <w:i/>
          <w:sz w:val="16"/>
          <w:szCs w:val="16"/>
          <w:lang w:val="es-ES" w:eastAsia="es-ES"/>
        </w:rPr>
        <w:t>Dres</w:t>
      </w:r>
      <w:proofErr w:type="spellEnd"/>
      <w:r w:rsidRPr="00F97A8D">
        <w:rPr>
          <w:rFonts w:ascii="Times New Roman" w:eastAsia="Times New Roman" w:hAnsi="Times New Roman" w:cs="Arial"/>
          <w:i/>
          <w:sz w:val="16"/>
          <w:szCs w:val="16"/>
          <w:lang w:val="es-ES" w:eastAsia="es-ES"/>
        </w:rPr>
        <w:t>. LILIA ANA NOVILLO, MARTHA RAQUEL CORVALÁN</w:t>
      </w:r>
      <w:r w:rsidR="00D90FBD">
        <w:rPr>
          <w:rFonts w:ascii="Times New Roman" w:eastAsia="Times New Roman" w:hAnsi="Times New Roman" w:cs="Arial"/>
          <w:i/>
          <w:sz w:val="16"/>
          <w:szCs w:val="16"/>
          <w:lang w:val="es-ES" w:eastAsia="es-ES"/>
        </w:rPr>
        <w:t xml:space="preserve"> </w:t>
      </w:r>
      <w:r w:rsidRPr="00F97A8D">
        <w:rPr>
          <w:rFonts w:ascii="Times New Roman" w:eastAsia="Times New Roman" w:hAnsi="Times New Roman" w:cs="Arial"/>
          <w:i/>
          <w:sz w:val="16"/>
          <w:szCs w:val="16"/>
          <w:lang w:val="es-ES" w:eastAsia="es-ES"/>
        </w:rPr>
        <w:t xml:space="preserve"> y CARLOS ALBERTO COBO, en el sistema de Gestión Informático del Poder Judicial de la Provincia de San Luis.-</w:t>
      </w:r>
    </w:p>
    <w:p w:rsidR="002C3E33" w:rsidRPr="00274A45" w:rsidRDefault="002C3E33" w:rsidP="00E3735C">
      <w:pPr>
        <w:spacing w:after="0" w:line="360" w:lineRule="auto"/>
        <w:ind w:firstLine="1985"/>
        <w:jc w:val="both"/>
        <w:rPr>
          <w:rFonts w:ascii="Arial" w:hAnsi="Arial" w:cs="Arial"/>
          <w:sz w:val="24"/>
          <w:szCs w:val="24"/>
          <w:lang w:val="es-ES"/>
        </w:rPr>
      </w:pPr>
    </w:p>
    <w:sectPr w:rsidR="002C3E33" w:rsidRPr="00274A45" w:rsidSect="00E3735C">
      <w:footerReference w:type="default" r:id="rId7"/>
      <w:pgSz w:w="11907" w:h="16839"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909" w:rsidRDefault="00D74909" w:rsidP="002C3E33">
      <w:pPr>
        <w:spacing w:after="0" w:line="240" w:lineRule="auto"/>
      </w:pPr>
      <w:r>
        <w:separator/>
      </w:r>
    </w:p>
  </w:endnote>
  <w:endnote w:type="continuationSeparator" w:id="1">
    <w:p w:rsidR="00D74909" w:rsidRDefault="00D74909" w:rsidP="002C3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0773"/>
      <w:docPartObj>
        <w:docPartGallery w:val="Page Numbers (Bottom of Page)"/>
        <w:docPartUnique/>
      </w:docPartObj>
    </w:sdtPr>
    <w:sdtEndPr>
      <w:rPr>
        <w:rFonts w:ascii="Arial" w:hAnsi="Arial" w:cs="Arial"/>
        <w:sz w:val="24"/>
        <w:szCs w:val="24"/>
      </w:rPr>
    </w:sdtEndPr>
    <w:sdtContent>
      <w:p w:rsidR="003A0C01" w:rsidRDefault="00834EDC">
        <w:pPr>
          <w:pStyle w:val="Piedepgina"/>
          <w:jc w:val="right"/>
        </w:pPr>
        <w:r w:rsidRPr="002C3E33">
          <w:rPr>
            <w:rFonts w:ascii="Arial" w:hAnsi="Arial" w:cs="Arial"/>
            <w:sz w:val="24"/>
            <w:szCs w:val="24"/>
          </w:rPr>
          <w:fldChar w:fldCharType="begin"/>
        </w:r>
        <w:r w:rsidR="003A0C01" w:rsidRPr="002C3E33">
          <w:rPr>
            <w:rFonts w:ascii="Arial" w:hAnsi="Arial" w:cs="Arial"/>
            <w:sz w:val="24"/>
            <w:szCs w:val="24"/>
          </w:rPr>
          <w:instrText xml:space="preserve"> PAGE   \* MERGEFORMAT </w:instrText>
        </w:r>
        <w:r w:rsidRPr="002C3E33">
          <w:rPr>
            <w:rFonts w:ascii="Arial" w:hAnsi="Arial" w:cs="Arial"/>
            <w:sz w:val="24"/>
            <w:szCs w:val="24"/>
          </w:rPr>
          <w:fldChar w:fldCharType="separate"/>
        </w:r>
        <w:r w:rsidR="00641691">
          <w:rPr>
            <w:rFonts w:ascii="Arial" w:hAnsi="Arial" w:cs="Arial"/>
            <w:noProof/>
            <w:sz w:val="24"/>
            <w:szCs w:val="24"/>
          </w:rPr>
          <w:t>6</w:t>
        </w:r>
        <w:r w:rsidRPr="002C3E33">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909" w:rsidRDefault="00D74909" w:rsidP="002C3E33">
      <w:pPr>
        <w:spacing w:after="0" w:line="240" w:lineRule="auto"/>
      </w:pPr>
      <w:r>
        <w:separator/>
      </w:r>
    </w:p>
  </w:footnote>
  <w:footnote w:type="continuationSeparator" w:id="1">
    <w:p w:rsidR="00D74909" w:rsidRDefault="00D74909" w:rsidP="002C3E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C219C4"/>
    <w:rsid w:val="000A3884"/>
    <w:rsid w:val="000E5E08"/>
    <w:rsid w:val="00274A45"/>
    <w:rsid w:val="002C3E33"/>
    <w:rsid w:val="0030143A"/>
    <w:rsid w:val="003A0C01"/>
    <w:rsid w:val="005F4C79"/>
    <w:rsid w:val="00641691"/>
    <w:rsid w:val="007261FA"/>
    <w:rsid w:val="007A1A82"/>
    <w:rsid w:val="00834EDC"/>
    <w:rsid w:val="00855DBA"/>
    <w:rsid w:val="00977FBD"/>
    <w:rsid w:val="009931F6"/>
    <w:rsid w:val="00A12E1B"/>
    <w:rsid w:val="00B33399"/>
    <w:rsid w:val="00B84722"/>
    <w:rsid w:val="00BF7D16"/>
    <w:rsid w:val="00C219C4"/>
    <w:rsid w:val="00C60D59"/>
    <w:rsid w:val="00D14A50"/>
    <w:rsid w:val="00D74909"/>
    <w:rsid w:val="00D82A17"/>
    <w:rsid w:val="00D90FBD"/>
    <w:rsid w:val="00E3735C"/>
    <w:rsid w:val="00EC7D62"/>
    <w:rsid w:val="00F226B3"/>
    <w:rsid w:val="00F23B33"/>
    <w:rsid w:val="00F4520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219C4"/>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C219C4"/>
    <w:rPr>
      <w:rFonts w:ascii="Arial" w:eastAsia="Times New Roman" w:hAnsi="Arial" w:cs="Arial"/>
      <w:sz w:val="24"/>
      <w:szCs w:val="24"/>
      <w:lang w:val="es-ES" w:eastAsia="es-ES"/>
    </w:rPr>
  </w:style>
  <w:style w:type="paragraph" w:styleId="Sangradetextonormal">
    <w:name w:val="Body Text Indent"/>
    <w:basedOn w:val="Normal"/>
    <w:link w:val="SangradetextonormalCar"/>
    <w:rsid w:val="00C219C4"/>
    <w:pPr>
      <w:spacing w:after="0" w:line="360" w:lineRule="auto"/>
      <w:ind w:firstLine="144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C219C4"/>
    <w:rPr>
      <w:rFonts w:ascii="Arial" w:eastAsia="Times New Roman" w:hAnsi="Arial" w:cs="Arial"/>
      <w:sz w:val="24"/>
      <w:szCs w:val="24"/>
      <w:lang w:val="es-ES" w:eastAsia="es-ES"/>
    </w:rPr>
  </w:style>
  <w:style w:type="character" w:styleId="Hipervnculo">
    <w:name w:val="Hyperlink"/>
    <w:basedOn w:val="Fuentedeprrafopredeter"/>
    <w:uiPriority w:val="99"/>
    <w:unhideWhenUsed/>
    <w:rsid w:val="00C219C4"/>
    <w:rPr>
      <w:color w:val="0000FF" w:themeColor="hyperlink"/>
      <w:u w:val="single"/>
    </w:rPr>
  </w:style>
  <w:style w:type="paragraph" w:styleId="Encabezado">
    <w:name w:val="header"/>
    <w:basedOn w:val="Normal"/>
    <w:link w:val="EncabezadoCar"/>
    <w:uiPriority w:val="99"/>
    <w:semiHidden/>
    <w:unhideWhenUsed/>
    <w:rsid w:val="002C3E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C3E33"/>
  </w:style>
  <w:style w:type="paragraph" w:styleId="Piedepgina">
    <w:name w:val="footer"/>
    <w:basedOn w:val="Normal"/>
    <w:link w:val="PiedepginaCar"/>
    <w:uiPriority w:val="99"/>
    <w:unhideWhenUsed/>
    <w:rsid w:val="002C3E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3E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ba.gov.ar/home.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1588</Words>
  <Characters>8735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dcterms:created xsi:type="dcterms:W3CDTF">2017-10-20T14:38:00Z</dcterms:created>
  <dcterms:modified xsi:type="dcterms:W3CDTF">2017-10-26T10:53:00Z</dcterms:modified>
</cp:coreProperties>
</file>