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E3" w:rsidRPr="00C107D5" w:rsidRDefault="00F317E3" w:rsidP="00F317E3">
      <w:pPr>
        <w:spacing w:line="360" w:lineRule="auto"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 xml:space="preserve">STJSL-S.J. – S.D. Nº </w:t>
      </w:r>
      <w:r w:rsidR="00423B5A">
        <w:rPr>
          <w:rFonts w:ascii="Arial" w:eastAsia="Calibri" w:hAnsi="Arial" w:cs="Arial"/>
          <w:b/>
          <w:bCs/>
          <w:u w:val="single"/>
          <w:lang w:eastAsia="en-US"/>
        </w:rPr>
        <w:t>019</w:t>
      </w:r>
      <w:r w:rsidRPr="00C107D5">
        <w:rPr>
          <w:rFonts w:ascii="Arial" w:eastAsia="Calibri" w:hAnsi="Arial" w:cs="Arial"/>
          <w:b/>
          <w:bCs/>
          <w:u w:val="single"/>
          <w:lang w:eastAsia="en-US"/>
        </w:rPr>
        <w:t>/18.-</w:t>
      </w:r>
    </w:p>
    <w:p w:rsidR="00F317E3" w:rsidRPr="000D37F4" w:rsidRDefault="00F317E3" w:rsidP="00F317E3">
      <w:pPr>
        <w:spacing w:line="360" w:lineRule="auto"/>
        <w:jc w:val="both"/>
        <w:rPr>
          <w:rFonts w:ascii="Arial" w:hAnsi="Arial" w:cs="Arial"/>
        </w:rPr>
      </w:pPr>
      <w:r w:rsidRPr="00C107D5">
        <w:rPr>
          <w:rFonts w:ascii="Arial" w:eastAsia="MS Mincho" w:hAnsi="Arial" w:cs="Arial"/>
          <w:lang w:eastAsia="en-US"/>
        </w:rPr>
        <w:t xml:space="preserve">--En la Ciudad de San Luis, </w:t>
      </w:r>
      <w:r w:rsidRPr="00C107D5">
        <w:rPr>
          <w:rFonts w:ascii="Arial" w:eastAsia="MS Mincho" w:hAnsi="Arial" w:cs="Arial"/>
          <w:b/>
          <w:bCs/>
          <w:lang w:eastAsia="en-US"/>
        </w:rPr>
        <w:t xml:space="preserve">a </w:t>
      </w:r>
      <w:r>
        <w:rPr>
          <w:rFonts w:ascii="Arial" w:eastAsia="MS Mincho" w:hAnsi="Arial" w:cs="Arial"/>
          <w:b/>
          <w:bCs/>
          <w:lang w:eastAsia="en-US"/>
        </w:rPr>
        <w:t>diecinueve</w:t>
      </w:r>
      <w:r w:rsidRPr="00C107D5">
        <w:rPr>
          <w:rFonts w:ascii="Arial" w:eastAsia="MS Mincho" w:hAnsi="Arial" w:cs="Arial"/>
          <w:b/>
          <w:bCs/>
          <w:lang w:eastAsia="en-US"/>
        </w:rPr>
        <w:t xml:space="preserve"> días del mes de febrero de dos mil dieciocho</w:t>
      </w:r>
      <w:r w:rsidRPr="00C107D5">
        <w:rPr>
          <w:rFonts w:ascii="Arial" w:eastAsia="MS Mincho" w:hAnsi="Arial" w:cs="Arial"/>
          <w:lang w:eastAsia="en-US"/>
        </w:rPr>
        <w:t>,</w:t>
      </w:r>
      <w:r w:rsidRPr="00C107D5">
        <w:rPr>
          <w:rFonts w:ascii="Arial" w:eastAsia="MS Mincho" w:hAnsi="Arial" w:cs="Arial"/>
          <w:i/>
          <w:lang w:eastAsia="en-US"/>
        </w:rPr>
        <w:t xml:space="preserve"> </w:t>
      </w:r>
      <w:r w:rsidRPr="00C107D5">
        <w:rPr>
          <w:rFonts w:ascii="Arial" w:eastAsia="MS Mincho" w:hAnsi="Arial" w:cs="Arial"/>
          <w:lang w:eastAsia="en-US"/>
        </w:rPr>
        <w:t>se reúnen en Audiencia Pública los Señores Ministros Dres. LILIA ANA NOVILLO, MARTHA RAQUEL CORVALÁN y CARLOS ALBERTO COBO, Miembros del SUPERIOR TRIBUNAL DE JUSTICIA, para dictar sentencia en los autos</w:t>
      </w:r>
      <w:r w:rsidRPr="00C107D5">
        <w:rPr>
          <w:rFonts w:ascii="Arial" w:eastAsia="MS Mincho" w:hAnsi="Arial" w:cs="Arial"/>
          <w:i/>
          <w:iCs/>
          <w:lang w:eastAsia="en-US"/>
        </w:rPr>
        <w:t xml:space="preserve">: </w:t>
      </w:r>
      <w:r w:rsidRPr="00F317E3">
        <w:rPr>
          <w:rFonts w:ascii="Arial" w:hAnsi="Arial" w:cs="Arial"/>
          <w:b/>
          <w:i/>
          <w:lang w:val="es-AR"/>
        </w:rPr>
        <w:t>“</w:t>
      </w:r>
      <w:r>
        <w:rPr>
          <w:rFonts w:ascii="Arial" w:hAnsi="Arial" w:cs="Arial"/>
          <w:b/>
          <w:i/>
          <w:lang w:val="es-AR"/>
        </w:rPr>
        <w:t>RECURSO DE CASACIÓN EN AUTOS: HERNÁNDEZ MARCELO ANÍBAL – SOMBRA RAÚL Á</w:t>
      </w:r>
      <w:r w:rsidRPr="00F317E3">
        <w:rPr>
          <w:rFonts w:ascii="Arial" w:hAnsi="Arial" w:cs="Arial"/>
          <w:b/>
          <w:i/>
          <w:lang w:val="es-AR"/>
        </w:rPr>
        <w:t>NGEL – VINUESA MARIO JUAN PABLO – AV. ROBO DOBLEMENTE CALIFICADO - DOS HECHOS (D</w:t>
      </w:r>
      <w:r>
        <w:rPr>
          <w:rFonts w:ascii="Arial" w:hAnsi="Arial" w:cs="Arial"/>
          <w:b/>
          <w:i/>
          <w:lang w:val="es-AR"/>
        </w:rPr>
        <w:t>r. FLAVIO Á</w:t>
      </w:r>
      <w:r w:rsidRPr="00F317E3">
        <w:rPr>
          <w:rFonts w:ascii="Arial" w:hAnsi="Arial" w:cs="Arial"/>
          <w:b/>
          <w:i/>
          <w:lang w:val="es-AR"/>
        </w:rPr>
        <w:t>VILA)</w:t>
      </w:r>
      <w:r w:rsidRPr="000D37F4">
        <w:rPr>
          <w:rFonts w:ascii="Arial" w:hAnsi="Arial" w:cs="Arial"/>
          <w:b/>
          <w:i/>
        </w:rPr>
        <w:t>”</w:t>
      </w:r>
      <w:r w:rsidRPr="00CE0893">
        <w:rPr>
          <w:rFonts w:ascii="Arial" w:hAnsi="Arial" w:cs="Arial"/>
          <w:b/>
        </w:rPr>
        <w:t xml:space="preserve"> – </w:t>
      </w:r>
      <w:r w:rsidRPr="000D37F4">
        <w:rPr>
          <w:rFonts w:ascii="Arial" w:hAnsi="Arial" w:cs="Arial"/>
        </w:rPr>
        <w:t xml:space="preserve">IURIX </w:t>
      </w:r>
      <w:r>
        <w:rPr>
          <w:rFonts w:ascii="Arial" w:hAnsi="Arial" w:cs="Arial"/>
          <w:lang w:val="es-AR"/>
        </w:rPr>
        <w:t>PEX INC. N° 80438/17</w:t>
      </w:r>
      <w:r w:rsidRPr="000D37F4">
        <w:rPr>
          <w:rFonts w:ascii="Arial" w:hAnsi="Arial" w:cs="Arial"/>
        </w:rPr>
        <w:t>.-</w:t>
      </w:r>
    </w:p>
    <w:p w:rsidR="00F317E3" w:rsidRPr="00C107D5" w:rsidRDefault="00F317E3" w:rsidP="00F317E3">
      <w:pPr>
        <w:spacing w:line="360" w:lineRule="auto"/>
        <w:jc w:val="both"/>
        <w:rPr>
          <w:rFonts w:ascii="Arial" w:hAnsi="Arial" w:cs="Arial"/>
        </w:rPr>
      </w:pPr>
      <w:r w:rsidRPr="00C107D5">
        <w:rPr>
          <w:rFonts w:ascii="Arial" w:hAnsi="Arial" w:cs="Arial"/>
        </w:rPr>
        <w:t>Conforme al sorteo practicado oportunamente, con arreglo a lo que dispone el artículo 268 del Código Procesal, Civil y Comercial, se procede a la votación en el siguiente orden: Dres</w:t>
      </w:r>
      <w:r w:rsidR="005C77D0" w:rsidRPr="005C77D0">
        <w:rPr>
          <w:rFonts w:ascii="Arial" w:hAnsi="Arial" w:cs="Arial"/>
        </w:rPr>
        <w:t xml:space="preserve"> </w:t>
      </w:r>
      <w:r w:rsidR="005C77D0" w:rsidRPr="00C107D5">
        <w:rPr>
          <w:rFonts w:ascii="Arial" w:hAnsi="Arial" w:cs="Arial"/>
        </w:rPr>
        <w:t>LILIA ANA NOVILLO</w:t>
      </w:r>
      <w:r w:rsidR="005C77D0">
        <w:rPr>
          <w:rFonts w:ascii="Arial" w:hAnsi="Arial" w:cs="Arial"/>
        </w:rPr>
        <w:t>, MARTHA RAQUEL CORVALÁN</w:t>
      </w:r>
      <w:r w:rsidRPr="00C107D5">
        <w:rPr>
          <w:rFonts w:ascii="Arial" w:hAnsi="Arial" w:cs="Arial"/>
        </w:rPr>
        <w:t xml:space="preserve"> </w:t>
      </w:r>
      <w:r w:rsidR="005C77D0" w:rsidRPr="00C107D5">
        <w:rPr>
          <w:rFonts w:ascii="Arial" w:hAnsi="Arial" w:cs="Arial"/>
        </w:rPr>
        <w:t xml:space="preserve">y </w:t>
      </w:r>
      <w:r w:rsidRPr="00C107D5">
        <w:rPr>
          <w:rFonts w:ascii="Arial" w:hAnsi="Arial" w:cs="Arial"/>
        </w:rPr>
        <w:t>CARLOS ALBERTO COBO.-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Las cuestiones formuladas y sometidas a decisión son: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I) ¿Es formalmente procedente el Recurso de Casación interpuesto por la defensa del condenado</w:t>
      </w:r>
      <w:r w:rsidR="00030B88">
        <w:rPr>
          <w:rFonts w:ascii="Arial" w:hAnsi="Arial" w:cs="Arial"/>
        </w:rPr>
        <w:t xml:space="preserve"> Rubén Antonio Pere</w:t>
      </w:r>
      <w:r w:rsidRPr="003C0F69">
        <w:rPr>
          <w:rFonts w:ascii="Arial" w:hAnsi="Arial" w:cs="Arial"/>
        </w:rPr>
        <w:t>?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II) ¿Existe en el fallo recurrido alguna de las causales enumeradas en el Art. 428 del Código Procesal Criminal?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III) En caso afirmativo la cuestión anterior, ¿Cuál es la ley a aplicarse o la interpretación que debe hacerse del caso en estudio?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IV) ¿Qué resolución corresponde dar al caso en estudio?</w:t>
      </w: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V) ¿Cuál sobre las costas?</w:t>
      </w:r>
    </w:p>
    <w:p w:rsidR="00030B88" w:rsidRDefault="00030B88" w:rsidP="00030B8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3A06FB" w:rsidRPr="003C0F69" w:rsidRDefault="00030B88" w:rsidP="00030B88">
      <w:pPr>
        <w:spacing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u w:val="single"/>
        </w:rPr>
        <w:t>A LA PRIMERA CUESTIÓ</w:t>
      </w:r>
      <w:r w:rsidR="003A06FB" w:rsidRPr="003C0F69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,</w:t>
      </w:r>
      <w:r w:rsidR="003A06FB" w:rsidRPr="003C0F6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la Dra.</w:t>
      </w:r>
      <w:r w:rsidR="003A06FB" w:rsidRPr="003C0F69">
        <w:rPr>
          <w:rFonts w:ascii="Arial" w:hAnsi="Arial" w:cs="Arial"/>
          <w:b/>
          <w:u w:val="single"/>
        </w:rPr>
        <w:t xml:space="preserve"> LILIA ANA NOVILLO dijo</w:t>
      </w:r>
      <w:r>
        <w:rPr>
          <w:rFonts w:ascii="Arial" w:hAnsi="Arial" w:cs="Arial"/>
        </w:rPr>
        <w:t xml:space="preserve">: 1) </w:t>
      </w:r>
      <w:r w:rsidR="003A06FB" w:rsidRPr="003C0F69">
        <w:rPr>
          <w:rFonts w:ascii="Arial" w:hAnsi="Arial" w:cs="Arial"/>
        </w:rPr>
        <w:t xml:space="preserve">Que </w:t>
      </w:r>
      <w:r w:rsidR="00976A37">
        <w:rPr>
          <w:rFonts w:ascii="Arial" w:hAnsi="Arial" w:cs="Arial"/>
        </w:rPr>
        <w:t xml:space="preserve">a fs. sub 1 </w:t>
      </w:r>
      <w:r w:rsidR="003A06FB" w:rsidRPr="003C0F69">
        <w:rPr>
          <w:rFonts w:ascii="Arial" w:hAnsi="Arial" w:cs="Arial"/>
        </w:rPr>
        <w:t xml:space="preserve">se presenta el Dr. </w:t>
      </w:r>
      <w:r>
        <w:rPr>
          <w:rFonts w:ascii="Arial" w:hAnsi="Arial" w:cs="Arial"/>
        </w:rPr>
        <w:t>Flavio Á</w:t>
      </w:r>
      <w:r w:rsidR="00976A37">
        <w:rPr>
          <w:rFonts w:ascii="Arial" w:hAnsi="Arial" w:cs="Arial"/>
        </w:rPr>
        <w:t xml:space="preserve">vila, </w:t>
      </w:r>
      <w:r w:rsidR="003A06FB" w:rsidRPr="003C0F69">
        <w:rPr>
          <w:rFonts w:ascii="Arial" w:hAnsi="Arial" w:cs="Arial"/>
        </w:rPr>
        <w:t>en su carácter de abogado defensor de</w:t>
      </w:r>
      <w:r w:rsidR="00976A37">
        <w:rPr>
          <w:rFonts w:ascii="Arial" w:hAnsi="Arial" w:cs="Arial"/>
        </w:rPr>
        <w:t xml:space="preserve"> Rubén Antonio Pere</w:t>
      </w:r>
      <w:r>
        <w:rPr>
          <w:rFonts w:ascii="Arial" w:hAnsi="Arial" w:cs="Arial"/>
        </w:rPr>
        <w:t>,</w:t>
      </w:r>
      <w:r w:rsidR="003A06FB" w:rsidRPr="003C0F69">
        <w:rPr>
          <w:rFonts w:ascii="Arial" w:hAnsi="Arial" w:cs="Arial"/>
        </w:rPr>
        <w:t xml:space="preserve"> e interpone Recurso de Casación contra la sentencia </w:t>
      </w:r>
      <w:r w:rsidR="00247B80">
        <w:rPr>
          <w:rFonts w:ascii="Arial" w:hAnsi="Arial" w:cs="Arial"/>
        </w:rPr>
        <w:t>N° 13</w:t>
      </w:r>
      <w:r w:rsidR="005C77D0">
        <w:rPr>
          <w:rFonts w:ascii="Arial" w:hAnsi="Arial" w:cs="Arial"/>
        </w:rPr>
        <w:t xml:space="preserve"> del 01/09/15,</w:t>
      </w:r>
      <w:r w:rsidR="00247B80">
        <w:rPr>
          <w:rFonts w:ascii="Arial" w:hAnsi="Arial" w:cs="Arial"/>
        </w:rPr>
        <w:t xml:space="preserve"> </w:t>
      </w:r>
      <w:r w:rsidR="003A06FB" w:rsidRPr="003C0F69">
        <w:rPr>
          <w:rFonts w:ascii="Arial" w:hAnsi="Arial" w:cs="Arial"/>
        </w:rPr>
        <w:t xml:space="preserve">dictada por la Cámara de Apelaciones en lo Penal y Correccional N° </w:t>
      </w:r>
      <w:r w:rsidR="00976A37">
        <w:rPr>
          <w:rFonts w:ascii="Arial" w:hAnsi="Arial" w:cs="Arial"/>
        </w:rPr>
        <w:t>1</w:t>
      </w:r>
      <w:r w:rsidR="003A06FB" w:rsidRPr="003C0F69">
        <w:rPr>
          <w:rFonts w:ascii="Arial" w:hAnsi="Arial" w:cs="Arial"/>
        </w:rPr>
        <w:t xml:space="preserve"> de la Segunda Circunscripción Judicial</w:t>
      </w:r>
      <w:r w:rsidR="00247B80">
        <w:rPr>
          <w:rFonts w:ascii="Arial" w:hAnsi="Arial" w:cs="Arial"/>
        </w:rPr>
        <w:t xml:space="preserve"> (actuación N° 4526959</w:t>
      </w:r>
      <w:r w:rsidR="005C77D0">
        <w:rPr>
          <w:rFonts w:ascii="Arial" w:hAnsi="Arial" w:cs="Arial"/>
        </w:rPr>
        <w:t xml:space="preserve"> del PEX N° 80438/10</w:t>
      </w:r>
      <w:r w:rsidR="00247B80">
        <w:rPr>
          <w:rFonts w:ascii="Arial" w:hAnsi="Arial" w:cs="Arial"/>
        </w:rPr>
        <w:t>)</w:t>
      </w:r>
      <w:r w:rsidR="003A06FB" w:rsidRPr="003C0F69">
        <w:rPr>
          <w:rFonts w:ascii="Arial" w:hAnsi="Arial" w:cs="Arial"/>
        </w:rPr>
        <w:t xml:space="preserve">, cuyos fundamentos son de fecha </w:t>
      </w:r>
      <w:r w:rsidR="005C77D0">
        <w:rPr>
          <w:rFonts w:ascii="Arial" w:hAnsi="Arial" w:cs="Arial"/>
        </w:rPr>
        <w:t>10</w:t>
      </w:r>
      <w:r w:rsidR="00247B80">
        <w:rPr>
          <w:rFonts w:ascii="Arial" w:hAnsi="Arial" w:cs="Arial"/>
        </w:rPr>
        <w:t>/09</w:t>
      </w:r>
      <w:r>
        <w:rPr>
          <w:rFonts w:ascii="Arial" w:hAnsi="Arial" w:cs="Arial"/>
        </w:rPr>
        <w:t>/</w:t>
      </w:r>
      <w:r w:rsidR="00976A37">
        <w:rPr>
          <w:rFonts w:ascii="Arial" w:hAnsi="Arial" w:cs="Arial"/>
        </w:rPr>
        <w:t>1</w:t>
      </w:r>
      <w:r w:rsidR="00344B90">
        <w:rPr>
          <w:rFonts w:ascii="Arial" w:hAnsi="Arial" w:cs="Arial"/>
        </w:rPr>
        <w:t>5</w:t>
      </w:r>
      <w:r w:rsidR="005C77D0">
        <w:rPr>
          <w:rFonts w:ascii="Arial" w:hAnsi="Arial" w:cs="Arial"/>
        </w:rPr>
        <w:t xml:space="preserve"> (actuación N° 4581191)</w:t>
      </w:r>
      <w:r w:rsidR="003A06FB" w:rsidRPr="003C0F69">
        <w:rPr>
          <w:rFonts w:ascii="Arial" w:hAnsi="Arial" w:cs="Arial"/>
        </w:rPr>
        <w:t xml:space="preserve">, por la que se declaró a </w:t>
      </w:r>
      <w:r>
        <w:rPr>
          <w:rFonts w:ascii="Arial" w:hAnsi="Arial" w:cs="Arial"/>
        </w:rPr>
        <w:t>RUBÉ</w:t>
      </w:r>
      <w:r w:rsidR="00976A37">
        <w:rPr>
          <w:rFonts w:ascii="Arial" w:hAnsi="Arial" w:cs="Arial"/>
        </w:rPr>
        <w:t>N ANTONIO PERE</w:t>
      </w:r>
      <w:r w:rsidR="003A06FB" w:rsidRPr="003C0F69">
        <w:rPr>
          <w:rFonts w:ascii="Arial" w:hAnsi="Arial" w:cs="Arial"/>
          <w:lang w:val="es-AR"/>
        </w:rPr>
        <w:t>,</w:t>
      </w:r>
      <w:r w:rsidR="00976A37">
        <w:rPr>
          <w:rFonts w:ascii="Arial" w:hAnsi="Arial" w:cs="Arial"/>
          <w:lang w:val="es-AR"/>
        </w:rPr>
        <w:t xml:space="preserve"> como AUTOR </w:t>
      </w:r>
      <w:r w:rsidR="003A06FB" w:rsidRPr="003C0F69">
        <w:rPr>
          <w:rFonts w:ascii="Arial" w:hAnsi="Arial" w:cs="Arial"/>
          <w:lang w:val="es-AR"/>
        </w:rPr>
        <w:t>PENALMENTE RESPONSABLE de</w:t>
      </w:r>
      <w:r w:rsidR="00976A37">
        <w:rPr>
          <w:rFonts w:ascii="Arial" w:hAnsi="Arial" w:cs="Arial"/>
          <w:lang w:val="es-AR"/>
        </w:rPr>
        <w:t xml:space="preserve">l </w:t>
      </w:r>
      <w:r w:rsidR="003A06FB" w:rsidRPr="003C0F69">
        <w:rPr>
          <w:rFonts w:ascii="Arial" w:hAnsi="Arial" w:cs="Arial"/>
          <w:lang w:val="es-AR"/>
        </w:rPr>
        <w:t xml:space="preserve">delito de </w:t>
      </w:r>
      <w:r w:rsidR="003A06FB" w:rsidRPr="003C0F69">
        <w:rPr>
          <w:rFonts w:ascii="Arial" w:hAnsi="Arial" w:cs="Arial"/>
          <w:bCs/>
          <w:lang w:val="es-AR"/>
        </w:rPr>
        <w:t xml:space="preserve">ROBO </w:t>
      </w:r>
      <w:r w:rsidR="00976A37">
        <w:rPr>
          <w:rFonts w:ascii="Arial" w:hAnsi="Arial" w:cs="Arial"/>
          <w:bCs/>
          <w:lang w:val="es-AR"/>
        </w:rPr>
        <w:t>AGRAVADO</w:t>
      </w:r>
      <w:r w:rsidR="003A06FB" w:rsidRPr="003C0F69">
        <w:rPr>
          <w:rFonts w:ascii="Arial" w:hAnsi="Arial" w:cs="Arial"/>
          <w:bCs/>
          <w:lang w:val="es-AR"/>
        </w:rPr>
        <w:t xml:space="preserve"> POR </w:t>
      </w:r>
      <w:r w:rsidR="00976A37">
        <w:rPr>
          <w:rFonts w:ascii="Arial" w:hAnsi="Arial" w:cs="Arial"/>
          <w:bCs/>
          <w:lang w:val="es-AR"/>
        </w:rPr>
        <w:t>EL USO DE ARMA CUYA APTITUD PA</w:t>
      </w:r>
      <w:r w:rsidR="005C77D0">
        <w:rPr>
          <w:rFonts w:ascii="Arial" w:hAnsi="Arial" w:cs="Arial"/>
          <w:bCs/>
          <w:lang w:val="es-AR"/>
        </w:rPr>
        <w:t>RA EL DISPARO NO PUDO SER COMPROBA</w:t>
      </w:r>
      <w:r w:rsidR="00976A37">
        <w:rPr>
          <w:rFonts w:ascii="Arial" w:hAnsi="Arial" w:cs="Arial"/>
          <w:bCs/>
          <w:lang w:val="es-AR"/>
        </w:rPr>
        <w:t>DA</w:t>
      </w:r>
      <w:r w:rsidR="005C77D0">
        <w:rPr>
          <w:rFonts w:ascii="Arial" w:hAnsi="Arial" w:cs="Arial"/>
          <w:bCs/>
          <w:lang w:val="es-AR"/>
        </w:rPr>
        <w:t>,</w:t>
      </w:r>
      <w:r w:rsidR="00976A37">
        <w:rPr>
          <w:rFonts w:ascii="Arial" w:hAnsi="Arial" w:cs="Arial"/>
          <w:bCs/>
          <w:lang w:val="es-AR"/>
        </w:rPr>
        <w:t xml:space="preserve"> Y EN </w:t>
      </w:r>
      <w:r w:rsidR="00976A37">
        <w:rPr>
          <w:rFonts w:ascii="Arial" w:hAnsi="Arial" w:cs="Arial"/>
          <w:bCs/>
          <w:lang w:val="es-AR"/>
        </w:rPr>
        <w:lastRenderedPageBreak/>
        <w:t>DES</w:t>
      </w:r>
      <w:r w:rsidR="003A06FB" w:rsidRPr="003C0F69">
        <w:rPr>
          <w:rFonts w:ascii="Arial" w:hAnsi="Arial" w:cs="Arial"/>
          <w:bCs/>
          <w:lang w:val="es-AR"/>
        </w:rPr>
        <w:t>POBLADO</w:t>
      </w:r>
      <w:r w:rsidR="005C77D0">
        <w:rPr>
          <w:rFonts w:ascii="Arial" w:hAnsi="Arial" w:cs="Arial"/>
          <w:bCs/>
          <w:lang w:val="es-AR"/>
        </w:rPr>
        <w:t>,</w:t>
      </w:r>
      <w:r w:rsidR="003A06FB" w:rsidRPr="003C0F69">
        <w:rPr>
          <w:rFonts w:ascii="Arial" w:hAnsi="Arial" w:cs="Arial"/>
          <w:bCs/>
          <w:lang w:val="es-AR"/>
        </w:rPr>
        <w:t xml:space="preserve"> Y</w:t>
      </w:r>
      <w:r w:rsidR="00976A37">
        <w:rPr>
          <w:rFonts w:ascii="Arial" w:hAnsi="Arial" w:cs="Arial"/>
          <w:bCs/>
          <w:lang w:val="es-AR"/>
        </w:rPr>
        <w:t xml:space="preserve"> EN</w:t>
      </w:r>
      <w:r w:rsidR="003A06FB" w:rsidRPr="003C0F69">
        <w:rPr>
          <w:rFonts w:ascii="Arial" w:hAnsi="Arial" w:cs="Arial"/>
          <w:bCs/>
          <w:lang w:val="es-AR"/>
        </w:rPr>
        <w:t xml:space="preserve"> BANDA </w:t>
      </w:r>
      <w:r w:rsidR="00976A37">
        <w:rPr>
          <w:rFonts w:ascii="Arial" w:hAnsi="Arial" w:cs="Arial"/>
          <w:bCs/>
          <w:lang w:val="es-AR"/>
        </w:rPr>
        <w:t xml:space="preserve">(art. 45, 166 inc. 2°, primer apartado y último apartado del </w:t>
      </w:r>
      <w:r w:rsidR="003A06FB" w:rsidRPr="003C0F69">
        <w:rPr>
          <w:rFonts w:ascii="Arial" w:hAnsi="Arial" w:cs="Arial"/>
          <w:bCs/>
          <w:lang w:val="es-AR"/>
        </w:rPr>
        <w:t>C.</w:t>
      </w:r>
      <w:r w:rsidR="00976A37">
        <w:rPr>
          <w:rFonts w:ascii="Arial" w:hAnsi="Arial" w:cs="Arial"/>
          <w:bCs/>
          <w:lang w:val="es-AR"/>
        </w:rPr>
        <w:t xml:space="preserve">P.) y condenado a sufrir la pena de DIEZ AÑOS </w:t>
      </w:r>
      <w:r w:rsidR="003A06FB" w:rsidRPr="003C0F69">
        <w:rPr>
          <w:rFonts w:ascii="Arial" w:hAnsi="Arial" w:cs="Arial"/>
          <w:bCs/>
          <w:lang w:val="es-AR"/>
        </w:rPr>
        <w:t xml:space="preserve">DE PRISIÓN, accesorias legales y costas procesales. </w:t>
      </w:r>
    </w:p>
    <w:p w:rsidR="003A06FB" w:rsidRPr="003C0F69" w:rsidRDefault="003A06FB" w:rsidP="00F317E3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3C0F69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en fecha </w:t>
      </w:r>
      <w:r w:rsidR="00030B88">
        <w:rPr>
          <w:rFonts w:ascii="Arial" w:hAnsi="Arial" w:cs="Arial"/>
        </w:rPr>
        <w:t>0</w:t>
      </w:r>
      <w:r w:rsidR="00247B80">
        <w:rPr>
          <w:rFonts w:ascii="Arial" w:hAnsi="Arial" w:cs="Arial"/>
        </w:rPr>
        <w:t>6</w:t>
      </w:r>
      <w:r w:rsidR="00030B88">
        <w:rPr>
          <w:rFonts w:ascii="Arial" w:hAnsi="Arial" w:cs="Arial"/>
        </w:rPr>
        <w:t>/10/</w:t>
      </w:r>
      <w:r w:rsidR="00976A37">
        <w:rPr>
          <w:rFonts w:ascii="Arial" w:hAnsi="Arial" w:cs="Arial"/>
        </w:rPr>
        <w:t>1</w:t>
      </w:r>
      <w:r w:rsidR="00344B90">
        <w:rPr>
          <w:rFonts w:ascii="Arial" w:hAnsi="Arial" w:cs="Arial"/>
        </w:rPr>
        <w:t>5</w:t>
      </w:r>
      <w:r w:rsidR="00247B80">
        <w:rPr>
          <w:rFonts w:ascii="Arial" w:hAnsi="Arial" w:cs="Arial"/>
        </w:rPr>
        <w:t xml:space="preserve"> (actuación N° 4696879</w:t>
      </w:r>
      <w:r w:rsidR="00423B5A">
        <w:rPr>
          <w:rFonts w:ascii="Arial" w:hAnsi="Arial" w:cs="Arial"/>
        </w:rPr>
        <w:t xml:space="preserve"> del PEX N° 80438/10</w:t>
      </w:r>
      <w:r w:rsidR="00247B80">
        <w:rPr>
          <w:rFonts w:ascii="Arial" w:hAnsi="Arial" w:cs="Arial"/>
        </w:rPr>
        <w:t>), f</w:t>
      </w:r>
      <w:r w:rsidRPr="003C0F69">
        <w:rPr>
          <w:rFonts w:ascii="Arial" w:hAnsi="Arial" w:cs="Arial"/>
        </w:rPr>
        <w:t xml:space="preserve">unda el </w:t>
      </w:r>
      <w:r w:rsidR="00976A37">
        <w:rPr>
          <w:rFonts w:ascii="Arial" w:hAnsi="Arial" w:cs="Arial"/>
        </w:rPr>
        <w:t xml:space="preserve">mismo </w:t>
      </w:r>
      <w:r w:rsidR="00030B88">
        <w:rPr>
          <w:rFonts w:ascii="Arial" w:hAnsi="Arial" w:cs="Arial"/>
        </w:rPr>
        <w:t>solicitando se revoque l</w:t>
      </w:r>
      <w:r w:rsidRPr="003C0F69">
        <w:rPr>
          <w:rFonts w:ascii="Arial" w:hAnsi="Arial" w:cs="Arial"/>
        </w:rPr>
        <w:t>a condena.</w:t>
      </w:r>
      <w:r w:rsidR="00030B88">
        <w:rPr>
          <w:rFonts w:ascii="Arial" w:hAnsi="Arial" w:cs="Arial"/>
        </w:rPr>
        <w:t xml:space="preserve"> (fs. sub </w:t>
      </w:r>
      <w:r w:rsidR="00976A37">
        <w:rPr>
          <w:rFonts w:ascii="Arial" w:hAnsi="Arial" w:cs="Arial"/>
        </w:rPr>
        <w:t>4/</w:t>
      </w:r>
      <w:r w:rsidR="00030B88">
        <w:rPr>
          <w:rFonts w:ascii="Arial" w:hAnsi="Arial" w:cs="Arial"/>
        </w:rPr>
        <w:t xml:space="preserve">sub </w:t>
      </w:r>
      <w:r w:rsidR="00976A37">
        <w:rPr>
          <w:rFonts w:ascii="Arial" w:hAnsi="Arial" w:cs="Arial"/>
        </w:rPr>
        <w:t>15 vta.)</w:t>
      </w:r>
    </w:p>
    <w:p w:rsidR="00976A37" w:rsidRPr="00976A37" w:rsidRDefault="00030B88" w:rsidP="00F317E3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2) </w:t>
      </w:r>
      <w:r w:rsidR="003A06FB">
        <w:rPr>
          <w:rFonts w:ascii="Arial" w:hAnsi="Arial" w:cs="Arial"/>
        </w:rPr>
        <w:t xml:space="preserve">Que en fecha </w:t>
      </w:r>
      <w:r>
        <w:rPr>
          <w:rFonts w:ascii="Arial" w:hAnsi="Arial" w:cs="Arial"/>
        </w:rPr>
        <w:t>23/11/</w:t>
      </w:r>
      <w:r w:rsidR="00344B90">
        <w:rPr>
          <w:rFonts w:ascii="Arial" w:hAnsi="Arial" w:cs="Arial"/>
        </w:rPr>
        <w:t>16</w:t>
      </w:r>
      <w:r w:rsidR="003A06FB">
        <w:rPr>
          <w:rFonts w:ascii="Arial" w:hAnsi="Arial" w:cs="Arial"/>
        </w:rPr>
        <w:t xml:space="preserve"> mediante </w:t>
      </w:r>
      <w:r>
        <w:rPr>
          <w:rFonts w:ascii="Arial" w:hAnsi="Arial" w:cs="Arial"/>
        </w:rPr>
        <w:t>actuación N°</w:t>
      </w:r>
      <w:r w:rsidR="003A06FB">
        <w:rPr>
          <w:rFonts w:ascii="Arial" w:hAnsi="Arial" w:cs="Arial"/>
        </w:rPr>
        <w:t xml:space="preserve"> </w:t>
      </w:r>
      <w:r w:rsidR="00976A37">
        <w:rPr>
          <w:rFonts w:ascii="Arial" w:hAnsi="Arial" w:cs="Arial"/>
        </w:rPr>
        <w:t>6449752</w:t>
      </w:r>
      <w:r>
        <w:rPr>
          <w:rFonts w:ascii="Arial" w:hAnsi="Arial" w:cs="Arial"/>
        </w:rPr>
        <w:t>,</w:t>
      </w:r>
      <w:r w:rsidR="003A06FB">
        <w:rPr>
          <w:rFonts w:ascii="Arial" w:hAnsi="Arial" w:cs="Arial"/>
        </w:rPr>
        <w:t xml:space="preserve"> emite dictamen el Sr. Procurador general</w:t>
      </w:r>
      <w:r>
        <w:rPr>
          <w:rFonts w:ascii="Arial" w:hAnsi="Arial" w:cs="Arial"/>
        </w:rPr>
        <w:t>,</w:t>
      </w:r>
      <w:r w:rsidR="003A06FB">
        <w:rPr>
          <w:rFonts w:ascii="Arial" w:hAnsi="Arial" w:cs="Arial"/>
        </w:rPr>
        <w:t xml:space="preserve"> quien expresa </w:t>
      </w:r>
      <w:r w:rsidR="005C77D0">
        <w:rPr>
          <w:rFonts w:ascii="Arial" w:hAnsi="Arial" w:cs="Arial"/>
        </w:rPr>
        <w:t xml:space="preserve">que </w:t>
      </w:r>
      <w:r w:rsidR="00344B90">
        <w:rPr>
          <w:rFonts w:ascii="Arial" w:hAnsi="Arial" w:cs="Arial"/>
        </w:rPr>
        <w:t xml:space="preserve">la defensa </w:t>
      </w:r>
      <w:r w:rsidR="00976A37" w:rsidRPr="00976A37">
        <w:rPr>
          <w:rFonts w:ascii="Arial" w:hAnsi="Arial" w:cs="Arial"/>
          <w:lang w:val="es-AR"/>
        </w:rPr>
        <w:t>propone a este Tribunal un apartamiento del contexto probatorio y así pretende</w:t>
      </w:r>
      <w:r w:rsidR="00344B90"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confundir con argumentos</w:t>
      </w:r>
      <w:r w:rsidR="005C77D0"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que no pueden ser tomados como válidos.-</w:t>
      </w:r>
    </w:p>
    <w:p w:rsidR="00344B90" w:rsidRDefault="00344B90" w:rsidP="00F317E3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Manifiesta</w:t>
      </w:r>
      <w:r w:rsidR="00030B88">
        <w:rPr>
          <w:rFonts w:ascii="Arial" w:hAnsi="Arial" w:cs="Arial"/>
          <w:lang w:val="es-AR"/>
        </w:rPr>
        <w:t>, que</w:t>
      </w:r>
      <w:r>
        <w:rPr>
          <w:rFonts w:ascii="Arial" w:hAnsi="Arial" w:cs="Arial"/>
          <w:lang w:val="es-AR"/>
        </w:rPr>
        <w:t xml:space="preserve"> e</w:t>
      </w:r>
      <w:r w:rsidR="00976A37" w:rsidRPr="00976A37">
        <w:rPr>
          <w:rFonts w:ascii="Arial" w:hAnsi="Arial" w:cs="Arial"/>
          <w:lang w:val="es-AR"/>
        </w:rPr>
        <w:t>l inquebrantable límite de la libertad de los jueces</w:t>
      </w:r>
      <w:r w:rsidR="00030B88"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para ponderar las pruebas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colectadas a lo largo del debate oral</w:t>
      </w:r>
      <w:r w:rsidR="00030B88"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lo constituyen las normas que gobiernan la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 xml:space="preserve">corrección del pensamiento humano. </w:t>
      </w:r>
      <w:r>
        <w:rPr>
          <w:rFonts w:ascii="Arial" w:hAnsi="Arial" w:cs="Arial"/>
          <w:lang w:val="es-AR"/>
        </w:rPr>
        <w:t>Que l</w:t>
      </w:r>
      <w:r w:rsidR="00976A37" w:rsidRPr="00976A37">
        <w:rPr>
          <w:rFonts w:ascii="Arial" w:hAnsi="Arial" w:cs="Arial"/>
          <w:lang w:val="es-AR"/>
        </w:rPr>
        <w:t>a libre convicción se distingue, por la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posibilidad de que el juez arribe a sus conclusiones, merituando la prueba con total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y absoluta libertad</w:t>
      </w:r>
      <w:r w:rsidR="00030B88"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pero con estricta sujeción a los principios de la recta razón, sea,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las normas de la lógica, la psicología y la experiencia común.</w:t>
      </w:r>
    </w:p>
    <w:p w:rsidR="00976A37" w:rsidRPr="00976A37" w:rsidRDefault="00976A37" w:rsidP="00F317E3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 w:rsidRPr="00976A37">
        <w:rPr>
          <w:rFonts w:ascii="Arial" w:hAnsi="Arial" w:cs="Arial"/>
          <w:lang w:val="es-AR"/>
        </w:rPr>
        <w:t xml:space="preserve"> </w:t>
      </w:r>
      <w:r w:rsidR="00344B90">
        <w:rPr>
          <w:rFonts w:ascii="Arial" w:hAnsi="Arial" w:cs="Arial"/>
          <w:lang w:val="es-AR"/>
        </w:rPr>
        <w:t>Sostiene</w:t>
      </w:r>
      <w:r w:rsidR="00030B88">
        <w:rPr>
          <w:rFonts w:ascii="Arial" w:hAnsi="Arial" w:cs="Arial"/>
          <w:lang w:val="es-AR"/>
        </w:rPr>
        <w:t>, que</w:t>
      </w:r>
      <w:r w:rsidR="00344B90">
        <w:rPr>
          <w:rFonts w:ascii="Arial" w:hAnsi="Arial" w:cs="Arial"/>
          <w:lang w:val="es-AR"/>
        </w:rPr>
        <w:t xml:space="preserve"> e</w:t>
      </w:r>
      <w:r w:rsidRPr="00976A37">
        <w:rPr>
          <w:rFonts w:ascii="Arial" w:hAnsi="Arial" w:cs="Arial"/>
          <w:lang w:val="es-AR"/>
        </w:rPr>
        <w:t>l principio de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valoración razonable de la prueba, atiende al hecho de que ésta no puede ser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valorada arbitrariamente, sino que se deben seguir las reglas del raciocinio, así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como las máximas de la experiencia. El juzgador tiene la potestad y obligación de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valorar la prueba recibida</w:t>
      </w:r>
      <w:r w:rsidR="00030B88">
        <w:rPr>
          <w:rFonts w:ascii="Arial" w:hAnsi="Arial" w:cs="Arial"/>
          <w:lang w:val="es-AR"/>
        </w:rPr>
        <w:t>,</w:t>
      </w:r>
      <w:r w:rsidRPr="00976A37">
        <w:rPr>
          <w:rFonts w:ascii="Arial" w:hAnsi="Arial" w:cs="Arial"/>
          <w:lang w:val="es-AR"/>
        </w:rPr>
        <w:t xml:space="preserve"> conforme a las normas o máximas de la experiencia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común, que somete el criterio del juez a parámetros e indicadores objetivos, los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cuales pueden ser invocados al impugnar una sentencia por valoración arbitraria o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errónea, cues</w:t>
      </w:r>
      <w:r w:rsidR="00344B90">
        <w:rPr>
          <w:rFonts w:ascii="Arial" w:hAnsi="Arial" w:cs="Arial"/>
          <w:lang w:val="es-AR"/>
        </w:rPr>
        <w:t>tión que no hace el recurrente y que e</w:t>
      </w:r>
      <w:r w:rsidRPr="00976A37">
        <w:rPr>
          <w:rFonts w:ascii="Arial" w:hAnsi="Arial" w:cs="Arial"/>
          <w:lang w:val="es-AR"/>
        </w:rPr>
        <w:t>n efecto</w:t>
      </w:r>
      <w:r w:rsidR="00344B90">
        <w:rPr>
          <w:rFonts w:ascii="Arial" w:hAnsi="Arial" w:cs="Arial"/>
          <w:lang w:val="es-AR"/>
        </w:rPr>
        <w:t>,</w:t>
      </w:r>
      <w:r w:rsidRPr="00976A37">
        <w:rPr>
          <w:rFonts w:ascii="Arial" w:hAnsi="Arial" w:cs="Arial"/>
          <w:lang w:val="es-AR"/>
        </w:rPr>
        <w:t xml:space="preserve"> de la simple lectura de su</w:t>
      </w:r>
      <w:r w:rsidR="00344B90"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memorial, solo s</w:t>
      </w:r>
      <w:r w:rsidR="00344B90">
        <w:rPr>
          <w:rFonts w:ascii="Arial" w:hAnsi="Arial" w:cs="Arial"/>
          <w:lang w:val="es-AR"/>
        </w:rPr>
        <w:t>e</w:t>
      </w:r>
      <w:r w:rsidRPr="00976A37">
        <w:rPr>
          <w:rFonts w:ascii="Arial" w:hAnsi="Arial" w:cs="Arial"/>
          <w:lang w:val="es-AR"/>
        </w:rPr>
        <w:t xml:space="preserve"> advierte la mera discrepancia con lo resuelto en la sentencia.-</w:t>
      </w:r>
    </w:p>
    <w:p w:rsidR="00976A37" w:rsidRPr="00976A37" w:rsidRDefault="00344B90" w:rsidP="00F317E3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Afirma que de la lectura de la sentencia</w:t>
      </w:r>
      <w:r w:rsidR="00030B88">
        <w:rPr>
          <w:rFonts w:ascii="Arial" w:hAnsi="Arial" w:cs="Arial"/>
          <w:lang w:val="es-AR"/>
        </w:rPr>
        <w:t>, más el acta del d</w:t>
      </w:r>
      <w:r w:rsidR="00976A37" w:rsidRPr="00976A37">
        <w:rPr>
          <w:rFonts w:ascii="Arial" w:hAnsi="Arial" w:cs="Arial"/>
          <w:lang w:val="es-AR"/>
        </w:rPr>
        <w:t>ebate, se aprecia que el voto de la</w:t>
      </w:r>
      <w:r>
        <w:rPr>
          <w:rFonts w:ascii="Arial" w:hAnsi="Arial" w:cs="Arial"/>
          <w:lang w:val="es-AR"/>
        </w:rPr>
        <w:t xml:space="preserve"> </w:t>
      </w:r>
      <w:r w:rsidRPr="00976A37">
        <w:rPr>
          <w:rFonts w:ascii="Arial" w:hAnsi="Arial" w:cs="Arial"/>
          <w:lang w:val="es-AR"/>
        </w:rPr>
        <w:t>mayor</w:t>
      </w:r>
      <w:r>
        <w:rPr>
          <w:rFonts w:ascii="Arial" w:hAnsi="Arial" w:cs="Arial"/>
          <w:lang w:val="es-AR"/>
        </w:rPr>
        <w:t>í</w:t>
      </w:r>
      <w:r w:rsidRPr="00976A37">
        <w:rPr>
          <w:rFonts w:ascii="Arial" w:hAnsi="Arial" w:cs="Arial"/>
          <w:lang w:val="es-AR"/>
        </w:rPr>
        <w:t>a</w:t>
      </w:r>
      <w:r w:rsidR="00976A37" w:rsidRPr="00976A37">
        <w:rPr>
          <w:rFonts w:ascii="Arial" w:hAnsi="Arial" w:cs="Arial"/>
          <w:lang w:val="es-AR"/>
        </w:rPr>
        <w:t>, hace una correctísima ponderación de la prueba colectada en su</w:t>
      </w:r>
      <w:r>
        <w:rPr>
          <w:rFonts w:ascii="Arial" w:hAnsi="Arial" w:cs="Arial"/>
          <w:lang w:val="es-AR"/>
        </w:rPr>
        <w:t xml:space="preserve"> </w:t>
      </w:r>
      <w:r w:rsidR="00030B88">
        <w:rPr>
          <w:rFonts w:ascii="Arial" w:hAnsi="Arial" w:cs="Arial"/>
          <w:lang w:val="es-AR"/>
        </w:rPr>
        <w:t>conjunto</w:t>
      </w:r>
      <w:r w:rsidR="00976A37" w:rsidRPr="00976A37">
        <w:rPr>
          <w:rFonts w:ascii="Arial" w:hAnsi="Arial" w:cs="Arial"/>
          <w:lang w:val="es-AR"/>
        </w:rPr>
        <w:t>,</w:t>
      </w:r>
      <w:r w:rsidR="005C77D0">
        <w:rPr>
          <w:rFonts w:ascii="Arial" w:hAnsi="Arial" w:cs="Arial"/>
          <w:lang w:val="es-AR"/>
        </w:rPr>
        <w:t xml:space="preserve"> y tal valoración lleva a los</w:t>
      </w:r>
      <w:r w:rsidR="00030B88">
        <w:rPr>
          <w:rFonts w:ascii="Arial" w:hAnsi="Arial" w:cs="Arial"/>
          <w:lang w:val="es-AR"/>
        </w:rPr>
        <w:t xml:space="preserve"> j</w:t>
      </w:r>
      <w:r w:rsidR="00976A37" w:rsidRPr="00976A37">
        <w:rPr>
          <w:rFonts w:ascii="Arial" w:hAnsi="Arial" w:cs="Arial"/>
          <w:lang w:val="es-AR"/>
        </w:rPr>
        <w:t>ueces a la convicción necesaria para establecer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 xml:space="preserve">la responsabilidad penal de </w:t>
      </w:r>
      <w:r w:rsidRPr="00976A37">
        <w:rPr>
          <w:rFonts w:ascii="Arial" w:hAnsi="Arial" w:cs="Arial"/>
          <w:lang w:val="es-AR"/>
        </w:rPr>
        <w:t>Rubén</w:t>
      </w:r>
      <w:r w:rsidR="00976A37" w:rsidRPr="00976A37">
        <w:rPr>
          <w:rFonts w:ascii="Arial" w:hAnsi="Arial" w:cs="Arial"/>
          <w:lang w:val="es-AR"/>
        </w:rPr>
        <w:t xml:space="preserve"> Pere, ya que no quedan dudas sobre su </w:t>
      </w:r>
      <w:r w:rsidRPr="00976A37">
        <w:rPr>
          <w:rFonts w:ascii="Arial" w:hAnsi="Arial" w:cs="Arial"/>
          <w:lang w:val="es-AR"/>
        </w:rPr>
        <w:t>autoría</w:t>
      </w:r>
      <w:r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en el ilícito investigado.-</w:t>
      </w:r>
    </w:p>
    <w:p w:rsidR="003A06FB" w:rsidRDefault="005C77D0" w:rsidP="00F317E3">
      <w:pPr>
        <w:spacing w:line="360" w:lineRule="auto"/>
        <w:ind w:firstLine="1985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lastRenderedPageBreak/>
        <w:t>Por ello</w:t>
      </w:r>
      <w:r w:rsidR="00344B90"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entiend</w:t>
      </w:r>
      <w:r w:rsidR="00344B90">
        <w:rPr>
          <w:rFonts w:ascii="Arial" w:hAnsi="Arial" w:cs="Arial"/>
          <w:lang w:val="es-AR"/>
        </w:rPr>
        <w:t>e</w:t>
      </w:r>
      <w:r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que se debe desestimar el Recurso de Casación, toda vez que</w:t>
      </w:r>
      <w:r w:rsidR="00344B90"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los argumentos vertidos en la fundamentación del Recurso de Casación</w:t>
      </w:r>
      <w:r w:rsidR="00444504">
        <w:rPr>
          <w:rFonts w:ascii="Arial" w:hAnsi="Arial" w:cs="Arial"/>
          <w:lang w:val="es-AR"/>
        </w:rPr>
        <w:t>,</w:t>
      </w:r>
      <w:r w:rsidR="00976A37" w:rsidRPr="00976A37">
        <w:rPr>
          <w:rFonts w:ascii="Arial" w:hAnsi="Arial" w:cs="Arial"/>
          <w:lang w:val="es-AR"/>
        </w:rPr>
        <w:t xml:space="preserve"> </w:t>
      </w:r>
      <w:r w:rsidR="00344B90" w:rsidRPr="00976A37">
        <w:rPr>
          <w:rFonts w:ascii="Arial" w:hAnsi="Arial" w:cs="Arial"/>
          <w:lang w:val="es-AR"/>
        </w:rPr>
        <w:t>resultan</w:t>
      </w:r>
      <w:r w:rsidR="00344B90">
        <w:rPr>
          <w:rFonts w:ascii="Arial" w:hAnsi="Arial" w:cs="Arial"/>
          <w:lang w:val="es-AR"/>
        </w:rPr>
        <w:t xml:space="preserve"> </w:t>
      </w:r>
      <w:r w:rsidR="00976A37" w:rsidRPr="00976A37">
        <w:rPr>
          <w:rFonts w:ascii="Arial" w:hAnsi="Arial" w:cs="Arial"/>
          <w:lang w:val="es-AR"/>
        </w:rPr>
        <w:t>inatendibles</w:t>
      </w:r>
      <w:r w:rsidR="00344B90">
        <w:rPr>
          <w:rFonts w:ascii="Arial" w:hAnsi="Arial" w:cs="Arial"/>
          <w:lang w:val="es-AR"/>
        </w:rPr>
        <w:t>.</w:t>
      </w:r>
    </w:p>
    <w:p w:rsidR="003A06FB" w:rsidRPr="003C0F69" w:rsidRDefault="00444504" w:rsidP="00F317E3">
      <w:pPr>
        <w:spacing w:line="360" w:lineRule="auto"/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 xml:space="preserve">3) </w:t>
      </w:r>
      <w:r w:rsidR="003A06FB" w:rsidRPr="003C0F69">
        <w:rPr>
          <w:rFonts w:ascii="Arial" w:hAnsi="Arial" w:cs="Arial"/>
        </w:rPr>
        <w:t xml:space="preserve">Que a los efectos </w:t>
      </w:r>
      <w:r>
        <w:rPr>
          <w:rFonts w:ascii="Arial" w:hAnsi="Arial" w:cs="Arial"/>
        </w:rPr>
        <w:t>de la admisibilidad del recurso</w:t>
      </w:r>
      <w:r w:rsidR="003A06FB" w:rsidRPr="003C0F69">
        <w:rPr>
          <w:rFonts w:ascii="Arial" w:hAnsi="Arial" w:cs="Arial"/>
        </w:rPr>
        <w:t xml:space="preserve"> se advierte</w:t>
      </w:r>
      <w:r>
        <w:rPr>
          <w:rFonts w:ascii="Arial" w:hAnsi="Arial" w:cs="Arial"/>
        </w:rPr>
        <w:t>,</w:t>
      </w:r>
      <w:r w:rsidR="003A06FB" w:rsidRPr="003C0F69">
        <w:rPr>
          <w:rFonts w:ascii="Arial" w:hAnsi="Arial" w:cs="Arial"/>
        </w:rPr>
        <w:t xml:space="preserve"> que si bien se ataca una sentencia definitiva dictada en Juicio Oral, y que el recurso ha sido interpuesto en término, sin embargo se advierte que el mismo ha sido fundado de manera extemporánea.</w:t>
      </w:r>
    </w:p>
    <w:p w:rsidR="003A06FB" w:rsidRPr="003C0F69" w:rsidRDefault="003A06FB" w:rsidP="00F317E3">
      <w:pPr>
        <w:suppressAutoHyphens/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>Que anal</w:t>
      </w:r>
      <w:r w:rsidR="005C77D0">
        <w:rPr>
          <w:rFonts w:ascii="Arial" w:hAnsi="Arial" w:cs="Arial"/>
        </w:rPr>
        <w:t>izadas las constancias de autos</w:t>
      </w:r>
      <w:r w:rsidRPr="003C0F69">
        <w:rPr>
          <w:rFonts w:ascii="Arial" w:hAnsi="Arial" w:cs="Arial"/>
        </w:rPr>
        <w:t xml:space="preserve"> se observa</w:t>
      </w:r>
      <w:r w:rsidR="005C77D0">
        <w:rPr>
          <w:rFonts w:ascii="Arial" w:hAnsi="Arial" w:cs="Arial"/>
        </w:rPr>
        <w:t>,</w:t>
      </w:r>
      <w:r w:rsidRPr="003C0F69">
        <w:rPr>
          <w:rFonts w:ascii="Arial" w:hAnsi="Arial" w:cs="Arial"/>
        </w:rPr>
        <w:t xml:space="preserve"> que el término que prescribe el art. 430 del C.P.</w:t>
      </w:r>
      <w:r w:rsidR="00444504">
        <w:rPr>
          <w:rFonts w:ascii="Arial" w:hAnsi="Arial" w:cs="Arial"/>
        </w:rPr>
        <w:t xml:space="preserve"> </w:t>
      </w:r>
      <w:r w:rsidRPr="003C0F69">
        <w:rPr>
          <w:rFonts w:ascii="Arial" w:hAnsi="Arial" w:cs="Arial"/>
        </w:rPr>
        <w:t>Crim.</w:t>
      </w:r>
      <w:r w:rsidR="00444504">
        <w:rPr>
          <w:rFonts w:ascii="Arial" w:hAnsi="Arial" w:cs="Arial"/>
        </w:rPr>
        <w:t>,</w:t>
      </w:r>
      <w:r w:rsidRPr="003C0F69">
        <w:rPr>
          <w:rFonts w:ascii="Arial" w:hAnsi="Arial" w:cs="Arial"/>
        </w:rPr>
        <w:t xml:space="preserve"> feneció sin que la defensa presentara los fundamentos del Recurso de Casación, lo que conlleva, ineludiblemente, al decaimiento del derecho dejado de usar y del Recurso.-</w:t>
      </w:r>
    </w:p>
    <w:p w:rsidR="003A06FB" w:rsidRPr="003C0F69" w:rsidRDefault="003A06FB" w:rsidP="00F317E3">
      <w:pPr>
        <w:suppressAutoHyphens/>
        <w:spacing w:line="360" w:lineRule="auto"/>
        <w:ind w:firstLine="1985"/>
        <w:jc w:val="both"/>
        <w:rPr>
          <w:rFonts w:ascii="Arial" w:hAnsi="Arial" w:cs="Arial"/>
        </w:rPr>
      </w:pPr>
      <w:r w:rsidRPr="003C0F69">
        <w:rPr>
          <w:rFonts w:ascii="Arial" w:hAnsi="Arial" w:cs="Arial"/>
        </w:rPr>
        <w:t xml:space="preserve">En efecto, el recurrente se notificó de la Resolución que impugna, personalmente, con la interposición del Recurso de Casación, en fecha </w:t>
      </w:r>
      <w:r w:rsidR="00444504">
        <w:rPr>
          <w:rFonts w:ascii="Arial" w:hAnsi="Arial" w:cs="Arial"/>
        </w:rPr>
        <w:t>17/09/</w:t>
      </w:r>
      <w:r w:rsidR="00344B90">
        <w:rPr>
          <w:rFonts w:ascii="Arial" w:hAnsi="Arial" w:cs="Arial"/>
        </w:rPr>
        <w:t>15</w:t>
      </w:r>
      <w:r w:rsidRPr="003C0F69">
        <w:rPr>
          <w:rFonts w:ascii="Arial" w:hAnsi="Arial" w:cs="Arial"/>
        </w:rPr>
        <w:t xml:space="preserve"> y fundó el mismo en fecha </w:t>
      </w:r>
      <w:r w:rsidR="00444504">
        <w:rPr>
          <w:rFonts w:ascii="Arial" w:hAnsi="Arial" w:cs="Arial"/>
        </w:rPr>
        <w:t>0</w:t>
      </w:r>
      <w:r w:rsidR="00247B80">
        <w:rPr>
          <w:rFonts w:ascii="Arial" w:hAnsi="Arial" w:cs="Arial"/>
        </w:rPr>
        <w:t>6</w:t>
      </w:r>
      <w:r w:rsidR="00444504">
        <w:rPr>
          <w:rFonts w:ascii="Arial" w:hAnsi="Arial" w:cs="Arial"/>
        </w:rPr>
        <w:t>/10/</w:t>
      </w:r>
      <w:r w:rsidR="00344B90">
        <w:rPr>
          <w:rFonts w:ascii="Arial" w:hAnsi="Arial" w:cs="Arial"/>
        </w:rPr>
        <w:t>15</w:t>
      </w:r>
      <w:r w:rsidR="00444504">
        <w:rPr>
          <w:rFonts w:ascii="Arial" w:hAnsi="Arial" w:cs="Arial"/>
        </w:rPr>
        <w:t>,</w:t>
      </w:r>
      <w:r w:rsidRPr="003C0F69">
        <w:rPr>
          <w:rFonts w:ascii="Arial" w:hAnsi="Arial" w:cs="Arial"/>
        </w:rPr>
        <w:t xml:space="preserve"> esto es</w:t>
      </w:r>
      <w:r w:rsidR="00444504">
        <w:rPr>
          <w:rFonts w:ascii="Arial" w:hAnsi="Arial" w:cs="Arial"/>
        </w:rPr>
        <w:t>,</w:t>
      </w:r>
      <w:r w:rsidRPr="003C0F69">
        <w:rPr>
          <w:rFonts w:ascii="Arial" w:hAnsi="Arial" w:cs="Arial"/>
        </w:rPr>
        <w:t xml:space="preserve"> vencido el pla</w:t>
      </w:r>
      <w:r w:rsidR="00444504">
        <w:rPr>
          <w:rFonts w:ascii="Arial" w:hAnsi="Arial" w:cs="Arial"/>
        </w:rPr>
        <w:t>zo de 10 días que establece el c</w:t>
      </w:r>
      <w:r w:rsidRPr="003C0F69">
        <w:rPr>
          <w:rFonts w:ascii="Arial" w:hAnsi="Arial" w:cs="Arial"/>
        </w:rPr>
        <w:t>ódigo de rito.-</w:t>
      </w:r>
    </w:p>
    <w:p w:rsidR="003A06FB" w:rsidRPr="003C0F69" w:rsidRDefault="003A06FB" w:rsidP="00F317E3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3C0F69">
        <w:rPr>
          <w:rFonts w:ascii="Arial" w:hAnsi="Arial" w:cs="Arial"/>
        </w:rPr>
        <w:t>En consecuencia, se afirma que no se ha dado cumplimiento a un requisito insoslayable</w:t>
      </w:r>
      <w:r w:rsidR="00444504">
        <w:rPr>
          <w:rFonts w:ascii="Arial" w:hAnsi="Arial" w:cs="Arial"/>
        </w:rPr>
        <w:t>,</w:t>
      </w:r>
      <w:r w:rsidRPr="003C0F69">
        <w:rPr>
          <w:rFonts w:ascii="Arial" w:hAnsi="Arial" w:cs="Arial"/>
        </w:rPr>
        <w:t xml:space="preserve"> que hace a la proc</w:t>
      </w:r>
      <w:r w:rsidR="00444504">
        <w:rPr>
          <w:rFonts w:ascii="Arial" w:hAnsi="Arial" w:cs="Arial"/>
        </w:rPr>
        <w:t>edencia del Recurso de Casación</w:t>
      </w:r>
      <w:r w:rsidRPr="003C0F69">
        <w:rPr>
          <w:rFonts w:ascii="Arial" w:hAnsi="Arial" w:cs="Arial"/>
        </w:rPr>
        <w:t xml:space="preserve"> y cuyo incumplimiento, determina la deserción del mismo.-</w:t>
      </w:r>
    </w:p>
    <w:p w:rsidR="003A06FB" w:rsidRDefault="003A06FB" w:rsidP="00F317E3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3C0F69">
        <w:rPr>
          <w:rFonts w:ascii="Arial" w:hAnsi="Arial" w:cs="Arial"/>
        </w:rPr>
        <w:t>Por ello, VOTO a esta PRIMERA CUESTIÓN, por la NEGATIVA.-</w:t>
      </w:r>
    </w:p>
    <w:p w:rsidR="00CE6E25" w:rsidRPr="00C107D5" w:rsidRDefault="00CE6E25" w:rsidP="00CE6E25">
      <w:pPr>
        <w:spacing w:line="360" w:lineRule="auto"/>
        <w:ind w:firstLine="1985"/>
        <w:jc w:val="both"/>
        <w:rPr>
          <w:rFonts w:ascii="Arial" w:hAnsi="Arial" w:cs="Arial"/>
        </w:rPr>
      </w:pPr>
      <w:r w:rsidRPr="00C107D5">
        <w:rPr>
          <w:rFonts w:ascii="Arial" w:hAnsi="Arial" w:cs="Arial"/>
        </w:rPr>
        <w:t>Los Señores Ministros, Dres. MARTHA RAQUEL CORVALÁN</w:t>
      </w:r>
      <w:r>
        <w:rPr>
          <w:rFonts w:ascii="Arial" w:hAnsi="Arial" w:cs="Arial"/>
        </w:rPr>
        <w:t xml:space="preserve"> y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ALBERTO COBO</w:t>
      </w:r>
      <w:r w:rsidRPr="00C107D5">
        <w:rPr>
          <w:rFonts w:ascii="Arial" w:hAnsi="Arial" w:cs="Arial"/>
        </w:rPr>
        <w:t xml:space="preserve">, comparten lo expresado por la Sra. </w:t>
      </w:r>
      <w:r>
        <w:rPr>
          <w:rFonts w:ascii="Arial" w:hAnsi="Arial" w:cs="Arial"/>
        </w:rPr>
        <w:t>Presidente</w:t>
      </w:r>
      <w:r w:rsidRPr="00C107D5">
        <w:rPr>
          <w:rFonts w:ascii="Arial" w:hAnsi="Arial" w:cs="Arial"/>
        </w:rPr>
        <w:t xml:space="preserve">, Dra. LILIA ANA NOVILLO y votan en igual sentido a esta </w:t>
      </w:r>
      <w:r w:rsidRPr="00C107D5">
        <w:rPr>
          <w:rFonts w:ascii="Arial" w:hAnsi="Arial" w:cs="Arial"/>
          <w:b/>
          <w:bCs/>
        </w:rPr>
        <w:t>PRIMERA CUESTIÓN.</w:t>
      </w:r>
    </w:p>
    <w:p w:rsidR="00CE6E25" w:rsidRPr="00CE6E25" w:rsidRDefault="00CE6E25" w:rsidP="00F317E3">
      <w:pPr>
        <w:pStyle w:val="Textoindependiente"/>
        <w:spacing w:line="360" w:lineRule="auto"/>
        <w:ind w:firstLine="1985"/>
        <w:rPr>
          <w:rFonts w:ascii="Arial" w:hAnsi="Arial" w:cs="Arial"/>
          <w:lang w:val="es-ES"/>
        </w:rPr>
      </w:pPr>
    </w:p>
    <w:p w:rsidR="003A06FB" w:rsidRDefault="003A06FB" w:rsidP="00444504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3C0F69">
        <w:rPr>
          <w:rFonts w:ascii="Arial" w:hAnsi="Arial" w:cs="Arial"/>
          <w:b/>
          <w:bCs/>
          <w:u w:val="single"/>
        </w:rPr>
        <w:t>A LA SEGUNDA CUESTIÓN, la Dra. LILIA ANA NOVILLO, dijo</w:t>
      </w:r>
      <w:r w:rsidRPr="003C0F6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Pr="003C0F69">
        <w:rPr>
          <w:rFonts w:ascii="Arial" w:hAnsi="Arial" w:cs="Arial"/>
        </w:rPr>
        <w:t>Que conforme se ha votado la primera cuestión,</w:t>
      </w:r>
      <w:r w:rsidR="00444504">
        <w:rPr>
          <w:rFonts w:ascii="Arial" w:hAnsi="Arial" w:cs="Arial"/>
        </w:rPr>
        <w:t xml:space="preserve"> no corresponde su tratamiento. ASÍ LO VOTO.-</w:t>
      </w:r>
    </w:p>
    <w:p w:rsidR="00E630FF" w:rsidRPr="00C107D5" w:rsidRDefault="00E630FF" w:rsidP="00E630FF">
      <w:pPr>
        <w:spacing w:line="360" w:lineRule="auto"/>
        <w:ind w:firstLine="1985"/>
        <w:jc w:val="both"/>
        <w:rPr>
          <w:rFonts w:ascii="Arial" w:hAnsi="Arial" w:cs="Arial"/>
        </w:rPr>
      </w:pPr>
      <w:r w:rsidRPr="00C107D5">
        <w:rPr>
          <w:rFonts w:ascii="Arial" w:hAnsi="Arial" w:cs="Arial"/>
        </w:rPr>
        <w:t>Los Señores Ministros, Dres. MARTHA RAQUEL CORVALÁN</w:t>
      </w:r>
      <w:r>
        <w:rPr>
          <w:rFonts w:ascii="Arial" w:hAnsi="Arial" w:cs="Arial"/>
        </w:rPr>
        <w:t xml:space="preserve"> y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ALBERTO COBO</w:t>
      </w:r>
      <w:r w:rsidRPr="00C107D5">
        <w:rPr>
          <w:rFonts w:ascii="Arial" w:hAnsi="Arial" w:cs="Arial"/>
        </w:rPr>
        <w:t xml:space="preserve">, comparten lo expresado por la Sra. </w:t>
      </w:r>
      <w:r>
        <w:rPr>
          <w:rFonts w:ascii="Arial" w:hAnsi="Arial" w:cs="Arial"/>
        </w:rPr>
        <w:t>Presidente</w:t>
      </w:r>
      <w:r w:rsidRPr="00C107D5">
        <w:rPr>
          <w:rFonts w:ascii="Arial" w:hAnsi="Arial" w:cs="Arial"/>
        </w:rPr>
        <w:t xml:space="preserve">, Dra. LILIA ANA NOVILLO y votan en igual sentido a esta </w:t>
      </w:r>
      <w:r>
        <w:rPr>
          <w:rFonts w:ascii="Arial" w:hAnsi="Arial" w:cs="Arial"/>
          <w:b/>
          <w:bCs/>
        </w:rPr>
        <w:t>SEGUNDA</w:t>
      </w:r>
      <w:r w:rsidRPr="00C107D5">
        <w:rPr>
          <w:rFonts w:ascii="Arial" w:hAnsi="Arial" w:cs="Arial"/>
          <w:b/>
          <w:bCs/>
        </w:rPr>
        <w:t xml:space="preserve"> CUESTIÓN.</w:t>
      </w:r>
    </w:p>
    <w:p w:rsidR="00E630FF" w:rsidRDefault="00E630FF" w:rsidP="00444504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</w:p>
    <w:p w:rsidR="003A06FB" w:rsidRDefault="003A06FB" w:rsidP="00444504">
      <w:pPr>
        <w:tabs>
          <w:tab w:val="left" w:pos="1985"/>
        </w:tabs>
        <w:spacing w:line="360" w:lineRule="auto"/>
        <w:jc w:val="both"/>
        <w:rPr>
          <w:rFonts w:ascii="Arial" w:hAnsi="Arial" w:cs="Arial"/>
        </w:rPr>
      </w:pPr>
      <w:r w:rsidRPr="003C0F69">
        <w:rPr>
          <w:rFonts w:ascii="Arial" w:hAnsi="Arial" w:cs="Arial"/>
          <w:b/>
          <w:bCs/>
          <w:u w:val="single"/>
        </w:rPr>
        <w:t>A LA TERCERA CUESTIÓN, la Dra. LILIA ANA NOVILLO, dijo</w:t>
      </w:r>
      <w:r w:rsidRPr="003C0F6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3C0F69">
        <w:rPr>
          <w:rFonts w:ascii="Arial" w:hAnsi="Arial" w:cs="Arial"/>
        </w:rPr>
        <w:t>Que conforme se ha votado la primera cuestión, no corresponde su tratamiento.</w:t>
      </w:r>
      <w:r w:rsidR="00444504">
        <w:rPr>
          <w:rFonts w:ascii="Arial" w:hAnsi="Arial" w:cs="Arial"/>
        </w:rPr>
        <w:t xml:space="preserve"> ASÍ LO VOTO.-</w:t>
      </w:r>
    </w:p>
    <w:p w:rsidR="00E630FF" w:rsidRPr="003C0F69" w:rsidRDefault="005C77D0" w:rsidP="00444504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///…</w:t>
      </w:r>
    </w:p>
    <w:p w:rsidR="00E630FF" w:rsidRPr="00C107D5" w:rsidRDefault="00E630FF" w:rsidP="00E630FF">
      <w:pPr>
        <w:spacing w:line="360" w:lineRule="auto"/>
        <w:ind w:firstLine="1985"/>
        <w:jc w:val="both"/>
        <w:rPr>
          <w:rFonts w:ascii="Arial" w:hAnsi="Arial" w:cs="Arial"/>
        </w:rPr>
      </w:pPr>
      <w:r w:rsidRPr="00C107D5">
        <w:rPr>
          <w:rFonts w:ascii="Arial" w:hAnsi="Arial" w:cs="Arial"/>
        </w:rPr>
        <w:t>Los Señores Ministros, Dres. MARTHA RAQUEL CORVALÁN</w:t>
      </w:r>
      <w:r>
        <w:rPr>
          <w:rFonts w:ascii="Arial" w:hAnsi="Arial" w:cs="Arial"/>
        </w:rPr>
        <w:t xml:space="preserve"> y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ALBERTO COBO</w:t>
      </w:r>
      <w:r w:rsidRPr="00C107D5">
        <w:rPr>
          <w:rFonts w:ascii="Arial" w:hAnsi="Arial" w:cs="Arial"/>
        </w:rPr>
        <w:t xml:space="preserve">, comparten lo expresado por la Sra. </w:t>
      </w:r>
      <w:r>
        <w:rPr>
          <w:rFonts w:ascii="Arial" w:hAnsi="Arial" w:cs="Arial"/>
        </w:rPr>
        <w:t>Presidente</w:t>
      </w:r>
      <w:r w:rsidRPr="00C107D5">
        <w:rPr>
          <w:rFonts w:ascii="Arial" w:hAnsi="Arial" w:cs="Arial"/>
        </w:rPr>
        <w:t xml:space="preserve">, Dra. LILIA ANA NOVILLO y votan en igual sentido a esta </w:t>
      </w:r>
      <w:r>
        <w:rPr>
          <w:rFonts w:ascii="Arial" w:hAnsi="Arial" w:cs="Arial"/>
          <w:b/>
          <w:bCs/>
        </w:rPr>
        <w:t>TERCERA</w:t>
      </w:r>
      <w:r w:rsidRPr="00C107D5">
        <w:rPr>
          <w:rFonts w:ascii="Arial" w:hAnsi="Arial" w:cs="Arial"/>
          <w:b/>
          <w:bCs/>
        </w:rPr>
        <w:t xml:space="preserve"> CUESTIÓN.</w:t>
      </w:r>
    </w:p>
    <w:p w:rsidR="00444504" w:rsidRPr="00E630FF" w:rsidRDefault="00444504" w:rsidP="0044450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  <w:b/>
          <w:bCs/>
          <w:lang w:val="es-ES"/>
        </w:rPr>
      </w:pPr>
    </w:p>
    <w:p w:rsidR="003A06FB" w:rsidRDefault="003A06FB" w:rsidP="0044450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</w:rPr>
      </w:pPr>
      <w:r w:rsidRPr="003C0F69">
        <w:rPr>
          <w:rFonts w:ascii="Arial" w:hAnsi="Arial" w:cs="Arial"/>
          <w:b/>
          <w:bCs/>
          <w:u w:val="single"/>
        </w:rPr>
        <w:t>A LA CUARTA CUESTIÓN, la Dra. LILIA ANA NOVILLO, dijo</w:t>
      </w:r>
      <w:r w:rsidRPr="003C0F69">
        <w:rPr>
          <w:rFonts w:ascii="Arial" w:hAnsi="Arial" w:cs="Arial"/>
          <w:b/>
          <w:bCs/>
        </w:rPr>
        <w:t>:</w:t>
      </w:r>
      <w:r w:rsidRPr="003C0F69">
        <w:rPr>
          <w:rFonts w:ascii="Arial" w:hAnsi="Arial" w:cs="Arial"/>
        </w:rPr>
        <w:t xml:space="preserve"> Que conforme se ha votado la primera cuestión, corresponde declarar desierto el Recurso de Casación articulado a  fs. sub. 1. </w:t>
      </w:r>
      <w:r w:rsidR="00444504">
        <w:rPr>
          <w:rFonts w:ascii="Arial" w:hAnsi="Arial" w:cs="Arial"/>
        </w:rPr>
        <w:t>ASÍ LO VOTO.-</w:t>
      </w:r>
    </w:p>
    <w:p w:rsidR="00E630FF" w:rsidRPr="00C107D5" w:rsidRDefault="00E630FF" w:rsidP="00E630FF">
      <w:pPr>
        <w:spacing w:line="360" w:lineRule="auto"/>
        <w:ind w:firstLine="1985"/>
        <w:jc w:val="both"/>
        <w:rPr>
          <w:rFonts w:ascii="Arial" w:hAnsi="Arial" w:cs="Arial"/>
        </w:rPr>
      </w:pPr>
      <w:r w:rsidRPr="00C107D5">
        <w:rPr>
          <w:rFonts w:ascii="Arial" w:hAnsi="Arial" w:cs="Arial"/>
        </w:rPr>
        <w:t>Los Señores Ministros, Dres. MARTHA RAQUEL CORVALÁN</w:t>
      </w:r>
      <w:r>
        <w:rPr>
          <w:rFonts w:ascii="Arial" w:hAnsi="Arial" w:cs="Arial"/>
        </w:rPr>
        <w:t xml:space="preserve"> y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ALBERTO COBO</w:t>
      </w:r>
      <w:r w:rsidRPr="00C107D5">
        <w:rPr>
          <w:rFonts w:ascii="Arial" w:hAnsi="Arial" w:cs="Arial"/>
        </w:rPr>
        <w:t xml:space="preserve">, comparten lo expresado por la Sra. </w:t>
      </w:r>
      <w:r>
        <w:rPr>
          <w:rFonts w:ascii="Arial" w:hAnsi="Arial" w:cs="Arial"/>
        </w:rPr>
        <w:t>Presidente</w:t>
      </w:r>
      <w:r w:rsidRPr="00C107D5">
        <w:rPr>
          <w:rFonts w:ascii="Arial" w:hAnsi="Arial" w:cs="Arial"/>
        </w:rPr>
        <w:t xml:space="preserve">, Dra. LILIA ANA NOVILLO y votan en igual sentido a esta </w:t>
      </w:r>
      <w:r>
        <w:rPr>
          <w:rFonts w:ascii="Arial" w:hAnsi="Arial" w:cs="Arial"/>
          <w:b/>
          <w:bCs/>
        </w:rPr>
        <w:t>CUARTA</w:t>
      </w:r>
      <w:r w:rsidRPr="00C107D5">
        <w:rPr>
          <w:rFonts w:ascii="Arial" w:hAnsi="Arial" w:cs="Arial"/>
          <w:b/>
          <w:bCs/>
        </w:rPr>
        <w:t xml:space="preserve"> CUESTIÓN.</w:t>
      </w:r>
    </w:p>
    <w:p w:rsidR="00444504" w:rsidRPr="00E630FF" w:rsidRDefault="00444504" w:rsidP="0044450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  <w:lang w:val="es-ES"/>
        </w:rPr>
      </w:pPr>
    </w:p>
    <w:p w:rsidR="003A06FB" w:rsidRDefault="003A06FB" w:rsidP="0044450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</w:rPr>
      </w:pPr>
      <w:r w:rsidRPr="003C0F69">
        <w:rPr>
          <w:rFonts w:ascii="Arial" w:hAnsi="Arial" w:cs="Arial"/>
          <w:b/>
          <w:bCs/>
          <w:u w:val="single"/>
        </w:rPr>
        <w:t>A LA QUINTA CUESTIÓN, la Dra. LILIA ANA NOVILLO, dijo</w:t>
      </w:r>
      <w:r w:rsidRPr="003C0F6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3C0F69">
        <w:rPr>
          <w:rFonts w:ascii="Arial" w:hAnsi="Arial" w:cs="Arial"/>
        </w:rPr>
        <w:t xml:space="preserve">Que las costas deben imponerse a la parte recurrente. </w:t>
      </w:r>
      <w:r w:rsidR="00444504">
        <w:rPr>
          <w:rFonts w:ascii="Arial" w:hAnsi="Arial" w:cs="Arial"/>
        </w:rPr>
        <w:t>ASÍ LO VOTO.-</w:t>
      </w:r>
    </w:p>
    <w:p w:rsidR="00E630FF" w:rsidRDefault="00E630FF" w:rsidP="00E630FF">
      <w:pPr>
        <w:spacing w:line="360" w:lineRule="auto"/>
        <w:ind w:firstLine="1985"/>
        <w:jc w:val="both"/>
        <w:rPr>
          <w:rFonts w:ascii="Arial" w:hAnsi="Arial" w:cs="Arial"/>
          <w:b/>
          <w:bCs/>
        </w:rPr>
      </w:pPr>
      <w:r w:rsidRPr="00C107D5">
        <w:rPr>
          <w:rFonts w:ascii="Arial" w:hAnsi="Arial" w:cs="Arial"/>
        </w:rPr>
        <w:t>Los Señores Ministros, Dres. MARTHA RAQUEL CORVALÁN</w:t>
      </w:r>
      <w:r>
        <w:rPr>
          <w:rFonts w:ascii="Arial" w:hAnsi="Arial" w:cs="Arial"/>
        </w:rPr>
        <w:t xml:space="preserve"> y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CARLOS ALBERTO COBO</w:t>
      </w:r>
      <w:r w:rsidRPr="00C107D5">
        <w:rPr>
          <w:rFonts w:ascii="Arial" w:hAnsi="Arial" w:cs="Arial"/>
        </w:rPr>
        <w:t xml:space="preserve">, comparten lo expresado por la Sra. </w:t>
      </w:r>
      <w:r>
        <w:rPr>
          <w:rFonts w:ascii="Arial" w:hAnsi="Arial" w:cs="Arial"/>
        </w:rPr>
        <w:t>Presidente</w:t>
      </w:r>
      <w:r w:rsidRPr="00C107D5">
        <w:rPr>
          <w:rFonts w:ascii="Arial" w:hAnsi="Arial" w:cs="Arial"/>
        </w:rPr>
        <w:t xml:space="preserve">, Dra. LILIA ANA NOVILLO y votan en igual sentido a esta </w:t>
      </w:r>
      <w:r>
        <w:rPr>
          <w:rFonts w:ascii="Arial" w:hAnsi="Arial" w:cs="Arial"/>
          <w:b/>
          <w:bCs/>
        </w:rPr>
        <w:t>QUINTA</w:t>
      </w:r>
      <w:r w:rsidRPr="00C107D5">
        <w:rPr>
          <w:rFonts w:ascii="Arial" w:hAnsi="Arial" w:cs="Arial"/>
          <w:b/>
          <w:bCs/>
        </w:rPr>
        <w:t xml:space="preserve"> CUESTIÓN.</w:t>
      </w:r>
    </w:p>
    <w:p w:rsidR="00A05DBE" w:rsidRPr="00095CCE" w:rsidRDefault="00A05DBE" w:rsidP="00A05DB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095CCE">
        <w:rPr>
          <w:rFonts w:ascii="Arial" w:hAnsi="Arial" w:cs="Arial"/>
          <w:bCs/>
        </w:rPr>
        <w:t>Con lo que se da por finalizado el acto, disponiendo los Sres. Ministros la Sentencia que va a continuación:</w:t>
      </w:r>
    </w:p>
    <w:p w:rsidR="00A05DBE" w:rsidRPr="00095CCE" w:rsidRDefault="00A05DBE" w:rsidP="00A05DBE">
      <w:pPr>
        <w:widowControl w:val="0"/>
        <w:spacing w:line="360" w:lineRule="auto"/>
        <w:ind w:firstLine="1985"/>
        <w:jc w:val="both"/>
        <w:rPr>
          <w:rFonts w:ascii="Arial" w:hAnsi="Arial" w:cs="Arial"/>
          <w:b/>
          <w:bCs/>
        </w:rPr>
      </w:pPr>
    </w:p>
    <w:p w:rsidR="00A05DBE" w:rsidRPr="00095CCE" w:rsidRDefault="00A05DBE" w:rsidP="00A05DBE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095CCE">
        <w:rPr>
          <w:rFonts w:ascii="Arial" w:hAnsi="Arial" w:cs="Arial"/>
          <w:b/>
          <w:bCs/>
        </w:rPr>
        <w:t xml:space="preserve">San Luis, </w:t>
      </w:r>
      <w:r>
        <w:rPr>
          <w:rFonts w:ascii="Arial" w:hAnsi="Arial" w:cs="Arial"/>
          <w:b/>
          <w:bCs/>
        </w:rPr>
        <w:t>diecinueve</w:t>
      </w:r>
      <w:r w:rsidRPr="00095CCE">
        <w:rPr>
          <w:rFonts w:ascii="Arial" w:hAnsi="Arial" w:cs="Arial"/>
          <w:b/>
          <w:bCs/>
        </w:rPr>
        <w:t xml:space="preserve"> de febrero de dos mil dieciocho.-</w:t>
      </w:r>
    </w:p>
    <w:p w:rsidR="00A05DBE" w:rsidRDefault="00A05DBE" w:rsidP="00A05DBE">
      <w:pPr>
        <w:widowControl w:val="0"/>
        <w:spacing w:line="360" w:lineRule="auto"/>
        <w:ind w:firstLine="1985"/>
        <w:jc w:val="both"/>
        <w:rPr>
          <w:rFonts w:ascii="Arial" w:eastAsia="MS Mincho" w:hAnsi="Arial" w:cs="Arial"/>
        </w:rPr>
      </w:pPr>
      <w:r w:rsidRPr="00095CCE">
        <w:rPr>
          <w:rFonts w:ascii="Arial" w:hAnsi="Arial" w:cs="Arial"/>
          <w:b/>
          <w:bCs/>
          <w:u w:val="single"/>
        </w:rPr>
        <w:t>Y VISTOS</w:t>
      </w:r>
      <w:r w:rsidRPr="00095CCE">
        <w:rPr>
          <w:rFonts w:ascii="Arial" w:hAnsi="Arial" w:cs="Arial"/>
          <w:b/>
          <w:bCs/>
        </w:rPr>
        <w:t>:</w:t>
      </w:r>
      <w:r w:rsidRPr="00095CCE">
        <w:rPr>
          <w:rFonts w:ascii="Arial" w:hAnsi="Arial" w:cs="Arial"/>
          <w:bCs/>
        </w:rPr>
        <w:t xml:space="preserve"> En mérito al resultado obtenido en la votación del Acuerdo que antecede, </w:t>
      </w:r>
      <w:r w:rsidRPr="00095CCE">
        <w:rPr>
          <w:rFonts w:ascii="Arial" w:hAnsi="Arial" w:cs="Arial"/>
          <w:b/>
          <w:bCs/>
          <w:u w:val="single"/>
        </w:rPr>
        <w:t>SE RESUELVE:</w:t>
      </w:r>
      <w:r w:rsidRPr="00095CCE">
        <w:rPr>
          <w:rFonts w:ascii="Arial" w:hAnsi="Arial" w:cs="Arial"/>
          <w:bCs/>
        </w:rPr>
        <w:t xml:space="preserve"> </w:t>
      </w:r>
      <w:r w:rsidRPr="00095CCE">
        <w:rPr>
          <w:rFonts w:ascii="Arial" w:hAnsi="Arial" w:cs="Arial"/>
        </w:rPr>
        <w:t>I)</w:t>
      </w:r>
      <w:r w:rsidRPr="00095CCE"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</w:rPr>
        <w:t>D</w:t>
      </w:r>
      <w:r w:rsidRPr="003C0F69">
        <w:rPr>
          <w:rFonts w:ascii="Arial" w:hAnsi="Arial" w:cs="Arial"/>
        </w:rPr>
        <w:t>eclarar desierto el Recurso de Casación articulado a  fs. sub 1</w:t>
      </w:r>
      <w:r w:rsidR="005C77D0">
        <w:rPr>
          <w:rFonts w:ascii="Arial" w:hAnsi="Arial" w:cs="Arial"/>
        </w:rPr>
        <w:t xml:space="preserve"> (17/09/15)</w:t>
      </w:r>
      <w:r>
        <w:rPr>
          <w:rFonts w:ascii="Arial" w:eastAsia="MS Mincho" w:hAnsi="Arial" w:cs="Arial"/>
        </w:rPr>
        <w:t>.-</w:t>
      </w:r>
    </w:p>
    <w:p w:rsidR="00A05DBE" w:rsidRPr="00095CCE" w:rsidRDefault="00A05DBE" w:rsidP="00A05DBE">
      <w:pPr>
        <w:widowControl w:val="0"/>
        <w:spacing w:line="360" w:lineRule="auto"/>
        <w:ind w:firstLine="1985"/>
        <w:jc w:val="both"/>
        <w:rPr>
          <w:rFonts w:ascii="Arial" w:hAnsi="Arial" w:cs="Arial"/>
        </w:rPr>
      </w:pPr>
      <w:r w:rsidRPr="00095CCE">
        <w:rPr>
          <w:rFonts w:ascii="Arial" w:hAnsi="Arial" w:cs="Arial"/>
        </w:rPr>
        <w:t xml:space="preserve">II) Costas </w:t>
      </w:r>
      <w:r w:rsidRPr="00C107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la</w:t>
      </w:r>
      <w:r w:rsidRPr="00C10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parte </w:t>
      </w:r>
      <w:r w:rsidRPr="00C107D5">
        <w:rPr>
          <w:rFonts w:ascii="Arial" w:hAnsi="Arial" w:cs="Arial"/>
        </w:rPr>
        <w:t>recurrente</w:t>
      </w:r>
      <w:r w:rsidRPr="00095CCE">
        <w:rPr>
          <w:rFonts w:ascii="Arial" w:eastAsia="MS Mincho" w:hAnsi="Arial" w:cs="Arial"/>
        </w:rPr>
        <w:t>.</w:t>
      </w:r>
      <w:r>
        <w:rPr>
          <w:rFonts w:ascii="Arial" w:eastAsia="MS Mincho" w:hAnsi="Arial" w:cs="Arial"/>
        </w:rPr>
        <w:t>-</w:t>
      </w:r>
    </w:p>
    <w:p w:rsidR="00A05DBE" w:rsidRPr="00095CCE" w:rsidRDefault="00A05DBE" w:rsidP="00A05DB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  <w:r w:rsidRPr="00095CCE">
        <w:rPr>
          <w:rFonts w:ascii="Arial" w:hAnsi="Arial" w:cs="Arial"/>
          <w:bCs/>
        </w:rPr>
        <w:t xml:space="preserve">REGÍSTRESE y NOTIFÍQUESE.- </w:t>
      </w:r>
    </w:p>
    <w:p w:rsidR="00A05DBE" w:rsidRPr="00095CCE" w:rsidRDefault="00A05DBE" w:rsidP="00A05DBE">
      <w:pPr>
        <w:widowControl w:val="0"/>
        <w:spacing w:line="360" w:lineRule="auto"/>
        <w:ind w:firstLine="1985"/>
        <w:jc w:val="both"/>
        <w:rPr>
          <w:rFonts w:ascii="Arial" w:hAnsi="Arial" w:cs="Arial"/>
          <w:bCs/>
        </w:rPr>
      </w:pPr>
    </w:p>
    <w:p w:rsidR="00A05DBE" w:rsidRPr="00095CCE" w:rsidRDefault="00A05DBE" w:rsidP="00A05DBE">
      <w:pPr>
        <w:pBdr>
          <w:top w:val="single" w:sz="4" w:space="2" w:color="auto"/>
        </w:pBdr>
        <w:jc w:val="both"/>
        <w:rPr>
          <w:sz w:val="16"/>
          <w:szCs w:val="16"/>
        </w:rPr>
      </w:pPr>
    </w:p>
    <w:p w:rsidR="00A05DBE" w:rsidRPr="00095CCE" w:rsidRDefault="00A05DBE" w:rsidP="00A05DBE">
      <w:pPr>
        <w:jc w:val="both"/>
        <w:rPr>
          <w:rFonts w:ascii="Arial" w:hAnsi="Arial" w:cs="Arial"/>
        </w:rPr>
      </w:pPr>
      <w:r w:rsidRPr="00095CCE">
        <w:rPr>
          <w:i/>
          <w:sz w:val="16"/>
          <w:szCs w:val="16"/>
        </w:rPr>
        <w:t xml:space="preserve">La presente Resolución se encuentra firmada digitalmente por los Sres. Ministros del Superior Tribunal de Justicia, Dres. LILIA ANA </w:t>
      </w:r>
      <w:r>
        <w:rPr>
          <w:i/>
          <w:sz w:val="16"/>
          <w:szCs w:val="16"/>
        </w:rPr>
        <w:t xml:space="preserve">NOVILLO, MARTHA RAQUEL CORVALÁN  </w:t>
      </w:r>
      <w:r w:rsidRPr="00095CCE">
        <w:rPr>
          <w:i/>
          <w:sz w:val="16"/>
          <w:szCs w:val="16"/>
        </w:rPr>
        <w:t>y CARLOS ALBERTO COBO, en el sistema de Gestión Informático del Poder Judicial de la Provincia de San Luis.-</w:t>
      </w:r>
    </w:p>
    <w:p w:rsidR="00E630FF" w:rsidRPr="00E630FF" w:rsidRDefault="00E630FF" w:rsidP="0044450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  <w:lang w:val="es-ES"/>
        </w:rPr>
      </w:pPr>
    </w:p>
    <w:p w:rsidR="003A06FB" w:rsidRPr="003C0F69" w:rsidRDefault="003A06FB" w:rsidP="00F317E3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F82BE6" w:rsidRDefault="00F82BE6" w:rsidP="00F317E3">
      <w:pPr>
        <w:spacing w:line="360" w:lineRule="auto"/>
        <w:ind w:firstLine="1985"/>
      </w:pPr>
    </w:p>
    <w:sectPr w:rsidR="00F82BE6" w:rsidSect="00F317E3">
      <w:footerReference w:type="even" r:id="rId7"/>
      <w:footerReference w:type="default" r:id="rId8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8E" w:rsidRDefault="00D73D8E" w:rsidP="004D6D93">
      <w:r>
        <w:separator/>
      </w:r>
    </w:p>
  </w:endnote>
  <w:endnote w:type="continuationSeparator" w:id="1">
    <w:p w:rsidR="00D73D8E" w:rsidRDefault="00D73D8E" w:rsidP="004D6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6" w:rsidRDefault="005D43F4" w:rsidP="00E72F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4B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4556" w:rsidRDefault="00D73D8E" w:rsidP="00B66D0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139"/>
      <w:docPartObj>
        <w:docPartGallery w:val="Page Numbers (Bottom of Page)"/>
        <w:docPartUnique/>
      </w:docPartObj>
    </w:sdtPr>
    <w:sdtContent>
      <w:p w:rsidR="00F317E3" w:rsidRDefault="005D43F4">
        <w:pPr>
          <w:pStyle w:val="Piedepgina"/>
          <w:jc w:val="right"/>
        </w:pPr>
        <w:r>
          <w:fldChar w:fldCharType="begin"/>
        </w:r>
        <w:r w:rsidR="00F317E3">
          <w:instrText xml:space="preserve"> </w:instrText>
        </w:r>
        <w:r w:rsidR="00F317E3" w:rsidRPr="00052A4D">
          <w:rPr>
            <w:rFonts w:ascii="Arial" w:hAnsi="Arial" w:cs="Arial"/>
          </w:rPr>
          <w:instrText xml:space="preserve">PAGE   \* MERGEFORMAT </w:instrText>
        </w:r>
        <w:r>
          <w:fldChar w:fldCharType="separate"/>
        </w:r>
        <w:r w:rsidR="00423B5A" w:rsidRPr="00423B5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8E" w:rsidRDefault="00D73D8E" w:rsidP="004D6D93">
      <w:r>
        <w:separator/>
      </w:r>
    </w:p>
  </w:footnote>
  <w:footnote w:type="continuationSeparator" w:id="1">
    <w:p w:rsidR="00D73D8E" w:rsidRDefault="00D73D8E" w:rsidP="004D6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A06FB"/>
    <w:rsid w:val="00030B88"/>
    <w:rsid w:val="00052A4D"/>
    <w:rsid w:val="00247B80"/>
    <w:rsid w:val="00344B90"/>
    <w:rsid w:val="003A06FB"/>
    <w:rsid w:val="00423B5A"/>
    <w:rsid w:val="00444504"/>
    <w:rsid w:val="004D6D93"/>
    <w:rsid w:val="005C77D0"/>
    <w:rsid w:val="005D43F4"/>
    <w:rsid w:val="00666FCF"/>
    <w:rsid w:val="00701B9D"/>
    <w:rsid w:val="00874FB0"/>
    <w:rsid w:val="00976A37"/>
    <w:rsid w:val="009D5778"/>
    <w:rsid w:val="00A05DBE"/>
    <w:rsid w:val="00AC765F"/>
    <w:rsid w:val="00CE6E25"/>
    <w:rsid w:val="00D73D8E"/>
    <w:rsid w:val="00D87B47"/>
    <w:rsid w:val="00DB0F16"/>
    <w:rsid w:val="00E324F7"/>
    <w:rsid w:val="00E630FF"/>
    <w:rsid w:val="00E663C0"/>
    <w:rsid w:val="00EA2001"/>
    <w:rsid w:val="00F317E3"/>
    <w:rsid w:val="00F8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A06FB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3A06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3A0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A06FB"/>
  </w:style>
  <w:style w:type="paragraph" w:styleId="Encabezado">
    <w:name w:val="header"/>
    <w:basedOn w:val="Normal"/>
    <w:link w:val="EncabezadoCar"/>
    <w:uiPriority w:val="99"/>
    <w:semiHidden/>
    <w:unhideWhenUsed/>
    <w:rsid w:val="00F317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17E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EAF-4994-4F58-9095-263A6121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Relatores</dc:creator>
  <cp:lastModifiedBy>Judicial</cp:lastModifiedBy>
  <cp:revision>13</cp:revision>
  <cp:lastPrinted>2018-02-15T13:20:00Z</cp:lastPrinted>
  <dcterms:created xsi:type="dcterms:W3CDTF">2018-02-15T10:46:00Z</dcterms:created>
  <dcterms:modified xsi:type="dcterms:W3CDTF">2018-02-16T10:33:00Z</dcterms:modified>
</cp:coreProperties>
</file>