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C7" w:rsidRPr="009D395C" w:rsidRDefault="00DB11C7" w:rsidP="00AD2DE9">
      <w:pPr>
        <w:spacing w:after="0" w:line="360" w:lineRule="auto"/>
        <w:jc w:val="both"/>
        <w:rPr>
          <w:rFonts w:ascii="Arial" w:eastAsia="Calibri" w:hAnsi="Arial" w:cs="Arial"/>
          <w:b/>
          <w:bCs/>
          <w:sz w:val="24"/>
          <w:szCs w:val="24"/>
          <w:u w:val="single"/>
          <w:lang w:val="pt-BR" w:eastAsia="en-US"/>
        </w:rPr>
      </w:pPr>
      <w:r>
        <w:rPr>
          <w:rFonts w:ascii="Arial" w:eastAsia="Calibri" w:hAnsi="Arial" w:cs="Arial"/>
          <w:b/>
          <w:bCs/>
          <w:sz w:val="24"/>
          <w:szCs w:val="24"/>
          <w:u w:val="single"/>
          <w:lang w:val="pt-BR" w:eastAsia="en-US"/>
        </w:rPr>
        <w:t xml:space="preserve">STJSL-S.J. – S.D. Nº </w:t>
      </w:r>
      <w:r w:rsidR="00794FD3">
        <w:rPr>
          <w:rFonts w:ascii="Arial" w:eastAsia="Calibri" w:hAnsi="Arial" w:cs="Arial"/>
          <w:b/>
          <w:bCs/>
          <w:sz w:val="24"/>
          <w:szCs w:val="24"/>
          <w:u w:val="single"/>
          <w:lang w:val="pt-BR" w:eastAsia="en-US"/>
        </w:rPr>
        <w:t>020</w:t>
      </w:r>
      <w:r w:rsidRPr="009D395C">
        <w:rPr>
          <w:rFonts w:ascii="Arial" w:eastAsia="Calibri" w:hAnsi="Arial" w:cs="Arial"/>
          <w:b/>
          <w:bCs/>
          <w:sz w:val="24"/>
          <w:szCs w:val="24"/>
          <w:u w:val="single"/>
          <w:lang w:val="pt-BR" w:eastAsia="en-US"/>
        </w:rPr>
        <w:t>/1</w:t>
      </w:r>
      <w:r>
        <w:rPr>
          <w:rFonts w:ascii="Arial" w:eastAsia="Calibri" w:hAnsi="Arial" w:cs="Arial"/>
          <w:b/>
          <w:bCs/>
          <w:sz w:val="24"/>
          <w:szCs w:val="24"/>
          <w:u w:val="single"/>
          <w:lang w:val="pt-BR" w:eastAsia="en-US"/>
        </w:rPr>
        <w:t>8</w:t>
      </w:r>
      <w:r w:rsidRPr="009D395C">
        <w:rPr>
          <w:rFonts w:ascii="Arial" w:eastAsia="Calibri" w:hAnsi="Arial" w:cs="Arial"/>
          <w:b/>
          <w:bCs/>
          <w:sz w:val="24"/>
          <w:szCs w:val="24"/>
          <w:u w:val="single"/>
          <w:lang w:val="pt-BR" w:eastAsia="en-US"/>
        </w:rPr>
        <w:t>.-</w:t>
      </w:r>
    </w:p>
    <w:p w:rsidR="00DB11C7" w:rsidRPr="00FD4BBB" w:rsidRDefault="00DB11C7" w:rsidP="00AD2DE9">
      <w:pPr>
        <w:pStyle w:val="Sangradetextonormal"/>
        <w:tabs>
          <w:tab w:val="left" w:pos="1980"/>
        </w:tabs>
        <w:spacing w:after="0" w:line="360" w:lineRule="auto"/>
        <w:ind w:left="0"/>
        <w:jc w:val="both"/>
        <w:rPr>
          <w:rFonts w:ascii="Arial" w:hAnsi="Arial" w:cs="Arial"/>
        </w:rPr>
      </w:pPr>
      <w:r w:rsidRPr="009D395C">
        <w:rPr>
          <w:rFonts w:ascii="Arial" w:eastAsia="MS Mincho" w:hAnsi="Arial" w:cs="Arial"/>
          <w:lang w:eastAsia="en-US"/>
        </w:rPr>
        <w:t xml:space="preserve">--En la Ciudad de San Luis, </w:t>
      </w:r>
      <w:r w:rsidRPr="009D395C">
        <w:rPr>
          <w:rFonts w:ascii="Arial" w:eastAsia="MS Mincho" w:hAnsi="Arial" w:cs="Arial"/>
          <w:b/>
          <w:bCs/>
          <w:lang w:eastAsia="en-US"/>
        </w:rPr>
        <w:t xml:space="preserve">a </w:t>
      </w:r>
      <w:r>
        <w:rPr>
          <w:rFonts w:ascii="Arial" w:eastAsia="MS Mincho" w:hAnsi="Arial" w:cs="Arial"/>
          <w:b/>
          <w:bCs/>
          <w:lang w:eastAsia="en-US"/>
        </w:rPr>
        <w:t xml:space="preserve">diecinueve días del mes de febrero </w:t>
      </w:r>
      <w:r w:rsidRPr="009D395C">
        <w:rPr>
          <w:rFonts w:ascii="Arial" w:eastAsia="MS Mincho" w:hAnsi="Arial" w:cs="Arial"/>
          <w:b/>
          <w:bCs/>
          <w:lang w:eastAsia="en-US"/>
        </w:rPr>
        <w:t>de dos mil dieci</w:t>
      </w:r>
      <w:r>
        <w:rPr>
          <w:rFonts w:ascii="Arial" w:eastAsia="MS Mincho" w:hAnsi="Arial" w:cs="Arial"/>
          <w:b/>
          <w:bCs/>
          <w:lang w:eastAsia="en-US"/>
        </w:rPr>
        <w:t>ocho</w:t>
      </w:r>
      <w:r w:rsidRPr="009D395C">
        <w:rPr>
          <w:rFonts w:ascii="Arial" w:eastAsia="MS Mincho" w:hAnsi="Arial" w:cs="Arial"/>
          <w:lang w:eastAsia="en-US"/>
        </w:rPr>
        <w:t>,</w:t>
      </w:r>
      <w:r w:rsidRPr="009D395C">
        <w:rPr>
          <w:rFonts w:ascii="Arial" w:eastAsia="MS Mincho" w:hAnsi="Arial" w:cs="Arial"/>
          <w:i/>
          <w:lang w:eastAsia="en-US"/>
        </w:rPr>
        <w:t xml:space="preserve"> </w:t>
      </w:r>
      <w:r w:rsidRPr="009D395C">
        <w:rPr>
          <w:rFonts w:ascii="Arial" w:eastAsia="MS Mincho" w:hAnsi="Arial" w:cs="Arial"/>
          <w:lang w:eastAsia="en-US"/>
        </w:rPr>
        <w:t>se reúnen en Audiencia Pública los Señores Ministros Dres. LILIA ANA NOVILLO, MARTHA RAQUEL CORVALÁN y CARLOS ALBERTO COBO, Miembros del SUPERIOR TRIBUNAL DE JUSTICIA, para dictar sentencia en los autos</w:t>
      </w:r>
      <w:r w:rsidRPr="009D395C">
        <w:rPr>
          <w:rFonts w:ascii="Arial" w:eastAsia="MS Mincho" w:hAnsi="Arial" w:cs="Arial"/>
          <w:i/>
          <w:iCs/>
          <w:lang w:eastAsia="en-US"/>
        </w:rPr>
        <w:t xml:space="preserve">: </w:t>
      </w:r>
      <w:r w:rsidR="00E4682A">
        <w:rPr>
          <w:rFonts w:ascii="Arial" w:hAnsi="Arial" w:cs="Arial"/>
          <w:b/>
          <w:i/>
        </w:rPr>
        <w:t>“AMAYA FRANCO SEBASTIÁN c</w:t>
      </w:r>
      <w:r w:rsidR="00FD4BBB">
        <w:rPr>
          <w:rFonts w:ascii="Arial" w:hAnsi="Arial" w:cs="Arial"/>
          <w:b/>
          <w:i/>
        </w:rPr>
        <w:t>/ PREVENCIÓ</w:t>
      </w:r>
      <w:r w:rsidR="00E4682A">
        <w:rPr>
          <w:rFonts w:ascii="Arial" w:hAnsi="Arial" w:cs="Arial"/>
          <w:b/>
          <w:i/>
        </w:rPr>
        <w:t>N ART S.A.</w:t>
      </w:r>
      <w:r w:rsidR="00FD4BBB" w:rsidRPr="00FD4BBB">
        <w:rPr>
          <w:rFonts w:ascii="Arial" w:hAnsi="Arial" w:cs="Arial"/>
          <w:b/>
          <w:i/>
        </w:rPr>
        <w:t xml:space="preserve"> </w:t>
      </w:r>
      <w:r w:rsidR="00FD4BBB">
        <w:rPr>
          <w:rFonts w:ascii="Arial" w:hAnsi="Arial" w:cs="Arial"/>
          <w:b/>
          <w:i/>
        </w:rPr>
        <w:t>s</w:t>
      </w:r>
      <w:r w:rsidR="00FD4BBB" w:rsidRPr="00FD4BBB">
        <w:rPr>
          <w:rFonts w:ascii="Arial" w:hAnsi="Arial" w:cs="Arial"/>
          <w:b/>
          <w:i/>
        </w:rPr>
        <w:t>/ ACCIDENTE O ENFERME</w:t>
      </w:r>
      <w:r w:rsidR="00FD4BBB">
        <w:rPr>
          <w:rFonts w:ascii="Arial" w:hAnsi="Arial" w:cs="Arial"/>
          <w:b/>
          <w:i/>
        </w:rPr>
        <w:t>DAD LABORAL – RECURSO DE CASACIÓ</w:t>
      </w:r>
      <w:r w:rsidR="00FD4BBB" w:rsidRPr="00FD4BBB">
        <w:rPr>
          <w:rFonts w:ascii="Arial" w:hAnsi="Arial" w:cs="Arial"/>
          <w:b/>
          <w:i/>
        </w:rPr>
        <w:t>N”</w:t>
      </w:r>
      <w:r w:rsidR="00FD4BBB" w:rsidRPr="00E35157">
        <w:rPr>
          <w:rFonts w:ascii="Arial" w:hAnsi="Arial" w:cs="Arial"/>
          <w:b/>
        </w:rPr>
        <w:t xml:space="preserve"> - </w:t>
      </w:r>
      <w:r w:rsidR="00FD4BBB" w:rsidRPr="00FD4BBB">
        <w:rPr>
          <w:rFonts w:ascii="Arial" w:hAnsi="Arial" w:cs="Arial"/>
        </w:rPr>
        <w:t xml:space="preserve">IURIX </w:t>
      </w:r>
      <w:r w:rsidR="00FD4BBB">
        <w:rPr>
          <w:rFonts w:ascii="Arial" w:hAnsi="Arial" w:cs="Arial"/>
        </w:rPr>
        <w:t xml:space="preserve">EXP </w:t>
      </w:r>
      <w:r w:rsidR="00FD4BBB" w:rsidRPr="00FD4BBB">
        <w:rPr>
          <w:rFonts w:ascii="Arial" w:hAnsi="Arial" w:cs="Arial"/>
        </w:rPr>
        <w:t>N°</w:t>
      </w:r>
      <w:r w:rsidR="00FD4BBB">
        <w:rPr>
          <w:rFonts w:ascii="Arial" w:hAnsi="Arial" w:cs="Arial"/>
        </w:rPr>
        <w:t xml:space="preserve"> </w:t>
      </w:r>
      <w:r w:rsidR="00FD4BBB" w:rsidRPr="00FD4BBB">
        <w:rPr>
          <w:rFonts w:ascii="Arial" w:hAnsi="Arial" w:cs="Arial"/>
        </w:rPr>
        <w:t>248720/13</w:t>
      </w:r>
      <w:r w:rsidR="00FD4BBB">
        <w:rPr>
          <w:rFonts w:ascii="Arial" w:hAnsi="Arial" w:cs="Arial"/>
        </w:rPr>
        <w:t>.-</w:t>
      </w:r>
    </w:p>
    <w:p w:rsidR="00DB11C7" w:rsidRPr="00A51F31" w:rsidRDefault="00DB11C7" w:rsidP="00AD2DE9">
      <w:pPr>
        <w:tabs>
          <w:tab w:val="left" w:pos="1985"/>
        </w:tabs>
        <w:spacing w:after="0" w:line="360" w:lineRule="auto"/>
        <w:ind w:firstLine="1985"/>
        <w:jc w:val="both"/>
        <w:rPr>
          <w:rFonts w:ascii="Arial" w:eastAsia="Times New Roman" w:hAnsi="Arial" w:cs="Arial"/>
          <w:sz w:val="24"/>
          <w:szCs w:val="24"/>
          <w:lang w:val="es-ES" w:eastAsia="es-ES"/>
        </w:rPr>
      </w:pPr>
      <w:r w:rsidRPr="00A51F3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votación en el siguiente orden: Dres. LILIA ANA NOVILLO</w:t>
      </w:r>
      <w:r>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w:t>
      </w:r>
      <w:r w:rsidR="00E4682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y</w:t>
      </w:r>
      <w:r w:rsidRPr="00A51F31">
        <w:rPr>
          <w:rFonts w:ascii="Arial" w:eastAsia="Times New Roman" w:hAnsi="Arial" w:cs="Arial"/>
          <w:sz w:val="24"/>
          <w:szCs w:val="24"/>
          <w:lang w:val="es-ES" w:eastAsia="es-ES"/>
        </w:rPr>
        <w:t xml:space="preserve"> CARLOS ALBERTO COBO</w:t>
      </w:r>
      <w:r>
        <w:rPr>
          <w:rFonts w:ascii="Arial" w:eastAsia="Times New Roman" w:hAnsi="Arial" w:cs="Arial"/>
          <w:sz w:val="24"/>
          <w:szCs w:val="24"/>
          <w:lang w:val="es-ES" w:eastAsia="es-ES"/>
        </w:rPr>
        <w:t>.</w:t>
      </w:r>
      <w:r w:rsidRPr="00A51F31">
        <w:rPr>
          <w:rFonts w:ascii="Arial" w:eastAsia="Times New Roman" w:hAnsi="Arial" w:cs="Arial"/>
          <w:sz w:val="24"/>
          <w:szCs w:val="24"/>
          <w:lang w:val="es-ES" w:eastAsia="es-ES"/>
        </w:rPr>
        <w:t xml:space="preserve">- </w:t>
      </w:r>
    </w:p>
    <w:p w:rsidR="00DB11C7" w:rsidRPr="00E35157" w:rsidRDefault="00DB11C7" w:rsidP="00AD2DE9">
      <w:pPr>
        <w:pStyle w:val="Sangradetextonormal"/>
        <w:spacing w:after="0" w:line="360" w:lineRule="auto"/>
        <w:ind w:left="0" w:firstLine="1985"/>
        <w:jc w:val="both"/>
        <w:rPr>
          <w:rFonts w:ascii="Arial" w:hAnsi="Arial" w:cs="Arial"/>
          <w:b/>
          <w:bCs/>
          <w:u w:val="single"/>
        </w:rPr>
      </w:pPr>
      <w:r w:rsidRPr="00E35157">
        <w:rPr>
          <w:rFonts w:ascii="Arial" w:hAnsi="Arial" w:cs="Arial"/>
        </w:rPr>
        <w:t>Las cuestiones formuladas y sometidas a decisión del Tribunal son:</w:t>
      </w:r>
    </w:p>
    <w:p w:rsidR="00DB11C7" w:rsidRPr="00E35157" w:rsidRDefault="00DB11C7" w:rsidP="00AD2DE9">
      <w:pPr>
        <w:pStyle w:val="Textoindependiente"/>
        <w:ind w:firstLine="1985"/>
      </w:pPr>
      <w:r w:rsidRPr="00E35157">
        <w:t>I) ¿Es formalmente procedente el Recurso de Casación interpuesto?</w:t>
      </w:r>
    </w:p>
    <w:p w:rsidR="00DB11C7" w:rsidRPr="00E35157" w:rsidRDefault="00DB11C7" w:rsidP="00AD2DE9">
      <w:pPr>
        <w:pStyle w:val="Textoindependiente"/>
        <w:ind w:firstLine="1985"/>
      </w:pPr>
      <w:r w:rsidRPr="00E35157">
        <w:t>II) ¿Existe en el fallo recurrido alguna de las causales enumeradas en el art. 287 del CPC</w:t>
      </w:r>
      <w:r w:rsidR="00FD4BBB">
        <w:t xml:space="preserve"> y C</w:t>
      </w:r>
      <w:r w:rsidRPr="00E35157">
        <w:t>?</w:t>
      </w:r>
    </w:p>
    <w:p w:rsidR="00DB11C7" w:rsidRPr="00E35157" w:rsidRDefault="00DB11C7" w:rsidP="00AD2DE9">
      <w:pPr>
        <w:pStyle w:val="Textoindependiente"/>
        <w:ind w:firstLine="1985"/>
      </w:pPr>
      <w:r w:rsidRPr="00E35157">
        <w:t>III) En caso afirma</w:t>
      </w:r>
      <w:r w:rsidR="00AE1A01">
        <w:t>tivo de la cuestión anterior, ¿C</w:t>
      </w:r>
      <w:r w:rsidRPr="00E35157">
        <w:t>uál es la ley a aplicarse o la interpretación que debe hacerse del caso en estudio?</w:t>
      </w:r>
    </w:p>
    <w:p w:rsidR="00DB11C7" w:rsidRPr="00E35157" w:rsidRDefault="00DB11C7" w:rsidP="00AD2DE9">
      <w:pPr>
        <w:pStyle w:val="Textoindependiente"/>
        <w:ind w:firstLine="1985"/>
      </w:pPr>
      <w:r w:rsidRPr="00E35157">
        <w:t>IV) ¿Qué resolución corresponde dar al caso en estudio?</w:t>
      </w:r>
    </w:p>
    <w:p w:rsidR="00DB11C7" w:rsidRDefault="00DB11C7" w:rsidP="00AD2DE9">
      <w:pPr>
        <w:pStyle w:val="Textoindependiente"/>
        <w:ind w:firstLine="1985"/>
      </w:pPr>
      <w:r w:rsidRPr="00E35157">
        <w:t>V) ¿Cuál sobre las costas?</w:t>
      </w:r>
    </w:p>
    <w:p w:rsidR="00AE1A01" w:rsidRPr="00E35157" w:rsidRDefault="00AE1A01" w:rsidP="00AD2DE9">
      <w:pPr>
        <w:pStyle w:val="Textoindependiente"/>
        <w:ind w:firstLine="1985"/>
      </w:pPr>
    </w:p>
    <w:p w:rsidR="00DB11C7" w:rsidRPr="00E35157" w:rsidRDefault="00DB11C7" w:rsidP="005C6979">
      <w:pPr>
        <w:tabs>
          <w:tab w:val="left" w:pos="1985"/>
        </w:tabs>
        <w:autoSpaceDE w:val="0"/>
        <w:autoSpaceDN w:val="0"/>
        <w:adjustRightInd w:val="0"/>
        <w:spacing w:after="0" w:line="360" w:lineRule="auto"/>
        <w:jc w:val="both"/>
        <w:rPr>
          <w:rFonts w:ascii="Arial" w:hAnsi="Arial" w:cs="Arial"/>
          <w:sz w:val="24"/>
          <w:szCs w:val="24"/>
        </w:rPr>
      </w:pPr>
      <w:r w:rsidRPr="00E35157">
        <w:rPr>
          <w:rFonts w:ascii="Arial" w:hAnsi="Arial" w:cs="Arial"/>
          <w:b/>
          <w:bCs/>
          <w:sz w:val="24"/>
          <w:szCs w:val="24"/>
          <w:u w:val="single"/>
        </w:rPr>
        <w:t>A LA PRIMERA CUESTIÓN, la Dra. LILIA ANA NOVILLO, dijo</w:t>
      </w:r>
      <w:r w:rsidR="00E176EB">
        <w:rPr>
          <w:rFonts w:ascii="Arial" w:hAnsi="Arial" w:cs="Arial"/>
          <w:b/>
          <w:bCs/>
          <w:sz w:val="24"/>
          <w:szCs w:val="24"/>
          <w:u w:val="single"/>
        </w:rPr>
        <w:t>:</w:t>
      </w:r>
      <w:r w:rsidRPr="00E176EB">
        <w:rPr>
          <w:rFonts w:ascii="Arial" w:hAnsi="Arial" w:cs="Arial"/>
          <w:bCs/>
          <w:sz w:val="24"/>
          <w:szCs w:val="24"/>
        </w:rPr>
        <w:t xml:space="preserve"> </w:t>
      </w:r>
      <w:r w:rsidR="00E176EB" w:rsidRPr="00E176EB">
        <w:rPr>
          <w:rFonts w:ascii="Arial" w:hAnsi="Arial" w:cs="Arial"/>
          <w:sz w:val="24"/>
          <w:szCs w:val="24"/>
        </w:rPr>
        <w:t>1</w:t>
      </w:r>
      <w:r w:rsidRPr="00E176EB">
        <w:rPr>
          <w:rFonts w:ascii="Arial" w:hAnsi="Arial" w:cs="Arial"/>
          <w:sz w:val="24"/>
          <w:szCs w:val="24"/>
        </w:rPr>
        <w:t>)</w:t>
      </w:r>
      <w:r w:rsidR="00E176EB">
        <w:rPr>
          <w:rFonts w:ascii="Arial" w:hAnsi="Arial" w:cs="Arial"/>
          <w:sz w:val="24"/>
          <w:szCs w:val="24"/>
        </w:rPr>
        <w:t xml:space="preserve"> </w:t>
      </w:r>
      <w:r w:rsidR="00AE1A01">
        <w:rPr>
          <w:rFonts w:ascii="Arial" w:hAnsi="Arial" w:cs="Arial"/>
          <w:sz w:val="24"/>
          <w:szCs w:val="24"/>
        </w:rPr>
        <w:t>Que en fecha, 09/</w:t>
      </w:r>
      <w:r w:rsidRPr="00E35157">
        <w:rPr>
          <w:rFonts w:ascii="Arial" w:hAnsi="Arial" w:cs="Arial"/>
          <w:sz w:val="24"/>
          <w:szCs w:val="24"/>
        </w:rPr>
        <w:t>05</w:t>
      </w:r>
      <w:r w:rsidR="00AE1A01">
        <w:rPr>
          <w:rFonts w:ascii="Arial" w:hAnsi="Arial" w:cs="Arial"/>
          <w:sz w:val="24"/>
          <w:szCs w:val="24"/>
        </w:rPr>
        <w:t>/</w:t>
      </w:r>
      <w:r w:rsidRPr="00E35157">
        <w:rPr>
          <w:rFonts w:ascii="Arial" w:hAnsi="Arial" w:cs="Arial"/>
          <w:sz w:val="24"/>
          <w:szCs w:val="24"/>
        </w:rPr>
        <w:t>17 se presenta la apoder</w:t>
      </w:r>
      <w:r w:rsidR="00E4682A">
        <w:rPr>
          <w:rFonts w:ascii="Arial" w:hAnsi="Arial" w:cs="Arial"/>
          <w:sz w:val="24"/>
          <w:szCs w:val="24"/>
        </w:rPr>
        <w:t>ada de la parte demandada (ESC</w:t>
      </w:r>
      <w:r w:rsidRPr="00E35157">
        <w:rPr>
          <w:rFonts w:ascii="Arial" w:hAnsi="Arial" w:cs="Arial"/>
          <w:sz w:val="24"/>
          <w:szCs w:val="24"/>
        </w:rPr>
        <w:t>EXT. 7175063/17)</w:t>
      </w:r>
      <w:r w:rsidR="00E4682A">
        <w:rPr>
          <w:rFonts w:ascii="Arial" w:hAnsi="Arial" w:cs="Arial"/>
          <w:sz w:val="24"/>
          <w:szCs w:val="24"/>
        </w:rPr>
        <w:t>,</w:t>
      </w:r>
      <w:r w:rsidR="00794FD3">
        <w:rPr>
          <w:rFonts w:ascii="Arial" w:hAnsi="Arial" w:cs="Arial"/>
          <w:sz w:val="24"/>
          <w:szCs w:val="24"/>
        </w:rPr>
        <w:t xml:space="preserve"> acompaña en adjunto depósito y tasa,</w:t>
      </w:r>
      <w:r w:rsidRPr="00E35157">
        <w:rPr>
          <w:rFonts w:ascii="Arial" w:hAnsi="Arial" w:cs="Arial"/>
          <w:sz w:val="24"/>
          <w:szCs w:val="24"/>
        </w:rPr>
        <w:t xml:space="preserve"> e interpone formal recurso de casación contra la sentencia d</w:t>
      </w:r>
      <w:r w:rsidR="00B7289C">
        <w:rPr>
          <w:rFonts w:ascii="Arial" w:hAnsi="Arial" w:cs="Arial"/>
          <w:sz w:val="24"/>
          <w:szCs w:val="24"/>
        </w:rPr>
        <w:t>efinitiva N° 76/17, de fecha 27/4/</w:t>
      </w:r>
      <w:r w:rsidRPr="00E35157">
        <w:rPr>
          <w:rFonts w:ascii="Arial" w:hAnsi="Arial" w:cs="Arial"/>
          <w:sz w:val="24"/>
          <w:szCs w:val="24"/>
        </w:rPr>
        <w:t>17</w:t>
      </w:r>
      <w:r w:rsidR="00E4682A">
        <w:rPr>
          <w:rFonts w:ascii="Arial" w:hAnsi="Arial" w:cs="Arial"/>
          <w:sz w:val="24"/>
          <w:szCs w:val="24"/>
        </w:rPr>
        <w:t xml:space="preserve"> (actuación N° 7130062)</w:t>
      </w:r>
      <w:r w:rsidRPr="00E35157">
        <w:rPr>
          <w:rFonts w:ascii="Arial" w:hAnsi="Arial" w:cs="Arial"/>
          <w:sz w:val="24"/>
          <w:szCs w:val="24"/>
        </w:rPr>
        <w:t>, dictada por Cámara de Apelaciones en lo Civil, Comercial, Minas y Laboral N° 2 de la Segunda Circunscripción Judicial,  por causar gravamen irreparable a la parte que representa, todo ello en virtud de lo normado por los arts. 286, y 287 incs. a y c del CPC</w:t>
      </w:r>
      <w:r w:rsidR="00B7289C">
        <w:rPr>
          <w:rFonts w:ascii="Arial" w:hAnsi="Arial" w:cs="Arial"/>
          <w:sz w:val="24"/>
          <w:szCs w:val="24"/>
        </w:rPr>
        <w:t xml:space="preserve"> y C</w:t>
      </w:r>
      <w:r w:rsidRPr="00E35157">
        <w:rPr>
          <w:rFonts w:ascii="Arial" w:hAnsi="Arial" w:cs="Arial"/>
          <w:sz w:val="24"/>
          <w:szCs w:val="24"/>
        </w:rPr>
        <w:t>.</w:t>
      </w:r>
    </w:p>
    <w:p w:rsidR="00DB11C7" w:rsidRPr="00E35157" w:rsidRDefault="00E4682A" w:rsidP="00AD2DE9">
      <w:pPr>
        <w:tabs>
          <w:tab w:val="left" w:pos="1985"/>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Que</w:t>
      </w:r>
      <w:r w:rsidR="005E5ADB">
        <w:rPr>
          <w:rFonts w:ascii="Arial" w:hAnsi="Arial" w:cs="Arial"/>
          <w:sz w:val="24"/>
          <w:szCs w:val="24"/>
        </w:rPr>
        <w:t xml:space="preserve"> en fecha 18/</w:t>
      </w:r>
      <w:r w:rsidR="00DB11C7" w:rsidRPr="00E35157">
        <w:rPr>
          <w:rFonts w:ascii="Arial" w:hAnsi="Arial" w:cs="Arial"/>
          <w:sz w:val="24"/>
          <w:szCs w:val="24"/>
        </w:rPr>
        <w:t>05</w:t>
      </w:r>
      <w:r w:rsidR="005E5ADB">
        <w:rPr>
          <w:rFonts w:ascii="Arial" w:hAnsi="Arial" w:cs="Arial"/>
          <w:sz w:val="24"/>
          <w:szCs w:val="24"/>
        </w:rPr>
        <w:t>/</w:t>
      </w:r>
      <w:r>
        <w:rPr>
          <w:rFonts w:ascii="Arial" w:hAnsi="Arial" w:cs="Arial"/>
          <w:sz w:val="24"/>
          <w:szCs w:val="24"/>
        </w:rPr>
        <w:t>17 mediante ESC</w:t>
      </w:r>
      <w:r w:rsidR="00DB11C7" w:rsidRPr="00E35157">
        <w:rPr>
          <w:rFonts w:ascii="Arial" w:hAnsi="Arial" w:cs="Arial"/>
          <w:sz w:val="24"/>
          <w:szCs w:val="24"/>
        </w:rPr>
        <w:t>EXT. 7228534</w:t>
      </w:r>
      <w:r>
        <w:rPr>
          <w:rFonts w:ascii="Arial" w:hAnsi="Arial" w:cs="Arial"/>
          <w:sz w:val="24"/>
          <w:szCs w:val="24"/>
        </w:rPr>
        <w:t>,</w:t>
      </w:r>
      <w:r w:rsidR="00DB11C7" w:rsidRPr="00E35157">
        <w:rPr>
          <w:rFonts w:ascii="Arial" w:hAnsi="Arial" w:cs="Arial"/>
          <w:sz w:val="24"/>
          <w:szCs w:val="24"/>
        </w:rPr>
        <w:t xml:space="preserve"> acompaña los fundamentos del mismo, donde luego de realizar una síntesis de los antecedentes de la causa bajo el punto 3. DE LA CAUSAL LEGAL QUE HABILITA LA CASACIÓN manifiesta</w:t>
      </w:r>
      <w:r>
        <w:rPr>
          <w:rFonts w:ascii="Arial" w:hAnsi="Arial" w:cs="Arial"/>
          <w:sz w:val="24"/>
          <w:szCs w:val="24"/>
        </w:rPr>
        <w:t>, que l</w:t>
      </w:r>
      <w:r w:rsidR="00DB11C7" w:rsidRPr="00E35157">
        <w:rPr>
          <w:rFonts w:ascii="Arial" w:hAnsi="Arial" w:cs="Arial"/>
          <w:sz w:val="24"/>
          <w:szCs w:val="24"/>
        </w:rPr>
        <w:t xml:space="preserve">a sentencia </w:t>
      </w:r>
      <w:r>
        <w:rPr>
          <w:rFonts w:ascii="Arial" w:hAnsi="Arial" w:cs="Arial"/>
          <w:sz w:val="24"/>
          <w:szCs w:val="24"/>
        </w:rPr>
        <w:t>N°</w:t>
      </w:r>
      <w:r w:rsidR="00DB11C7" w:rsidRPr="00E35157">
        <w:rPr>
          <w:rFonts w:ascii="Arial" w:hAnsi="Arial" w:cs="Arial"/>
          <w:sz w:val="24"/>
          <w:szCs w:val="24"/>
        </w:rPr>
        <w:t xml:space="preserve"> 200 de primera instancia de fecha 2/08/2016</w:t>
      </w:r>
      <w:r>
        <w:rPr>
          <w:rFonts w:ascii="Arial" w:hAnsi="Arial" w:cs="Arial"/>
          <w:sz w:val="24"/>
          <w:szCs w:val="24"/>
        </w:rPr>
        <w:t xml:space="preserve"> (actuación N° 5776387),</w:t>
      </w:r>
      <w:r w:rsidR="00DB11C7" w:rsidRPr="00E35157">
        <w:rPr>
          <w:rFonts w:ascii="Arial" w:hAnsi="Arial" w:cs="Arial"/>
          <w:sz w:val="24"/>
          <w:szCs w:val="24"/>
        </w:rPr>
        <w:t xml:space="preserve"> condenó a su mandante </w:t>
      </w:r>
      <w:r w:rsidR="005E5ADB">
        <w:rPr>
          <w:rFonts w:ascii="Arial" w:hAnsi="Arial" w:cs="Arial"/>
          <w:sz w:val="24"/>
          <w:szCs w:val="24"/>
        </w:rPr>
        <w:t>a abonar la suma de $ 49</w:t>
      </w:r>
      <w:r>
        <w:rPr>
          <w:rFonts w:ascii="Arial" w:hAnsi="Arial" w:cs="Arial"/>
          <w:sz w:val="24"/>
          <w:szCs w:val="24"/>
        </w:rPr>
        <w:t>.</w:t>
      </w:r>
      <w:r w:rsidR="005E5ADB">
        <w:rPr>
          <w:rFonts w:ascii="Arial" w:hAnsi="Arial" w:cs="Arial"/>
          <w:sz w:val="24"/>
          <w:szCs w:val="24"/>
        </w:rPr>
        <w:t>482,84</w:t>
      </w:r>
      <w:r>
        <w:rPr>
          <w:rFonts w:ascii="Arial" w:hAnsi="Arial" w:cs="Arial"/>
          <w:sz w:val="24"/>
          <w:szCs w:val="24"/>
        </w:rPr>
        <w:t>.- (pesos cuarenta y nueve mil cuatrocientos ochenta y dos con ochenta y cuatro centavos),</w:t>
      </w:r>
      <w:r w:rsidR="005E5ADB">
        <w:rPr>
          <w:rFonts w:ascii="Arial" w:hAnsi="Arial" w:cs="Arial"/>
          <w:sz w:val="24"/>
          <w:szCs w:val="24"/>
        </w:rPr>
        <w:t xml:space="preserve"> </w:t>
      </w:r>
      <w:r w:rsidR="00DB11C7" w:rsidRPr="00E35157">
        <w:rPr>
          <w:rFonts w:ascii="Arial" w:hAnsi="Arial" w:cs="Arial"/>
          <w:sz w:val="24"/>
          <w:szCs w:val="24"/>
        </w:rPr>
        <w:t>que</w:t>
      </w:r>
      <w:r w:rsidR="005E5ADB">
        <w:rPr>
          <w:rFonts w:ascii="Arial" w:hAnsi="Arial" w:cs="Arial"/>
          <w:sz w:val="24"/>
          <w:szCs w:val="24"/>
        </w:rPr>
        <w:t xml:space="preserve"> </w:t>
      </w:r>
      <w:r w:rsidR="00DB11C7" w:rsidRPr="00E35157">
        <w:rPr>
          <w:rFonts w:ascii="Arial" w:hAnsi="Arial" w:cs="Arial"/>
          <w:sz w:val="24"/>
          <w:szCs w:val="24"/>
        </w:rPr>
        <w:t>se deberá ajustar conforme al índice RIPTE publicado por la Secretaría de S</w:t>
      </w:r>
      <w:r w:rsidR="005C6979">
        <w:rPr>
          <w:rFonts w:ascii="Arial" w:hAnsi="Arial" w:cs="Arial"/>
          <w:sz w:val="24"/>
          <w:szCs w:val="24"/>
        </w:rPr>
        <w:t>eguridad Social</w:t>
      </w:r>
      <w:r>
        <w:rPr>
          <w:rFonts w:ascii="Arial" w:hAnsi="Arial" w:cs="Arial"/>
          <w:sz w:val="24"/>
          <w:szCs w:val="24"/>
        </w:rPr>
        <w:t>,</w:t>
      </w:r>
      <w:r w:rsidR="005C6979">
        <w:rPr>
          <w:rFonts w:ascii="Arial" w:hAnsi="Arial" w:cs="Arial"/>
          <w:sz w:val="24"/>
          <w:szCs w:val="24"/>
        </w:rPr>
        <w:t xml:space="preserve"> desde el 13 de j</w:t>
      </w:r>
      <w:r w:rsidR="00DB11C7" w:rsidRPr="00E35157">
        <w:rPr>
          <w:rFonts w:ascii="Arial" w:hAnsi="Arial" w:cs="Arial"/>
          <w:sz w:val="24"/>
          <w:szCs w:val="24"/>
        </w:rPr>
        <w:t>ulio de 2012.-</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sz w:val="24"/>
          <w:szCs w:val="24"/>
        </w:rPr>
      </w:pPr>
      <w:r w:rsidRPr="00E35157">
        <w:rPr>
          <w:rFonts w:ascii="Arial" w:hAnsi="Arial" w:cs="Arial"/>
          <w:sz w:val="24"/>
          <w:szCs w:val="24"/>
        </w:rPr>
        <w:t>Que la senten</w:t>
      </w:r>
      <w:r w:rsidR="00794FD3">
        <w:rPr>
          <w:rFonts w:ascii="Arial" w:hAnsi="Arial" w:cs="Arial"/>
          <w:sz w:val="24"/>
          <w:szCs w:val="24"/>
        </w:rPr>
        <w:t>cia de C</w:t>
      </w:r>
      <w:r w:rsidRPr="00E35157">
        <w:rPr>
          <w:rFonts w:ascii="Arial" w:hAnsi="Arial" w:cs="Arial"/>
          <w:sz w:val="24"/>
          <w:szCs w:val="24"/>
        </w:rPr>
        <w:t xml:space="preserve">ámara </w:t>
      </w:r>
      <w:r w:rsidR="00E4682A">
        <w:rPr>
          <w:rFonts w:ascii="Arial" w:hAnsi="Arial" w:cs="Arial"/>
          <w:sz w:val="24"/>
          <w:szCs w:val="24"/>
        </w:rPr>
        <w:t>N°</w:t>
      </w:r>
      <w:r w:rsidR="00794FD3">
        <w:rPr>
          <w:rFonts w:ascii="Arial" w:hAnsi="Arial" w:cs="Arial"/>
          <w:sz w:val="24"/>
          <w:szCs w:val="24"/>
        </w:rPr>
        <w:t xml:space="preserve"> 76</w:t>
      </w:r>
      <w:r w:rsidRPr="00E35157">
        <w:rPr>
          <w:rFonts w:ascii="Arial" w:hAnsi="Arial" w:cs="Arial"/>
          <w:sz w:val="24"/>
          <w:szCs w:val="24"/>
        </w:rPr>
        <w:t xml:space="preserve"> ratificó la condena a su mandante</w:t>
      </w:r>
      <w:r w:rsidR="00E4682A">
        <w:rPr>
          <w:rFonts w:ascii="Arial" w:hAnsi="Arial" w:cs="Arial"/>
          <w:sz w:val="24"/>
          <w:szCs w:val="24"/>
        </w:rPr>
        <w:t>,</w:t>
      </w:r>
      <w:r w:rsidRPr="00E35157">
        <w:rPr>
          <w:rFonts w:ascii="Arial" w:hAnsi="Arial" w:cs="Arial"/>
          <w:sz w:val="24"/>
          <w:szCs w:val="24"/>
        </w:rPr>
        <w:t xml:space="preserve"> en idénticos términos que el pronunciamiento de la instancia de origen.</w:t>
      </w:r>
    </w:p>
    <w:p w:rsidR="00DB11C7" w:rsidRPr="00E4682A" w:rsidRDefault="00DB11C7" w:rsidP="00AD2DE9">
      <w:pPr>
        <w:autoSpaceDE w:val="0"/>
        <w:autoSpaceDN w:val="0"/>
        <w:adjustRightInd w:val="0"/>
        <w:spacing w:after="0" w:line="360" w:lineRule="auto"/>
        <w:ind w:firstLine="1985"/>
        <w:jc w:val="both"/>
        <w:rPr>
          <w:rFonts w:ascii="Arial" w:hAnsi="Arial" w:cs="Arial"/>
          <w:i/>
          <w:sz w:val="24"/>
          <w:szCs w:val="24"/>
        </w:rPr>
      </w:pPr>
      <w:r w:rsidRPr="00E35157">
        <w:rPr>
          <w:rFonts w:ascii="Arial" w:hAnsi="Arial" w:cs="Arial"/>
          <w:sz w:val="24"/>
          <w:szCs w:val="24"/>
        </w:rPr>
        <w:t>Y que atento la forma como se ha resuelto la aplicación de la Ley</w:t>
      </w:r>
      <w:r w:rsidR="005E5ADB">
        <w:rPr>
          <w:rFonts w:ascii="Arial" w:hAnsi="Arial" w:cs="Arial"/>
          <w:sz w:val="24"/>
          <w:szCs w:val="24"/>
        </w:rPr>
        <w:t xml:space="preserve"> Nº</w:t>
      </w:r>
      <w:r w:rsidRPr="00E35157">
        <w:rPr>
          <w:rFonts w:ascii="Arial" w:hAnsi="Arial" w:cs="Arial"/>
          <w:sz w:val="24"/>
          <w:szCs w:val="24"/>
        </w:rPr>
        <w:t xml:space="preserve"> 26</w:t>
      </w:r>
      <w:r w:rsidR="00E4682A">
        <w:rPr>
          <w:rFonts w:ascii="Arial" w:hAnsi="Arial" w:cs="Arial"/>
          <w:sz w:val="24"/>
          <w:szCs w:val="24"/>
        </w:rPr>
        <w:t>.</w:t>
      </w:r>
      <w:r w:rsidRPr="00E35157">
        <w:rPr>
          <w:rFonts w:ascii="Arial" w:hAnsi="Arial" w:cs="Arial"/>
          <w:sz w:val="24"/>
          <w:szCs w:val="24"/>
        </w:rPr>
        <w:t>773, esto es retroactivamente, se ha configurado un motivo legal bastante</w:t>
      </w:r>
      <w:r w:rsidR="00E4682A">
        <w:rPr>
          <w:rFonts w:ascii="Arial" w:hAnsi="Arial" w:cs="Arial"/>
          <w:sz w:val="24"/>
          <w:szCs w:val="24"/>
        </w:rPr>
        <w:t>,</w:t>
      </w:r>
      <w:r w:rsidRPr="00E35157">
        <w:rPr>
          <w:rFonts w:ascii="Arial" w:hAnsi="Arial" w:cs="Arial"/>
          <w:sz w:val="24"/>
          <w:szCs w:val="24"/>
        </w:rPr>
        <w:t xml:space="preserve"> </w:t>
      </w:r>
      <w:r w:rsidR="00E4682A">
        <w:rPr>
          <w:rFonts w:ascii="Arial" w:hAnsi="Arial" w:cs="Arial"/>
          <w:sz w:val="24"/>
          <w:szCs w:val="24"/>
        </w:rPr>
        <w:t>para impetrar ante el Superior T</w:t>
      </w:r>
      <w:r w:rsidRPr="00E35157">
        <w:rPr>
          <w:rFonts w:ascii="Arial" w:hAnsi="Arial" w:cs="Arial"/>
          <w:sz w:val="24"/>
          <w:szCs w:val="24"/>
        </w:rPr>
        <w:t>ribunal de Justicia de la Provincia</w:t>
      </w:r>
      <w:r w:rsidR="00E4682A">
        <w:rPr>
          <w:rFonts w:ascii="Arial" w:hAnsi="Arial" w:cs="Arial"/>
          <w:sz w:val="24"/>
          <w:szCs w:val="24"/>
        </w:rPr>
        <w:t>,</w:t>
      </w:r>
      <w:r w:rsidRPr="00E35157">
        <w:rPr>
          <w:rFonts w:ascii="Arial" w:hAnsi="Arial" w:cs="Arial"/>
          <w:sz w:val="24"/>
          <w:szCs w:val="24"/>
        </w:rPr>
        <w:t xml:space="preserve"> que se case el pronunciamiento de Segunda Instancia, y en mérito a ello solicita se exima a su mandante</w:t>
      </w:r>
      <w:r w:rsidR="00E4682A">
        <w:rPr>
          <w:rFonts w:ascii="Arial" w:hAnsi="Arial" w:cs="Arial"/>
          <w:sz w:val="24"/>
          <w:szCs w:val="24"/>
        </w:rPr>
        <w:t>,</w:t>
      </w:r>
      <w:r w:rsidRPr="00E35157">
        <w:rPr>
          <w:rFonts w:ascii="Arial" w:hAnsi="Arial" w:cs="Arial"/>
          <w:sz w:val="24"/>
          <w:szCs w:val="24"/>
        </w:rPr>
        <w:t xml:space="preserve"> de actualizar las sumas en base al índice RIPTE y de la aplicación retroactiva de la ley </w:t>
      </w:r>
      <w:r w:rsidR="005E5ADB">
        <w:rPr>
          <w:rFonts w:ascii="Arial" w:hAnsi="Arial" w:cs="Arial"/>
          <w:sz w:val="24"/>
          <w:szCs w:val="24"/>
        </w:rPr>
        <w:t xml:space="preserve">Nº </w:t>
      </w:r>
      <w:r w:rsidRPr="00E35157">
        <w:rPr>
          <w:rFonts w:ascii="Arial" w:hAnsi="Arial" w:cs="Arial"/>
          <w:sz w:val="24"/>
          <w:szCs w:val="24"/>
        </w:rPr>
        <w:t>26</w:t>
      </w:r>
      <w:r w:rsidR="00E4682A">
        <w:rPr>
          <w:rFonts w:ascii="Arial" w:hAnsi="Arial" w:cs="Arial"/>
          <w:sz w:val="24"/>
          <w:szCs w:val="24"/>
        </w:rPr>
        <w:t>.</w:t>
      </w:r>
      <w:r w:rsidRPr="00E35157">
        <w:rPr>
          <w:rFonts w:ascii="Arial" w:hAnsi="Arial" w:cs="Arial"/>
          <w:sz w:val="24"/>
          <w:szCs w:val="24"/>
        </w:rPr>
        <w:t>773.</w:t>
      </w:r>
    </w:p>
    <w:p w:rsidR="00DB11C7" w:rsidRPr="00E4682A" w:rsidRDefault="00DB11C7" w:rsidP="00AD2DE9">
      <w:pPr>
        <w:tabs>
          <w:tab w:val="left" w:pos="1985"/>
        </w:tabs>
        <w:autoSpaceDE w:val="0"/>
        <w:autoSpaceDN w:val="0"/>
        <w:adjustRightInd w:val="0"/>
        <w:spacing w:after="0" w:line="360" w:lineRule="auto"/>
        <w:ind w:firstLine="1985"/>
        <w:jc w:val="both"/>
        <w:rPr>
          <w:rFonts w:ascii="Arial" w:hAnsi="Arial" w:cs="Arial"/>
          <w:i/>
          <w:sz w:val="24"/>
          <w:szCs w:val="24"/>
        </w:rPr>
      </w:pPr>
      <w:r w:rsidRPr="00E4682A">
        <w:rPr>
          <w:rFonts w:ascii="Arial" w:hAnsi="Arial" w:cs="Arial"/>
          <w:i/>
          <w:sz w:val="24"/>
          <w:szCs w:val="24"/>
        </w:rPr>
        <w:t>Señala que en la sentencia de Alzada</w:t>
      </w:r>
      <w:r w:rsidR="00E4682A" w:rsidRPr="00E4682A">
        <w:rPr>
          <w:rFonts w:ascii="Arial" w:hAnsi="Arial" w:cs="Arial"/>
          <w:i/>
          <w:sz w:val="24"/>
          <w:szCs w:val="24"/>
        </w:rPr>
        <w:t>,</w:t>
      </w:r>
      <w:r w:rsidRPr="00E4682A">
        <w:rPr>
          <w:rFonts w:ascii="Arial" w:hAnsi="Arial" w:cs="Arial"/>
          <w:i/>
          <w:sz w:val="24"/>
          <w:szCs w:val="24"/>
        </w:rPr>
        <w:t xml:space="preserve"> se argumenta: </w:t>
      </w:r>
      <w:r w:rsidR="00E4682A" w:rsidRPr="00E4682A">
        <w:rPr>
          <w:rFonts w:ascii="Arial" w:hAnsi="Arial" w:cs="Arial"/>
          <w:i/>
          <w:sz w:val="24"/>
          <w:szCs w:val="24"/>
        </w:rPr>
        <w:t>“</w:t>
      </w:r>
      <w:r w:rsidRPr="00E4682A">
        <w:rPr>
          <w:rFonts w:ascii="Arial" w:hAnsi="Arial" w:cs="Arial"/>
          <w:i/>
          <w:sz w:val="24"/>
          <w:szCs w:val="24"/>
        </w:rPr>
        <w:t>Así esta Cámara entiende que tratándose de una norma sustantiva o adjetiva, la ley aplicable es la vigente al momento del hecho</w:t>
      </w:r>
      <w:r w:rsidR="00E4682A" w:rsidRPr="00E4682A">
        <w:rPr>
          <w:rFonts w:ascii="Arial" w:hAnsi="Arial" w:cs="Arial"/>
          <w:i/>
          <w:sz w:val="24"/>
          <w:szCs w:val="24"/>
        </w:rPr>
        <w:t>,</w:t>
      </w:r>
      <w:r w:rsidRPr="00E4682A">
        <w:rPr>
          <w:rFonts w:ascii="Arial" w:hAnsi="Arial" w:cs="Arial"/>
          <w:i/>
          <w:sz w:val="24"/>
          <w:szCs w:val="24"/>
        </w:rPr>
        <w:t xml:space="preserve"> o acto que produce la consecuencia jurídica en los términos de los </w:t>
      </w:r>
      <w:r w:rsidR="005E5ADB" w:rsidRPr="00E4682A">
        <w:rPr>
          <w:rFonts w:ascii="Arial" w:hAnsi="Arial" w:cs="Arial"/>
          <w:i/>
          <w:sz w:val="24"/>
          <w:szCs w:val="24"/>
        </w:rPr>
        <w:t>a</w:t>
      </w:r>
      <w:r w:rsidR="005C6979" w:rsidRPr="00E4682A">
        <w:rPr>
          <w:rFonts w:ascii="Arial" w:hAnsi="Arial" w:cs="Arial"/>
          <w:i/>
          <w:sz w:val="24"/>
          <w:szCs w:val="24"/>
        </w:rPr>
        <w:t xml:space="preserve">rts. 2 y 3 del CC (hoy art. 7 CCC), y que en su </w:t>
      </w:r>
      <w:r w:rsidRPr="00E4682A">
        <w:rPr>
          <w:rFonts w:ascii="Arial" w:hAnsi="Arial" w:cs="Arial"/>
          <w:i/>
          <w:sz w:val="24"/>
          <w:szCs w:val="24"/>
        </w:rPr>
        <w:t>entender</w:t>
      </w:r>
      <w:r w:rsidR="00E4682A" w:rsidRPr="00E4682A">
        <w:rPr>
          <w:rFonts w:ascii="Arial" w:hAnsi="Arial" w:cs="Arial"/>
          <w:i/>
          <w:sz w:val="24"/>
          <w:szCs w:val="24"/>
        </w:rPr>
        <w:t>,</w:t>
      </w:r>
      <w:r w:rsidRPr="00E4682A">
        <w:rPr>
          <w:rFonts w:ascii="Arial" w:hAnsi="Arial" w:cs="Arial"/>
          <w:i/>
          <w:sz w:val="24"/>
          <w:szCs w:val="24"/>
        </w:rPr>
        <w:t xml:space="preserve"> es la fecha de interposición de la demanda. Y que para aplicar las consecuencias jurídicas del hecho jurídico</w:t>
      </w:r>
      <w:r w:rsidR="00E4682A" w:rsidRPr="00E4682A">
        <w:rPr>
          <w:rFonts w:ascii="Arial" w:hAnsi="Arial" w:cs="Arial"/>
          <w:i/>
          <w:sz w:val="24"/>
          <w:szCs w:val="24"/>
        </w:rPr>
        <w:t>,</w:t>
      </w:r>
      <w:r w:rsidRPr="00E4682A">
        <w:rPr>
          <w:rFonts w:ascii="Arial" w:hAnsi="Arial" w:cs="Arial"/>
          <w:i/>
          <w:sz w:val="24"/>
          <w:szCs w:val="24"/>
        </w:rPr>
        <w:t xml:space="preserve"> que da origen a la obligación</w:t>
      </w:r>
      <w:r w:rsidR="00E4682A" w:rsidRPr="00E4682A">
        <w:rPr>
          <w:rFonts w:ascii="Arial" w:hAnsi="Arial" w:cs="Arial"/>
          <w:i/>
          <w:sz w:val="24"/>
          <w:szCs w:val="24"/>
        </w:rPr>
        <w:t>,</w:t>
      </w:r>
      <w:r w:rsidRPr="00E4682A">
        <w:rPr>
          <w:rFonts w:ascii="Arial" w:hAnsi="Arial" w:cs="Arial"/>
          <w:i/>
          <w:sz w:val="24"/>
          <w:szCs w:val="24"/>
        </w:rPr>
        <w:t xml:space="preserve"> se toma en cuenta la normativa vigente al momento de su producción. </w:t>
      </w:r>
    </w:p>
    <w:p w:rsidR="00DB11C7" w:rsidRPr="00E4682A" w:rsidRDefault="00DB11C7" w:rsidP="00AD2DE9">
      <w:pPr>
        <w:tabs>
          <w:tab w:val="left" w:pos="1985"/>
        </w:tabs>
        <w:autoSpaceDE w:val="0"/>
        <w:autoSpaceDN w:val="0"/>
        <w:adjustRightInd w:val="0"/>
        <w:spacing w:after="0" w:line="360" w:lineRule="auto"/>
        <w:ind w:firstLine="1985"/>
        <w:jc w:val="both"/>
        <w:rPr>
          <w:rFonts w:ascii="Arial" w:hAnsi="Arial" w:cs="Arial"/>
          <w:i/>
          <w:sz w:val="24"/>
          <w:szCs w:val="24"/>
        </w:rPr>
      </w:pPr>
      <w:r w:rsidRPr="00E4682A">
        <w:rPr>
          <w:rFonts w:ascii="Arial" w:hAnsi="Arial" w:cs="Arial"/>
          <w:i/>
          <w:sz w:val="24"/>
          <w:szCs w:val="24"/>
        </w:rPr>
        <w:t>Advierte que en el caso de la demanda, se deberá tomar en cuenta la ley vigente</w:t>
      </w:r>
      <w:r w:rsidR="00E4682A" w:rsidRPr="00E4682A">
        <w:rPr>
          <w:rFonts w:ascii="Arial" w:hAnsi="Arial" w:cs="Arial"/>
          <w:i/>
          <w:sz w:val="24"/>
          <w:szCs w:val="24"/>
        </w:rPr>
        <w:t>,</w:t>
      </w:r>
      <w:r w:rsidRPr="00E4682A">
        <w:rPr>
          <w:rFonts w:ascii="Arial" w:hAnsi="Arial" w:cs="Arial"/>
          <w:i/>
          <w:sz w:val="24"/>
          <w:szCs w:val="24"/>
        </w:rPr>
        <w:t xml:space="preserve"> al momento de la presentación del escrito que configura el acto procesal. Es decir la norma vigente al momento que se establece la consecuencia jurídica. Así, en caso de autos, la iniciación de la demanda ha </w:t>
      </w:r>
      <w:r w:rsidRPr="00E4682A">
        <w:rPr>
          <w:rFonts w:ascii="Arial" w:hAnsi="Arial" w:cs="Arial"/>
          <w:i/>
          <w:sz w:val="24"/>
          <w:szCs w:val="24"/>
        </w:rPr>
        <w:lastRenderedPageBreak/>
        <w:t xml:space="preserve">ocurrido después de la entrada en vigencia de la Ley </w:t>
      </w:r>
      <w:r w:rsidR="005C6979" w:rsidRPr="00E4682A">
        <w:rPr>
          <w:rFonts w:ascii="Arial" w:hAnsi="Arial" w:cs="Arial"/>
          <w:i/>
          <w:sz w:val="24"/>
          <w:szCs w:val="24"/>
        </w:rPr>
        <w:t xml:space="preserve">Nº </w:t>
      </w:r>
      <w:r w:rsidRPr="00E4682A">
        <w:rPr>
          <w:rFonts w:ascii="Arial" w:hAnsi="Arial" w:cs="Arial"/>
          <w:i/>
          <w:sz w:val="24"/>
          <w:szCs w:val="24"/>
        </w:rPr>
        <w:t>26</w:t>
      </w:r>
      <w:r w:rsidR="00E4682A" w:rsidRPr="00E4682A">
        <w:rPr>
          <w:rFonts w:ascii="Arial" w:hAnsi="Arial" w:cs="Arial"/>
          <w:i/>
          <w:sz w:val="24"/>
          <w:szCs w:val="24"/>
        </w:rPr>
        <w:t>.</w:t>
      </w:r>
      <w:r w:rsidRPr="00E4682A">
        <w:rPr>
          <w:rFonts w:ascii="Arial" w:hAnsi="Arial" w:cs="Arial"/>
          <w:i/>
          <w:sz w:val="24"/>
          <w:szCs w:val="24"/>
        </w:rPr>
        <w:t>773, por lo tanto corresponde su aplicación por no ser retroactiva.”</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sz w:val="24"/>
          <w:szCs w:val="24"/>
        </w:rPr>
      </w:pPr>
      <w:r w:rsidRPr="00E35157">
        <w:rPr>
          <w:rFonts w:ascii="Arial" w:hAnsi="Arial" w:cs="Arial"/>
          <w:sz w:val="24"/>
          <w:szCs w:val="24"/>
        </w:rPr>
        <w:t>Expone que si bien lo señalado</w:t>
      </w:r>
      <w:r w:rsidR="00E4682A">
        <w:rPr>
          <w:rFonts w:ascii="Arial" w:hAnsi="Arial" w:cs="Arial"/>
          <w:sz w:val="24"/>
          <w:szCs w:val="24"/>
        </w:rPr>
        <w:t>,</w:t>
      </w:r>
      <w:r w:rsidRPr="00E35157">
        <w:rPr>
          <w:rFonts w:ascii="Arial" w:hAnsi="Arial" w:cs="Arial"/>
          <w:sz w:val="24"/>
          <w:szCs w:val="24"/>
        </w:rPr>
        <w:t xml:space="preserve"> constituye doctrina reiterada del Supremo Tribunal Federal que, y si bien la ley puede tener efectos retroactivos, ello es así bajo la condición obvia e inexcusable</w:t>
      </w:r>
      <w:r w:rsidR="00E4682A">
        <w:rPr>
          <w:rFonts w:ascii="Arial" w:hAnsi="Arial" w:cs="Arial"/>
          <w:sz w:val="24"/>
          <w:szCs w:val="24"/>
        </w:rPr>
        <w:t>,</w:t>
      </w:r>
      <w:r w:rsidRPr="00E35157">
        <w:rPr>
          <w:rFonts w:ascii="Arial" w:hAnsi="Arial" w:cs="Arial"/>
          <w:sz w:val="24"/>
          <w:szCs w:val="24"/>
        </w:rPr>
        <w:t xml:space="preserve"> de que tal retroactividad no afecte garantías constitucionales. </w:t>
      </w:r>
    </w:p>
    <w:p w:rsidR="00DB11C7" w:rsidRPr="00E35157" w:rsidRDefault="00DB11C7" w:rsidP="00E4682A">
      <w:pPr>
        <w:tabs>
          <w:tab w:val="left" w:pos="1985"/>
        </w:tabs>
        <w:autoSpaceDE w:val="0"/>
        <w:autoSpaceDN w:val="0"/>
        <w:adjustRightInd w:val="0"/>
        <w:spacing w:after="0" w:line="360" w:lineRule="auto"/>
        <w:ind w:firstLine="1985"/>
        <w:jc w:val="both"/>
        <w:rPr>
          <w:rFonts w:ascii="Arial" w:hAnsi="Arial" w:cs="Arial"/>
          <w:sz w:val="24"/>
          <w:szCs w:val="24"/>
        </w:rPr>
      </w:pPr>
      <w:r w:rsidRPr="00E35157">
        <w:rPr>
          <w:rFonts w:ascii="Arial" w:hAnsi="Arial" w:cs="Arial"/>
          <w:sz w:val="24"/>
          <w:szCs w:val="24"/>
        </w:rPr>
        <w:t>Afirma</w:t>
      </w:r>
      <w:r w:rsidR="00E4682A">
        <w:rPr>
          <w:rFonts w:ascii="Arial" w:hAnsi="Arial" w:cs="Arial"/>
          <w:sz w:val="24"/>
          <w:szCs w:val="24"/>
        </w:rPr>
        <w:t>, que</w:t>
      </w:r>
      <w:r w:rsidRPr="00E35157">
        <w:rPr>
          <w:rFonts w:ascii="Arial" w:hAnsi="Arial" w:cs="Arial"/>
          <w:sz w:val="24"/>
          <w:szCs w:val="24"/>
        </w:rPr>
        <w:t xml:space="preserve"> de acuerdo a lo dispuesto por la Ley 26</w:t>
      </w:r>
      <w:r w:rsidR="00E4682A">
        <w:rPr>
          <w:rFonts w:ascii="Arial" w:hAnsi="Arial" w:cs="Arial"/>
          <w:sz w:val="24"/>
          <w:szCs w:val="24"/>
        </w:rPr>
        <w:t>.</w:t>
      </w:r>
      <w:r w:rsidRPr="00E35157">
        <w:rPr>
          <w:rFonts w:ascii="Arial" w:hAnsi="Arial" w:cs="Arial"/>
          <w:sz w:val="24"/>
          <w:szCs w:val="24"/>
        </w:rPr>
        <w:t>773 en su art. 17 apartado 7</w:t>
      </w:r>
      <w:r w:rsidR="00E4682A">
        <w:rPr>
          <w:rFonts w:ascii="Arial" w:hAnsi="Arial" w:cs="Arial"/>
          <w:sz w:val="24"/>
          <w:szCs w:val="24"/>
        </w:rPr>
        <w:t>,</w:t>
      </w:r>
      <w:r w:rsidRPr="00E35157">
        <w:rPr>
          <w:rFonts w:ascii="Arial" w:hAnsi="Arial" w:cs="Arial"/>
          <w:sz w:val="24"/>
          <w:szCs w:val="24"/>
        </w:rPr>
        <w:t xml:space="preserve"> entrará en vigencia a partir de su publicación en el boletín oficial, es decir a partir a partir del día 26 de octubre del año 2012. Que asimismo, la sentencia de cámara de Apelaciones </w:t>
      </w:r>
      <w:r w:rsidR="00E4682A">
        <w:rPr>
          <w:rFonts w:ascii="Arial" w:hAnsi="Arial" w:cs="Arial"/>
          <w:sz w:val="24"/>
          <w:szCs w:val="24"/>
        </w:rPr>
        <w:t>N°</w:t>
      </w:r>
      <w:r w:rsidRPr="00E35157">
        <w:rPr>
          <w:rFonts w:ascii="Arial" w:hAnsi="Arial" w:cs="Arial"/>
          <w:sz w:val="24"/>
          <w:szCs w:val="24"/>
        </w:rPr>
        <w:t xml:space="preserve"> 76</w:t>
      </w:r>
      <w:r w:rsidR="00E4682A">
        <w:rPr>
          <w:rFonts w:ascii="Arial" w:hAnsi="Arial" w:cs="Arial"/>
          <w:sz w:val="24"/>
          <w:szCs w:val="24"/>
        </w:rPr>
        <w:t>,</w:t>
      </w:r>
      <w:r w:rsidRPr="00E35157">
        <w:rPr>
          <w:rFonts w:ascii="Arial" w:hAnsi="Arial" w:cs="Arial"/>
          <w:sz w:val="24"/>
          <w:szCs w:val="24"/>
        </w:rPr>
        <w:t xml:space="preserve"> resulta además contradictoria al precedente del fallo</w:t>
      </w:r>
      <w:r w:rsidR="00E4682A">
        <w:rPr>
          <w:rFonts w:ascii="Arial" w:hAnsi="Arial" w:cs="Arial"/>
          <w:sz w:val="24"/>
          <w:szCs w:val="24"/>
        </w:rPr>
        <w:t>,</w:t>
      </w:r>
      <w:r w:rsidRPr="00E35157">
        <w:rPr>
          <w:rFonts w:ascii="Arial" w:hAnsi="Arial" w:cs="Arial"/>
          <w:sz w:val="24"/>
          <w:szCs w:val="24"/>
        </w:rPr>
        <w:t xml:space="preserve"> dictado recientemente por la CORTE SUPREMA DE JUSTICIA en la causa “ESP</w:t>
      </w:r>
      <w:r w:rsidR="005C6979">
        <w:rPr>
          <w:rFonts w:ascii="Arial" w:hAnsi="Arial" w:cs="Arial"/>
          <w:sz w:val="24"/>
          <w:szCs w:val="24"/>
        </w:rPr>
        <w:t>Ó</w:t>
      </w:r>
      <w:r w:rsidRPr="00E35157">
        <w:rPr>
          <w:rFonts w:ascii="Arial" w:hAnsi="Arial" w:cs="Arial"/>
          <w:sz w:val="24"/>
          <w:szCs w:val="24"/>
        </w:rPr>
        <w:t>SITO DARDO LUIS C- PROVINCIA ART S.A. S- Accidente – L</w:t>
      </w:r>
      <w:r w:rsidR="00E4682A">
        <w:rPr>
          <w:rFonts w:ascii="Arial" w:hAnsi="Arial" w:cs="Arial"/>
          <w:sz w:val="24"/>
          <w:szCs w:val="24"/>
        </w:rPr>
        <w:t>ey Especial” firmado en fecha 7/8/</w:t>
      </w:r>
      <w:r w:rsidRPr="00E35157">
        <w:rPr>
          <w:rFonts w:ascii="Arial" w:hAnsi="Arial" w:cs="Arial"/>
          <w:sz w:val="24"/>
          <w:szCs w:val="24"/>
        </w:rPr>
        <w:t>2016 por los jueces LORENZETTI, HIGHTON DE NOLASCO y MAQUEDA, en el cual se resolvió que el reajuste de las indemni</w:t>
      </w:r>
      <w:r w:rsidR="00E4682A">
        <w:rPr>
          <w:rFonts w:ascii="Arial" w:hAnsi="Arial" w:cs="Arial"/>
          <w:sz w:val="24"/>
          <w:szCs w:val="24"/>
        </w:rPr>
        <w:t>zaciones legales dispuesto por L</w:t>
      </w:r>
      <w:r w:rsidRPr="00E35157">
        <w:rPr>
          <w:rFonts w:ascii="Arial" w:hAnsi="Arial" w:cs="Arial"/>
          <w:sz w:val="24"/>
          <w:szCs w:val="24"/>
        </w:rPr>
        <w:t>ey 26</w:t>
      </w:r>
      <w:r w:rsidR="00E4682A">
        <w:rPr>
          <w:rFonts w:ascii="Arial" w:hAnsi="Arial" w:cs="Arial"/>
          <w:sz w:val="24"/>
          <w:szCs w:val="24"/>
        </w:rPr>
        <w:t>.</w:t>
      </w:r>
      <w:r w:rsidRPr="00E35157">
        <w:rPr>
          <w:rFonts w:ascii="Arial" w:hAnsi="Arial" w:cs="Arial"/>
          <w:sz w:val="24"/>
          <w:szCs w:val="24"/>
        </w:rPr>
        <w:t>773 en octubre de 2012</w:t>
      </w:r>
      <w:r w:rsidR="00E4682A">
        <w:rPr>
          <w:rFonts w:ascii="Arial" w:hAnsi="Arial" w:cs="Arial"/>
          <w:sz w:val="24"/>
          <w:szCs w:val="24"/>
        </w:rPr>
        <w:t xml:space="preserve">, </w:t>
      </w:r>
      <w:r w:rsidRPr="00E35157">
        <w:rPr>
          <w:rFonts w:ascii="Arial" w:hAnsi="Arial" w:cs="Arial"/>
          <w:sz w:val="24"/>
          <w:szCs w:val="24"/>
        </w:rPr>
        <w:t xml:space="preserve"> no puede</w:t>
      </w:r>
      <w:r w:rsidR="00E4682A">
        <w:rPr>
          <w:rFonts w:ascii="Arial" w:hAnsi="Arial" w:cs="Arial"/>
          <w:sz w:val="24"/>
          <w:szCs w:val="24"/>
        </w:rPr>
        <w:t xml:space="preserve"> </w:t>
      </w:r>
      <w:r w:rsidRPr="00E35157">
        <w:rPr>
          <w:rFonts w:ascii="Arial" w:hAnsi="Arial" w:cs="Arial"/>
          <w:sz w:val="24"/>
          <w:szCs w:val="24"/>
        </w:rPr>
        <w:t>aplicarse a la reparación de daños provocados por accidentes laborales</w:t>
      </w:r>
      <w:r w:rsidR="00E4682A">
        <w:rPr>
          <w:rFonts w:ascii="Arial" w:hAnsi="Arial" w:cs="Arial"/>
          <w:sz w:val="24"/>
          <w:szCs w:val="24"/>
        </w:rPr>
        <w:t>,</w:t>
      </w:r>
      <w:r w:rsidRPr="00E35157">
        <w:rPr>
          <w:rFonts w:ascii="Arial" w:hAnsi="Arial" w:cs="Arial"/>
          <w:sz w:val="24"/>
          <w:szCs w:val="24"/>
        </w:rPr>
        <w:t xml:space="preserve"> ocurridos con anterioridad.</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sz w:val="24"/>
          <w:szCs w:val="24"/>
        </w:rPr>
      </w:pPr>
      <w:r w:rsidRPr="00E35157">
        <w:rPr>
          <w:rFonts w:ascii="Arial" w:hAnsi="Arial" w:cs="Arial"/>
          <w:sz w:val="24"/>
          <w:szCs w:val="24"/>
        </w:rPr>
        <w:t>La presente queja</w:t>
      </w:r>
      <w:r w:rsidR="00E4682A">
        <w:rPr>
          <w:rFonts w:ascii="Arial" w:hAnsi="Arial" w:cs="Arial"/>
          <w:sz w:val="24"/>
          <w:szCs w:val="24"/>
        </w:rPr>
        <w:t>,</w:t>
      </w:r>
      <w:r w:rsidRPr="00E35157">
        <w:rPr>
          <w:rFonts w:ascii="Arial" w:hAnsi="Arial" w:cs="Arial"/>
          <w:sz w:val="24"/>
          <w:szCs w:val="24"/>
        </w:rPr>
        <w:t xml:space="preserve"> se sustenta en el supuesto previsto por el inc. A) del art. 287 del CPC</w:t>
      </w:r>
      <w:r w:rsidR="005C6979">
        <w:rPr>
          <w:rFonts w:ascii="Arial" w:hAnsi="Arial" w:cs="Arial"/>
          <w:sz w:val="24"/>
          <w:szCs w:val="24"/>
        </w:rPr>
        <w:t xml:space="preserve"> y C</w:t>
      </w:r>
      <w:r w:rsidR="00E4682A">
        <w:rPr>
          <w:rFonts w:ascii="Arial" w:hAnsi="Arial" w:cs="Arial"/>
          <w:sz w:val="24"/>
          <w:szCs w:val="24"/>
        </w:rPr>
        <w:t>.</w:t>
      </w:r>
      <w:r w:rsidRPr="00E35157">
        <w:rPr>
          <w:rFonts w:ascii="Arial" w:hAnsi="Arial" w:cs="Arial"/>
          <w:sz w:val="24"/>
          <w:szCs w:val="24"/>
        </w:rPr>
        <w:t>, y se trata de una causal objetiva de casación</w:t>
      </w:r>
      <w:r w:rsidR="00E4682A">
        <w:rPr>
          <w:rFonts w:ascii="Arial" w:hAnsi="Arial" w:cs="Arial"/>
          <w:sz w:val="24"/>
          <w:szCs w:val="24"/>
        </w:rPr>
        <w:t>,</w:t>
      </w:r>
      <w:r w:rsidRPr="00E35157">
        <w:rPr>
          <w:rFonts w:ascii="Arial" w:hAnsi="Arial" w:cs="Arial"/>
          <w:sz w:val="24"/>
          <w:szCs w:val="24"/>
        </w:rPr>
        <w:t xml:space="preserve"> fundada en que se ha aplicado una norma que no debía aplicarse al caso de autos</w:t>
      </w:r>
      <w:r w:rsidR="00E4682A">
        <w:rPr>
          <w:rFonts w:ascii="Arial" w:hAnsi="Arial" w:cs="Arial"/>
          <w:sz w:val="24"/>
          <w:szCs w:val="24"/>
        </w:rPr>
        <w:t>,</w:t>
      </w:r>
      <w:r w:rsidRPr="00E35157">
        <w:rPr>
          <w:rFonts w:ascii="Arial" w:hAnsi="Arial" w:cs="Arial"/>
          <w:sz w:val="24"/>
          <w:szCs w:val="24"/>
        </w:rPr>
        <w:t xml:space="preserve"> sometido a la decisión judicial. </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sz w:val="24"/>
          <w:szCs w:val="24"/>
        </w:rPr>
      </w:pPr>
      <w:r w:rsidRPr="00E35157">
        <w:rPr>
          <w:rFonts w:ascii="Arial" w:hAnsi="Arial" w:cs="Arial"/>
          <w:sz w:val="24"/>
          <w:szCs w:val="24"/>
        </w:rPr>
        <w:t>Concretamente</w:t>
      </w:r>
      <w:r w:rsidR="00E4682A">
        <w:rPr>
          <w:rFonts w:ascii="Arial" w:hAnsi="Arial" w:cs="Arial"/>
          <w:sz w:val="24"/>
          <w:szCs w:val="24"/>
        </w:rPr>
        <w:t>,</w:t>
      </w:r>
      <w:r w:rsidRPr="00E35157">
        <w:rPr>
          <w:rFonts w:ascii="Arial" w:hAnsi="Arial" w:cs="Arial"/>
          <w:sz w:val="24"/>
          <w:szCs w:val="24"/>
        </w:rPr>
        <w:t xml:space="preserve"> se ha aplicado la Ley </w:t>
      </w:r>
      <w:r w:rsidR="005C6979">
        <w:rPr>
          <w:rFonts w:ascii="Arial" w:hAnsi="Arial" w:cs="Arial"/>
          <w:sz w:val="24"/>
          <w:szCs w:val="24"/>
        </w:rPr>
        <w:t xml:space="preserve">Nº </w:t>
      </w:r>
      <w:r w:rsidRPr="00E35157">
        <w:rPr>
          <w:rFonts w:ascii="Arial" w:hAnsi="Arial" w:cs="Arial"/>
          <w:sz w:val="24"/>
          <w:szCs w:val="24"/>
        </w:rPr>
        <w:t>26</w:t>
      </w:r>
      <w:r w:rsidR="00E4682A">
        <w:rPr>
          <w:rFonts w:ascii="Arial" w:hAnsi="Arial" w:cs="Arial"/>
          <w:sz w:val="24"/>
          <w:szCs w:val="24"/>
        </w:rPr>
        <w:t>.</w:t>
      </w:r>
      <w:r w:rsidRPr="00E35157">
        <w:rPr>
          <w:rFonts w:ascii="Arial" w:hAnsi="Arial" w:cs="Arial"/>
          <w:sz w:val="24"/>
          <w:szCs w:val="24"/>
        </w:rPr>
        <w:t>773 retroactivamente a un accidente ocurrido con anterioridad a la entrada en vigencia de la mencionada ley.</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E35157">
        <w:rPr>
          <w:rFonts w:ascii="Arial" w:hAnsi="Arial" w:cs="Arial"/>
          <w:sz w:val="24"/>
          <w:szCs w:val="24"/>
        </w:rPr>
        <w:t xml:space="preserve">2) </w:t>
      </w:r>
      <w:r w:rsidRPr="00E35157">
        <w:rPr>
          <w:rFonts w:ascii="Arial" w:hAnsi="Arial" w:cs="Arial"/>
          <w:bCs/>
          <w:color w:val="000000"/>
          <w:sz w:val="24"/>
          <w:szCs w:val="24"/>
        </w:rPr>
        <w:t>Que ordenado el traslado de rigor</w:t>
      </w:r>
      <w:r w:rsidR="00E4682A">
        <w:rPr>
          <w:rFonts w:ascii="Arial" w:hAnsi="Arial" w:cs="Arial"/>
          <w:bCs/>
          <w:color w:val="000000"/>
          <w:sz w:val="24"/>
          <w:szCs w:val="24"/>
        </w:rPr>
        <w:t>, la contraria, mediante ESC</w:t>
      </w:r>
      <w:r w:rsidRPr="00E35157">
        <w:rPr>
          <w:rFonts w:ascii="Arial" w:hAnsi="Arial" w:cs="Arial"/>
          <w:bCs/>
          <w:color w:val="000000"/>
          <w:sz w:val="24"/>
          <w:szCs w:val="24"/>
        </w:rPr>
        <w:t>EXT. 7339598</w:t>
      </w:r>
      <w:r w:rsidR="00E646AC">
        <w:rPr>
          <w:rFonts w:ascii="Arial" w:hAnsi="Arial" w:cs="Arial"/>
          <w:bCs/>
          <w:color w:val="000000"/>
          <w:sz w:val="24"/>
          <w:szCs w:val="24"/>
        </w:rPr>
        <w:t xml:space="preserve"> el 08/06/17</w:t>
      </w:r>
      <w:r w:rsidRPr="00E35157">
        <w:rPr>
          <w:rFonts w:ascii="Arial" w:hAnsi="Arial" w:cs="Arial"/>
          <w:bCs/>
          <w:color w:val="000000"/>
          <w:sz w:val="24"/>
          <w:szCs w:val="24"/>
        </w:rPr>
        <w:t>,  contesta el mismo solicitando su rechazo</w:t>
      </w:r>
      <w:r w:rsidRPr="00E35157">
        <w:rPr>
          <w:rFonts w:ascii="Arial" w:hAnsi="Arial" w:cs="Arial"/>
          <w:b/>
          <w:bCs/>
          <w:color w:val="000000"/>
          <w:sz w:val="24"/>
          <w:szCs w:val="24"/>
        </w:rPr>
        <w:t>.</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E35157">
        <w:rPr>
          <w:rFonts w:ascii="Arial" w:hAnsi="Arial" w:cs="Arial"/>
          <w:color w:val="000000"/>
          <w:sz w:val="24"/>
          <w:szCs w:val="24"/>
        </w:rPr>
        <w:t>En tal oportunidad manifiesta</w:t>
      </w:r>
      <w:r w:rsidR="00E646AC">
        <w:rPr>
          <w:rFonts w:ascii="Arial" w:hAnsi="Arial" w:cs="Arial"/>
          <w:color w:val="000000"/>
          <w:sz w:val="24"/>
          <w:szCs w:val="24"/>
        </w:rPr>
        <w:t>,</w:t>
      </w:r>
      <w:r w:rsidRPr="00E35157">
        <w:rPr>
          <w:rFonts w:ascii="Arial" w:hAnsi="Arial" w:cs="Arial"/>
          <w:color w:val="000000"/>
          <w:sz w:val="24"/>
          <w:szCs w:val="24"/>
        </w:rPr>
        <w:t xml:space="preserve"> que la recurrente pretende que el presente recurso constituya una tercera instancia, haciendo mención de hechos y fechas que fueron debidamente considerados y tratados en primera y en segunda instancia, por lo cual corresponde el rechazo del recurso.</w:t>
      </w:r>
    </w:p>
    <w:p w:rsidR="00DB11C7" w:rsidRPr="00E35157" w:rsidRDefault="005C6979" w:rsidP="00AD2DE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lastRenderedPageBreak/>
        <w:t>Alega que</w:t>
      </w:r>
      <w:r w:rsidR="00DB11C7" w:rsidRPr="00E35157">
        <w:rPr>
          <w:rFonts w:ascii="Arial" w:hAnsi="Arial" w:cs="Arial"/>
          <w:color w:val="000000"/>
          <w:sz w:val="24"/>
          <w:szCs w:val="24"/>
        </w:rPr>
        <w:t xml:space="preserve"> al recurso le falta la fundamentación necesaria</w:t>
      </w:r>
      <w:r w:rsidR="00E646AC">
        <w:rPr>
          <w:rFonts w:ascii="Arial" w:hAnsi="Arial" w:cs="Arial"/>
          <w:color w:val="000000"/>
          <w:sz w:val="24"/>
          <w:szCs w:val="24"/>
        </w:rPr>
        <w:t>,</w:t>
      </w:r>
      <w:r w:rsidR="00DB11C7" w:rsidRPr="00E35157">
        <w:rPr>
          <w:rFonts w:ascii="Arial" w:hAnsi="Arial" w:cs="Arial"/>
          <w:color w:val="000000"/>
          <w:sz w:val="24"/>
          <w:szCs w:val="24"/>
        </w:rPr>
        <w:t xml:space="preserve"> para ser considerado un recurso extraordinario, ya que la r</w:t>
      </w:r>
      <w:r w:rsidR="00E646AC">
        <w:rPr>
          <w:rFonts w:ascii="Arial" w:hAnsi="Arial" w:cs="Arial"/>
          <w:color w:val="000000"/>
          <w:sz w:val="24"/>
          <w:szCs w:val="24"/>
        </w:rPr>
        <w:t>ecurrente se limita a mencionar</w:t>
      </w:r>
      <w:r w:rsidR="00DB11C7" w:rsidRPr="00E35157">
        <w:rPr>
          <w:rFonts w:ascii="Arial" w:hAnsi="Arial" w:cs="Arial"/>
          <w:color w:val="000000"/>
          <w:sz w:val="24"/>
          <w:szCs w:val="24"/>
        </w:rPr>
        <w:t xml:space="preserve"> los puntos en los cuales no está de acuerdo con la sentencia de primera instancia y cámara, lo que entiende, no puede ser considerado la fundamentación de un recurso de casación</w:t>
      </w:r>
      <w:r w:rsidR="00E646AC">
        <w:rPr>
          <w:rFonts w:ascii="Arial" w:hAnsi="Arial" w:cs="Arial"/>
          <w:color w:val="000000"/>
          <w:sz w:val="24"/>
          <w:szCs w:val="24"/>
        </w:rPr>
        <w:t>,</w:t>
      </w:r>
      <w:r w:rsidR="00DB11C7" w:rsidRPr="00E35157">
        <w:rPr>
          <w:rFonts w:ascii="Arial" w:hAnsi="Arial" w:cs="Arial"/>
          <w:color w:val="000000"/>
          <w:sz w:val="24"/>
          <w:szCs w:val="24"/>
        </w:rPr>
        <w:t xml:space="preserve"> y por lo tanto debe rechazarse el mismo </w:t>
      </w:r>
      <w:r w:rsidR="00DB11C7" w:rsidRPr="00E35157">
        <w:rPr>
          <w:rFonts w:ascii="Arial" w:hAnsi="Arial" w:cs="Arial"/>
          <w:i/>
          <w:color w:val="000000"/>
          <w:sz w:val="24"/>
          <w:szCs w:val="24"/>
        </w:rPr>
        <w:t>in limine</w:t>
      </w:r>
      <w:r w:rsidR="00DB11C7" w:rsidRPr="00E35157">
        <w:rPr>
          <w:rFonts w:ascii="Arial" w:hAnsi="Arial" w:cs="Arial"/>
          <w:color w:val="000000"/>
          <w:sz w:val="24"/>
          <w:szCs w:val="24"/>
        </w:rPr>
        <w:t>.</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E35157">
        <w:rPr>
          <w:rFonts w:ascii="Arial" w:hAnsi="Arial" w:cs="Arial"/>
          <w:color w:val="000000"/>
          <w:sz w:val="24"/>
          <w:szCs w:val="24"/>
        </w:rPr>
        <w:t xml:space="preserve">3) Que mediante </w:t>
      </w:r>
      <w:r w:rsidR="00E84C41">
        <w:rPr>
          <w:rFonts w:ascii="Arial" w:hAnsi="Arial" w:cs="Arial"/>
          <w:color w:val="000000"/>
          <w:sz w:val="24"/>
          <w:szCs w:val="24"/>
        </w:rPr>
        <w:t>actuación Nº</w:t>
      </w:r>
      <w:r w:rsidRPr="00E35157">
        <w:rPr>
          <w:rFonts w:ascii="Arial" w:hAnsi="Arial" w:cs="Arial"/>
          <w:color w:val="000000"/>
          <w:sz w:val="24"/>
          <w:szCs w:val="24"/>
        </w:rPr>
        <w:t xml:space="preserve"> </w:t>
      </w:r>
      <w:r>
        <w:rPr>
          <w:rFonts w:ascii="Arial" w:hAnsi="Arial" w:cs="Arial"/>
          <w:color w:val="000000"/>
          <w:sz w:val="24"/>
          <w:szCs w:val="24"/>
        </w:rPr>
        <w:t>7664402 e</w:t>
      </w:r>
      <w:r w:rsidRPr="00E35157">
        <w:rPr>
          <w:rFonts w:ascii="Arial" w:hAnsi="Arial" w:cs="Arial"/>
          <w:color w:val="000000"/>
          <w:sz w:val="24"/>
          <w:szCs w:val="24"/>
        </w:rPr>
        <w:t xml:space="preserve">n fecha </w:t>
      </w:r>
      <w:r w:rsidR="00E84C41">
        <w:rPr>
          <w:rFonts w:ascii="Arial" w:hAnsi="Arial" w:cs="Arial"/>
          <w:color w:val="000000"/>
          <w:sz w:val="24"/>
          <w:szCs w:val="24"/>
        </w:rPr>
        <w:t>16/</w:t>
      </w:r>
      <w:r>
        <w:rPr>
          <w:rFonts w:ascii="Arial" w:hAnsi="Arial" w:cs="Arial"/>
          <w:color w:val="000000"/>
          <w:sz w:val="24"/>
          <w:szCs w:val="24"/>
        </w:rPr>
        <w:t>08</w:t>
      </w:r>
      <w:r w:rsidR="00E84C41">
        <w:rPr>
          <w:rFonts w:ascii="Arial" w:hAnsi="Arial" w:cs="Arial"/>
          <w:color w:val="000000"/>
          <w:sz w:val="24"/>
          <w:szCs w:val="24"/>
        </w:rPr>
        <w:t>/</w:t>
      </w:r>
      <w:r>
        <w:rPr>
          <w:rFonts w:ascii="Arial" w:hAnsi="Arial" w:cs="Arial"/>
          <w:color w:val="000000"/>
          <w:sz w:val="24"/>
          <w:szCs w:val="24"/>
        </w:rPr>
        <w:t>17,</w:t>
      </w:r>
      <w:r w:rsidRPr="00E35157">
        <w:rPr>
          <w:rFonts w:ascii="Arial" w:hAnsi="Arial" w:cs="Arial"/>
          <w:color w:val="000000"/>
          <w:sz w:val="24"/>
          <w:szCs w:val="24"/>
        </w:rPr>
        <w:t xml:space="preserve"> emite su dictamen el Sr. Procurador General</w:t>
      </w:r>
      <w:r w:rsidR="00E646AC">
        <w:rPr>
          <w:rFonts w:ascii="Arial" w:hAnsi="Arial" w:cs="Arial"/>
          <w:color w:val="000000"/>
          <w:sz w:val="24"/>
          <w:szCs w:val="24"/>
        </w:rPr>
        <w:t>,</w:t>
      </w:r>
      <w:r w:rsidRPr="00E35157">
        <w:rPr>
          <w:rFonts w:ascii="Arial" w:hAnsi="Arial" w:cs="Arial"/>
          <w:color w:val="000000"/>
          <w:sz w:val="24"/>
          <w:szCs w:val="24"/>
        </w:rPr>
        <w:t xml:space="preserve"> quien opina</w:t>
      </w:r>
      <w:r>
        <w:rPr>
          <w:rFonts w:ascii="Arial" w:hAnsi="Arial" w:cs="Arial"/>
          <w:color w:val="000000"/>
          <w:sz w:val="24"/>
          <w:szCs w:val="24"/>
        </w:rPr>
        <w:t xml:space="preserve"> que,</w:t>
      </w:r>
      <w:r w:rsidRPr="00E35157">
        <w:rPr>
          <w:rFonts w:ascii="Arial" w:hAnsi="Arial" w:cs="Arial"/>
          <w:color w:val="000000"/>
          <w:sz w:val="24"/>
          <w:szCs w:val="24"/>
        </w:rPr>
        <w:t xml:space="preserve"> la Excma. Cámara ha efectuado una correcta interpretación de la norma legal, no configurándose en autos</w:t>
      </w:r>
      <w:r w:rsidR="00E646AC">
        <w:rPr>
          <w:rFonts w:ascii="Arial" w:hAnsi="Arial" w:cs="Arial"/>
          <w:color w:val="000000"/>
          <w:sz w:val="24"/>
          <w:szCs w:val="24"/>
        </w:rPr>
        <w:t>,</w:t>
      </w:r>
      <w:r w:rsidRPr="00E35157">
        <w:rPr>
          <w:rFonts w:ascii="Arial" w:hAnsi="Arial" w:cs="Arial"/>
          <w:color w:val="000000"/>
          <w:sz w:val="24"/>
          <w:szCs w:val="24"/>
        </w:rPr>
        <w:t xml:space="preserve"> el error “in iudicando” como requisito exigido para habilitar esta vía.</w:t>
      </w:r>
    </w:p>
    <w:p w:rsidR="00DB11C7" w:rsidRPr="00E35157" w:rsidRDefault="00DB11C7" w:rsidP="00E646AC">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E35157">
        <w:rPr>
          <w:rFonts w:ascii="Arial" w:hAnsi="Arial" w:cs="Arial"/>
          <w:color w:val="000000"/>
          <w:sz w:val="24"/>
          <w:szCs w:val="24"/>
        </w:rPr>
        <w:t>Entiende que en el caso</w:t>
      </w:r>
      <w:r w:rsidR="00E646AC">
        <w:rPr>
          <w:rFonts w:ascii="Arial" w:hAnsi="Arial" w:cs="Arial"/>
          <w:color w:val="000000"/>
          <w:sz w:val="24"/>
          <w:szCs w:val="24"/>
        </w:rPr>
        <w:t>,</w:t>
      </w:r>
      <w:r w:rsidRPr="00E35157">
        <w:rPr>
          <w:rFonts w:ascii="Arial" w:hAnsi="Arial" w:cs="Arial"/>
          <w:color w:val="000000"/>
          <w:sz w:val="24"/>
          <w:szCs w:val="24"/>
        </w:rPr>
        <w:t xml:space="preserve"> tiene fuerza imperativa el art. 7º del Código Civil y Comercial</w:t>
      </w:r>
      <w:r w:rsidR="00E646AC">
        <w:rPr>
          <w:rFonts w:ascii="Arial" w:hAnsi="Arial" w:cs="Arial"/>
          <w:color w:val="000000"/>
          <w:sz w:val="24"/>
          <w:szCs w:val="24"/>
        </w:rPr>
        <w:t>,</w:t>
      </w:r>
      <w:r w:rsidRPr="00E35157">
        <w:rPr>
          <w:rFonts w:ascii="Arial" w:hAnsi="Arial" w:cs="Arial"/>
          <w:color w:val="000000"/>
          <w:sz w:val="24"/>
          <w:szCs w:val="24"/>
        </w:rPr>
        <w:t xml:space="preserve"> que establece como regla general, bajo el acápite</w:t>
      </w:r>
      <w:r w:rsidR="00E646AC">
        <w:rPr>
          <w:rFonts w:ascii="Arial" w:hAnsi="Arial" w:cs="Arial"/>
          <w:color w:val="000000"/>
          <w:sz w:val="24"/>
          <w:szCs w:val="24"/>
        </w:rPr>
        <w:t xml:space="preserve"> </w:t>
      </w:r>
      <w:r w:rsidRPr="00E35157">
        <w:rPr>
          <w:rFonts w:ascii="Arial" w:hAnsi="Arial" w:cs="Arial"/>
          <w:color w:val="000000"/>
          <w:sz w:val="24"/>
          <w:szCs w:val="24"/>
        </w:rPr>
        <w:t xml:space="preserve">“Eficacia temporal”, que </w:t>
      </w:r>
      <w:r w:rsidR="00E646AC">
        <w:rPr>
          <w:rFonts w:ascii="Arial" w:hAnsi="Arial" w:cs="Arial"/>
          <w:color w:val="000000"/>
          <w:sz w:val="24"/>
          <w:szCs w:val="24"/>
        </w:rPr>
        <w:t>“</w:t>
      </w:r>
      <w:r w:rsidRPr="00E35157">
        <w:rPr>
          <w:rFonts w:ascii="Arial" w:hAnsi="Arial" w:cs="Arial"/>
          <w:b/>
          <w:bCs/>
          <w:i/>
          <w:iCs/>
          <w:color w:val="000000"/>
          <w:sz w:val="24"/>
          <w:szCs w:val="24"/>
        </w:rPr>
        <w:t xml:space="preserve">a partir de su entrada en vigencia, </w:t>
      </w:r>
      <w:r w:rsidRPr="00E35157">
        <w:rPr>
          <w:rFonts w:ascii="Arial" w:hAnsi="Arial" w:cs="Arial"/>
          <w:i/>
          <w:iCs/>
          <w:color w:val="000000"/>
          <w:sz w:val="24"/>
          <w:szCs w:val="24"/>
        </w:rPr>
        <w:t>las leyes se aplican a las consecuencias de las relaciones y situaciones jurídicas existentes</w:t>
      </w:r>
      <w:r w:rsidR="00E646AC">
        <w:rPr>
          <w:rFonts w:ascii="Arial" w:hAnsi="Arial" w:cs="Arial"/>
          <w:i/>
          <w:iCs/>
          <w:color w:val="000000"/>
          <w:sz w:val="24"/>
          <w:szCs w:val="24"/>
        </w:rPr>
        <w:t>”</w:t>
      </w:r>
      <w:r w:rsidRPr="00E35157">
        <w:rPr>
          <w:rFonts w:ascii="Arial" w:hAnsi="Arial" w:cs="Arial"/>
          <w:color w:val="000000"/>
          <w:sz w:val="24"/>
          <w:szCs w:val="24"/>
        </w:rPr>
        <w:t xml:space="preserve">. </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E35157">
        <w:rPr>
          <w:rFonts w:ascii="Arial" w:hAnsi="Arial" w:cs="Arial"/>
          <w:color w:val="000000"/>
          <w:sz w:val="24"/>
          <w:szCs w:val="24"/>
        </w:rPr>
        <w:t>Agrega que el artículo</w:t>
      </w:r>
      <w:r w:rsidR="00E646AC">
        <w:rPr>
          <w:rFonts w:ascii="Arial" w:hAnsi="Arial" w:cs="Arial"/>
          <w:color w:val="000000"/>
          <w:sz w:val="24"/>
          <w:szCs w:val="24"/>
        </w:rPr>
        <w:t>,</w:t>
      </w:r>
      <w:r w:rsidRPr="00E35157">
        <w:rPr>
          <w:rFonts w:ascii="Arial" w:hAnsi="Arial" w:cs="Arial"/>
          <w:color w:val="000000"/>
          <w:sz w:val="24"/>
          <w:szCs w:val="24"/>
        </w:rPr>
        <w:t xml:space="preserve"> regla de manera general el denominado efecto inmediato, que es </w:t>
      </w:r>
      <w:r w:rsidRPr="00E646AC">
        <w:rPr>
          <w:rFonts w:ascii="Arial" w:hAnsi="Arial" w:cs="Arial"/>
          <w:i/>
          <w:color w:val="000000"/>
          <w:sz w:val="24"/>
          <w:szCs w:val="24"/>
        </w:rPr>
        <w:t>“el efecto propio y normal de toda ley: ella se aplica inmediatamente después de haber sido sancionada”.</w:t>
      </w:r>
      <w:r w:rsidRPr="00E35157">
        <w:rPr>
          <w:rFonts w:ascii="Arial" w:hAnsi="Arial" w:cs="Arial"/>
          <w:color w:val="000000"/>
          <w:sz w:val="24"/>
          <w:szCs w:val="24"/>
        </w:rPr>
        <w:t xml:space="preserve"> </w:t>
      </w:r>
    </w:p>
    <w:p w:rsidR="00DB11C7" w:rsidRPr="00E35157" w:rsidRDefault="00DB11C7" w:rsidP="00E646AC">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E35157">
        <w:rPr>
          <w:rFonts w:ascii="Arial" w:hAnsi="Arial" w:cs="Arial"/>
          <w:color w:val="000000"/>
          <w:sz w:val="24"/>
          <w:szCs w:val="24"/>
        </w:rPr>
        <w:t>Expresa que</w:t>
      </w:r>
      <w:r w:rsidR="00E646AC">
        <w:rPr>
          <w:rFonts w:ascii="Arial" w:hAnsi="Arial" w:cs="Arial"/>
          <w:color w:val="000000"/>
          <w:sz w:val="24"/>
          <w:szCs w:val="24"/>
        </w:rPr>
        <w:t>:</w:t>
      </w:r>
      <w:r w:rsidRPr="00E35157">
        <w:rPr>
          <w:rFonts w:ascii="Arial" w:hAnsi="Arial" w:cs="Arial"/>
          <w:color w:val="000000"/>
          <w:sz w:val="24"/>
          <w:szCs w:val="24"/>
        </w:rPr>
        <w:t xml:space="preserve"> </w:t>
      </w:r>
      <w:r w:rsidRPr="00E176EB">
        <w:rPr>
          <w:rFonts w:ascii="Arial" w:hAnsi="Arial" w:cs="Arial"/>
          <w:i/>
          <w:color w:val="000000"/>
          <w:sz w:val="24"/>
          <w:szCs w:val="24"/>
        </w:rPr>
        <w:t xml:space="preserve">“…El presente caso considera la situación de que antes de la sanción de la ley en cuestión, Ley 26.773, se produjeron “aptos para comenzar la gestación de una situación según la vieja ley”, aunque “insuficientes para constituirla” (Idem), esto es el </w:t>
      </w:r>
      <w:r w:rsidRPr="00E176EB">
        <w:rPr>
          <w:rFonts w:ascii="Arial" w:hAnsi="Arial" w:cs="Arial"/>
          <w:b/>
          <w:bCs/>
          <w:i/>
          <w:color w:val="000000"/>
          <w:sz w:val="24"/>
          <w:szCs w:val="24"/>
        </w:rPr>
        <w:t xml:space="preserve">tramo </w:t>
      </w:r>
      <w:r w:rsidRPr="00E176EB">
        <w:rPr>
          <w:rFonts w:ascii="Arial" w:hAnsi="Arial" w:cs="Arial"/>
          <w:i/>
          <w:color w:val="000000"/>
          <w:sz w:val="24"/>
          <w:szCs w:val="24"/>
        </w:rPr>
        <w:t>que rige la nueva ley, sin dudas, es el de la relación jurídico procesal en la que se determina la indemnización debida al</w:t>
      </w:r>
      <w:r w:rsidR="00E646AC">
        <w:rPr>
          <w:rFonts w:ascii="Arial" w:hAnsi="Arial" w:cs="Arial"/>
          <w:i/>
          <w:color w:val="000000"/>
          <w:sz w:val="24"/>
          <w:szCs w:val="24"/>
        </w:rPr>
        <w:t xml:space="preserve"> </w:t>
      </w:r>
      <w:r w:rsidRPr="00E176EB">
        <w:rPr>
          <w:rFonts w:ascii="Arial" w:hAnsi="Arial" w:cs="Arial"/>
          <w:i/>
          <w:color w:val="000000"/>
          <w:sz w:val="24"/>
          <w:szCs w:val="24"/>
        </w:rPr>
        <w:t>trabajador, en la que el cálculo del incremento, además, resguarda el principio de “aplicación de la norma más favorable al trabajador”, el que está debidamente fundamentado en las sentencias de ambas instancias…”</w:t>
      </w:r>
      <w:r w:rsidRPr="00E35157">
        <w:rPr>
          <w:rFonts w:ascii="Arial" w:hAnsi="Arial" w:cs="Arial"/>
          <w:color w:val="000000"/>
          <w:sz w:val="24"/>
          <w:szCs w:val="24"/>
        </w:rPr>
        <w:t xml:space="preserve"> (Sic)</w:t>
      </w:r>
      <w:r w:rsidR="00E646AC">
        <w:rPr>
          <w:rFonts w:ascii="Arial" w:hAnsi="Arial" w:cs="Arial"/>
          <w:color w:val="000000"/>
          <w:sz w:val="24"/>
          <w:szCs w:val="24"/>
        </w:rPr>
        <w:t>.-</w:t>
      </w:r>
    </w:p>
    <w:p w:rsidR="00DB11C7" w:rsidRPr="00E35157" w:rsidRDefault="00DB11C7" w:rsidP="00AD2DE9">
      <w:pPr>
        <w:tabs>
          <w:tab w:val="left" w:pos="0"/>
        </w:tabs>
        <w:spacing w:after="0" w:line="360" w:lineRule="auto"/>
        <w:ind w:firstLine="1985"/>
        <w:jc w:val="both"/>
        <w:rPr>
          <w:rFonts w:ascii="Arial" w:hAnsi="Arial" w:cs="Arial"/>
          <w:sz w:val="24"/>
          <w:szCs w:val="24"/>
        </w:rPr>
      </w:pPr>
      <w:r w:rsidRPr="00E35157">
        <w:rPr>
          <w:rFonts w:ascii="Arial" w:hAnsi="Arial" w:cs="Arial"/>
          <w:color w:val="000000"/>
          <w:sz w:val="24"/>
          <w:szCs w:val="24"/>
        </w:rPr>
        <w:t xml:space="preserve">4) </w:t>
      </w:r>
      <w:r w:rsidRPr="00E35157">
        <w:rPr>
          <w:rFonts w:ascii="Arial" w:hAnsi="Arial" w:cs="Arial"/>
          <w:sz w:val="24"/>
          <w:szCs w:val="24"/>
        </w:rPr>
        <w:t>Que pasados los autos a dictar sentencia,</w:t>
      </w:r>
      <w:r w:rsidRPr="00E35157">
        <w:rPr>
          <w:rFonts w:ascii="Arial" w:hAnsi="Arial" w:cs="Arial"/>
          <w:color w:val="000000"/>
          <w:sz w:val="24"/>
          <w:szCs w:val="24"/>
        </w:rPr>
        <w:t xml:space="preserve"> </w:t>
      </w:r>
      <w:r w:rsidR="00E646AC">
        <w:rPr>
          <w:rFonts w:ascii="Arial" w:hAnsi="Arial" w:cs="Arial"/>
          <w:sz w:val="24"/>
          <w:szCs w:val="24"/>
        </w:rPr>
        <w:t>en primer término</w:t>
      </w:r>
      <w:r w:rsidRPr="00E35157">
        <w:rPr>
          <w:rFonts w:ascii="Arial" w:hAnsi="Arial" w:cs="Arial"/>
          <w:sz w:val="24"/>
          <w:szCs w:val="24"/>
        </w:rPr>
        <w:t xml:space="preserve"> corresponde</w:t>
      </w:r>
      <w:r w:rsidR="00E646AC">
        <w:rPr>
          <w:rFonts w:ascii="Arial" w:hAnsi="Arial" w:cs="Arial"/>
          <w:sz w:val="24"/>
          <w:szCs w:val="24"/>
        </w:rPr>
        <w:t>,</w:t>
      </w:r>
      <w:r w:rsidRPr="00E35157">
        <w:rPr>
          <w:rFonts w:ascii="Arial" w:hAnsi="Arial" w:cs="Arial"/>
          <w:sz w:val="24"/>
          <w:szCs w:val="24"/>
        </w:rPr>
        <w:t xml:space="preserve"> examinar el cumplimiento de los recaudos formales, que hacen a la admisibilidad del recurso de casación.-</w:t>
      </w:r>
    </w:p>
    <w:p w:rsidR="00DB11C7" w:rsidRPr="00E35157" w:rsidRDefault="00E646AC" w:rsidP="00AD2DE9">
      <w:pPr>
        <w:tabs>
          <w:tab w:val="left" w:pos="0"/>
        </w:tabs>
        <w:spacing w:after="0" w:line="360" w:lineRule="auto"/>
        <w:ind w:firstLine="1985"/>
        <w:jc w:val="both"/>
        <w:rPr>
          <w:rFonts w:ascii="Arial" w:hAnsi="Arial" w:cs="Arial"/>
          <w:sz w:val="24"/>
          <w:szCs w:val="24"/>
        </w:rPr>
      </w:pPr>
      <w:r>
        <w:rPr>
          <w:rFonts w:ascii="Arial" w:hAnsi="Arial" w:cs="Arial"/>
          <w:sz w:val="24"/>
          <w:szCs w:val="24"/>
        </w:rPr>
        <w:lastRenderedPageBreak/>
        <w:t>Centrada en este análisis</w:t>
      </w:r>
      <w:r w:rsidR="00DB11C7" w:rsidRPr="00E35157">
        <w:rPr>
          <w:rFonts w:ascii="Arial" w:hAnsi="Arial" w:cs="Arial"/>
          <w:sz w:val="24"/>
          <w:szCs w:val="24"/>
        </w:rPr>
        <w:t xml:space="preserve"> advierto</w:t>
      </w:r>
      <w:r>
        <w:rPr>
          <w:rFonts w:ascii="Arial" w:hAnsi="Arial" w:cs="Arial"/>
          <w:sz w:val="24"/>
          <w:szCs w:val="24"/>
        </w:rPr>
        <w:t>,</w:t>
      </w:r>
      <w:r w:rsidR="00DB11C7" w:rsidRPr="00E35157">
        <w:rPr>
          <w:rFonts w:ascii="Arial" w:hAnsi="Arial" w:cs="Arial"/>
          <w:sz w:val="24"/>
          <w:szCs w:val="24"/>
        </w:rPr>
        <w:t xml:space="preserve"> que el recurso de casación ha sido interpuesto y fundado en término, el recurrente ha dado cumplimiento al pago del depósito exigido por art. 290 CPC y C., y la resolución im</w:t>
      </w:r>
      <w:r>
        <w:rPr>
          <w:rFonts w:ascii="Arial" w:hAnsi="Arial" w:cs="Arial"/>
          <w:sz w:val="24"/>
          <w:szCs w:val="24"/>
        </w:rPr>
        <w:t>pugnada es sentencia definitiva,</w:t>
      </w:r>
      <w:r w:rsidR="00DB11C7" w:rsidRPr="00E35157">
        <w:rPr>
          <w:rFonts w:ascii="Arial" w:hAnsi="Arial" w:cs="Arial"/>
          <w:sz w:val="24"/>
          <w:szCs w:val="24"/>
        </w:rPr>
        <w:t xml:space="preserve"> por lo que en este estudio preliminar y en mérito a lo dispuesto por el art. 301 inc. a, del CPC y C., el recurso articulado es formalmente admisible.</w:t>
      </w:r>
    </w:p>
    <w:p w:rsidR="00DB11C7" w:rsidRDefault="00DB11C7" w:rsidP="00AD2DE9">
      <w:pPr>
        <w:tabs>
          <w:tab w:val="left" w:pos="0"/>
        </w:tabs>
        <w:spacing w:after="0" w:line="360" w:lineRule="auto"/>
        <w:ind w:firstLine="1985"/>
        <w:jc w:val="both"/>
        <w:rPr>
          <w:rFonts w:ascii="Arial" w:hAnsi="Arial" w:cs="Arial"/>
          <w:sz w:val="24"/>
          <w:szCs w:val="24"/>
        </w:rPr>
      </w:pPr>
      <w:r w:rsidRPr="00E35157">
        <w:rPr>
          <w:rFonts w:ascii="Arial" w:hAnsi="Arial" w:cs="Arial"/>
          <w:sz w:val="24"/>
          <w:szCs w:val="24"/>
        </w:rPr>
        <w:t>Por ello, VOTO a esta PRIMERA CUESTIÓN por la AFIRMATIVA.-</w:t>
      </w:r>
    </w:p>
    <w:p w:rsidR="007332D3" w:rsidRPr="003F1467" w:rsidRDefault="007332D3" w:rsidP="00AD2DE9">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Dres.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sidRPr="003F1467">
        <w:rPr>
          <w:rFonts w:ascii="Arial" w:hAnsi="Arial" w:cs="Arial"/>
          <w:b/>
          <w:bCs/>
          <w:sz w:val="24"/>
          <w:szCs w:val="24"/>
        </w:rPr>
        <w:t>PRIMERA CUESTIÓN.</w:t>
      </w:r>
    </w:p>
    <w:p w:rsidR="007332D3" w:rsidRPr="00E35157" w:rsidRDefault="007332D3" w:rsidP="00AD2DE9">
      <w:pPr>
        <w:tabs>
          <w:tab w:val="left" w:pos="0"/>
        </w:tabs>
        <w:spacing w:after="0" w:line="360" w:lineRule="auto"/>
        <w:ind w:firstLine="1985"/>
        <w:jc w:val="both"/>
        <w:rPr>
          <w:rFonts w:ascii="Arial" w:hAnsi="Arial" w:cs="Arial"/>
          <w:sz w:val="24"/>
          <w:szCs w:val="24"/>
        </w:rPr>
      </w:pPr>
    </w:p>
    <w:p w:rsidR="00DB11C7" w:rsidRPr="00E35157" w:rsidRDefault="00DB11C7" w:rsidP="005C6979">
      <w:pPr>
        <w:tabs>
          <w:tab w:val="left" w:pos="0"/>
        </w:tabs>
        <w:autoSpaceDE w:val="0"/>
        <w:autoSpaceDN w:val="0"/>
        <w:adjustRightInd w:val="0"/>
        <w:spacing w:after="0" w:line="360" w:lineRule="auto"/>
        <w:jc w:val="both"/>
        <w:rPr>
          <w:rFonts w:ascii="Arial" w:hAnsi="Arial" w:cs="Arial"/>
          <w:sz w:val="24"/>
          <w:szCs w:val="24"/>
        </w:rPr>
      </w:pPr>
      <w:r w:rsidRPr="00E35157">
        <w:rPr>
          <w:rFonts w:ascii="Arial" w:hAnsi="Arial" w:cs="Arial"/>
          <w:b/>
          <w:sz w:val="24"/>
          <w:szCs w:val="24"/>
          <w:u w:val="single"/>
        </w:rPr>
        <w:t xml:space="preserve">A LA SEGUNDA </w:t>
      </w:r>
      <w:r w:rsidR="00E176EB">
        <w:rPr>
          <w:rFonts w:ascii="Arial" w:hAnsi="Arial" w:cs="Arial"/>
          <w:b/>
          <w:sz w:val="24"/>
          <w:szCs w:val="24"/>
          <w:u w:val="single"/>
        </w:rPr>
        <w:t>y</w:t>
      </w:r>
      <w:r w:rsidRPr="00E35157">
        <w:rPr>
          <w:rFonts w:ascii="Arial" w:hAnsi="Arial" w:cs="Arial"/>
          <w:b/>
          <w:sz w:val="24"/>
          <w:szCs w:val="24"/>
          <w:u w:val="single"/>
        </w:rPr>
        <w:t xml:space="preserve"> TERCERA </w:t>
      </w:r>
      <w:r w:rsidR="00E176EB" w:rsidRPr="00E35157">
        <w:rPr>
          <w:rFonts w:ascii="Arial" w:hAnsi="Arial" w:cs="Arial"/>
          <w:b/>
          <w:bCs/>
          <w:sz w:val="24"/>
          <w:szCs w:val="24"/>
          <w:u w:val="single"/>
        </w:rPr>
        <w:t>CUESTIÓN, la Dra. LILIA ANA NOVILLO, dijo</w:t>
      </w:r>
      <w:r w:rsidR="00E176EB">
        <w:rPr>
          <w:rFonts w:ascii="Arial" w:hAnsi="Arial" w:cs="Arial"/>
          <w:b/>
          <w:bCs/>
          <w:sz w:val="24"/>
          <w:szCs w:val="24"/>
          <w:u w:val="single"/>
        </w:rPr>
        <w:t>:</w:t>
      </w:r>
      <w:r w:rsidR="00E176EB" w:rsidRPr="00E176EB">
        <w:rPr>
          <w:rFonts w:ascii="Arial" w:hAnsi="Arial" w:cs="Arial"/>
          <w:bCs/>
          <w:sz w:val="24"/>
          <w:szCs w:val="24"/>
        </w:rPr>
        <w:t xml:space="preserve"> </w:t>
      </w:r>
      <w:r w:rsidRPr="00E35157">
        <w:rPr>
          <w:rFonts w:ascii="Arial" w:eastAsia="Calibri" w:hAnsi="Arial" w:cs="Arial"/>
          <w:sz w:val="24"/>
          <w:szCs w:val="24"/>
        </w:rPr>
        <w:t>Que de</w:t>
      </w:r>
      <w:r w:rsidRPr="00E35157">
        <w:rPr>
          <w:rFonts w:ascii="Arial" w:hAnsi="Arial" w:cs="Arial"/>
          <w:sz w:val="24"/>
          <w:szCs w:val="24"/>
        </w:rPr>
        <w:t>l análisis de la causa surge</w:t>
      </w:r>
      <w:r w:rsidR="00E646AC">
        <w:rPr>
          <w:rFonts w:ascii="Arial" w:hAnsi="Arial" w:cs="Arial"/>
          <w:sz w:val="24"/>
          <w:szCs w:val="24"/>
        </w:rPr>
        <w:t>,</w:t>
      </w:r>
      <w:r w:rsidRPr="00E35157">
        <w:rPr>
          <w:rFonts w:ascii="Arial" w:hAnsi="Arial" w:cs="Arial"/>
          <w:sz w:val="24"/>
          <w:szCs w:val="24"/>
        </w:rPr>
        <w:t xml:space="preserve"> que los agravios expresados en oportunidad de fundar el recurso de casación intentado</w:t>
      </w:r>
      <w:r w:rsidR="00E646AC">
        <w:rPr>
          <w:rFonts w:ascii="Arial" w:hAnsi="Arial" w:cs="Arial"/>
          <w:sz w:val="24"/>
          <w:szCs w:val="24"/>
        </w:rPr>
        <w:t>,</w:t>
      </w:r>
      <w:r w:rsidRPr="00E35157">
        <w:rPr>
          <w:rFonts w:ascii="Arial" w:hAnsi="Arial" w:cs="Arial"/>
          <w:sz w:val="24"/>
          <w:szCs w:val="24"/>
        </w:rPr>
        <w:t xml:space="preserve"> giran en torno a cuestionar la aplicación de la ley </w:t>
      </w:r>
      <w:r w:rsidR="00E84C41">
        <w:rPr>
          <w:rFonts w:ascii="Arial" w:hAnsi="Arial" w:cs="Arial"/>
          <w:sz w:val="24"/>
          <w:szCs w:val="24"/>
        </w:rPr>
        <w:t xml:space="preserve">Nº </w:t>
      </w:r>
      <w:r w:rsidRPr="00E35157">
        <w:rPr>
          <w:rFonts w:ascii="Arial" w:hAnsi="Arial" w:cs="Arial"/>
          <w:sz w:val="24"/>
          <w:szCs w:val="24"/>
        </w:rPr>
        <w:t>26.</w:t>
      </w:r>
      <w:r>
        <w:rPr>
          <w:rFonts w:ascii="Arial" w:hAnsi="Arial" w:cs="Arial"/>
          <w:sz w:val="24"/>
          <w:szCs w:val="24"/>
        </w:rPr>
        <w:t xml:space="preserve">773, </w:t>
      </w:r>
      <w:r w:rsidRPr="00E35157">
        <w:rPr>
          <w:rFonts w:ascii="Arial" w:hAnsi="Arial" w:cs="Arial"/>
          <w:sz w:val="24"/>
          <w:szCs w:val="24"/>
        </w:rPr>
        <w:t xml:space="preserve">dispuesta tanto por el Juez de Primera </w:t>
      </w:r>
      <w:r>
        <w:rPr>
          <w:rFonts w:ascii="Arial" w:hAnsi="Arial" w:cs="Arial"/>
          <w:sz w:val="24"/>
          <w:szCs w:val="24"/>
        </w:rPr>
        <w:t>de Primera Instancia</w:t>
      </w:r>
      <w:r w:rsidRPr="00E35157">
        <w:rPr>
          <w:rFonts w:ascii="Arial" w:hAnsi="Arial" w:cs="Arial"/>
          <w:sz w:val="24"/>
          <w:szCs w:val="24"/>
        </w:rPr>
        <w:t xml:space="preserve"> como por la Cámara de Apelaciones</w:t>
      </w:r>
      <w:r w:rsidR="00E646AC">
        <w:rPr>
          <w:rFonts w:ascii="Arial" w:hAnsi="Arial" w:cs="Arial"/>
          <w:sz w:val="24"/>
          <w:szCs w:val="24"/>
        </w:rPr>
        <w:t>,</w:t>
      </w:r>
      <w:r w:rsidRPr="00E35157">
        <w:rPr>
          <w:rFonts w:ascii="Arial" w:hAnsi="Arial" w:cs="Arial"/>
          <w:sz w:val="24"/>
          <w:szCs w:val="24"/>
        </w:rPr>
        <w:t xml:space="preserve"> que confirma aquel pronunciamiento.</w:t>
      </w:r>
    </w:p>
    <w:p w:rsidR="00DB11C7" w:rsidRPr="00E35157" w:rsidRDefault="00DB11C7" w:rsidP="00AD2DE9">
      <w:pPr>
        <w:tabs>
          <w:tab w:val="left" w:pos="1985"/>
        </w:tabs>
        <w:autoSpaceDE w:val="0"/>
        <w:autoSpaceDN w:val="0"/>
        <w:adjustRightInd w:val="0"/>
        <w:spacing w:after="0" w:line="360" w:lineRule="auto"/>
        <w:ind w:firstLine="1985"/>
        <w:jc w:val="both"/>
        <w:rPr>
          <w:rFonts w:ascii="Arial" w:eastAsia="Calibri" w:hAnsi="Arial" w:cs="Arial"/>
          <w:sz w:val="24"/>
          <w:szCs w:val="24"/>
        </w:rPr>
      </w:pPr>
      <w:r w:rsidRPr="00E35157">
        <w:rPr>
          <w:rFonts w:ascii="Arial" w:hAnsi="Arial" w:cs="Arial"/>
          <w:sz w:val="24"/>
          <w:szCs w:val="24"/>
        </w:rPr>
        <w:t>Pues en las instancias anteriores se considera</w:t>
      </w:r>
      <w:r w:rsidR="00E646AC">
        <w:rPr>
          <w:rFonts w:ascii="Arial" w:hAnsi="Arial" w:cs="Arial"/>
          <w:sz w:val="24"/>
          <w:szCs w:val="24"/>
        </w:rPr>
        <w:t>, que</w:t>
      </w:r>
      <w:r w:rsidRPr="00E35157">
        <w:rPr>
          <w:rFonts w:ascii="Arial" w:hAnsi="Arial" w:cs="Arial"/>
          <w:sz w:val="24"/>
          <w:szCs w:val="24"/>
        </w:rPr>
        <w:t xml:space="preserve"> la iniciación de la demanda ha ocurrido después de la entrada en vigencia de la Ley </w:t>
      </w:r>
      <w:r w:rsidR="00E84C41">
        <w:rPr>
          <w:rFonts w:ascii="Arial" w:hAnsi="Arial" w:cs="Arial"/>
          <w:sz w:val="24"/>
          <w:szCs w:val="24"/>
        </w:rPr>
        <w:t xml:space="preserve">Nº </w:t>
      </w:r>
      <w:r w:rsidRPr="00E35157">
        <w:rPr>
          <w:rFonts w:ascii="Arial" w:hAnsi="Arial" w:cs="Arial"/>
          <w:sz w:val="24"/>
          <w:szCs w:val="24"/>
        </w:rPr>
        <w:t>26</w:t>
      </w:r>
      <w:r w:rsidR="00E646AC">
        <w:rPr>
          <w:rFonts w:ascii="Arial" w:hAnsi="Arial" w:cs="Arial"/>
          <w:sz w:val="24"/>
          <w:szCs w:val="24"/>
        </w:rPr>
        <w:t>.</w:t>
      </w:r>
      <w:r w:rsidRPr="00E35157">
        <w:rPr>
          <w:rFonts w:ascii="Arial" w:hAnsi="Arial" w:cs="Arial"/>
          <w:sz w:val="24"/>
          <w:szCs w:val="24"/>
        </w:rPr>
        <w:t>773</w:t>
      </w:r>
      <w:r w:rsidR="00E646AC">
        <w:rPr>
          <w:rFonts w:ascii="Arial" w:hAnsi="Arial" w:cs="Arial"/>
          <w:sz w:val="24"/>
          <w:szCs w:val="24"/>
        </w:rPr>
        <w:t>,</w:t>
      </w:r>
      <w:r w:rsidRPr="00E35157">
        <w:rPr>
          <w:rFonts w:ascii="Arial" w:hAnsi="Arial" w:cs="Arial"/>
          <w:sz w:val="24"/>
          <w:szCs w:val="24"/>
        </w:rPr>
        <w:t xml:space="preserve"> y por lo tanto corresponde su aplicación por no ser retroactiva. Ello lleva a concluir</w:t>
      </w:r>
      <w:r w:rsidR="00E646AC">
        <w:rPr>
          <w:rFonts w:ascii="Arial" w:hAnsi="Arial" w:cs="Arial"/>
          <w:sz w:val="24"/>
          <w:szCs w:val="24"/>
        </w:rPr>
        <w:t>,</w:t>
      </w:r>
      <w:r w:rsidRPr="00E35157">
        <w:rPr>
          <w:rFonts w:ascii="Arial" w:hAnsi="Arial" w:cs="Arial"/>
          <w:sz w:val="24"/>
          <w:szCs w:val="24"/>
        </w:rPr>
        <w:t xml:space="preserve"> que </w:t>
      </w:r>
      <w:r w:rsidRPr="00E35157">
        <w:rPr>
          <w:rFonts w:ascii="Arial" w:eastAsia="MS Mincho" w:hAnsi="Arial" w:cs="Arial"/>
          <w:sz w:val="24"/>
          <w:szCs w:val="24"/>
        </w:rPr>
        <w:t>e</w:t>
      </w:r>
      <w:r w:rsidRPr="00E35157">
        <w:rPr>
          <w:rFonts w:ascii="Arial" w:eastAsia="Calibri" w:hAnsi="Arial" w:cs="Arial"/>
          <w:color w:val="010101"/>
          <w:sz w:val="24"/>
          <w:szCs w:val="24"/>
        </w:rPr>
        <w:t>n definitiva</w:t>
      </w:r>
      <w:r w:rsidR="00E646AC">
        <w:rPr>
          <w:rFonts w:ascii="Arial" w:eastAsia="Calibri" w:hAnsi="Arial" w:cs="Arial"/>
          <w:color w:val="010101"/>
          <w:sz w:val="24"/>
          <w:szCs w:val="24"/>
        </w:rPr>
        <w:t>,</w:t>
      </w:r>
      <w:r w:rsidRPr="00E35157">
        <w:rPr>
          <w:rFonts w:ascii="Arial" w:eastAsia="Calibri" w:hAnsi="Arial" w:cs="Arial"/>
          <w:color w:val="010101"/>
          <w:sz w:val="24"/>
          <w:szCs w:val="24"/>
        </w:rPr>
        <w:t xml:space="preserve"> el punto a dilucidar se ciñe en determinar</w:t>
      </w:r>
      <w:r w:rsidR="00E646AC">
        <w:rPr>
          <w:rFonts w:ascii="Arial" w:eastAsia="Calibri" w:hAnsi="Arial" w:cs="Arial"/>
          <w:color w:val="010101"/>
          <w:sz w:val="24"/>
          <w:szCs w:val="24"/>
        </w:rPr>
        <w:t>,</w:t>
      </w:r>
      <w:r w:rsidRPr="00E35157">
        <w:rPr>
          <w:rFonts w:ascii="Arial" w:eastAsia="Calibri" w:hAnsi="Arial" w:cs="Arial"/>
          <w:color w:val="010101"/>
          <w:sz w:val="24"/>
          <w:szCs w:val="24"/>
        </w:rPr>
        <w:t xml:space="preserve"> si cor</w:t>
      </w:r>
      <w:r w:rsidRPr="00E35157">
        <w:rPr>
          <w:rFonts w:ascii="Arial" w:hAnsi="Arial" w:cs="Arial"/>
          <w:color w:val="010101"/>
          <w:sz w:val="24"/>
          <w:szCs w:val="24"/>
        </w:rPr>
        <w:t xml:space="preserve">responde o no la aplicación de </w:t>
      </w:r>
      <w:r w:rsidRPr="00E35157">
        <w:rPr>
          <w:rFonts w:ascii="Arial" w:eastAsia="Calibri" w:hAnsi="Arial" w:cs="Arial"/>
          <w:color w:val="010101"/>
          <w:sz w:val="24"/>
          <w:szCs w:val="24"/>
        </w:rPr>
        <w:t>la</w:t>
      </w:r>
      <w:r w:rsidRPr="00E35157">
        <w:rPr>
          <w:rFonts w:ascii="Arial" w:eastAsia="MS Mincho" w:hAnsi="Arial" w:cs="Arial"/>
          <w:sz w:val="24"/>
          <w:szCs w:val="24"/>
        </w:rPr>
        <w:t xml:space="preserve"> Ley</w:t>
      </w:r>
      <w:r w:rsidR="00E14BAA">
        <w:rPr>
          <w:rFonts w:ascii="Arial" w:eastAsia="MS Mincho" w:hAnsi="Arial" w:cs="Arial"/>
          <w:sz w:val="24"/>
          <w:szCs w:val="24"/>
        </w:rPr>
        <w:t xml:space="preserve"> Nº</w:t>
      </w:r>
      <w:r w:rsidRPr="00E35157">
        <w:rPr>
          <w:rFonts w:ascii="Arial" w:eastAsia="MS Mincho" w:hAnsi="Arial" w:cs="Arial"/>
          <w:sz w:val="24"/>
          <w:szCs w:val="24"/>
        </w:rPr>
        <w:t xml:space="preserve"> 26.773 </w:t>
      </w:r>
      <w:r w:rsidRPr="00E35157">
        <w:rPr>
          <w:rFonts w:ascii="Arial" w:eastAsia="Calibri" w:hAnsi="Arial" w:cs="Arial"/>
          <w:color w:val="010101"/>
          <w:sz w:val="24"/>
          <w:szCs w:val="24"/>
        </w:rPr>
        <w:t>al presente caso en donde el accionante ha sufrido un infortunio laboral con anterioridad a la entrada en vigencia de las normas.</w:t>
      </w:r>
    </w:p>
    <w:p w:rsidR="00DB11C7" w:rsidRPr="00E35157" w:rsidRDefault="00DB11C7" w:rsidP="00AD2DE9">
      <w:pPr>
        <w:pStyle w:val="Textoindependiente"/>
        <w:tabs>
          <w:tab w:val="left" w:pos="0"/>
        </w:tabs>
        <w:ind w:firstLine="1985"/>
      </w:pPr>
      <w:r w:rsidRPr="00E35157">
        <w:rPr>
          <w:color w:val="010101"/>
          <w:lang w:eastAsia="es-AR"/>
        </w:rPr>
        <w:t>Que en el análisis de esta pretensión</w:t>
      </w:r>
      <w:r w:rsidR="00011B3A">
        <w:rPr>
          <w:color w:val="010101"/>
          <w:lang w:eastAsia="es-AR"/>
        </w:rPr>
        <w:t>,</w:t>
      </w:r>
      <w:r w:rsidRPr="00E35157">
        <w:rPr>
          <w:color w:val="010101"/>
          <w:lang w:eastAsia="es-AR"/>
        </w:rPr>
        <w:t xml:space="preserve"> no puedo pasar por alto lo que este Alto Cuerpo ya tiene dicho con relación a la aplicación temporal de la Ley</w:t>
      </w:r>
      <w:r w:rsidR="006B75D3">
        <w:rPr>
          <w:color w:val="010101"/>
          <w:lang w:eastAsia="es-AR"/>
        </w:rPr>
        <w:t xml:space="preserve"> N°</w:t>
      </w:r>
      <w:r w:rsidRPr="00E35157">
        <w:rPr>
          <w:color w:val="010101"/>
          <w:lang w:eastAsia="es-AR"/>
        </w:rPr>
        <w:t xml:space="preserve"> 26.773 en in re </w:t>
      </w:r>
      <w:r w:rsidR="006B75D3" w:rsidRPr="006B75D3">
        <w:rPr>
          <w:b/>
          <w:color w:val="010101"/>
          <w:lang w:eastAsia="es-AR"/>
        </w:rPr>
        <w:t>“</w:t>
      </w:r>
      <w:r w:rsidRPr="00E35157">
        <w:rPr>
          <w:b/>
          <w:i/>
        </w:rPr>
        <w:t xml:space="preserve">MANSILLA, OSCAR SEBASTIÁN </w:t>
      </w:r>
      <w:r w:rsidR="00E84C41">
        <w:rPr>
          <w:b/>
          <w:i/>
        </w:rPr>
        <w:t>c</w:t>
      </w:r>
      <w:r w:rsidRPr="00E35157">
        <w:rPr>
          <w:b/>
          <w:i/>
        </w:rPr>
        <w:t>/ PROVINCIA</w:t>
      </w:r>
      <w:r w:rsidR="00011B3A">
        <w:rPr>
          <w:b/>
          <w:i/>
        </w:rPr>
        <w:t xml:space="preserve"> ART</w:t>
      </w:r>
      <w:r w:rsidRPr="00E35157">
        <w:rPr>
          <w:b/>
          <w:i/>
        </w:rPr>
        <w:t xml:space="preserve"> S.A. </w:t>
      </w:r>
      <w:r w:rsidR="00E84C41">
        <w:rPr>
          <w:b/>
          <w:i/>
        </w:rPr>
        <w:t>s</w:t>
      </w:r>
      <w:r w:rsidRPr="00E35157">
        <w:rPr>
          <w:b/>
          <w:i/>
        </w:rPr>
        <w:t>/ ACCIDENTE O ENFERMEDAD LABORAL – RECURSO DE CASACIÓN</w:t>
      </w:r>
      <w:r w:rsidR="006B75D3">
        <w:rPr>
          <w:b/>
          <w:i/>
        </w:rPr>
        <w:t>”</w:t>
      </w:r>
      <w:r w:rsidRPr="00E35157">
        <w:rPr>
          <w:b/>
          <w:i/>
        </w:rPr>
        <w:t xml:space="preserve"> – </w:t>
      </w:r>
      <w:r w:rsidR="00011B3A">
        <w:rPr>
          <w:b/>
          <w:i/>
        </w:rPr>
        <w:t>Expte.</w:t>
      </w:r>
      <w:r w:rsidRPr="00E35157">
        <w:rPr>
          <w:b/>
          <w:i/>
        </w:rPr>
        <w:t xml:space="preserve"> Nº </w:t>
      </w:r>
      <w:r w:rsidRPr="00800E25">
        <w:rPr>
          <w:b/>
          <w:i/>
        </w:rPr>
        <w:t>216505/11</w:t>
      </w:r>
      <w:r w:rsidRPr="00E35157">
        <w:rPr>
          <w:rFonts w:eastAsia="Times New Roman"/>
          <w:bCs/>
          <w:i/>
        </w:rPr>
        <w:t xml:space="preserve"> </w:t>
      </w:r>
      <w:r w:rsidR="00011B3A">
        <w:rPr>
          <w:rFonts w:eastAsia="Times New Roman"/>
          <w:b/>
          <w:bCs/>
          <w:i/>
        </w:rPr>
        <w:t>STJSL-S.J.–</w:t>
      </w:r>
      <w:r w:rsidRPr="00E35157">
        <w:rPr>
          <w:rFonts w:eastAsia="Times New Roman"/>
          <w:b/>
          <w:bCs/>
          <w:i/>
        </w:rPr>
        <w:t xml:space="preserve">S.D. Nº </w:t>
      </w:r>
      <w:r w:rsidRPr="00E35157">
        <w:rPr>
          <w:rFonts w:eastAsia="Times New Roman"/>
          <w:b/>
          <w:bCs/>
          <w:i/>
        </w:rPr>
        <w:lastRenderedPageBreak/>
        <w:t>045/17</w:t>
      </w:r>
      <w:r w:rsidRPr="00E35157">
        <w:rPr>
          <w:b/>
        </w:rPr>
        <w:t xml:space="preserve">, </w:t>
      </w:r>
      <w:r w:rsidRPr="00E35157">
        <w:t>en el que se resuelve</w:t>
      </w:r>
      <w:r w:rsidR="00011B3A">
        <w:t>,</w:t>
      </w:r>
      <w:r w:rsidRPr="00E35157">
        <w:t xml:space="preserve"> tomando como base lo dicho en </w:t>
      </w:r>
      <w:r w:rsidR="00800E25" w:rsidRPr="00800E25">
        <w:rPr>
          <w:b/>
        </w:rPr>
        <w:t>“</w:t>
      </w:r>
      <w:r w:rsidRPr="00E35157">
        <w:rPr>
          <w:b/>
          <w:bCs/>
          <w:i/>
        </w:rPr>
        <w:t>URQUIZA UBALDO FRANCISCO c/ NELLY H. DABAT DE CASTILLO y/o PROP.</w:t>
      </w:r>
      <w:r w:rsidR="00E84C41">
        <w:rPr>
          <w:b/>
          <w:bCs/>
          <w:i/>
        </w:rPr>
        <w:t xml:space="preserve"> </w:t>
      </w:r>
      <w:r w:rsidRPr="00E35157">
        <w:rPr>
          <w:b/>
          <w:bCs/>
          <w:i/>
        </w:rPr>
        <w:t>EST.</w:t>
      </w:r>
      <w:r w:rsidR="005C6979">
        <w:rPr>
          <w:b/>
          <w:bCs/>
          <w:i/>
        </w:rPr>
        <w:t xml:space="preserve"> RURAL s/ RECURSO DE CASACIÓ</w:t>
      </w:r>
      <w:r w:rsidRPr="00E35157">
        <w:rPr>
          <w:b/>
          <w:bCs/>
          <w:i/>
        </w:rPr>
        <w:t>N</w:t>
      </w:r>
      <w:r w:rsidR="00800E25">
        <w:rPr>
          <w:b/>
          <w:bCs/>
          <w:i/>
        </w:rPr>
        <w:t>”</w:t>
      </w:r>
      <w:r w:rsidR="00E84C41">
        <w:rPr>
          <w:b/>
        </w:rPr>
        <w:t xml:space="preserve"> - IURIX </w:t>
      </w:r>
      <w:r w:rsidRPr="00E35157">
        <w:rPr>
          <w:b/>
        </w:rPr>
        <w:t>N° 131121/5, de fecha 21/04/2016</w:t>
      </w:r>
      <w:r w:rsidRPr="00E35157">
        <w:t>, con relac</w:t>
      </w:r>
      <w:r w:rsidR="00C247A5">
        <w:t xml:space="preserve">ión al Decreto N° 1694/09, que </w:t>
      </w:r>
      <w:r w:rsidRPr="00E35157">
        <w:t>no resultaba aplicable porque no estaba vigente a la fecha del infortunio y que idénticas consideraciones caben formular</w:t>
      </w:r>
      <w:r w:rsidR="00011B3A">
        <w:t>,</w:t>
      </w:r>
      <w:r w:rsidRPr="00E35157">
        <w:t xml:space="preserve"> respecto a la aplicación de la Ley </w:t>
      </w:r>
      <w:r w:rsidR="005C6979">
        <w:t xml:space="preserve">Nº </w:t>
      </w:r>
      <w:r w:rsidRPr="00E35157">
        <w:t xml:space="preserve">26.773, sancionada el 24 de </w:t>
      </w:r>
      <w:r w:rsidR="005C6979">
        <w:t>o</w:t>
      </w:r>
      <w:r w:rsidRPr="00E35157">
        <w:t>ctubre del 20</w:t>
      </w:r>
      <w:r w:rsidR="005C6979">
        <w:t>12 y publicada en el B.O. el 26/</w:t>
      </w:r>
      <w:r w:rsidRPr="00E35157">
        <w:t>10</w:t>
      </w:r>
      <w:r w:rsidR="005C6979">
        <w:t>/</w:t>
      </w:r>
      <w:r w:rsidRPr="00E35157">
        <w:t>2012.</w:t>
      </w:r>
    </w:p>
    <w:p w:rsidR="00DB11C7" w:rsidRPr="00E35157" w:rsidRDefault="00DB11C7" w:rsidP="00AD2DE9">
      <w:pPr>
        <w:tabs>
          <w:tab w:val="left" w:pos="1985"/>
        </w:tabs>
        <w:spacing w:after="0" w:line="360" w:lineRule="auto"/>
        <w:ind w:firstLine="1985"/>
        <w:jc w:val="both"/>
        <w:rPr>
          <w:rFonts w:ascii="Arial" w:eastAsia="Calibri" w:hAnsi="Arial" w:cs="Arial"/>
          <w:sz w:val="24"/>
          <w:szCs w:val="24"/>
        </w:rPr>
      </w:pPr>
      <w:r w:rsidRPr="00E35157">
        <w:rPr>
          <w:rFonts w:ascii="Arial" w:hAnsi="Arial" w:cs="Arial"/>
          <w:sz w:val="24"/>
          <w:szCs w:val="24"/>
        </w:rPr>
        <w:t>En tal oportunidad se dijo</w:t>
      </w:r>
      <w:r w:rsidR="00E84C41">
        <w:rPr>
          <w:rFonts w:ascii="Arial" w:hAnsi="Arial" w:cs="Arial"/>
          <w:sz w:val="24"/>
          <w:szCs w:val="24"/>
        </w:rPr>
        <w:t>:</w:t>
      </w:r>
      <w:r w:rsidRPr="00E35157">
        <w:rPr>
          <w:rFonts w:ascii="Arial" w:hAnsi="Arial" w:cs="Arial"/>
          <w:sz w:val="24"/>
          <w:szCs w:val="24"/>
        </w:rPr>
        <w:t xml:space="preserve"> </w:t>
      </w:r>
      <w:r w:rsidRPr="00DB11C7">
        <w:rPr>
          <w:rFonts w:ascii="Arial" w:hAnsi="Arial" w:cs="Arial"/>
          <w:i/>
          <w:sz w:val="24"/>
          <w:szCs w:val="24"/>
        </w:rPr>
        <w:t>“…</w:t>
      </w:r>
      <w:r w:rsidRPr="00DB11C7">
        <w:rPr>
          <w:rFonts w:ascii="Arial" w:eastAsia="Calibri" w:hAnsi="Arial" w:cs="Arial"/>
          <w:i/>
          <w:sz w:val="24"/>
          <w:szCs w:val="24"/>
        </w:rPr>
        <w:t>Para ello, se tuvo en cuenta lo dicho por la Corte Suprema en Lucca de Hoz, Mirta Liliana c/ Taddei, Eduardo y otro, en cuanto asentó que la compensación económica en concepto de indemnización por infortunio laboral, debe determinarse conforme a la ley vigente al momento en que se integra el presupuesto fáctico previsto en la norma, (primera manifestación invalidante, ya sea accidente, o enfermedad), con independencia de la efectiva promoción del pleito, pues sostener lo contrario conllevaría a la aplicación retroactiva de la nueva ley a situaciones jurídicas cuyas consecuencias se habían producido con anterioridad a su sanción…”</w:t>
      </w:r>
      <w:r w:rsidR="00011B3A">
        <w:rPr>
          <w:rFonts w:ascii="Arial" w:eastAsia="Calibri" w:hAnsi="Arial" w:cs="Arial"/>
          <w:i/>
          <w:sz w:val="24"/>
          <w:szCs w:val="24"/>
        </w:rPr>
        <w:t>.</w:t>
      </w:r>
    </w:p>
    <w:p w:rsidR="00DB11C7" w:rsidRPr="00DB11C7" w:rsidRDefault="00DB11C7" w:rsidP="00AD2DE9">
      <w:pPr>
        <w:spacing w:after="0" w:line="360" w:lineRule="auto"/>
        <w:ind w:firstLine="1985"/>
        <w:jc w:val="both"/>
        <w:rPr>
          <w:rFonts w:ascii="Arial" w:hAnsi="Arial" w:cs="Arial"/>
          <w:i/>
          <w:sz w:val="24"/>
          <w:szCs w:val="24"/>
        </w:rPr>
      </w:pPr>
      <w:r w:rsidRPr="00DB11C7">
        <w:rPr>
          <w:rFonts w:ascii="Arial" w:eastAsia="Calibri" w:hAnsi="Arial" w:cs="Arial"/>
          <w:i/>
          <w:sz w:val="24"/>
          <w:szCs w:val="24"/>
        </w:rPr>
        <w:t>“…Con ello, el precedente en análisis, dejó incólume el principio contenido en el anterior art. 3 del CC, -devenido en el nuevo art. 7 del CCC-, que consagra la irretroactividad de la ley, de una parte; y de otra, valoró que la aplicación del decreto 1694/09 a infortunios acaecidos con anterioridad a su vigencia, importaría, sin más, aplicación retroactiva, sin que tal posibilidad estuviese contenida en el mentado decreto, que en su art. 16 estableció en términos categóricos que la vigencia de sus disposiciones comenzarían a partir de la publicación en el Boletín Oficial, -lo que aconteció el 06/11/2009-, y se aplicarían a las contingencias previstas en la Ley de Riesgos del Trabajo y sus modificatorias, cuya primera manifestación invalidante se produjera a partir de esa fecha…”</w:t>
      </w:r>
      <w:r w:rsidR="00011B3A">
        <w:rPr>
          <w:rFonts w:ascii="Arial" w:eastAsia="Calibri" w:hAnsi="Arial" w:cs="Arial"/>
          <w:i/>
          <w:sz w:val="24"/>
          <w:szCs w:val="24"/>
        </w:rPr>
        <w:t>.</w:t>
      </w:r>
    </w:p>
    <w:p w:rsidR="00DB11C7" w:rsidRPr="00C247A5" w:rsidRDefault="00DB11C7" w:rsidP="00AD2DE9">
      <w:pPr>
        <w:spacing w:after="0" w:line="360" w:lineRule="auto"/>
        <w:ind w:firstLine="1985"/>
        <w:jc w:val="both"/>
        <w:rPr>
          <w:rFonts w:ascii="Arial" w:eastAsia="Calibri" w:hAnsi="Arial" w:cs="Arial"/>
          <w:bCs/>
          <w:i/>
          <w:sz w:val="24"/>
          <w:szCs w:val="24"/>
        </w:rPr>
      </w:pPr>
      <w:r w:rsidRPr="00C247A5">
        <w:rPr>
          <w:rFonts w:ascii="Arial" w:eastAsia="Calibri" w:hAnsi="Arial" w:cs="Arial"/>
          <w:bCs/>
          <w:i/>
          <w:sz w:val="24"/>
          <w:szCs w:val="24"/>
        </w:rPr>
        <w:t xml:space="preserve">“…La Corte Suprema en fecha 07/06/2016, en autos Recurso de hecho deducido por la demandada en la causa Espósito, Dardo Luis c/ Provincia ART S.A. s/ accidente – ley especial, dijo que la pretensión de </w:t>
      </w:r>
      <w:r w:rsidRPr="00C247A5">
        <w:rPr>
          <w:rFonts w:ascii="Arial" w:eastAsia="Calibri" w:hAnsi="Arial" w:cs="Arial"/>
          <w:bCs/>
          <w:i/>
          <w:sz w:val="24"/>
          <w:szCs w:val="24"/>
        </w:rPr>
        <w:lastRenderedPageBreak/>
        <w:t>aplicar el decreto 1694/09, comportaría un indebido apartamiento de la clara norma del art. 16 de dicho decreto, por lo que calificó de arbitrario el fallo en revisión que lo había aplicado a infortunios ocurridos con anterioridad a su entrada en vigencia. Ver considerando 12….”</w:t>
      </w:r>
      <w:r w:rsidR="00011B3A">
        <w:rPr>
          <w:rFonts w:ascii="Arial" w:eastAsia="Calibri" w:hAnsi="Arial" w:cs="Arial"/>
          <w:bCs/>
          <w:i/>
          <w:sz w:val="24"/>
          <w:szCs w:val="24"/>
        </w:rPr>
        <w:t>.</w:t>
      </w:r>
    </w:p>
    <w:p w:rsidR="00DB11C7" w:rsidRPr="00C247A5" w:rsidRDefault="00DB11C7" w:rsidP="00AD2DE9">
      <w:pPr>
        <w:spacing w:after="0" w:line="360" w:lineRule="auto"/>
        <w:ind w:firstLine="1985"/>
        <w:jc w:val="both"/>
        <w:rPr>
          <w:rFonts w:ascii="Arial" w:eastAsia="Calibri" w:hAnsi="Arial" w:cs="Arial"/>
          <w:bCs/>
          <w:i/>
          <w:sz w:val="24"/>
          <w:szCs w:val="24"/>
        </w:rPr>
      </w:pPr>
      <w:r w:rsidRPr="00C247A5">
        <w:rPr>
          <w:rFonts w:ascii="Arial" w:eastAsia="Calibri" w:hAnsi="Arial" w:cs="Arial"/>
          <w:bCs/>
          <w:i/>
          <w:sz w:val="24"/>
          <w:szCs w:val="24"/>
        </w:rPr>
        <w:t xml:space="preserve">“…Frente a ello se debe tener en cuenta que el decreto 1694/09 contiene precisiones semejantes a las de la ley 26.773, en lo que respecta a los casos a los que debe aplicarse, es decir a aquellas contingencias cuya primera manifestación invalidante se produzca a partir de la publicación del decreto en el Boletín Oficial….” </w:t>
      </w:r>
      <w:r w:rsidR="00011B3A">
        <w:rPr>
          <w:rFonts w:ascii="Arial" w:eastAsia="Calibri" w:hAnsi="Arial" w:cs="Arial"/>
          <w:bCs/>
          <w:i/>
          <w:sz w:val="24"/>
          <w:szCs w:val="24"/>
        </w:rPr>
        <w:t>.</w:t>
      </w:r>
    </w:p>
    <w:p w:rsidR="00DB11C7" w:rsidRPr="00E35157" w:rsidRDefault="00DB11C7" w:rsidP="00AD2DE9">
      <w:pPr>
        <w:spacing w:after="0" w:line="360" w:lineRule="auto"/>
        <w:ind w:firstLine="1985"/>
        <w:jc w:val="both"/>
        <w:rPr>
          <w:rFonts w:ascii="Arial" w:hAnsi="Arial" w:cs="Arial"/>
          <w:sz w:val="24"/>
          <w:szCs w:val="24"/>
        </w:rPr>
      </w:pPr>
      <w:r w:rsidRPr="00E35157">
        <w:rPr>
          <w:rFonts w:ascii="Arial" w:hAnsi="Arial" w:cs="Arial"/>
          <w:sz w:val="24"/>
          <w:szCs w:val="24"/>
        </w:rPr>
        <w:t>En consecuencia, partiendo del análisis realizado precedentemente</w:t>
      </w:r>
      <w:r w:rsidR="00011B3A">
        <w:rPr>
          <w:rFonts w:ascii="Arial" w:hAnsi="Arial" w:cs="Arial"/>
          <w:sz w:val="24"/>
          <w:szCs w:val="24"/>
        </w:rPr>
        <w:t>,</w:t>
      </w:r>
      <w:r w:rsidRPr="00E35157">
        <w:rPr>
          <w:rFonts w:ascii="Arial" w:hAnsi="Arial" w:cs="Arial"/>
          <w:sz w:val="24"/>
          <w:szCs w:val="24"/>
        </w:rPr>
        <w:t xml:space="preserve"> es que entiendo que corresponde hacer lugar al recurso de casación interpuesto por la demandada, en cuanto se advierte que ha habido una errónea aplicación de derecho.</w:t>
      </w:r>
    </w:p>
    <w:p w:rsidR="00DB11C7" w:rsidRPr="00E35157" w:rsidRDefault="00DB11C7" w:rsidP="00AD2DE9">
      <w:pPr>
        <w:spacing w:after="0" w:line="360" w:lineRule="auto"/>
        <w:ind w:firstLine="1985"/>
        <w:jc w:val="both"/>
        <w:rPr>
          <w:rFonts w:ascii="Arial" w:hAnsi="Arial" w:cs="Arial"/>
          <w:sz w:val="24"/>
          <w:szCs w:val="24"/>
        </w:rPr>
      </w:pPr>
      <w:r w:rsidRPr="00E35157">
        <w:rPr>
          <w:rFonts w:ascii="Arial" w:hAnsi="Arial" w:cs="Arial"/>
          <w:sz w:val="24"/>
          <w:szCs w:val="24"/>
        </w:rPr>
        <w:t>En efecto, al resolver la Excma. Cámara la cuestión</w:t>
      </w:r>
      <w:r w:rsidR="00011B3A">
        <w:rPr>
          <w:rFonts w:ascii="Arial" w:hAnsi="Arial" w:cs="Arial"/>
          <w:sz w:val="24"/>
          <w:szCs w:val="24"/>
        </w:rPr>
        <w:t>,</w:t>
      </w:r>
      <w:r w:rsidRPr="00E35157">
        <w:rPr>
          <w:rFonts w:ascii="Arial" w:hAnsi="Arial" w:cs="Arial"/>
          <w:sz w:val="24"/>
          <w:szCs w:val="24"/>
        </w:rPr>
        <w:t xml:space="preserve"> entendió que co</w:t>
      </w:r>
      <w:r w:rsidR="00011B3A">
        <w:rPr>
          <w:rFonts w:ascii="Arial" w:hAnsi="Arial" w:cs="Arial"/>
          <w:sz w:val="24"/>
          <w:szCs w:val="24"/>
        </w:rPr>
        <w:t>rrespondía la aplicación de la L</w:t>
      </w:r>
      <w:r w:rsidRPr="00E35157">
        <w:rPr>
          <w:rFonts w:ascii="Arial" w:hAnsi="Arial" w:cs="Arial"/>
          <w:sz w:val="24"/>
          <w:szCs w:val="24"/>
        </w:rPr>
        <w:t>ey 26</w:t>
      </w:r>
      <w:r w:rsidR="00011B3A">
        <w:rPr>
          <w:rFonts w:ascii="Arial" w:hAnsi="Arial" w:cs="Arial"/>
          <w:sz w:val="24"/>
          <w:szCs w:val="24"/>
        </w:rPr>
        <w:t>.</w:t>
      </w:r>
      <w:r w:rsidRPr="00E35157">
        <w:rPr>
          <w:rFonts w:ascii="Arial" w:hAnsi="Arial" w:cs="Arial"/>
          <w:sz w:val="24"/>
          <w:szCs w:val="24"/>
        </w:rPr>
        <w:t>773</w:t>
      </w:r>
      <w:r w:rsidR="00011B3A">
        <w:rPr>
          <w:rFonts w:ascii="Arial" w:hAnsi="Arial" w:cs="Arial"/>
          <w:sz w:val="24"/>
          <w:szCs w:val="24"/>
        </w:rPr>
        <w:t>,</w:t>
      </w:r>
      <w:r w:rsidRPr="00E35157">
        <w:rPr>
          <w:rFonts w:ascii="Arial" w:hAnsi="Arial" w:cs="Arial"/>
          <w:sz w:val="24"/>
          <w:szCs w:val="24"/>
        </w:rPr>
        <w:t xml:space="preserve"> por ser la vigente al momento de interposición de la demanda, compartiendo el criterio del Juez de primera instancia, sin considerar el criterio fijado en casación por este Superior Tr</w:t>
      </w:r>
      <w:r w:rsidR="00011B3A">
        <w:rPr>
          <w:rFonts w:ascii="Arial" w:hAnsi="Arial" w:cs="Arial"/>
          <w:sz w:val="24"/>
          <w:szCs w:val="24"/>
        </w:rPr>
        <w:t>ibunal, por el cual se determinó</w:t>
      </w:r>
      <w:r w:rsidRPr="00E35157">
        <w:rPr>
          <w:rFonts w:ascii="Arial" w:hAnsi="Arial" w:cs="Arial"/>
          <w:sz w:val="24"/>
          <w:szCs w:val="24"/>
        </w:rPr>
        <w:t xml:space="preserve"> que resulta de aplicación la normativa vigente al momento del acaecimiento del infortunio laboral, que en el cas</w:t>
      </w:r>
      <w:r w:rsidR="00011B3A">
        <w:rPr>
          <w:rFonts w:ascii="Arial" w:hAnsi="Arial" w:cs="Arial"/>
          <w:sz w:val="24"/>
          <w:szCs w:val="24"/>
        </w:rPr>
        <w:t>o de autos ocurrió en  fecha 16/01/</w:t>
      </w:r>
      <w:r w:rsidRPr="00E35157">
        <w:rPr>
          <w:rFonts w:ascii="Arial" w:hAnsi="Arial" w:cs="Arial"/>
          <w:sz w:val="24"/>
          <w:szCs w:val="24"/>
        </w:rPr>
        <w:t>12, es decir</w:t>
      </w:r>
      <w:r w:rsidR="00011B3A">
        <w:rPr>
          <w:rFonts w:ascii="Arial" w:hAnsi="Arial" w:cs="Arial"/>
          <w:sz w:val="24"/>
          <w:szCs w:val="24"/>
        </w:rPr>
        <w:t>,</w:t>
      </w:r>
      <w:r w:rsidRPr="00E35157">
        <w:rPr>
          <w:rFonts w:ascii="Arial" w:hAnsi="Arial" w:cs="Arial"/>
          <w:sz w:val="24"/>
          <w:szCs w:val="24"/>
        </w:rPr>
        <w:t xml:space="preserve"> antes de la sanción de la  </w:t>
      </w:r>
      <w:r w:rsidR="00011B3A">
        <w:rPr>
          <w:rFonts w:ascii="Arial" w:hAnsi="Arial" w:cs="Arial"/>
          <w:sz w:val="24"/>
          <w:szCs w:val="24"/>
        </w:rPr>
        <w:t>L</w:t>
      </w:r>
      <w:r w:rsidRPr="00E35157">
        <w:rPr>
          <w:rFonts w:ascii="Arial" w:hAnsi="Arial" w:cs="Arial"/>
          <w:sz w:val="24"/>
          <w:szCs w:val="24"/>
        </w:rPr>
        <w:t>ey 26</w:t>
      </w:r>
      <w:r w:rsidR="00011B3A">
        <w:rPr>
          <w:rFonts w:ascii="Arial" w:hAnsi="Arial" w:cs="Arial"/>
          <w:sz w:val="24"/>
          <w:szCs w:val="24"/>
        </w:rPr>
        <w:t>.</w:t>
      </w:r>
      <w:r w:rsidRPr="00E35157">
        <w:rPr>
          <w:rFonts w:ascii="Arial" w:hAnsi="Arial" w:cs="Arial"/>
          <w:sz w:val="24"/>
          <w:szCs w:val="24"/>
        </w:rPr>
        <w:t>773, por lo que no corresponde su aplic</w:t>
      </w:r>
      <w:r w:rsidR="00011B3A">
        <w:rPr>
          <w:rFonts w:ascii="Arial" w:hAnsi="Arial" w:cs="Arial"/>
          <w:sz w:val="24"/>
          <w:szCs w:val="24"/>
        </w:rPr>
        <w:t>ación, resultando aplicable la L</w:t>
      </w:r>
      <w:r w:rsidRPr="00E35157">
        <w:rPr>
          <w:rFonts w:ascii="Arial" w:hAnsi="Arial" w:cs="Arial"/>
          <w:sz w:val="24"/>
          <w:szCs w:val="24"/>
        </w:rPr>
        <w:t>ey 24</w:t>
      </w:r>
      <w:r w:rsidR="00011B3A">
        <w:rPr>
          <w:rFonts w:ascii="Arial" w:hAnsi="Arial" w:cs="Arial"/>
          <w:sz w:val="24"/>
          <w:szCs w:val="24"/>
        </w:rPr>
        <w:t>.</w:t>
      </w:r>
      <w:r w:rsidRPr="00E35157">
        <w:rPr>
          <w:rFonts w:ascii="Arial" w:hAnsi="Arial" w:cs="Arial"/>
          <w:sz w:val="24"/>
          <w:szCs w:val="24"/>
        </w:rPr>
        <w:t>557 y sus modificatorias (Dec. 1694/09)</w:t>
      </w:r>
      <w:r w:rsidR="004D7C3E">
        <w:rPr>
          <w:rFonts w:ascii="Arial" w:hAnsi="Arial" w:cs="Arial"/>
          <w:sz w:val="24"/>
          <w:szCs w:val="24"/>
        </w:rPr>
        <w:t>.</w:t>
      </w:r>
    </w:p>
    <w:p w:rsidR="00DB11C7" w:rsidRDefault="005136AD" w:rsidP="00AD2DE9">
      <w:pPr>
        <w:pStyle w:val="Textoindependiente"/>
        <w:tabs>
          <w:tab w:val="left" w:pos="0"/>
        </w:tabs>
        <w:ind w:firstLine="1985"/>
      </w:pPr>
      <w:r>
        <w:t>Por ello, VOTO a esta</w:t>
      </w:r>
      <w:r w:rsidR="00542D62">
        <w:t>s</w:t>
      </w:r>
      <w:r w:rsidR="00DB11C7" w:rsidRPr="00E35157">
        <w:t xml:space="preserve"> SEGUNDA </w:t>
      </w:r>
      <w:r w:rsidR="00542D62">
        <w:t xml:space="preserve">y TERCERA </w:t>
      </w:r>
      <w:r w:rsidR="00DB11C7" w:rsidRPr="00E35157">
        <w:t>CUESTI</w:t>
      </w:r>
      <w:r>
        <w:t>Ó</w:t>
      </w:r>
      <w:r w:rsidR="00DB11C7" w:rsidRPr="00E35157">
        <w:t>N por la AFRIMATIVA.</w:t>
      </w:r>
    </w:p>
    <w:p w:rsidR="00542D62" w:rsidRPr="003F1467" w:rsidRDefault="00542D62" w:rsidP="00AD2DE9">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Dres.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votan en igual sentido a esta</w:t>
      </w:r>
      <w:r w:rsidR="00734F02">
        <w:rPr>
          <w:rFonts w:ascii="Arial" w:hAnsi="Arial" w:cs="Arial"/>
          <w:sz w:val="24"/>
          <w:szCs w:val="24"/>
          <w:lang w:val="es-MX"/>
        </w:rPr>
        <w:t xml:space="preserve">s </w:t>
      </w:r>
      <w:r w:rsidR="00734F02">
        <w:rPr>
          <w:rFonts w:ascii="Arial" w:hAnsi="Arial" w:cs="Arial"/>
          <w:b/>
          <w:bCs/>
          <w:sz w:val="24"/>
          <w:szCs w:val="24"/>
        </w:rPr>
        <w:t>SEGUNDA y TERCERA</w:t>
      </w:r>
      <w:r w:rsidRPr="003F1467">
        <w:rPr>
          <w:rFonts w:ascii="Arial" w:hAnsi="Arial" w:cs="Arial"/>
          <w:b/>
          <w:bCs/>
          <w:sz w:val="24"/>
          <w:szCs w:val="24"/>
        </w:rPr>
        <w:t xml:space="preserve"> CUESTIÓN.</w:t>
      </w:r>
    </w:p>
    <w:p w:rsidR="004D7C3E" w:rsidRPr="00542D62" w:rsidRDefault="004D7C3E" w:rsidP="00AD2DE9">
      <w:pPr>
        <w:pStyle w:val="Textoindependiente"/>
        <w:tabs>
          <w:tab w:val="left" w:pos="0"/>
        </w:tabs>
        <w:ind w:firstLine="1985"/>
        <w:rPr>
          <w:lang w:val="es-AR"/>
        </w:rPr>
      </w:pPr>
    </w:p>
    <w:p w:rsidR="00DB11C7" w:rsidRDefault="00C247A5" w:rsidP="005C6979">
      <w:pPr>
        <w:pStyle w:val="Textoindependiente"/>
        <w:tabs>
          <w:tab w:val="left" w:pos="0"/>
        </w:tabs>
      </w:pPr>
      <w:r>
        <w:rPr>
          <w:b/>
          <w:u w:val="single"/>
        </w:rPr>
        <w:t xml:space="preserve">A LA CUARTA </w:t>
      </w:r>
      <w:r w:rsidRPr="00E35157">
        <w:rPr>
          <w:b/>
          <w:bCs/>
          <w:u w:val="single"/>
        </w:rPr>
        <w:t>CUESTIÓN, la Dra. LILIA ANA NOVILLO, dijo</w:t>
      </w:r>
      <w:r w:rsidR="00DB11C7" w:rsidRPr="00E35157">
        <w:rPr>
          <w:b/>
          <w:u w:val="single"/>
        </w:rPr>
        <w:t>:</w:t>
      </w:r>
      <w:r w:rsidR="00DB11C7" w:rsidRPr="00E35157">
        <w:rPr>
          <w:b/>
        </w:rPr>
        <w:t xml:space="preserve"> </w:t>
      </w:r>
      <w:r w:rsidR="00DB11C7" w:rsidRPr="00E35157">
        <w:t>Atento a la forma en que se ha</w:t>
      </w:r>
      <w:r w:rsidR="00011B3A">
        <w:t>n</w:t>
      </w:r>
      <w:r w:rsidR="00DB11C7" w:rsidRPr="00E35157">
        <w:t xml:space="preserve"> votado las cu</w:t>
      </w:r>
      <w:r w:rsidR="00E84C41">
        <w:t>estiones anteriores corresponde:</w:t>
      </w:r>
      <w:r w:rsidR="00DB11C7" w:rsidRPr="00E35157">
        <w:t xml:space="preserve"> Hacer lugar </w:t>
      </w:r>
      <w:r w:rsidR="00DB11C7" w:rsidRPr="00E35157">
        <w:lastRenderedPageBreak/>
        <w:t>al recurso de Casación y en consecuencia</w:t>
      </w:r>
      <w:r w:rsidR="00011B3A">
        <w:t>,</w:t>
      </w:r>
      <w:r w:rsidR="00DB11C7" w:rsidRPr="00E35157">
        <w:t xml:space="preserve"> casar la sentencia de Cámara en lo referido a la aplicación de la </w:t>
      </w:r>
      <w:r w:rsidR="00011B3A">
        <w:t>L</w:t>
      </w:r>
      <w:r w:rsidR="00DB11C7" w:rsidRPr="00E35157">
        <w:t xml:space="preserve">ey </w:t>
      </w:r>
      <w:r w:rsidR="007332D3">
        <w:t xml:space="preserve">Nº </w:t>
      </w:r>
      <w:r w:rsidR="00DB11C7" w:rsidRPr="00E35157">
        <w:t>2</w:t>
      </w:r>
      <w:r w:rsidR="00794FD3">
        <w:t>6</w:t>
      </w:r>
      <w:r w:rsidR="00011B3A">
        <w:t>.</w:t>
      </w:r>
      <w:r w:rsidR="00DB11C7" w:rsidRPr="00E35157">
        <w:t>773</w:t>
      </w:r>
      <w:r w:rsidR="00794FD3">
        <w:t xml:space="preserve"> (</w:t>
      </w:r>
      <w:r w:rsidR="00DB11C7" w:rsidRPr="00E35157">
        <w:t>a los fines de la indemnización tarifada</w:t>
      </w:r>
      <w:r w:rsidR="00794FD3">
        <w:t>)</w:t>
      </w:r>
      <w:r w:rsidR="00DB11C7" w:rsidRPr="00E35157">
        <w:t>, y aplicar la normativa vigente al momento del acaecimiento del infortunio laboral. AS</w:t>
      </w:r>
      <w:r w:rsidR="00DD0A6F">
        <w:t>Í</w:t>
      </w:r>
      <w:r w:rsidR="00DB11C7" w:rsidRPr="00E35157">
        <w:t xml:space="preserve"> LO VOTO.</w:t>
      </w:r>
    </w:p>
    <w:p w:rsidR="00542D62" w:rsidRPr="003F1467" w:rsidRDefault="00542D62" w:rsidP="00AD2DE9">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Dres.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CUARTA</w:t>
      </w:r>
      <w:r w:rsidRPr="003F1467">
        <w:rPr>
          <w:rFonts w:ascii="Arial" w:hAnsi="Arial" w:cs="Arial"/>
          <w:b/>
          <w:bCs/>
          <w:sz w:val="24"/>
          <w:szCs w:val="24"/>
        </w:rPr>
        <w:t xml:space="preserve"> CUESTIÓN.</w:t>
      </w:r>
    </w:p>
    <w:p w:rsidR="00542D62" w:rsidRPr="00542D62" w:rsidRDefault="00542D62" w:rsidP="00AD2DE9">
      <w:pPr>
        <w:pStyle w:val="Textoindependiente"/>
        <w:tabs>
          <w:tab w:val="left" w:pos="0"/>
        </w:tabs>
        <w:ind w:firstLine="1985"/>
        <w:rPr>
          <w:lang w:val="es-AR"/>
        </w:rPr>
      </w:pPr>
    </w:p>
    <w:p w:rsidR="00DB11C7" w:rsidRDefault="00DB11C7" w:rsidP="005C6979">
      <w:pPr>
        <w:pStyle w:val="Textoindependiente"/>
        <w:tabs>
          <w:tab w:val="left" w:pos="0"/>
        </w:tabs>
      </w:pPr>
      <w:r w:rsidRPr="00E35157">
        <w:rPr>
          <w:b/>
          <w:u w:val="single"/>
        </w:rPr>
        <w:t xml:space="preserve">A LA QUINTA </w:t>
      </w:r>
      <w:r w:rsidR="00C247A5" w:rsidRPr="00E35157">
        <w:rPr>
          <w:b/>
          <w:bCs/>
          <w:u w:val="single"/>
        </w:rPr>
        <w:t>CUESTIÓN, la Dra. LILIA ANA NOVILLO, dijo</w:t>
      </w:r>
      <w:r w:rsidR="00C247A5">
        <w:rPr>
          <w:b/>
          <w:bCs/>
          <w:u w:val="single"/>
        </w:rPr>
        <w:t>:</w:t>
      </w:r>
      <w:r w:rsidRPr="00E35157">
        <w:rPr>
          <w:b/>
        </w:rPr>
        <w:t xml:space="preserve"> </w:t>
      </w:r>
      <w:r w:rsidR="00E84C41">
        <w:t>C</w:t>
      </w:r>
      <w:r w:rsidRPr="00E35157">
        <w:t>ostas a la vencida (art. 68 CPC</w:t>
      </w:r>
      <w:r w:rsidR="00400FF8">
        <w:t xml:space="preserve"> y C</w:t>
      </w:r>
      <w:r w:rsidRPr="00E35157">
        <w:t>) AS</w:t>
      </w:r>
      <w:r w:rsidR="00DD0A6F">
        <w:t>Í</w:t>
      </w:r>
      <w:r w:rsidRPr="00E35157">
        <w:t xml:space="preserve"> LO VOTO.</w:t>
      </w:r>
    </w:p>
    <w:p w:rsidR="00335C57" w:rsidRPr="003F1467" w:rsidRDefault="00335C57" w:rsidP="00AD2DE9">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Dres.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QUINTA</w:t>
      </w:r>
      <w:r w:rsidRPr="003F1467">
        <w:rPr>
          <w:rFonts w:ascii="Arial" w:hAnsi="Arial" w:cs="Arial"/>
          <w:b/>
          <w:bCs/>
          <w:sz w:val="24"/>
          <w:szCs w:val="24"/>
        </w:rPr>
        <w:t xml:space="preserve"> CUESTIÓN.</w:t>
      </w:r>
    </w:p>
    <w:p w:rsidR="007332D3" w:rsidRPr="00677C5A" w:rsidRDefault="007332D3" w:rsidP="00AD2DE9">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7332D3" w:rsidRPr="00677C5A" w:rsidRDefault="007332D3" w:rsidP="00AD2DE9">
      <w:pPr>
        <w:spacing w:after="0" w:line="360" w:lineRule="auto"/>
        <w:ind w:firstLine="1985"/>
        <w:jc w:val="both"/>
        <w:rPr>
          <w:rFonts w:ascii="Arial" w:eastAsia="MS Mincho" w:hAnsi="Arial" w:cs="Arial"/>
          <w:sz w:val="24"/>
          <w:szCs w:val="24"/>
          <w:lang w:val="es-ES"/>
        </w:rPr>
      </w:pPr>
    </w:p>
    <w:p w:rsidR="007332D3" w:rsidRDefault="007332D3" w:rsidP="005C6979">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Pr>
          <w:rFonts w:ascii="Arial" w:hAnsi="Arial" w:cs="Arial"/>
          <w:b/>
          <w:bCs/>
          <w:sz w:val="24"/>
          <w:szCs w:val="24"/>
        </w:rPr>
        <w:t xml:space="preserve">diecinueve de febrero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7332D3" w:rsidRPr="002419ED" w:rsidRDefault="007332D3" w:rsidP="00AD2DE9">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sidR="00AD2DE9" w:rsidRPr="00AD2DE9">
        <w:rPr>
          <w:rFonts w:ascii="Arial" w:hAnsi="Arial" w:cs="Arial"/>
          <w:sz w:val="24"/>
          <w:szCs w:val="24"/>
        </w:rPr>
        <w:t>Hacer lugar al recurso de Casación y en consecuencia</w:t>
      </w:r>
      <w:r w:rsidR="00011B3A">
        <w:rPr>
          <w:rFonts w:ascii="Arial" w:hAnsi="Arial" w:cs="Arial"/>
          <w:sz w:val="24"/>
          <w:szCs w:val="24"/>
        </w:rPr>
        <w:t>,</w:t>
      </w:r>
      <w:r w:rsidR="00AD2DE9" w:rsidRPr="00AD2DE9">
        <w:rPr>
          <w:rFonts w:ascii="Arial" w:hAnsi="Arial" w:cs="Arial"/>
          <w:sz w:val="24"/>
          <w:szCs w:val="24"/>
        </w:rPr>
        <w:t xml:space="preserve"> casar la sentencia de Cámara en lo referido a la aplicación de la ley </w:t>
      </w:r>
      <w:r w:rsidR="00AD2DE9">
        <w:rPr>
          <w:rFonts w:ascii="Arial" w:hAnsi="Arial" w:cs="Arial"/>
          <w:sz w:val="24"/>
          <w:szCs w:val="24"/>
        </w:rPr>
        <w:t xml:space="preserve">Nº </w:t>
      </w:r>
      <w:r w:rsidR="00AD2DE9" w:rsidRPr="00AD2DE9">
        <w:rPr>
          <w:rFonts w:ascii="Arial" w:hAnsi="Arial" w:cs="Arial"/>
          <w:sz w:val="24"/>
          <w:szCs w:val="24"/>
        </w:rPr>
        <w:t>26</w:t>
      </w:r>
      <w:r w:rsidR="00011B3A">
        <w:rPr>
          <w:rFonts w:ascii="Arial" w:hAnsi="Arial" w:cs="Arial"/>
          <w:sz w:val="24"/>
          <w:szCs w:val="24"/>
        </w:rPr>
        <w:t>.</w:t>
      </w:r>
      <w:r w:rsidR="00AD2DE9" w:rsidRPr="00AD2DE9">
        <w:rPr>
          <w:rFonts w:ascii="Arial" w:hAnsi="Arial" w:cs="Arial"/>
          <w:sz w:val="24"/>
          <w:szCs w:val="24"/>
        </w:rPr>
        <w:t xml:space="preserve">773 </w:t>
      </w:r>
      <w:r w:rsidR="00794FD3">
        <w:rPr>
          <w:rFonts w:ascii="Arial" w:hAnsi="Arial" w:cs="Arial"/>
          <w:sz w:val="24"/>
          <w:szCs w:val="24"/>
        </w:rPr>
        <w:t>(</w:t>
      </w:r>
      <w:r w:rsidR="00AD2DE9" w:rsidRPr="00AD2DE9">
        <w:rPr>
          <w:rFonts w:ascii="Arial" w:hAnsi="Arial" w:cs="Arial"/>
          <w:sz w:val="24"/>
          <w:szCs w:val="24"/>
        </w:rPr>
        <w:t xml:space="preserve">a los fines de la indemnización </w:t>
      </w:r>
      <w:r w:rsidR="00011B3A">
        <w:rPr>
          <w:rFonts w:ascii="Arial" w:hAnsi="Arial" w:cs="Arial"/>
          <w:sz w:val="24"/>
          <w:szCs w:val="24"/>
        </w:rPr>
        <w:t>tarifada</w:t>
      </w:r>
      <w:r w:rsidR="00794FD3">
        <w:rPr>
          <w:rFonts w:ascii="Arial" w:hAnsi="Arial" w:cs="Arial"/>
          <w:sz w:val="24"/>
          <w:szCs w:val="24"/>
        </w:rPr>
        <w:t>)</w:t>
      </w:r>
      <w:r w:rsidR="00AD2DE9" w:rsidRPr="00AD2DE9">
        <w:rPr>
          <w:rFonts w:ascii="Arial" w:hAnsi="Arial" w:cs="Arial"/>
          <w:sz w:val="24"/>
          <w:szCs w:val="24"/>
        </w:rPr>
        <w:t xml:space="preserve"> y aplicar la normativa vigente</w:t>
      </w:r>
      <w:r w:rsidR="00011B3A">
        <w:rPr>
          <w:rFonts w:ascii="Arial" w:hAnsi="Arial" w:cs="Arial"/>
          <w:sz w:val="24"/>
          <w:szCs w:val="24"/>
        </w:rPr>
        <w:t>,</w:t>
      </w:r>
      <w:r w:rsidR="00AD2DE9" w:rsidRPr="00AD2DE9">
        <w:rPr>
          <w:rFonts w:ascii="Arial" w:hAnsi="Arial" w:cs="Arial"/>
          <w:sz w:val="24"/>
          <w:szCs w:val="24"/>
        </w:rPr>
        <w:t xml:space="preserve"> al momento del acaecimiento del infortunio laboral</w:t>
      </w:r>
      <w:r w:rsidR="00794FD3">
        <w:rPr>
          <w:rFonts w:ascii="Arial" w:hAnsi="Arial" w:cs="Arial"/>
          <w:sz w:val="24"/>
          <w:szCs w:val="24"/>
        </w:rPr>
        <w:t>, con devolución del depósito</w:t>
      </w:r>
      <w:r w:rsidR="00AD2DE9" w:rsidRPr="00AD2DE9">
        <w:rPr>
          <w:rFonts w:ascii="Arial" w:hAnsi="Arial" w:cs="Arial"/>
          <w:sz w:val="24"/>
          <w:szCs w:val="24"/>
        </w:rPr>
        <w:t>.</w:t>
      </w:r>
    </w:p>
    <w:p w:rsidR="007332D3" w:rsidRDefault="007332D3" w:rsidP="00AD2DE9">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Pr>
          <w:rFonts w:ascii="Arial" w:hAnsi="Arial" w:cs="Arial"/>
          <w:sz w:val="24"/>
          <w:szCs w:val="24"/>
        </w:rPr>
        <w:t xml:space="preserve">Costas a la vencida. </w:t>
      </w:r>
    </w:p>
    <w:p w:rsidR="007332D3" w:rsidRDefault="007332D3" w:rsidP="00AD2DE9">
      <w:pPr>
        <w:widowControl w:val="0"/>
        <w:spacing w:after="0" w:line="360" w:lineRule="auto"/>
        <w:ind w:firstLine="1985"/>
        <w:jc w:val="both"/>
        <w:rPr>
          <w:rFonts w:ascii="Arial" w:hAnsi="Arial" w:cs="Arial"/>
          <w:bCs/>
          <w:sz w:val="24"/>
          <w:szCs w:val="24"/>
        </w:rPr>
      </w:pPr>
      <w:r w:rsidRPr="003F1467">
        <w:rPr>
          <w:rFonts w:ascii="Arial" w:hAnsi="Arial" w:cs="Arial"/>
          <w:bCs/>
          <w:sz w:val="24"/>
          <w:szCs w:val="24"/>
        </w:rPr>
        <w:t xml:space="preserve">REGÍSTRESE y NOTIFÍQUESE.- </w:t>
      </w:r>
    </w:p>
    <w:p w:rsidR="007332D3" w:rsidRPr="003F1467" w:rsidRDefault="007332D3" w:rsidP="00AD2DE9">
      <w:pPr>
        <w:widowControl w:val="0"/>
        <w:spacing w:after="0" w:line="360" w:lineRule="auto"/>
        <w:ind w:firstLine="1985"/>
        <w:jc w:val="both"/>
        <w:rPr>
          <w:rFonts w:ascii="Arial" w:hAnsi="Arial" w:cs="Arial"/>
          <w:bCs/>
          <w:sz w:val="24"/>
          <w:szCs w:val="24"/>
        </w:rPr>
      </w:pPr>
    </w:p>
    <w:p w:rsidR="007332D3" w:rsidRPr="00B863A6" w:rsidRDefault="007332D3" w:rsidP="005C6979">
      <w:pPr>
        <w:pBdr>
          <w:top w:val="single" w:sz="4" w:space="2" w:color="auto"/>
        </w:pBdr>
        <w:spacing w:after="0" w:line="240" w:lineRule="auto"/>
        <w:jc w:val="both"/>
        <w:rPr>
          <w:sz w:val="16"/>
          <w:szCs w:val="16"/>
        </w:rPr>
      </w:pPr>
    </w:p>
    <w:p w:rsidR="007332D3" w:rsidRPr="009B2BBD" w:rsidRDefault="007332D3" w:rsidP="005C6979">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Dres. LILIA ANA </w:t>
      </w:r>
      <w:r>
        <w:rPr>
          <w:rFonts w:ascii="Times New Roman" w:hAnsi="Times New Roman"/>
          <w:i/>
          <w:sz w:val="16"/>
          <w:szCs w:val="16"/>
        </w:rPr>
        <w:t>NOVILLO, MARTHA RAQUEL CORVALÁN</w:t>
      </w:r>
      <w:r w:rsidRPr="003F1467">
        <w:rPr>
          <w:rFonts w:ascii="Times New Roman" w:hAnsi="Times New Roman"/>
          <w:i/>
          <w:sz w:val="16"/>
          <w:szCs w:val="16"/>
        </w:rPr>
        <w:t xml:space="preserve"> y CARLOS ALBERTO COBO, en el sistema de Gestión Informático del Poder Judicial de la Provincia de San Luis.-</w:t>
      </w:r>
    </w:p>
    <w:sectPr w:rsidR="007332D3" w:rsidRPr="009B2BBD" w:rsidSect="005136AD">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82A" w:rsidRDefault="0031082A" w:rsidP="004D7C3E">
      <w:pPr>
        <w:spacing w:after="0" w:line="240" w:lineRule="auto"/>
      </w:pPr>
      <w:r>
        <w:separator/>
      </w:r>
    </w:p>
  </w:endnote>
  <w:endnote w:type="continuationSeparator" w:id="1">
    <w:p w:rsidR="0031082A" w:rsidRDefault="0031082A" w:rsidP="004D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3412"/>
      <w:docPartObj>
        <w:docPartGallery w:val="Page Numbers (Bottom of Page)"/>
        <w:docPartUnique/>
      </w:docPartObj>
    </w:sdtPr>
    <w:sdtContent>
      <w:p w:rsidR="004D7C3E" w:rsidRDefault="00BB598A">
        <w:pPr>
          <w:pStyle w:val="Piedepgina"/>
          <w:jc w:val="right"/>
        </w:pPr>
        <w:r w:rsidRPr="004D7C3E">
          <w:rPr>
            <w:rFonts w:ascii="Arial" w:hAnsi="Arial" w:cs="Arial"/>
            <w:sz w:val="24"/>
            <w:szCs w:val="24"/>
          </w:rPr>
          <w:fldChar w:fldCharType="begin"/>
        </w:r>
        <w:r w:rsidR="004D7C3E" w:rsidRPr="004D7C3E">
          <w:rPr>
            <w:rFonts w:ascii="Arial" w:hAnsi="Arial" w:cs="Arial"/>
            <w:sz w:val="24"/>
            <w:szCs w:val="24"/>
          </w:rPr>
          <w:instrText xml:space="preserve"> PAGE   \* MERGEFORMAT </w:instrText>
        </w:r>
        <w:r w:rsidRPr="004D7C3E">
          <w:rPr>
            <w:rFonts w:ascii="Arial" w:hAnsi="Arial" w:cs="Arial"/>
            <w:sz w:val="24"/>
            <w:szCs w:val="24"/>
          </w:rPr>
          <w:fldChar w:fldCharType="separate"/>
        </w:r>
        <w:r w:rsidR="00794FD3">
          <w:rPr>
            <w:rFonts w:ascii="Arial" w:hAnsi="Arial" w:cs="Arial"/>
            <w:noProof/>
            <w:sz w:val="24"/>
            <w:szCs w:val="24"/>
          </w:rPr>
          <w:t>8</w:t>
        </w:r>
        <w:r w:rsidRPr="004D7C3E">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82A" w:rsidRDefault="0031082A" w:rsidP="004D7C3E">
      <w:pPr>
        <w:spacing w:after="0" w:line="240" w:lineRule="auto"/>
      </w:pPr>
      <w:r>
        <w:separator/>
      </w:r>
    </w:p>
  </w:footnote>
  <w:footnote w:type="continuationSeparator" w:id="1">
    <w:p w:rsidR="0031082A" w:rsidRDefault="0031082A" w:rsidP="004D7C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B11C7"/>
    <w:rsid w:val="00011B3A"/>
    <w:rsid w:val="0031082A"/>
    <w:rsid w:val="00335C57"/>
    <w:rsid w:val="00352F47"/>
    <w:rsid w:val="00400FF8"/>
    <w:rsid w:val="004D7C3E"/>
    <w:rsid w:val="005136AD"/>
    <w:rsid w:val="00542D62"/>
    <w:rsid w:val="00560EB0"/>
    <w:rsid w:val="005C6979"/>
    <w:rsid w:val="005E5ADB"/>
    <w:rsid w:val="006B75D3"/>
    <w:rsid w:val="006F763E"/>
    <w:rsid w:val="007332D3"/>
    <w:rsid w:val="00734F02"/>
    <w:rsid w:val="00794FD3"/>
    <w:rsid w:val="00800E25"/>
    <w:rsid w:val="00A870F3"/>
    <w:rsid w:val="00AD2DE9"/>
    <w:rsid w:val="00AE1A01"/>
    <w:rsid w:val="00B7289C"/>
    <w:rsid w:val="00BB598A"/>
    <w:rsid w:val="00C247A5"/>
    <w:rsid w:val="00DB11C7"/>
    <w:rsid w:val="00DD0A6F"/>
    <w:rsid w:val="00E14BAA"/>
    <w:rsid w:val="00E176EB"/>
    <w:rsid w:val="00E4682A"/>
    <w:rsid w:val="00E646AC"/>
    <w:rsid w:val="00E84C41"/>
    <w:rsid w:val="00FD4BB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B11C7"/>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DB11C7"/>
    <w:rPr>
      <w:rFonts w:ascii="Arial" w:eastAsia="MS Mincho" w:hAnsi="Arial" w:cs="Arial"/>
      <w:sz w:val="24"/>
      <w:szCs w:val="24"/>
      <w:lang w:val="es-ES" w:eastAsia="es-ES"/>
    </w:rPr>
  </w:style>
  <w:style w:type="paragraph" w:styleId="Sangradetextonormal">
    <w:name w:val="Body Text Indent"/>
    <w:basedOn w:val="Normal"/>
    <w:link w:val="SangradetextonormalCar"/>
    <w:rsid w:val="00DB11C7"/>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DB11C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4D7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D7C3E"/>
  </w:style>
  <w:style w:type="paragraph" w:styleId="Piedepgina">
    <w:name w:val="footer"/>
    <w:basedOn w:val="Normal"/>
    <w:link w:val="PiedepginaCar"/>
    <w:uiPriority w:val="99"/>
    <w:unhideWhenUsed/>
    <w:rsid w:val="004D7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7C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2332</Words>
  <Characters>12826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25</cp:revision>
  <dcterms:created xsi:type="dcterms:W3CDTF">2018-02-14T15:12:00Z</dcterms:created>
  <dcterms:modified xsi:type="dcterms:W3CDTF">2018-02-16T10:41:00Z</dcterms:modified>
</cp:coreProperties>
</file>