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F4" w:rsidRPr="00C107D5" w:rsidRDefault="000D37F4" w:rsidP="00574224">
      <w:pPr>
        <w:spacing w:after="0" w:line="360" w:lineRule="auto"/>
        <w:jc w:val="both"/>
        <w:rPr>
          <w:rFonts w:ascii="Arial" w:eastAsia="Calibri" w:hAnsi="Arial" w:cs="Arial"/>
          <w:b/>
          <w:bCs/>
          <w:sz w:val="24"/>
          <w:szCs w:val="24"/>
          <w:u w:val="single"/>
          <w:lang w:eastAsia="en-US"/>
        </w:rPr>
      </w:pPr>
      <w:r>
        <w:rPr>
          <w:rFonts w:ascii="Arial" w:eastAsia="Calibri" w:hAnsi="Arial" w:cs="Arial"/>
          <w:b/>
          <w:bCs/>
          <w:sz w:val="24"/>
          <w:szCs w:val="24"/>
          <w:u w:val="single"/>
          <w:lang w:eastAsia="en-US"/>
        </w:rPr>
        <w:t xml:space="preserve">STJSL-S.J. – S.D. Nº </w:t>
      </w:r>
      <w:r w:rsidR="00547683">
        <w:rPr>
          <w:rFonts w:ascii="Arial" w:eastAsia="Calibri" w:hAnsi="Arial" w:cs="Arial"/>
          <w:b/>
          <w:bCs/>
          <w:sz w:val="24"/>
          <w:szCs w:val="24"/>
          <w:u w:val="single"/>
          <w:lang w:eastAsia="en-US"/>
        </w:rPr>
        <w:t>023</w:t>
      </w:r>
      <w:r w:rsidRPr="00C107D5">
        <w:rPr>
          <w:rFonts w:ascii="Arial" w:eastAsia="Calibri" w:hAnsi="Arial" w:cs="Arial"/>
          <w:b/>
          <w:bCs/>
          <w:sz w:val="24"/>
          <w:szCs w:val="24"/>
          <w:u w:val="single"/>
          <w:lang w:eastAsia="en-US"/>
        </w:rPr>
        <w:t>/18.-</w:t>
      </w:r>
    </w:p>
    <w:p w:rsidR="000D37F4" w:rsidRPr="000D37F4" w:rsidRDefault="000D37F4" w:rsidP="00574224">
      <w:pPr>
        <w:spacing w:after="0" w:line="360" w:lineRule="auto"/>
        <w:jc w:val="both"/>
        <w:rPr>
          <w:rFonts w:ascii="Arial" w:hAnsi="Arial" w:cs="Arial"/>
          <w:sz w:val="24"/>
          <w:szCs w:val="24"/>
        </w:rPr>
      </w:pPr>
      <w:r w:rsidRPr="00C107D5">
        <w:rPr>
          <w:rFonts w:ascii="Arial" w:eastAsia="MS Mincho" w:hAnsi="Arial" w:cs="Arial"/>
          <w:sz w:val="24"/>
          <w:szCs w:val="24"/>
          <w:lang w:eastAsia="en-US"/>
        </w:rPr>
        <w:t xml:space="preserve">--En la Ciudad de San Luis, </w:t>
      </w:r>
      <w:r w:rsidRPr="00C107D5">
        <w:rPr>
          <w:rFonts w:ascii="Arial" w:eastAsia="MS Mincho" w:hAnsi="Arial" w:cs="Arial"/>
          <w:b/>
          <w:bCs/>
          <w:sz w:val="24"/>
          <w:szCs w:val="24"/>
          <w:lang w:eastAsia="en-US"/>
        </w:rPr>
        <w:t xml:space="preserve">a </w:t>
      </w:r>
      <w:r>
        <w:rPr>
          <w:rFonts w:ascii="Arial" w:eastAsia="MS Mincho" w:hAnsi="Arial" w:cs="Arial"/>
          <w:b/>
          <w:bCs/>
          <w:sz w:val="24"/>
          <w:szCs w:val="24"/>
          <w:lang w:eastAsia="en-US"/>
        </w:rPr>
        <w:t>diecinueve</w:t>
      </w:r>
      <w:r w:rsidRPr="00C107D5">
        <w:rPr>
          <w:rFonts w:ascii="Arial" w:eastAsia="MS Mincho" w:hAnsi="Arial" w:cs="Arial"/>
          <w:b/>
          <w:bCs/>
          <w:sz w:val="24"/>
          <w:szCs w:val="24"/>
          <w:lang w:eastAsia="en-US"/>
        </w:rPr>
        <w:t xml:space="preserve"> días del mes de febrero de dos mil dieciocho</w:t>
      </w:r>
      <w:r w:rsidRPr="00C107D5">
        <w:rPr>
          <w:rFonts w:ascii="Arial" w:eastAsia="MS Mincho" w:hAnsi="Arial" w:cs="Arial"/>
          <w:sz w:val="24"/>
          <w:szCs w:val="24"/>
          <w:lang w:eastAsia="en-US"/>
        </w:rPr>
        <w:t>,</w:t>
      </w:r>
      <w:r w:rsidRPr="00C107D5">
        <w:rPr>
          <w:rFonts w:ascii="Arial" w:eastAsia="MS Mincho" w:hAnsi="Arial" w:cs="Arial"/>
          <w:i/>
          <w:sz w:val="24"/>
          <w:szCs w:val="24"/>
          <w:lang w:eastAsia="en-US"/>
        </w:rPr>
        <w:t xml:space="preserve"> </w:t>
      </w:r>
      <w:r w:rsidRPr="00C107D5">
        <w:rPr>
          <w:rFonts w:ascii="Arial" w:eastAsia="MS Mincho" w:hAnsi="Arial" w:cs="Arial"/>
          <w:sz w:val="24"/>
          <w:szCs w:val="24"/>
          <w:lang w:eastAsia="en-US"/>
        </w:rPr>
        <w:t>se reúnen en Audiencia Pública los Señores Ministros Dres. LILIA ANA NOVILLO, MARTHA RAQUEL CORVALÁN y CARLOS ALBERTO COBO, Miembros del SUPERIOR TRIBUNAL DE JUSTICIA, para dictar sentencia en los autos</w:t>
      </w:r>
      <w:r w:rsidRPr="00C107D5">
        <w:rPr>
          <w:rFonts w:ascii="Arial" w:eastAsia="MS Mincho" w:hAnsi="Arial" w:cs="Arial"/>
          <w:i/>
          <w:iCs/>
          <w:sz w:val="24"/>
          <w:szCs w:val="24"/>
          <w:lang w:eastAsia="en-US"/>
        </w:rPr>
        <w:t xml:space="preserve">: </w:t>
      </w:r>
      <w:r w:rsidRPr="000D37F4">
        <w:rPr>
          <w:rFonts w:ascii="Arial" w:hAnsi="Arial" w:cs="Arial"/>
          <w:b/>
          <w:i/>
          <w:sz w:val="24"/>
          <w:szCs w:val="24"/>
          <w:lang w:val="es-ES"/>
        </w:rPr>
        <w:t>“</w:t>
      </w:r>
      <w:r w:rsidRPr="000D37F4">
        <w:rPr>
          <w:rFonts w:ascii="Arial" w:hAnsi="Arial" w:cs="Arial"/>
          <w:b/>
          <w:i/>
          <w:sz w:val="24"/>
          <w:szCs w:val="24"/>
        </w:rPr>
        <w:t>GIMÉNEZ, JUAN ÁNGEL c/ BIANCHERI, MIGUEL ENRIQUE y RODRÍGUEZ, SERGIO RUBÉN s/ INTERDICTO DE RECOBRAR LA POSESIÓN – RECURSO DE CASACIÓN</w:t>
      </w:r>
      <w:r w:rsidRPr="000D37F4">
        <w:rPr>
          <w:rFonts w:ascii="Arial" w:hAnsi="Arial" w:cs="Arial"/>
          <w:b/>
          <w:i/>
          <w:sz w:val="24"/>
          <w:szCs w:val="24"/>
          <w:lang w:val="es-ES"/>
        </w:rPr>
        <w:t>”</w:t>
      </w:r>
      <w:r w:rsidRPr="00CE0893">
        <w:rPr>
          <w:rFonts w:ascii="Arial" w:hAnsi="Arial" w:cs="Arial"/>
          <w:b/>
          <w:sz w:val="24"/>
          <w:szCs w:val="24"/>
        </w:rPr>
        <w:t xml:space="preserve"> – </w:t>
      </w:r>
      <w:r w:rsidRPr="000D37F4">
        <w:rPr>
          <w:rFonts w:ascii="Arial" w:hAnsi="Arial" w:cs="Arial"/>
          <w:sz w:val="24"/>
          <w:szCs w:val="24"/>
        </w:rPr>
        <w:t>IURIX EXP Nº 205938/11.-</w:t>
      </w:r>
    </w:p>
    <w:p w:rsidR="000D37F4" w:rsidRPr="00C107D5" w:rsidRDefault="000D37F4" w:rsidP="00574224">
      <w:pPr>
        <w:spacing w:after="0" w:line="360" w:lineRule="auto"/>
        <w:ind w:firstLine="1985"/>
        <w:jc w:val="both"/>
        <w:rPr>
          <w:rFonts w:ascii="Arial" w:hAnsi="Arial" w:cs="Arial"/>
          <w:sz w:val="24"/>
          <w:szCs w:val="24"/>
        </w:rPr>
      </w:pPr>
      <w:r w:rsidRPr="00C107D5">
        <w:rPr>
          <w:rFonts w:ascii="Arial" w:eastAsia="Times New Roman" w:hAnsi="Arial" w:cs="Arial"/>
          <w:sz w:val="24"/>
          <w:szCs w:val="24"/>
          <w:lang w:eastAsia="es-ES"/>
        </w:rPr>
        <w:t>Conforme al sorteo practicado oportunamente, con arreglo a lo que dispone el artículo 268 del Código Procesal, Civil y Comercial, se procede a la votación en el siguiente orden: Dres. MARTHA RAQUEL CORVALÁN, CARLOS ALBERTO COBO y LILIA ANA NOVILLO.-</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Las cuestiones formuladas y sometidas a decisión del Tribunal son:</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I) ¿Es formalmente procedente el Recurso de Casación?</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II) ¿Existe en el fallo recurrido alguna de las causales enumeradas en el art. 287 del CPC</w:t>
      </w:r>
      <w:r w:rsidR="000D37F4">
        <w:rPr>
          <w:rFonts w:ascii="Arial" w:hAnsi="Arial" w:cs="Arial"/>
          <w:sz w:val="24"/>
          <w:szCs w:val="24"/>
        </w:rPr>
        <w:t xml:space="preserve"> y </w:t>
      </w:r>
      <w:r w:rsidRPr="00CE0893">
        <w:rPr>
          <w:rFonts w:ascii="Arial" w:hAnsi="Arial" w:cs="Arial"/>
          <w:sz w:val="24"/>
          <w:szCs w:val="24"/>
        </w:rPr>
        <w:t>C.?</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III) En caso afirmativo a la cuestión anterior: ¿cuál es la ley a aplicarse o la interpretación que debe hacerse del caso en estudio?</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IV) ¿Qué resolución corresponde dar al caso en estudio?</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V) ¿Cuál sobre las costas?</w:t>
      </w:r>
    </w:p>
    <w:p w:rsidR="00CE0893" w:rsidRPr="00CE0893" w:rsidRDefault="00CE0893" w:rsidP="00574224">
      <w:pPr>
        <w:spacing w:after="0" w:line="360" w:lineRule="auto"/>
        <w:ind w:firstLine="1985"/>
        <w:jc w:val="both"/>
        <w:rPr>
          <w:rFonts w:ascii="Arial" w:hAnsi="Arial" w:cs="Arial"/>
          <w:sz w:val="24"/>
          <w:szCs w:val="24"/>
        </w:rPr>
      </w:pPr>
    </w:p>
    <w:p w:rsidR="00CE0893" w:rsidRPr="00CE0893" w:rsidRDefault="00CE0893" w:rsidP="00574224">
      <w:pPr>
        <w:spacing w:after="0" w:line="360" w:lineRule="auto"/>
        <w:jc w:val="both"/>
        <w:rPr>
          <w:rFonts w:ascii="Arial" w:hAnsi="Arial" w:cs="Arial"/>
          <w:sz w:val="24"/>
          <w:szCs w:val="24"/>
        </w:rPr>
      </w:pPr>
      <w:r w:rsidRPr="00CE0893">
        <w:rPr>
          <w:rFonts w:ascii="Arial" w:hAnsi="Arial" w:cs="Arial"/>
          <w:b/>
          <w:bCs/>
          <w:sz w:val="24"/>
          <w:szCs w:val="24"/>
          <w:u w:val="single"/>
        </w:rPr>
        <w:t xml:space="preserve">A LA PRIMERA </w:t>
      </w:r>
      <w:r w:rsidR="000D37F4" w:rsidRPr="00C107D5">
        <w:rPr>
          <w:rFonts w:ascii="Arial" w:hAnsi="Arial" w:cs="Arial"/>
          <w:b/>
          <w:bCs/>
          <w:sz w:val="24"/>
          <w:szCs w:val="24"/>
          <w:u w:val="single"/>
          <w:lang w:val="es-ES"/>
        </w:rPr>
        <w:t>CUESTIÓN, la Dra. MARTHA RAQUEL CORVALÁN, dijo:</w:t>
      </w:r>
      <w:r w:rsidR="000D37F4" w:rsidRPr="00C107D5">
        <w:rPr>
          <w:rFonts w:ascii="Arial" w:hAnsi="Arial" w:cs="Arial"/>
          <w:bCs/>
          <w:sz w:val="24"/>
          <w:szCs w:val="24"/>
          <w:lang w:val="es-ES"/>
        </w:rPr>
        <w:t xml:space="preserve"> </w:t>
      </w:r>
      <w:r w:rsidRPr="00CE0893">
        <w:rPr>
          <w:rFonts w:ascii="Arial" w:hAnsi="Arial" w:cs="Arial"/>
          <w:sz w:val="24"/>
          <w:szCs w:val="24"/>
        </w:rPr>
        <w:t xml:space="preserve">1) Que de acuerdo a las constancias del sistema </w:t>
      </w:r>
      <w:r w:rsidR="000D37F4" w:rsidRPr="00CE0893">
        <w:rPr>
          <w:rFonts w:ascii="Arial" w:hAnsi="Arial" w:cs="Arial"/>
          <w:sz w:val="24"/>
          <w:szCs w:val="24"/>
        </w:rPr>
        <w:t>IURIX</w:t>
      </w:r>
      <w:r w:rsidRPr="00CE0893">
        <w:rPr>
          <w:rFonts w:ascii="Arial" w:hAnsi="Arial" w:cs="Arial"/>
          <w:sz w:val="24"/>
          <w:szCs w:val="24"/>
        </w:rPr>
        <w:t xml:space="preserve">, la parte actora interpuso recurso de casación, mediante actuación </w:t>
      </w:r>
      <w:r w:rsidR="00231384">
        <w:rPr>
          <w:rFonts w:ascii="Arial" w:hAnsi="Arial" w:cs="Arial"/>
          <w:sz w:val="24"/>
          <w:szCs w:val="24"/>
        </w:rPr>
        <w:t>N</w:t>
      </w:r>
      <w:r w:rsidRPr="00CE0893">
        <w:rPr>
          <w:rFonts w:ascii="Arial" w:hAnsi="Arial" w:cs="Arial"/>
          <w:sz w:val="24"/>
          <w:szCs w:val="24"/>
        </w:rPr>
        <w:t xml:space="preserve">° 4748526, del 19/10/2015, contra sentencia interlocutoria </w:t>
      </w:r>
      <w:r w:rsidR="00231384">
        <w:rPr>
          <w:rFonts w:ascii="Arial" w:hAnsi="Arial" w:cs="Arial"/>
          <w:sz w:val="24"/>
          <w:szCs w:val="24"/>
        </w:rPr>
        <w:t>N</w:t>
      </w:r>
      <w:r w:rsidR="008925F4">
        <w:rPr>
          <w:rFonts w:ascii="Arial" w:hAnsi="Arial" w:cs="Arial"/>
          <w:sz w:val="24"/>
          <w:szCs w:val="24"/>
        </w:rPr>
        <w:t>° 115/2015</w:t>
      </w:r>
      <w:r w:rsidRPr="00CE0893">
        <w:rPr>
          <w:rFonts w:ascii="Arial" w:hAnsi="Arial" w:cs="Arial"/>
          <w:sz w:val="24"/>
          <w:szCs w:val="24"/>
        </w:rPr>
        <w:t xml:space="preserve">15, del 06/10/2015, -actuación 4638773-, dictada por la Sala Civil de la Cámara de Apelaciones de la </w:t>
      </w:r>
      <w:r w:rsidR="000D37F4">
        <w:rPr>
          <w:rFonts w:ascii="Arial" w:hAnsi="Arial" w:cs="Arial"/>
          <w:sz w:val="24"/>
          <w:szCs w:val="24"/>
        </w:rPr>
        <w:t>Tercera</w:t>
      </w:r>
      <w:r w:rsidRPr="00CE0893">
        <w:rPr>
          <w:rFonts w:ascii="Arial" w:hAnsi="Arial" w:cs="Arial"/>
          <w:sz w:val="24"/>
          <w:szCs w:val="24"/>
        </w:rPr>
        <w:t xml:space="preserve"> Circunscripción Judicial, por medio de la cual, en lo esencial,</w:t>
      </w:r>
      <w:r w:rsidR="00574224">
        <w:rPr>
          <w:rFonts w:ascii="Arial" w:hAnsi="Arial" w:cs="Arial"/>
          <w:sz w:val="24"/>
          <w:szCs w:val="24"/>
        </w:rPr>
        <w:t xml:space="preserve"> el T</w:t>
      </w:r>
      <w:r w:rsidRPr="00CE0893">
        <w:rPr>
          <w:rFonts w:ascii="Arial" w:hAnsi="Arial" w:cs="Arial"/>
          <w:sz w:val="24"/>
          <w:szCs w:val="24"/>
        </w:rPr>
        <w:t xml:space="preserve">ribunal resolvió: </w:t>
      </w:r>
      <w:r w:rsidRPr="008925F4">
        <w:rPr>
          <w:rFonts w:ascii="Arial" w:hAnsi="Arial" w:cs="Arial"/>
          <w:i/>
          <w:sz w:val="24"/>
          <w:szCs w:val="24"/>
        </w:rPr>
        <w:t xml:space="preserve">“I.- Hacer lugar al recurso de apelación subsidiaria articulado por la demandada (…) ordenando la restitución de la posesión del inmueble al </w:t>
      </w:r>
      <w:r w:rsidRPr="008925F4">
        <w:rPr>
          <w:rFonts w:ascii="Arial" w:hAnsi="Arial" w:cs="Arial"/>
          <w:i/>
          <w:sz w:val="24"/>
          <w:szCs w:val="24"/>
        </w:rPr>
        <w:lastRenderedPageBreak/>
        <w:t>demandado (…) II.- Disponer que la medida sea ejecutada en la instancia de grado debiendo librar la jueza el pertinente mandamiento…”</w:t>
      </w:r>
      <w:r w:rsidR="008925F4">
        <w:rPr>
          <w:rFonts w:ascii="Arial" w:hAnsi="Arial" w:cs="Arial"/>
          <w:i/>
          <w:sz w:val="24"/>
          <w:szCs w:val="24"/>
        </w:rPr>
        <w:t>.</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Los fundamentos del recurso intentado</w:t>
      </w:r>
      <w:r w:rsidR="008925F4">
        <w:rPr>
          <w:rFonts w:ascii="Arial" w:hAnsi="Arial" w:cs="Arial"/>
          <w:sz w:val="24"/>
          <w:szCs w:val="24"/>
        </w:rPr>
        <w:t>,</w:t>
      </w:r>
      <w:r w:rsidRPr="00CE0893">
        <w:rPr>
          <w:rFonts w:ascii="Arial" w:hAnsi="Arial" w:cs="Arial"/>
          <w:sz w:val="24"/>
          <w:szCs w:val="24"/>
        </w:rPr>
        <w:t xml:space="preserve"> fueron ingresados al sistema en fecha 28/10/2015, tal como puede observarse en actuación </w:t>
      </w:r>
      <w:r w:rsidR="00231384">
        <w:rPr>
          <w:rFonts w:ascii="Arial" w:hAnsi="Arial" w:cs="Arial"/>
          <w:sz w:val="24"/>
          <w:szCs w:val="24"/>
        </w:rPr>
        <w:t>N</w:t>
      </w:r>
      <w:r w:rsidRPr="00CE0893">
        <w:rPr>
          <w:rFonts w:ascii="Arial" w:hAnsi="Arial" w:cs="Arial"/>
          <w:sz w:val="24"/>
          <w:szCs w:val="24"/>
        </w:rPr>
        <w:t>° 4793264, en los que se invocaron como causales que habilitarían el remedio procesal los incisos a) y b) del art. 287 del CPC</w:t>
      </w:r>
      <w:r>
        <w:rPr>
          <w:rFonts w:ascii="Arial" w:hAnsi="Arial" w:cs="Arial"/>
          <w:sz w:val="24"/>
          <w:szCs w:val="24"/>
        </w:rPr>
        <w:t xml:space="preserve"> y </w:t>
      </w:r>
      <w:r w:rsidRPr="00CE0893">
        <w:rPr>
          <w:rFonts w:ascii="Arial" w:hAnsi="Arial" w:cs="Arial"/>
          <w:sz w:val="24"/>
          <w:szCs w:val="24"/>
        </w:rPr>
        <w:t>C.</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En concreto dijo</w:t>
      </w:r>
      <w:r w:rsidR="008925F4">
        <w:rPr>
          <w:rFonts w:ascii="Arial" w:hAnsi="Arial" w:cs="Arial"/>
          <w:sz w:val="24"/>
          <w:szCs w:val="24"/>
        </w:rPr>
        <w:t>,</w:t>
      </w:r>
      <w:r w:rsidRPr="00CE0893">
        <w:rPr>
          <w:rFonts w:ascii="Arial" w:hAnsi="Arial" w:cs="Arial"/>
          <w:sz w:val="24"/>
          <w:szCs w:val="24"/>
        </w:rPr>
        <w:t xml:space="preserve"> que l</w:t>
      </w:r>
      <w:r w:rsidR="0038056E">
        <w:rPr>
          <w:rFonts w:ascii="Arial" w:hAnsi="Arial" w:cs="Arial"/>
          <w:sz w:val="24"/>
          <w:szCs w:val="24"/>
        </w:rPr>
        <w:t>a sentencia de C</w:t>
      </w:r>
      <w:r w:rsidRPr="00CE0893">
        <w:rPr>
          <w:rFonts w:ascii="Arial" w:hAnsi="Arial" w:cs="Arial"/>
          <w:sz w:val="24"/>
          <w:szCs w:val="24"/>
        </w:rPr>
        <w:t>ámara ha interpretado y aplicado erróneamente la norma del art. 166 del Código de Procedimientos de la Provincia,</w:t>
      </w:r>
      <w:r w:rsidR="008925F4">
        <w:rPr>
          <w:rFonts w:ascii="Arial" w:hAnsi="Arial" w:cs="Arial"/>
          <w:sz w:val="24"/>
          <w:szCs w:val="24"/>
        </w:rPr>
        <w:t xml:space="preserve"> que regula las facultades del j</w:t>
      </w:r>
      <w:r w:rsidRPr="00CE0893">
        <w:rPr>
          <w:rFonts w:ascii="Arial" w:hAnsi="Arial" w:cs="Arial"/>
          <w:sz w:val="24"/>
          <w:szCs w:val="24"/>
        </w:rPr>
        <w:t>uez luego del dictado de la sentencia, con particular relación e implicancia con el estado de la causa y la medida cautelar que se pretende levantar.</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En contrapunto argumentó</w:t>
      </w:r>
      <w:r w:rsidR="008925F4">
        <w:rPr>
          <w:rFonts w:ascii="Arial" w:hAnsi="Arial" w:cs="Arial"/>
          <w:sz w:val="24"/>
          <w:szCs w:val="24"/>
        </w:rPr>
        <w:t>,</w:t>
      </w:r>
      <w:r w:rsidRPr="00CE0893">
        <w:rPr>
          <w:rFonts w:ascii="Arial" w:hAnsi="Arial" w:cs="Arial"/>
          <w:sz w:val="24"/>
          <w:szCs w:val="24"/>
        </w:rPr>
        <w:t xml:space="preserve"> que el contenido del artículo afirma como concepto y definición principal y general</w:t>
      </w:r>
      <w:r w:rsidR="008925F4">
        <w:rPr>
          <w:rFonts w:ascii="Arial" w:hAnsi="Arial" w:cs="Arial"/>
          <w:sz w:val="24"/>
          <w:szCs w:val="24"/>
        </w:rPr>
        <w:t>,</w:t>
      </w:r>
      <w:r w:rsidRPr="00CE0893">
        <w:rPr>
          <w:rFonts w:ascii="Arial" w:hAnsi="Arial" w:cs="Arial"/>
          <w:sz w:val="24"/>
          <w:szCs w:val="24"/>
        </w:rPr>
        <w:t xml:space="preserve"> exactamente lo contrario de lo que la Cámara interpreta.</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Y agregó que el artículo establece las excepciones, es decir</w:t>
      </w:r>
      <w:r w:rsidR="008925F4">
        <w:rPr>
          <w:rFonts w:ascii="Arial" w:hAnsi="Arial" w:cs="Arial"/>
          <w:sz w:val="24"/>
          <w:szCs w:val="24"/>
        </w:rPr>
        <w:t>,</w:t>
      </w:r>
      <w:r w:rsidRPr="00CE0893">
        <w:rPr>
          <w:rFonts w:ascii="Arial" w:hAnsi="Arial" w:cs="Arial"/>
          <w:sz w:val="24"/>
          <w:szCs w:val="24"/>
        </w:rPr>
        <w:t xml:space="preserve"> las únicas causa</w:t>
      </w:r>
      <w:r>
        <w:rPr>
          <w:rFonts w:ascii="Arial" w:hAnsi="Arial" w:cs="Arial"/>
          <w:sz w:val="24"/>
          <w:szCs w:val="24"/>
        </w:rPr>
        <w:t>s</w:t>
      </w:r>
      <w:r w:rsidRPr="00CE0893">
        <w:rPr>
          <w:rFonts w:ascii="Arial" w:hAnsi="Arial" w:cs="Arial"/>
          <w:sz w:val="24"/>
          <w:szCs w:val="24"/>
        </w:rPr>
        <w:t xml:space="preserve"> por las que el Juez puede actuar en un proceso con sentencia, entre las cuales no se encuentra la posibilidad que ordene medidas tendientes a alterar la situación existente.-</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Por lo que concluyó que</w:t>
      </w:r>
      <w:r w:rsidR="008925F4">
        <w:rPr>
          <w:rFonts w:ascii="Arial" w:hAnsi="Arial" w:cs="Arial"/>
          <w:sz w:val="24"/>
          <w:szCs w:val="24"/>
        </w:rPr>
        <w:t>:</w:t>
      </w:r>
      <w:r w:rsidRPr="00CE0893">
        <w:rPr>
          <w:rFonts w:ascii="Arial" w:hAnsi="Arial" w:cs="Arial"/>
          <w:sz w:val="24"/>
          <w:szCs w:val="24"/>
        </w:rPr>
        <w:t xml:space="preserve"> </w:t>
      </w:r>
      <w:r w:rsidRPr="00CE0893">
        <w:rPr>
          <w:rFonts w:ascii="Arial" w:hAnsi="Arial" w:cs="Arial"/>
          <w:i/>
          <w:sz w:val="24"/>
          <w:szCs w:val="24"/>
        </w:rPr>
        <w:t>“…la norma legal aludida por la Excma. Cámara, con la sola referencia a su título, no contiene disposición alguna que justifique la resolución dictada…”</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También dijo que</w:t>
      </w:r>
      <w:r w:rsidR="008925F4">
        <w:rPr>
          <w:rFonts w:ascii="Arial" w:hAnsi="Arial" w:cs="Arial"/>
          <w:sz w:val="24"/>
          <w:szCs w:val="24"/>
        </w:rPr>
        <w:t>:</w:t>
      </w:r>
      <w:r w:rsidRPr="00CE0893">
        <w:rPr>
          <w:rFonts w:ascii="Arial" w:hAnsi="Arial" w:cs="Arial"/>
          <w:sz w:val="24"/>
          <w:szCs w:val="24"/>
        </w:rPr>
        <w:t xml:space="preserve"> </w:t>
      </w:r>
      <w:r w:rsidRPr="00CE0893">
        <w:rPr>
          <w:rFonts w:ascii="Arial" w:hAnsi="Arial" w:cs="Arial"/>
          <w:i/>
          <w:sz w:val="24"/>
          <w:szCs w:val="24"/>
        </w:rPr>
        <w:t>“…(e)l Art. 166 del C.P.C., solo se refiere a medidas cautelares que deban dictarse para el cumplimiento de la sentencia si así correspondiere, pero de manera alguna a la modificación de la situación consolidada durante el proceso…”</w:t>
      </w:r>
      <w:r w:rsidR="008925F4">
        <w:rPr>
          <w:rFonts w:ascii="Arial" w:hAnsi="Arial" w:cs="Arial"/>
          <w:i/>
          <w:sz w:val="24"/>
          <w:szCs w:val="24"/>
        </w:rPr>
        <w:t>.</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Finalizó valorando que la Cámara</w:t>
      </w:r>
      <w:r w:rsidR="008925F4">
        <w:rPr>
          <w:rFonts w:ascii="Arial" w:hAnsi="Arial" w:cs="Arial"/>
          <w:sz w:val="24"/>
          <w:szCs w:val="24"/>
        </w:rPr>
        <w:t>,</w:t>
      </w:r>
      <w:r w:rsidRPr="00CE0893">
        <w:rPr>
          <w:rFonts w:ascii="Arial" w:hAnsi="Arial" w:cs="Arial"/>
          <w:sz w:val="24"/>
          <w:szCs w:val="24"/>
        </w:rPr>
        <w:t xml:space="preserve"> ha errado en el análisis de las circunstancias del proceso, su finalización y podría decirse que no ha aplicado norma alguna que justifique su resolutorio, solo se ha limitado a mencionar el título de un artículo.</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lastRenderedPageBreak/>
        <w:t>Por lo que solicitó se case la sentencia impugnada y fije la doctrina legal</w:t>
      </w:r>
      <w:r w:rsidR="008925F4">
        <w:rPr>
          <w:rFonts w:ascii="Arial" w:hAnsi="Arial" w:cs="Arial"/>
          <w:sz w:val="24"/>
          <w:szCs w:val="24"/>
        </w:rPr>
        <w:t>,</w:t>
      </w:r>
      <w:r w:rsidRPr="00CE0893">
        <w:rPr>
          <w:rFonts w:ascii="Arial" w:hAnsi="Arial" w:cs="Arial"/>
          <w:sz w:val="24"/>
          <w:szCs w:val="24"/>
        </w:rPr>
        <w:t xml:space="preserve"> en relación a la competencia del Juez posterior a la sentencia, con costas.</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Citó doctrina y jurisprudencia</w:t>
      </w:r>
      <w:r w:rsidR="008925F4">
        <w:rPr>
          <w:rFonts w:ascii="Arial" w:hAnsi="Arial" w:cs="Arial"/>
          <w:sz w:val="24"/>
          <w:szCs w:val="24"/>
        </w:rPr>
        <w:t>,</w:t>
      </w:r>
      <w:r w:rsidRPr="00CE0893">
        <w:rPr>
          <w:rFonts w:ascii="Arial" w:hAnsi="Arial" w:cs="Arial"/>
          <w:sz w:val="24"/>
          <w:szCs w:val="24"/>
        </w:rPr>
        <w:t xml:space="preserve"> e hizo reserva de ocurrir mediante recurso extraordinario</w:t>
      </w:r>
      <w:r w:rsidR="008925F4">
        <w:rPr>
          <w:rFonts w:ascii="Arial" w:hAnsi="Arial" w:cs="Arial"/>
          <w:sz w:val="24"/>
          <w:szCs w:val="24"/>
        </w:rPr>
        <w:t>,</w:t>
      </w:r>
      <w:r w:rsidRPr="00CE0893">
        <w:rPr>
          <w:rFonts w:ascii="Arial" w:hAnsi="Arial" w:cs="Arial"/>
          <w:sz w:val="24"/>
          <w:szCs w:val="24"/>
        </w:rPr>
        <w:t xml:space="preserve"> ante la Corte Suprema de Justicia de la Nación, ante una resolución adversa.</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 xml:space="preserve">2) Que, ordenado y corrido el traslado de ley, la demandada contestó en fecha 04/08/2016, mediante actuación </w:t>
      </w:r>
      <w:r w:rsidR="008925F4">
        <w:rPr>
          <w:rFonts w:ascii="Arial" w:hAnsi="Arial" w:cs="Arial"/>
          <w:sz w:val="24"/>
          <w:szCs w:val="24"/>
        </w:rPr>
        <w:t>N</w:t>
      </w:r>
      <w:r w:rsidRPr="00CE0893">
        <w:rPr>
          <w:rFonts w:ascii="Arial" w:hAnsi="Arial" w:cs="Arial"/>
          <w:sz w:val="24"/>
          <w:szCs w:val="24"/>
        </w:rPr>
        <w:t>° 5907591, escrito en el que, por los argumentos que expuso, solicitó el rechazo de lo pretendido por la recurrente.</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3) Que en fecha 09/06/2017</w:t>
      </w:r>
      <w:r w:rsidR="00233E00">
        <w:rPr>
          <w:rFonts w:ascii="Arial" w:hAnsi="Arial" w:cs="Arial"/>
          <w:sz w:val="24"/>
          <w:szCs w:val="24"/>
        </w:rPr>
        <w:t>,</w:t>
      </w:r>
      <w:r w:rsidRPr="00CE0893">
        <w:rPr>
          <w:rFonts w:ascii="Arial" w:hAnsi="Arial" w:cs="Arial"/>
          <w:sz w:val="24"/>
          <w:szCs w:val="24"/>
        </w:rPr>
        <w:t xml:space="preserve"> se pronunció el Procurador General Subrogante, mediante actuación </w:t>
      </w:r>
      <w:r w:rsidR="00231384">
        <w:rPr>
          <w:rFonts w:ascii="Arial" w:hAnsi="Arial" w:cs="Arial"/>
          <w:sz w:val="24"/>
          <w:szCs w:val="24"/>
        </w:rPr>
        <w:t>N</w:t>
      </w:r>
      <w:r w:rsidRPr="00CE0893">
        <w:rPr>
          <w:rFonts w:ascii="Arial" w:hAnsi="Arial" w:cs="Arial"/>
          <w:sz w:val="24"/>
          <w:szCs w:val="24"/>
        </w:rPr>
        <w:t xml:space="preserve">° 7345236, en la que dictaminó que la impugnación recursiva no puede prosperar y que corresponde el rechazo de la misma, por las razones que expuso, a las que remito y doy por reproducidas a causa de brevedad. </w:t>
      </w:r>
    </w:p>
    <w:p w:rsidR="00CE0893" w:rsidRPr="00CE0893" w:rsidRDefault="008925F4" w:rsidP="00574224">
      <w:pPr>
        <w:spacing w:after="0" w:line="360" w:lineRule="auto"/>
        <w:ind w:firstLine="1985"/>
        <w:jc w:val="both"/>
        <w:rPr>
          <w:rFonts w:ascii="Arial" w:hAnsi="Arial" w:cs="Arial"/>
          <w:sz w:val="24"/>
          <w:szCs w:val="24"/>
        </w:rPr>
      </w:pPr>
      <w:r>
        <w:rPr>
          <w:rFonts w:ascii="Arial" w:hAnsi="Arial" w:cs="Arial"/>
          <w:sz w:val="24"/>
          <w:szCs w:val="24"/>
        </w:rPr>
        <w:t>4) Que ante todo</w:t>
      </w:r>
      <w:r w:rsidR="00CE0893" w:rsidRPr="00CE0893">
        <w:rPr>
          <w:rFonts w:ascii="Arial" w:hAnsi="Arial" w:cs="Arial"/>
          <w:sz w:val="24"/>
          <w:szCs w:val="24"/>
        </w:rPr>
        <w:t xml:space="preserve"> corresponde</w:t>
      </w:r>
      <w:r>
        <w:rPr>
          <w:rFonts w:ascii="Arial" w:hAnsi="Arial" w:cs="Arial"/>
          <w:sz w:val="24"/>
          <w:szCs w:val="24"/>
        </w:rPr>
        <w:t>,</w:t>
      </w:r>
      <w:r w:rsidR="00CE0893" w:rsidRPr="00CE0893">
        <w:rPr>
          <w:rFonts w:ascii="Arial" w:hAnsi="Arial" w:cs="Arial"/>
          <w:sz w:val="24"/>
          <w:szCs w:val="24"/>
        </w:rPr>
        <w:t xml:space="preserve"> evaluar la concurrencia de los recaudos de admisibilidad del recurso, esto es, la aptitud formal del acto de impugnación, derivada de la confluencia de los requisitos exigidos por la ley</w:t>
      </w:r>
      <w:r>
        <w:rPr>
          <w:rFonts w:ascii="Arial" w:hAnsi="Arial" w:cs="Arial"/>
          <w:sz w:val="24"/>
          <w:szCs w:val="24"/>
        </w:rPr>
        <w:t>,</w:t>
      </w:r>
      <w:r w:rsidR="00CE0893" w:rsidRPr="00CE0893">
        <w:rPr>
          <w:rFonts w:ascii="Arial" w:hAnsi="Arial" w:cs="Arial"/>
          <w:sz w:val="24"/>
          <w:szCs w:val="24"/>
        </w:rPr>
        <w:t xml:space="preserve"> para provocar el juicio de casación. </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En este sentido se advierte</w:t>
      </w:r>
      <w:r w:rsidR="008925F4">
        <w:rPr>
          <w:rFonts w:ascii="Arial" w:hAnsi="Arial" w:cs="Arial"/>
          <w:sz w:val="24"/>
          <w:szCs w:val="24"/>
        </w:rPr>
        <w:t>,</w:t>
      </w:r>
      <w:r w:rsidRPr="00CE0893">
        <w:rPr>
          <w:rFonts w:ascii="Arial" w:hAnsi="Arial" w:cs="Arial"/>
          <w:sz w:val="24"/>
          <w:szCs w:val="24"/>
        </w:rPr>
        <w:t xml:space="preserve"> que el recurso ha sido interpuesto y fundado temporáneamente, conforme los términos del art. 289 del CPC</w:t>
      </w:r>
      <w:r w:rsidR="00231384">
        <w:rPr>
          <w:rFonts w:ascii="Arial" w:hAnsi="Arial" w:cs="Arial"/>
          <w:sz w:val="24"/>
          <w:szCs w:val="24"/>
        </w:rPr>
        <w:t xml:space="preserve"> </w:t>
      </w:r>
      <w:r w:rsidRPr="00CE0893">
        <w:rPr>
          <w:rFonts w:ascii="Arial" w:hAnsi="Arial" w:cs="Arial"/>
          <w:sz w:val="24"/>
          <w:szCs w:val="24"/>
        </w:rPr>
        <w:t>y</w:t>
      </w:r>
      <w:r w:rsidR="00231384">
        <w:rPr>
          <w:rFonts w:ascii="Arial" w:hAnsi="Arial" w:cs="Arial"/>
          <w:sz w:val="24"/>
          <w:szCs w:val="24"/>
        </w:rPr>
        <w:t xml:space="preserve"> </w:t>
      </w:r>
      <w:r w:rsidRPr="00CE0893">
        <w:rPr>
          <w:rFonts w:ascii="Arial" w:hAnsi="Arial" w:cs="Arial"/>
          <w:sz w:val="24"/>
          <w:szCs w:val="24"/>
        </w:rPr>
        <w:t>C.</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Asimismo se observa</w:t>
      </w:r>
      <w:r w:rsidR="008925F4">
        <w:rPr>
          <w:rFonts w:ascii="Arial" w:hAnsi="Arial" w:cs="Arial"/>
          <w:sz w:val="24"/>
          <w:szCs w:val="24"/>
        </w:rPr>
        <w:t>,</w:t>
      </w:r>
      <w:r w:rsidRPr="00CE0893">
        <w:rPr>
          <w:rFonts w:ascii="Arial" w:hAnsi="Arial" w:cs="Arial"/>
          <w:sz w:val="24"/>
          <w:szCs w:val="24"/>
        </w:rPr>
        <w:t xml:space="preserve"> que se ha efectuado el depósito exigido por el artículo 290 del CPC</w:t>
      </w:r>
      <w:r w:rsidR="00231384">
        <w:rPr>
          <w:rFonts w:ascii="Arial" w:hAnsi="Arial" w:cs="Arial"/>
          <w:sz w:val="24"/>
          <w:szCs w:val="24"/>
        </w:rPr>
        <w:t xml:space="preserve"> y </w:t>
      </w:r>
      <w:r w:rsidRPr="00CE0893">
        <w:rPr>
          <w:rFonts w:ascii="Arial" w:hAnsi="Arial" w:cs="Arial"/>
          <w:sz w:val="24"/>
          <w:szCs w:val="24"/>
        </w:rPr>
        <w:t>C</w:t>
      </w:r>
      <w:r w:rsidR="008925F4">
        <w:rPr>
          <w:rFonts w:ascii="Arial" w:hAnsi="Arial" w:cs="Arial"/>
          <w:sz w:val="24"/>
          <w:szCs w:val="24"/>
        </w:rPr>
        <w:t>.</w:t>
      </w:r>
      <w:r w:rsidRPr="00CE0893">
        <w:rPr>
          <w:rFonts w:ascii="Arial" w:hAnsi="Arial" w:cs="Arial"/>
          <w:sz w:val="24"/>
          <w:szCs w:val="24"/>
        </w:rPr>
        <w:t xml:space="preserve"> (ver actuación </w:t>
      </w:r>
      <w:r w:rsidR="00231384">
        <w:rPr>
          <w:rFonts w:ascii="Arial" w:hAnsi="Arial" w:cs="Arial"/>
          <w:sz w:val="24"/>
          <w:szCs w:val="24"/>
        </w:rPr>
        <w:t>N</w:t>
      </w:r>
      <w:r w:rsidRPr="00CE0893">
        <w:rPr>
          <w:rFonts w:ascii="Arial" w:hAnsi="Arial" w:cs="Arial"/>
          <w:sz w:val="24"/>
          <w:szCs w:val="24"/>
        </w:rPr>
        <w:t>° 4799985 de fecha 29/10/2015 y su adjunto).</w:t>
      </w:r>
    </w:p>
    <w:p w:rsidR="00CE0893" w:rsidRPr="00CE0893" w:rsidRDefault="00CE0893" w:rsidP="00574224">
      <w:pPr>
        <w:spacing w:after="0" w:line="360" w:lineRule="auto"/>
        <w:ind w:firstLine="1985"/>
        <w:jc w:val="both"/>
        <w:rPr>
          <w:rFonts w:ascii="Arial" w:hAnsi="Arial" w:cs="Arial"/>
          <w:i/>
          <w:sz w:val="24"/>
          <w:szCs w:val="24"/>
        </w:rPr>
      </w:pPr>
      <w:r w:rsidRPr="00CE0893">
        <w:rPr>
          <w:rFonts w:ascii="Arial" w:hAnsi="Arial" w:cs="Arial"/>
          <w:sz w:val="24"/>
          <w:szCs w:val="24"/>
        </w:rPr>
        <w:t>Sin embargo, el recurso no puede prosperar</w:t>
      </w:r>
      <w:r w:rsidR="008925F4">
        <w:rPr>
          <w:rFonts w:ascii="Arial" w:hAnsi="Arial" w:cs="Arial"/>
          <w:sz w:val="24"/>
          <w:szCs w:val="24"/>
        </w:rPr>
        <w:t>,</w:t>
      </w:r>
      <w:r w:rsidRPr="00CE0893">
        <w:rPr>
          <w:rFonts w:ascii="Arial" w:hAnsi="Arial" w:cs="Arial"/>
          <w:sz w:val="24"/>
          <w:szCs w:val="24"/>
        </w:rPr>
        <w:t xml:space="preserve"> porque el interesado se encuentra con un obstáculo insalvable que sella la suerte del mismo. Me refiero al artículo 288 de la ley adjetiva que expresamente dispone</w:t>
      </w:r>
      <w:r w:rsidR="008925F4">
        <w:rPr>
          <w:rFonts w:ascii="Arial" w:hAnsi="Arial" w:cs="Arial"/>
          <w:sz w:val="24"/>
          <w:szCs w:val="24"/>
        </w:rPr>
        <w:t>,</w:t>
      </w:r>
      <w:r w:rsidRPr="00CE0893">
        <w:rPr>
          <w:rFonts w:ascii="Arial" w:hAnsi="Arial" w:cs="Arial"/>
          <w:sz w:val="24"/>
          <w:szCs w:val="24"/>
        </w:rPr>
        <w:t xml:space="preserve"> que el recurso de casación </w:t>
      </w:r>
      <w:r w:rsidRPr="00CE0893">
        <w:rPr>
          <w:rFonts w:ascii="Arial" w:hAnsi="Arial" w:cs="Arial"/>
          <w:i/>
          <w:sz w:val="24"/>
          <w:szCs w:val="24"/>
        </w:rPr>
        <w:t>No podrá fundarse en violaciones a normas procesales.</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lastRenderedPageBreak/>
        <w:t>De modo que no pudiendo constituir materia del recurso de casación</w:t>
      </w:r>
      <w:r w:rsidR="008925F4">
        <w:rPr>
          <w:rFonts w:ascii="Arial" w:hAnsi="Arial" w:cs="Arial"/>
          <w:sz w:val="24"/>
          <w:szCs w:val="24"/>
        </w:rPr>
        <w:t>,</w:t>
      </w:r>
      <w:r w:rsidRPr="00CE0893">
        <w:rPr>
          <w:rFonts w:ascii="Arial" w:hAnsi="Arial" w:cs="Arial"/>
          <w:sz w:val="24"/>
          <w:szCs w:val="24"/>
        </w:rPr>
        <w:t xml:space="preserve"> la interpretación o mala aplicación o falta de ella de normas adjetivas –tal la propuesta a casación, art. 166 del código adjetivo-, se impone el rechazo del intento recursivo.</w:t>
      </w:r>
    </w:p>
    <w:p w:rsidR="00CE0893" w:rsidRPr="00CE0893" w:rsidRDefault="00CE0893" w:rsidP="00574224">
      <w:pPr>
        <w:spacing w:after="0" w:line="360" w:lineRule="auto"/>
        <w:ind w:firstLine="1985"/>
        <w:jc w:val="both"/>
        <w:rPr>
          <w:rFonts w:ascii="Arial" w:hAnsi="Arial" w:cs="Arial"/>
          <w:sz w:val="24"/>
          <w:szCs w:val="24"/>
        </w:rPr>
      </w:pPr>
      <w:r w:rsidRPr="00CE0893">
        <w:rPr>
          <w:rFonts w:ascii="Arial" w:hAnsi="Arial" w:cs="Arial"/>
          <w:sz w:val="24"/>
          <w:szCs w:val="24"/>
        </w:rPr>
        <w:t xml:space="preserve">Así se ha dicho en innumerables ocasiones: STJSL-S.J.N° 12/12 </w:t>
      </w:r>
      <w:r w:rsidR="008925F4">
        <w:rPr>
          <w:rFonts w:ascii="Arial" w:hAnsi="Arial" w:cs="Arial"/>
          <w:sz w:val="24"/>
          <w:szCs w:val="24"/>
        </w:rPr>
        <w:t>“</w:t>
      </w:r>
      <w:r w:rsidR="008925F4" w:rsidRPr="00CE0893">
        <w:rPr>
          <w:rFonts w:ascii="Arial" w:hAnsi="Arial" w:cs="Arial"/>
          <w:sz w:val="24"/>
          <w:szCs w:val="24"/>
        </w:rPr>
        <w:t xml:space="preserve">LUCERO, JESÚS ADRIÁN </w:t>
      </w:r>
      <w:r w:rsidR="008925F4">
        <w:rPr>
          <w:rFonts w:ascii="Arial" w:hAnsi="Arial" w:cs="Arial"/>
          <w:sz w:val="24"/>
          <w:szCs w:val="24"/>
        </w:rPr>
        <w:t>c</w:t>
      </w:r>
      <w:r w:rsidR="008925F4" w:rsidRPr="00CE0893">
        <w:rPr>
          <w:rFonts w:ascii="Arial" w:hAnsi="Arial" w:cs="Arial"/>
          <w:sz w:val="24"/>
          <w:szCs w:val="24"/>
        </w:rPr>
        <w:t xml:space="preserve">/ DANONE ARGENTINA S.A. </w:t>
      </w:r>
      <w:r w:rsidR="008925F4">
        <w:rPr>
          <w:rFonts w:ascii="Arial" w:hAnsi="Arial" w:cs="Arial"/>
          <w:sz w:val="24"/>
          <w:szCs w:val="24"/>
        </w:rPr>
        <w:t>y/o</w:t>
      </w:r>
      <w:r w:rsidR="008925F4" w:rsidRPr="00CE0893">
        <w:rPr>
          <w:rFonts w:ascii="Arial" w:hAnsi="Arial" w:cs="Arial"/>
          <w:sz w:val="24"/>
          <w:szCs w:val="24"/>
        </w:rPr>
        <w:t xml:space="preserve"> BAGLEY S.A</w:t>
      </w:r>
      <w:r w:rsidR="008925F4">
        <w:rPr>
          <w:rFonts w:ascii="Arial" w:hAnsi="Arial" w:cs="Arial"/>
          <w:sz w:val="24"/>
          <w:szCs w:val="24"/>
        </w:rPr>
        <w:t>. -</w:t>
      </w:r>
      <w:r w:rsidR="008925F4" w:rsidRPr="00CE0893">
        <w:rPr>
          <w:rFonts w:ascii="Arial" w:hAnsi="Arial" w:cs="Arial"/>
          <w:sz w:val="24"/>
          <w:szCs w:val="24"/>
        </w:rPr>
        <w:t xml:space="preserve"> DEM. LABORAL – RECURSO DE CASACIÓN (28/02/2012); </w:t>
      </w:r>
      <w:r w:rsidR="008925F4" w:rsidRPr="00CE0893">
        <w:rPr>
          <w:rFonts w:ascii="Arial" w:hAnsi="Arial" w:cs="Arial"/>
          <w:bCs/>
          <w:sz w:val="24"/>
          <w:szCs w:val="24"/>
        </w:rPr>
        <w:t xml:space="preserve">STJSL-S.J.N° 70/08 </w:t>
      </w:r>
      <w:r w:rsidR="008925F4">
        <w:rPr>
          <w:rFonts w:ascii="Arial" w:hAnsi="Arial" w:cs="Arial"/>
          <w:bCs/>
          <w:sz w:val="24"/>
          <w:szCs w:val="24"/>
        </w:rPr>
        <w:t>“</w:t>
      </w:r>
      <w:r w:rsidR="008925F4" w:rsidRPr="00CE0893">
        <w:rPr>
          <w:rFonts w:ascii="Arial" w:hAnsi="Arial" w:cs="Arial"/>
          <w:bCs/>
          <w:sz w:val="24"/>
          <w:szCs w:val="24"/>
        </w:rPr>
        <w:t>RIVADENEIRA</w:t>
      </w:r>
      <w:r w:rsidR="008925F4">
        <w:rPr>
          <w:rFonts w:ascii="Arial" w:hAnsi="Arial" w:cs="Arial"/>
          <w:sz w:val="24"/>
          <w:szCs w:val="24"/>
        </w:rPr>
        <w:t>, MIGUEL ÁNGEL c</w:t>
      </w:r>
      <w:r w:rsidR="008925F4" w:rsidRPr="00CE0893">
        <w:rPr>
          <w:rFonts w:ascii="Arial" w:hAnsi="Arial" w:cs="Arial"/>
          <w:sz w:val="24"/>
          <w:szCs w:val="24"/>
        </w:rPr>
        <w:t>/ SAGEMA S.A. – D</w:t>
      </w:r>
      <w:r w:rsidR="008925F4">
        <w:rPr>
          <w:rFonts w:ascii="Arial" w:hAnsi="Arial" w:cs="Arial"/>
          <w:sz w:val="24"/>
          <w:szCs w:val="24"/>
        </w:rPr>
        <w:t xml:space="preserve"> y </w:t>
      </w:r>
      <w:r w:rsidR="008925F4" w:rsidRPr="00CE0893">
        <w:rPr>
          <w:rFonts w:ascii="Arial" w:hAnsi="Arial" w:cs="Arial"/>
          <w:sz w:val="24"/>
          <w:szCs w:val="24"/>
        </w:rPr>
        <w:t>P. - RECURSO DE CASACIÓN (31/07/2008); STJSL Nº 55/06,</w:t>
      </w:r>
      <w:r w:rsidR="008925F4">
        <w:rPr>
          <w:rFonts w:ascii="Arial" w:hAnsi="Arial" w:cs="Arial"/>
          <w:sz w:val="24"/>
          <w:szCs w:val="24"/>
        </w:rPr>
        <w:t xml:space="preserve"> ”</w:t>
      </w:r>
      <w:r w:rsidR="008925F4" w:rsidRPr="00CE0893">
        <w:rPr>
          <w:rFonts w:ascii="Arial" w:hAnsi="Arial" w:cs="Arial"/>
          <w:sz w:val="24"/>
          <w:szCs w:val="24"/>
        </w:rPr>
        <w:t>ADARO, TOM</w:t>
      </w:r>
      <w:r w:rsidR="008925F4">
        <w:rPr>
          <w:rFonts w:ascii="Arial" w:hAnsi="Arial" w:cs="Arial"/>
          <w:sz w:val="24"/>
          <w:szCs w:val="24"/>
        </w:rPr>
        <w:t>ÁS</w:t>
      </w:r>
      <w:r w:rsidR="008925F4" w:rsidRPr="00CE0893">
        <w:rPr>
          <w:rFonts w:ascii="Arial" w:hAnsi="Arial" w:cs="Arial"/>
          <w:sz w:val="24"/>
          <w:szCs w:val="24"/>
        </w:rPr>
        <w:t xml:space="preserve"> F. </w:t>
      </w:r>
      <w:r w:rsidR="008925F4">
        <w:rPr>
          <w:rFonts w:ascii="Arial" w:hAnsi="Arial" w:cs="Arial"/>
          <w:sz w:val="24"/>
          <w:szCs w:val="24"/>
        </w:rPr>
        <w:t>y</w:t>
      </w:r>
      <w:r w:rsidR="008925F4" w:rsidRPr="00CE0893">
        <w:rPr>
          <w:rFonts w:ascii="Arial" w:hAnsi="Arial" w:cs="Arial"/>
          <w:sz w:val="24"/>
          <w:szCs w:val="24"/>
        </w:rPr>
        <w:t xml:space="preserve"> OTROS </w:t>
      </w:r>
      <w:r w:rsidR="008925F4">
        <w:rPr>
          <w:rFonts w:ascii="Arial" w:hAnsi="Arial" w:cs="Arial"/>
          <w:sz w:val="24"/>
          <w:szCs w:val="24"/>
        </w:rPr>
        <w:t>c</w:t>
      </w:r>
      <w:r w:rsidR="008925F4" w:rsidRPr="00CE0893">
        <w:rPr>
          <w:rFonts w:ascii="Arial" w:hAnsi="Arial" w:cs="Arial"/>
          <w:sz w:val="24"/>
          <w:szCs w:val="24"/>
        </w:rPr>
        <w:t xml:space="preserve">/ CATRIEL S.A. </w:t>
      </w:r>
      <w:r w:rsidR="008925F4">
        <w:rPr>
          <w:rFonts w:ascii="Arial" w:hAnsi="Arial" w:cs="Arial"/>
          <w:sz w:val="24"/>
          <w:szCs w:val="24"/>
        </w:rPr>
        <w:t>y</w:t>
      </w:r>
      <w:r w:rsidR="008925F4" w:rsidRPr="00CE0893">
        <w:rPr>
          <w:rFonts w:ascii="Arial" w:hAnsi="Arial" w:cs="Arial"/>
          <w:sz w:val="24"/>
          <w:szCs w:val="24"/>
        </w:rPr>
        <w:t xml:space="preserve"> OTROS - DEMANDA LABORAL – RECURSO DE CASACIÓN</w:t>
      </w:r>
      <w:r w:rsidR="008925F4">
        <w:rPr>
          <w:rFonts w:ascii="Arial" w:hAnsi="Arial" w:cs="Arial"/>
          <w:sz w:val="24"/>
          <w:szCs w:val="24"/>
        </w:rPr>
        <w:t>”</w:t>
      </w:r>
      <w:r w:rsidR="008925F4" w:rsidRPr="00CE0893">
        <w:rPr>
          <w:rFonts w:ascii="Arial" w:hAnsi="Arial" w:cs="Arial"/>
          <w:sz w:val="24"/>
          <w:szCs w:val="24"/>
        </w:rPr>
        <w:t xml:space="preserve">; STJSL Nº 75/07, </w:t>
      </w:r>
      <w:r w:rsidR="008925F4">
        <w:rPr>
          <w:rFonts w:ascii="Arial" w:hAnsi="Arial" w:cs="Arial"/>
          <w:sz w:val="24"/>
          <w:szCs w:val="24"/>
        </w:rPr>
        <w:t>“</w:t>
      </w:r>
      <w:r w:rsidR="008925F4" w:rsidRPr="00CE0893">
        <w:rPr>
          <w:rFonts w:ascii="Arial" w:hAnsi="Arial" w:cs="Arial"/>
          <w:sz w:val="24"/>
          <w:szCs w:val="24"/>
        </w:rPr>
        <w:t xml:space="preserve">GOBIERNO DE LA PCIA. DE SAN LUIS </w:t>
      </w:r>
      <w:r w:rsidR="008925F4">
        <w:rPr>
          <w:rFonts w:ascii="Arial" w:hAnsi="Arial" w:cs="Arial"/>
          <w:sz w:val="24"/>
          <w:szCs w:val="24"/>
        </w:rPr>
        <w:t>c</w:t>
      </w:r>
      <w:r w:rsidR="008925F4" w:rsidRPr="00CE0893">
        <w:rPr>
          <w:rFonts w:ascii="Arial" w:hAnsi="Arial" w:cs="Arial"/>
          <w:sz w:val="24"/>
          <w:szCs w:val="24"/>
        </w:rPr>
        <w:t>/ VALCARCEL, JOSÉ – EXPROPIACIÓN DE URGENCIA – RECURSO DE CASACIÓN</w:t>
      </w:r>
      <w:r w:rsidR="008925F4">
        <w:rPr>
          <w:rFonts w:ascii="Arial" w:hAnsi="Arial" w:cs="Arial"/>
          <w:sz w:val="24"/>
          <w:szCs w:val="24"/>
        </w:rPr>
        <w:t>”</w:t>
      </w:r>
      <w:r w:rsidR="008925F4" w:rsidRPr="00CE0893">
        <w:rPr>
          <w:rFonts w:ascii="Arial" w:hAnsi="Arial" w:cs="Arial"/>
          <w:sz w:val="24"/>
          <w:szCs w:val="24"/>
        </w:rPr>
        <w:t xml:space="preserve">, (06/12/07); </w:t>
      </w:r>
      <w:r w:rsidR="008925F4">
        <w:rPr>
          <w:rFonts w:ascii="Arial" w:hAnsi="Arial" w:cs="Arial"/>
          <w:sz w:val="24"/>
          <w:szCs w:val="24"/>
        </w:rPr>
        <w:t>“</w:t>
      </w:r>
      <w:r w:rsidR="008925F4" w:rsidRPr="00CE0893">
        <w:rPr>
          <w:rFonts w:ascii="Arial" w:hAnsi="Arial" w:cs="Arial"/>
          <w:sz w:val="24"/>
          <w:szCs w:val="24"/>
        </w:rPr>
        <w:t>J</w:t>
      </w:r>
      <w:r w:rsidR="008925F4" w:rsidRPr="00CE0893">
        <w:rPr>
          <w:rFonts w:ascii="Arial" w:hAnsi="Arial" w:cs="Arial"/>
          <w:bCs/>
          <w:sz w:val="24"/>
          <w:szCs w:val="24"/>
        </w:rPr>
        <w:t xml:space="preserve">OFRÉ, MERCEDES C. </w:t>
      </w:r>
      <w:r w:rsidR="008925F4">
        <w:rPr>
          <w:rFonts w:ascii="Arial" w:hAnsi="Arial" w:cs="Arial"/>
          <w:bCs/>
          <w:sz w:val="24"/>
          <w:szCs w:val="24"/>
        </w:rPr>
        <w:t>y</w:t>
      </w:r>
      <w:r w:rsidR="008925F4" w:rsidRPr="00CE0893">
        <w:rPr>
          <w:rFonts w:ascii="Arial" w:hAnsi="Arial" w:cs="Arial"/>
          <w:bCs/>
          <w:sz w:val="24"/>
          <w:szCs w:val="24"/>
        </w:rPr>
        <w:t xml:space="preserve"> OTRA </w:t>
      </w:r>
      <w:r w:rsidR="008925F4">
        <w:rPr>
          <w:rFonts w:ascii="Arial" w:hAnsi="Arial" w:cs="Arial"/>
          <w:bCs/>
          <w:sz w:val="24"/>
          <w:szCs w:val="24"/>
        </w:rPr>
        <w:t>c</w:t>
      </w:r>
      <w:r w:rsidR="008925F4" w:rsidRPr="00CE0893">
        <w:rPr>
          <w:rFonts w:ascii="Arial" w:hAnsi="Arial" w:cs="Arial"/>
          <w:bCs/>
          <w:sz w:val="24"/>
          <w:szCs w:val="24"/>
        </w:rPr>
        <w:t xml:space="preserve">/ DARCANO, MERCEDES DEL MILAGRO </w:t>
      </w:r>
      <w:r w:rsidR="008925F4">
        <w:rPr>
          <w:rFonts w:ascii="Arial" w:hAnsi="Arial" w:cs="Arial"/>
          <w:bCs/>
          <w:sz w:val="24"/>
          <w:szCs w:val="24"/>
        </w:rPr>
        <w:t>y/u</w:t>
      </w:r>
      <w:r w:rsidR="008925F4" w:rsidRPr="00CE0893">
        <w:rPr>
          <w:rFonts w:ascii="Arial" w:hAnsi="Arial" w:cs="Arial"/>
          <w:bCs/>
          <w:sz w:val="24"/>
          <w:szCs w:val="24"/>
        </w:rPr>
        <w:t xml:space="preserve"> OTRO – DEMANDA LABORAL </w:t>
      </w:r>
      <w:r w:rsidR="008925F4">
        <w:rPr>
          <w:rFonts w:ascii="Arial" w:hAnsi="Arial" w:cs="Arial"/>
          <w:bCs/>
          <w:sz w:val="24"/>
          <w:szCs w:val="24"/>
        </w:rPr>
        <w:t xml:space="preserve">- RECURSO DE CASACIÓN” – Expte. </w:t>
      </w:r>
      <w:r w:rsidR="008925F4" w:rsidRPr="00CE0893">
        <w:rPr>
          <w:rFonts w:ascii="Arial" w:hAnsi="Arial" w:cs="Arial"/>
          <w:bCs/>
          <w:sz w:val="24"/>
          <w:szCs w:val="24"/>
        </w:rPr>
        <w:t>Nº 98683, (30/06/10).</w:t>
      </w:r>
    </w:p>
    <w:p w:rsidR="00CE0893" w:rsidRPr="00CE0893" w:rsidRDefault="00CE0893" w:rsidP="00574224">
      <w:pPr>
        <w:pStyle w:val="Textosinformato"/>
        <w:spacing w:line="360" w:lineRule="auto"/>
        <w:ind w:firstLine="1985"/>
        <w:jc w:val="both"/>
        <w:rPr>
          <w:rFonts w:ascii="Arial" w:eastAsia="MS Mincho" w:hAnsi="Arial"/>
          <w:sz w:val="24"/>
        </w:rPr>
      </w:pPr>
      <w:r w:rsidRPr="00CE0893">
        <w:rPr>
          <w:rFonts w:ascii="Arial" w:eastAsia="MS Mincho" w:hAnsi="Arial"/>
          <w:sz w:val="24"/>
        </w:rPr>
        <w:t>En consecuencia, siendo la cuestión planteada ajena al ámbito de la casación, el medio recursivo en estudio deviene improcedente, por incumplimiento del art. 288 de la ley ritual, correspondiendo su rechazo con pérdida de depósito.</w:t>
      </w:r>
    </w:p>
    <w:p w:rsidR="00CE0893" w:rsidRDefault="00CE0893" w:rsidP="00574224">
      <w:pPr>
        <w:pStyle w:val="Textoindependiente"/>
        <w:spacing w:line="360" w:lineRule="auto"/>
        <w:ind w:firstLine="1985"/>
        <w:rPr>
          <w:rFonts w:ascii="Arial" w:hAnsi="Arial" w:cs="Arial"/>
          <w:sz w:val="24"/>
          <w:szCs w:val="24"/>
        </w:rPr>
      </w:pPr>
      <w:r w:rsidRPr="00CE0893">
        <w:rPr>
          <w:rFonts w:ascii="Arial" w:hAnsi="Arial" w:cs="Arial"/>
          <w:sz w:val="24"/>
          <w:szCs w:val="24"/>
        </w:rPr>
        <w:t xml:space="preserve">Por ello, VOTO a </w:t>
      </w:r>
      <w:r w:rsidR="008814E7">
        <w:rPr>
          <w:rFonts w:ascii="Arial" w:hAnsi="Arial" w:cs="Arial"/>
          <w:sz w:val="24"/>
          <w:szCs w:val="24"/>
        </w:rPr>
        <w:t>esta PRIMERA CUESTIÓ</w:t>
      </w:r>
      <w:r w:rsidRPr="00CE0893">
        <w:rPr>
          <w:rFonts w:ascii="Arial" w:hAnsi="Arial" w:cs="Arial"/>
          <w:sz w:val="24"/>
          <w:szCs w:val="24"/>
        </w:rPr>
        <w:t>N por la NEGATIVA.-</w:t>
      </w:r>
    </w:p>
    <w:p w:rsidR="00E315D9" w:rsidRPr="00C107D5" w:rsidRDefault="00E315D9" w:rsidP="00574224">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MARTHA RAQUEL CORVALÁN y votan en igual sentido a esta </w:t>
      </w:r>
      <w:r w:rsidRPr="00C107D5">
        <w:rPr>
          <w:rFonts w:ascii="Arial" w:hAnsi="Arial" w:cs="Arial"/>
          <w:b/>
          <w:bCs/>
          <w:sz w:val="24"/>
          <w:szCs w:val="24"/>
        </w:rPr>
        <w:t>PRIMERA CUESTIÓN.</w:t>
      </w:r>
    </w:p>
    <w:p w:rsidR="00E315D9" w:rsidRPr="00E315D9" w:rsidRDefault="00E315D9" w:rsidP="00574224">
      <w:pPr>
        <w:pStyle w:val="Textoindependiente"/>
        <w:spacing w:line="360" w:lineRule="auto"/>
        <w:ind w:firstLine="1985"/>
        <w:rPr>
          <w:rFonts w:ascii="Arial" w:hAnsi="Arial" w:cs="Arial"/>
          <w:sz w:val="24"/>
          <w:szCs w:val="24"/>
          <w:lang w:val="es-AR"/>
        </w:rPr>
      </w:pPr>
    </w:p>
    <w:p w:rsidR="00CE0893" w:rsidRPr="00CE0893" w:rsidRDefault="00CE0893" w:rsidP="00574224">
      <w:pPr>
        <w:spacing w:after="0" w:line="360" w:lineRule="auto"/>
        <w:jc w:val="both"/>
        <w:rPr>
          <w:rFonts w:ascii="Arial" w:eastAsia="MS Mincho" w:hAnsi="Arial" w:cs="Arial"/>
          <w:sz w:val="24"/>
          <w:szCs w:val="24"/>
        </w:rPr>
      </w:pPr>
      <w:r w:rsidRPr="00CE0893">
        <w:rPr>
          <w:rFonts w:ascii="Arial" w:hAnsi="Arial" w:cs="Arial"/>
          <w:b/>
          <w:sz w:val="24"/>
          <w:szCs w:val="24"/>
          <w:u w:val="single"/>
        </w:rPr>
        <w:t xml:space="preserve">A LA SEGUNDA </w:t>
      </w:r>
      <w:r w:rsidR="008814E7">
        <w:rPr>
          <w:rFonts w:ascii="Arial" w:hAnsi="Arial" w:cs="Arial"/>
          <w:b/>
          <w:sz w:val="24"/>
          <w:szCs w:val="24"/>
          <w:u w:val="single"/>
        </w:rPr>
        <w:t>y</w:t>
      </w:r>
      <w:r w:rsidRPr="00CE0893">
        <w:rPr>
          <w:rFonts w:ascii="Arial" w:hAnsi="Arial" w:cs="Arial"/>
          <w:b/>
          <w:sz w:val="24"/>
          <w:szCs w:val="24"/>
          <w:u w:val="single"/>
        </w:rPr>
        <w:t xml:space="preserve"> TERCERA </w:t>
      </w:r>
      <w:r w:rsidR="008814E7" w:rsidRPr="00C107D5">
        <w:rPr>
          <w:rFonts w:ascii="Arial" w:hAnsi="Arial" w:cs="Arial"/>
          <w:b/>
          <w:bCs/>
          <w:sz w:val="24"/>
          <w:szCs w:val="24"/>
          <w:u w:val="single"/>
          <w:lang w:val="es-ES"/>
        </w:rPr>
        <w:t>CUESTIÓN, la Dra. MARTHA RAQUEL CORVALÁN, dijo:</w:t>
      </w:r>
      <w:r w:rsidRPr="00CE0893">
        <w:rPr>
          <w:rFonts w:ascii="Arial" w:hAnsi="Arial" w:cs="Arial"/>
          <w:b/>
          <w:sz w:val="24"/>
          <w:szCs w:val="24"/>
        </w:rPr>
        <w:t xml:space="preserve"> </w:t>
      </w:r>
      <w:r w:rsidRPr="00CE0893">
        <w:rPr>
          <w:rFonts w:ascii="Arial" w:eastAsia="MS Mincho" w:hAnsi="Arial" w:cs="Arial"/>
          <w:sz w:val="24"/>
          <w:szCs w:val="24"/>
        </w:rPr>
        <w:t>Dado la forma como se ha votado la cuestión an</w:t>
      </w:r>
      <w:r w:rsidR="0083543D">
        <w:rPr>
          <w:rFonts w:ascii="Arial" w:eastAsia="MS Mincho" w:hAnsi="Arial" w:cs="Arial"/>
          <w:sz w:val="24"/>
          <w:szCs w:val="24"/>
        </w:rPr>
        <w:t xml:space="preserve">terior, no cabe su tratamiento. ASÍ LO VOTO.- </w:t>
      </w:r>
    </w:p>
    <w:p w:rsidR="00E315D9" w:rsidRPr="00C107D5" w:rsidRDefault="00E315D9" w:rsidP="00574224">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w:t>
      </w:r>
      <w:r w:rsidRPr="00C107D5">
        <w:rPr>
          <w:rFonts w:ascii="Arial" w:hAnsi="Arial" w:cs="Arial"/>
          <w:sz w:val="24"/>
          <w:szCs w:val="24"/>
        </w:rPr>
        <w:lastRenderedPageBreak/>
        <w:t>MARTHA RAQUEL CORVALÁN y votan en igual sentido a esta</w:t>
      </w:r>
      <w:r>
        <w:rPr>
          <w:rFonts w:ascii="Arial" w:hAnsi="Arial" w:cs="Arial"/>
          <w:sz w:val="24"/>
          <w:szCs w:val="24"/>
        </w:rPr>
        <w:t>s</w:t>
      </w:r>
      <w:r w:rsidRPr="00C107D5">
        <w:rPr>
          <w:rFonts w:ascii="Arial" w:hAnsi="Arial" w:cs="Arial"/>
          <w:sz w:val="24"/>
          <w:szCs w:val="24"/>
        </w:rPr>
        <w:t xml:space="preserve"> </w:t>
      </w:r>
      <w:r>
        <w:rPr>
          <w:rFonts w:ascii="Arial" w:hAnsi="Arial" w:cs="Arial"/>
          <w:b/>
          <w:bCs/>
          <w:sz w:val="24"/>
          <w:szCs w:val="24"/>
        </w:rPr>
        <w:t>SEGUNDA y TERCERA</w:t>
      </w:r>
      <w:r w:rsidRPr="00C107D5">
        <w:rPr>
          <w:rFonts w:ascii="Arial" w:hAnsi="Arial" w:cs="Arial"/>
          <w:b/>
          <w:bCs/>
          <w:sz w:val="24"/>
          <w:szCs w:val="24"/>
        </w:rPr>
        <w:t xml:space="preserve"> CUESTIÓN.</w:t>
      </w:r>
    </w:p>
    <w:p w:rsidR="00CE0893" w:rsidRPr="00CE0893" w:rsidRDefault="00CE0893" w:rsidP="00574224">
      <w:pPr>
        <w:spacing w:after="0" w:line="360" w:lineRule="auto"/>
        <w:ind w:firstLine="1985"/>
        <w:jc w:val="both"/>
        <w:rPr>
          <w:rFonts w:ascii="Arial" w:hAnsi="Arial" w:cs="Arial"/>
          <w:b/>
          <w:sz w:val="24"/>
          <w:szCs w:val="24"/>
          <w:u w:val="single"/>
        </w:rPr>
      </w:pPr>
    </w:p>
    <w:p w:rsidR="00CE0893" w:rsidRPr="00CE0893" w:rsidRDefault="00CE0893" w:rsidP="00574224">
      <w:pPr>
        <w:spacing w:after="0" w:line="360" w:lineRule="auto"/>
        <w:jc w:val="both"/>
        <w:rPr>
          <w:rFonts w:ascii="Arial" w:eastAsia="MS Mincho" w:hAnsi="Arial" w:cs="Arial"/>
          <w:sz w:val="24"/>
          <w:szCs w:val="24"/>
        </w:rPr>
      </w:pPr>
      <w:r w:rsidRPr="00CE0893">
        <w:rPr>
          <w:rFonts w:ascii="Arial" w:hAnsi="Arial" w:cs="Arial"/>
          <w:b/>
          <w:bCs/>
          <w:sz w:val="24"/>
          <w:szCs w:val="24"/>
          <w:u w:val="single"/>
        </w:rPr>
        <w:t xml:space="preserve">A LA CUARTA </w:t>
      </w:r>
      <w:r w:rsidR="008814E7" w:rsidRPr="00C107D5">
        <w:rPr>
          <w:rFonts w:ascii="Arial" w:hAnsi="Arial" w:cs="Arial"/>
          <w:b/>
          <w:bCs/>
          <w:sz w:val="24"/>
          <w:szCs w:val="24"/>
          <w:u w:val="single"/>
          <w:lang w:val="es-ES"/>
        </w:rPr>
        <w:t>CUESTIÓN, la Dra. MARTHA RAQUEL CORVALÁN, dijo:</w:t>
      </w:r>
      <w:r w:rsidR="008814E7" w:rsidRPr="00C107D5">
        <w:rPr>
          <w:rFonts w:ascii="Arial" w:hAnsi="Arial" w:cs="Arial"/>
          <w:bCs/>
          <w:sz w:val="24"/>
          <w:szCs w:val="24"/>
          <w:lang w:val="es-ES"/>
        </w:rPr>
        <w:t xml:space="preserve"> </w:t>
      </w:r>
      <w:r w:rsidRPr="00CE0893">
        <w:rPr>
          <w:rFonts w:ascii="Arial" w:eastAsia="MS Mincho" w:hAnsi="Arial" w:cs="Arial"/>
          <w:sz w:val="24"/>
          <w:szCs w:val="24"/>
        </w:rPr>
        <w:t>Corresponde rechazar el Recurso de Casación planteado, con pérdida del depósito.</w:t>
      </w:r>
      <w:r w:rsidR="0083543D">
        <w:rPr>
          <w:rFonts w:ascii="Arial" w:eastAsia="MS Mincho" w:hAnsi="Arial" w:cs="Arial"/>
          <w:sz w:val="24"/>
          <w:szCs w:val="24"/>
        </w:rPr>
        <w:t xml:space="preserve"> </w:t>
      </w:r>
      <w:r w:rsidRPr="00CE0893">
        <w:rPr>
          <w:rFonts w:ascii="Arial" w:eastAsia="MS Mincho" w:hAnsi="Arial" w:cs="Arial"/>
          <w:sz w:val="24"/>
          <w:szCs w:val="24"/>
        </w:rPr>
        <w:t>AS</w:t>
      </w:r>
      <w:r w:rsidR="0083543D">
        <w:rPr>
          <w:rFonts w:ascii="Arial" w:eastAsia="MS Mincho" w:hAnsi="Arial" w:cs="Arial"/>
          <w:sz w:val="24"/>
          <w:szCs w:val="24"/>
        </w:rPr>
        <w:t>Í</w:t>
      </w:r>
      <w:r w:rsidRPr="00CE0893">
        <w:rPr>
          <w:rFonts w:ascii="Arial" w:eastAsia="MS Mincho" w:hAnsi="Arial" w:cs="Arial"/>
          <w:sz w:val="24"/>
          <w:szCs w:val="24"/>
        </w:rPr>
        <w:t xml:space="preserve"> LO VOTO.-</w:t>
      </w:r>
    </w:p>
    <w:p w:rsidR="006B2A3F" w:rsidRPr="00C107D5" w:rsidRDefault="006B2A3F" w:rsidP="00574224">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MARTHA RAQUEL CORVALÁN y votan en igual sentido a esta </w:t>
      </w:r>
      <w:r>
        <w:rPr>
          <w:rFonts w:ascii="Arial" w:hAnsi="Arial" w:cs="Arial"/>
          <w:b/>
          <w:bCs/>
          <w:sz w:val="24"/>
          <w:szCs w:val="24"/>
        </w:rPr>
        <w:t>CUARTA</w:t>
      </w:r>
      <w:r w:rsidRPr="00C107D5">
        <w:rPr>
          <w:rFonts w:ascii="Arial" w:hAnsi="Arial" w:cs="Arial"/>
          <w:b/>
          <w:bCs/>
          <w:sz w:val="24"/>
          <w:szCs w:val="24"/>
        </w:rPr>
        <w:t xml:space="preserve"> CUESTIÓN.</w:t>
      </w:r>
    </w:p>
    <w:p w:rsidR="00CE0893" w:rsidRPr="00CE0893" w:rsidRDefault="00CE0893" w:rsidP="00574224">
      <w:pPr>
        <w:spacing w:after="0" w:line="360" w:lineRule="auto"/>
        <w:ind w:firstLine="1985"/>
        <w:jc w:val="both"/>
        <w:rPr>
          <w:rFonts w:ascii="Arial" w:hAnsi="Arial" w:cs="Arial"/>
          <w:sz w:val="24"/>
          <w:szCs w:val="24"/>
        </w:rPr>
      </w:pPr>
    </w:p>
    <w:p w:rsidR="00CE0893" w:rsidRDefault="00CE0893" w:rsidP="00574224">
      <w:pPr>
        <w:spacing w:after="0" w:line="360" w:lineRule="auto"/>
        <w:jc w:val="both"/>
        <w:rPr>
          <w:rFonts w:ascii="Arial" w:eastAsia="MS Mincho" w:hAnsi="Arial" w:cs="Arial"/>
          <w:sz w:val="24"/>
          <w:szCs w:val="24"/>
        </w:rPr>
      </w:pPr>
      <w:r w:rsidRPr="00CE0893">
        <w:rPr>
          <w:rFonts w:ascii="Arial" w:hAnsi="Arial" w:cs="Arial"/>
          <w:b/>
          <w:sz w:val="24"/>
          <w:szCs w:val="24"/>
          <w:u w:val="single"/>
        </w:rPr>
        <w:t xml:space="preserve">A LA QUINTA </w:t>
      </w:r>
      <w:r w:rsidR="00B0588B" w:rsidRPr="00C107D5">
        <w:rPr>
          <w:rFonts w:ascii="Arial" w:hAnsi="Arial" w:cs="Arial"/>
          <w:b/>
          <w:bCs/>
          <w:sz w:val="24"/>
          <w:szCs w:val="24"/>
          <w:u w:val="single"/>
          <w:lang w:val="es-ES"/>
        </w:rPr>
        <w:t>CUESTIÓN, la Dra. MARTHA RAQUEL CORVALÁN, dijo:</w:t>
      </w:r>
      <w:r w:rsidR="00B0588B" w:rsidRPr="00C107D5">
        <w:rPr>
          <w:rFonts w:ascii="Arial" w:hAnsi="Arial" w:cs="Arial"/>
          <w:bCs/>
          <w:sz w:val="24"/>
          <w:szCs w:val="24"/>
          <w:lang w:val="es-ES"/>
        </w:rPr>
        <w:t xml:space="preserve"> </w:t>
      </w:r>
      <w:r w:rsidRPr="00CE0893">
        <w:rPr>
          <w:rFonts w:ascii="Arial" w:eastAsia="MS Mincho" w:hAnsi="Arial" w:cs="Arial"/>
          <w:sz w:val="24"/>
          <w:szCs w:val="24"/>
        </w:rPr>
        <w:t>Costas a la recurrente, art. 68 CPC</w:t>
      </w:r>
      <w:r w:rsidR="00B0588B">
        <w:rPr>
          <w:rFonts w:ascii="Arial" w:eastAsia="MS Mincho" w:hAnsi="Arial" w:cs="Arial"/>
          <w:sz w:val="24"/>
          <w:szCs w:val="24"/>
        </w:rPr>
        <w:t xml:space="preserve"> y </w:t>
      </w:r>
      <w:r w:rsidRPr="00CE0893">
        <w:rPr>
          <w:rFonts w:ascii="Arial" w:eastAsia="MS Mincho" w:hAnsi="Arial" w:cs="Arial"/>
          <w:sz w:val="24"/>
          <w:szCs w:val="24"/>
        </w:rPr>
        <w:t>C. AS</w:t>
      </w:r>
      <w:r w:rsidR="0083543D">
        <w:rPr>
          <w:rFonts w:ascii="Arial" w:eastAsia="MS Mincho" w:hAnsi="Arial" w:cs="Arial"/>
          <w:sz w:val="24"/>
          <w:szCs w:val="24"/>
        </w:rPr>
        <w:t>Í</w:t>
      </w:r>
      <w:r w:rsidRPr="00CE0893">
        <w:rPr>
          <w:rFonts w:ascii="Arial" w:eastAsia="MS Mincho" w:hAnsi="Arial" w:cs="Arial"/>
          <w:sz w:val="24"/>
          <w:szCs w:val="24"/>
        </w:rPr>
        <w:t xml:space="preserve"> LO VOTO.-</w:t>
      </w:r>
    </w:p>
    <w:p w:rsidR="006B2A3F" w:rsidRPr="00C107D5" w:rsidRDefault="006B2A3F" w:rsidP="00574224">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MARTHA RAQUEL CORVALÁN y votan en igual sentido a esta </w:t>
      </w:r>
      <w:r>
        <w:rPr>
          <w:rFonts w:ascii="Arial" w:hAnsi="Arial" w:cs="Arial"/>
          <w:b/>
          <w:bCs/>
          <w:sz w:val="24"/>
          <w:szCs w:val="24"/>
        </w:rPr>
        <w:t>QUINTA</w:t>
      </w:r>
      <w:r w:rsidRPr="00C107D5">
        <w:rPr>
          <w:rFonts w:ascii="Arial" w:hAnsi="Arial" w:cs="Arial"/>
          <w:b/>
          <w:bCs/>
          <w:sz w:val="24"/>
          <w:szCs w:val="24"/>
        </w:rPr>
        <w:t xml:space="preserve"> CUESTIÓN.</w:t>
      </w:r>
    </w:p>
    <w:p w:rsidR="00192904" w:rsidRPr="00095CCE" w:rsidRDefault="00192904" w:rsidP="00574224">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192904" w:rsidRPr="00095CCE" w:rsidRDefault="00192904" w:rsidP="00574224">
      <w:pPr>
        <w:widowControl w:val="0"/>
        <w:spacing w:after="0" w:line="360" w:lineRule="auto"/>
        <w:ind w:firstLine="1985"/>
        <w:jc w:val="both"/>
        <w:rPr>
          <w:rFonts w:ascii="Arial" w:hAnsi="Arial" w:cs="Arial"/>
          <w:b/>
          <w:bCs/>
          <w:sz w:val="24"/>
          <w:szCs w:val="24"/>
        </w:rPr>
      </w:pPr>
    </w:p>
    <w:p w:rsidR="00192904" w:rsidRPr="00095CCE" w:rsidRDefault="00192904" w:rsidP="00574224">
      <w:pPr>
        <w:widowControl w:val="0"/>
        <w:spacing w:after="0" w:line="360" w:lineRule="auto"/>
        <w:jc w:val="both"/>
        <w:rPr>
          <w:rFonts w:ascii="Arial" w:hAnsi="Arial" w:cs="Arial"/>
          <w:b/>
          <w:bCs/>
          <w:sz w:val="24"/>
          <w:szCs w:val="24"/>
        </w:rPr>
      </w:pPr>
      <w:r w:rsidRPr="00095CCE">
        <w:rPr>
          <w:rFonts w:ascii="Arial" w:hAnsi="Arial" w:cs="Arial"/>
          <w:b/>
          <w:bCs/>
          <w:sz w:val="24"/>
          <w:szCs w:val="24"/>
        </w:rPr>
        <w:t xml:space="preserve">San Luis, </w:t>
      </w:r>
      <w:r>
        <w:rPr>
          <w:rFonts w:ascii="Arial" w:hAnsi="Arial" w:cs="Arial"/>
          <w:b/>
          <w:bCs/>
          <w:sz w:val="24"/>
          <w:szCs w:val="24"/>
        </w:rPr>
        <w:t>diecinueve</w:t>
      </w:r>
      <w:r w:rsidRPr="00095CCE">
        <w:rPr>
          <w:rFonts w:ascii="Arial" w:hAnsi="Arial" w:cs="Arial"/>
          <w:b/>
          <w:bCs/>
          <w:sz w:val="24"/>
          <w:szCs w:val="24"/>
        </w:rPr>
        <w:t xml:space="preserve"> de febrero de dos mil dieciocho.-</w:t>
      </w:r>
    </w:p>
    <w:p w:rsidR="00192904" w:rsidRDefault="00192904" w:rsidP="00574224">
      <w:pPr>
        <w:widowControl w:val="0"/>
        <w:spacing w:after="0" w:line="360" w:lineRule="auto"/>
        <w:ind w:firstLine="1985"/>
        <w:jc w:val="both"/>
        <w:rPr>
          <w:rFonts w:ascii="Arial" w:eastAsia="MS Mincho"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Pr>
          <w:rFonts w:ascii="Arial" w:eastAsia="MS Mincho" w:hAnsi="Arial" w:cs="Arial"/>
          <w:sz w:val="24"/>
          <w:szCs w:val="24"/>
        </w:rPr>
        <w:t>R</w:t>
      </w:r>
      <w:r w:rsidRPr="00750C83">
        <w:rPr>
          <w:rFonts w:ascii="Arial" w:eastAsia="MS Mincho" w:hAnsi="Arial" w:cs="Arial"/>
          <w:sz w:val="24"/>
          <w:szCs w:val="24"/>
        </w:rPr>
        <w:t>echazar</w:t>
      </w:r>
      <w:r w:rsidRPr="00CE0893">
        <w:rPr>
          <w:rFonts w:ascii="Arial" w:eastAsia="MS Mincho" w:hAnsi="Arial" w:cs="Arial"/>
          <w:sz w:val="24"/>
          <w:szCs w:val="24"/>
        </w:rPr>
        <w:t xml:space="preserve"> el Recurso de Casación planteado, con pérdida del depósito</w:t>
      </w:r>
      <w:r>
        <w:rPr>
          <w:rFonts w:ascii="Arial" w:eastAsia="MS Mincho" w:hAnsi="Arial" w:cs="Arial"/>
          <w:sz w:val="24"/>
          <w:szCs w:val="24"/>
        </w:rPr>
        <w:t>.-</w:t>
      </w:r>
    </w:p>
    <w:p w:rsidR="00192904" w:rsidRPr="00095CCE" w:rsidRDefault="00192904" w:rsidP="00574224">
      <w:pPr>
        <w:widowControl w:val="0"/>
        <w:spacing w:after="0" w:line="360" w:lineRule="auto"/>
        <w:ind w:firstLine="1985"/>
        <w:jc w:val="both"/>
        <w:rPr>
          <w:rFonts w:ascii="Arial" w:hAnsi="Arial" w:cs="Arial"/>
          <w:sz w:val="24"/>
          <w:szCs w:val="24"/>
        </w:rPr>
      </w:pPr>
      <w:r w:rsidRPr="00095CCE">
        <w:rPr>
          <w:rFonts w:ascii="Arial" w:hAnsi="Arial" w:cs="Arial"/>
          <w:sz w:val="24"/>
          <w:szCs w:val="24"/>
        </w:rPr>
        <w:t xml:space="preserve">II) Costas </w:t>
      </w:r>
      <w:r w:rsidRPr="00C107D5">
        <w:rPr>
          <w:rFonts w:ascii="Arial" w:hAnsi="Arial" w:cs="Arial"/>
          <w:sz w:val="24"/>
          <w:szCs w:val="24"/>
          <w:lang w:val="es-ES"/>
        </w:rPr>
        <w:t>a</w:t>
      </w:r>
      <w:r>
        <w:rPr>
          <w:rFonts w:ascii="Arial" w:hAnsi="Arial" w:cs="Arial"/>
          <w:sz w:val="24"/>
          <w:szCs w:val="24"/>
          <w:lang w:val="es-ES"/>
        </w:rPr>
        <w:t xml:space="preserve"> la</w:t>
      </w:r>
      <w:r w:rsidRPr="00C107D5">
        <w:rPr>
          <w:rFonts w:ascii="Arial" w:hAnsi="Arial" w:cs="Arial"/>
          <w:sz w:val="24"/>
          <w:szCs w:val="24"/>
          <w:lang w:val="es-ES"/>
        </w:rPr>
        <w:t xml:space="preserve"> recurrente</w:t>
      </w:r>
      <w:r w:rsidRPr="00095CCE">
        <w:rPr>
          <w:rFonts w:ascii="Arial" w:eastAsia="MS Mincho" w:hAnsi="Arial" w:cs="Arial"/>
          <w:sz w:val="24"/>
          <w:szCs w:val="24"/>
        </w:rPr>
        <w:t>.</w:t>
      </w:r>
      <w:r>
        <w:rPr>
          <w:rFonts w:ascii="Arial" w:eastAsia="MS Mincho" w:hAnsi="Arial" w:cs="Arial"/>
          <w:sz w:val="24"/>
          <w:szCs w:val="24"/>
        </w:rPr>
        <w:t>-</w:t>
      </w:r>
    </w:p>
    <w:p w:rsidR="00192904" w:rsidRPr="00095CCE" w:rsidRDefault="00192904" w:rsidP="00574224">
      <w:pPr>
        <w:widowControl w:val="0"/>
        <w:spacing w:after="0" w:line="360" w:lineRule="auto"/>
        <w:ind w:firstLine="1985"/>
        <w:jc w:val="both"/>
        <w:rPr>
          <w:rFonts w:ascii="Arial" w:hAnsi="Arial" w:cs="Arial"/>
          <w:bCs/>
          <w:sz w:val="24"/>
          <w:szCs w:val="24"/>
        </w:rPr>
      </w:pPr>
      <w:r w:rsidRPr="00095CCE">
        <w:rPr>
          <w:rFonts w:ascii="Arial" w:hAnsi="Arial" w:cs="Arial"/>
          <w:bCs/>
          <w:sz w:val="24"/>
          <w:szCs w:val="24"/>
        </w:rPr>
        <w:t xml:space="preserve">REGÍSTRESE y NOTIFÍQUESE.- </w:t>
      </w:r>
    </w:p>
    <w:p w:rsidR="00192904" w:rsidRPr="00095CCE" w:rsidRDefault="00192904" w:rsidP="00574224">
      <w:pPr>
        <w:widowControl w:val="0"/>
        <w:spacing w:after="0" w:line="360" w:lineRule="auto"/>
        <w:ind w:firstLine="1985"/>
        <w:jc w:val="both"/>
        <w:rPr>
          <w:rFonts w:ascii="Arial" w:hAnsi="Arial" w:cs="Arial"/>
          <w:bCs/>
          <w:sz w:val="24"/>
          <w:szCs w:val="24"/>
        </w:rPr>
      </w:pPr>
    </w:p>
    <w:p w:rsidR="00192904" w:rsidRPr="00095CCE" w:rsidRDefault="00192904" w:rsidP="00574224">
      <w:pPr>
        <w:pBdr>
          <w:top w:val="single" w:sz="4" w:space="2" w:color="auto"/>
        </w:pBdr>
        <w:spacing w:after="0" w:line="240" w:lineRule="auto"/>
        <w:jc w:val="both"/>
        <w:rPr>
          <w:sz w:val="16"/>
          <w:szCs w:val="16"/>
        </w:rPr>
      </w:pPr>
    </w:p>
    <w:p w:rsidR="00192904" w:rsidRPr="00095CCE" w:rsidRDefault="00192904" w:rsidP="00574224">
      <w:pPr>
        <w:spacing w:after="0" w:line="240" w:lineRule="auto"/>
        <w:jc w:val="both"/>
        <w:rPr>
          <w:rFonts w:ascii="Arial" w:hAnsi="Arial" w:cs="Arial"/>
          <w:sz w:val="24"/>
          <w:szCs w:val="24"/>
        </w:rPr>
      </w:pPr>
      <w:r w:rsidRPr="00095CCE">
        <w:rPr>
          <w:rFonts w:ascii="Times New Roman" w:hAnsi="Times New Roman"/>
          <w:i/>
          <w:sz w:val="16"/>
          <w:szCs w:val="16"/>
        </w:rPr>
        <w:t xml:space="preserve">La presente Resolución se encuentra firmada digitalmente por los Sres. Ministros del Superior Tribunal de Justicia, Dres. LILIA ANA </w:t>
      </w:r>
      <w:r>
        <w:rPr>
          <w:rFonts w:ascii="Times New Roman" w:hAnsi="Times New Roman"/>
          <w:i/>
          <w:sz w:val="16"/>
          <w:szCs w:val="16"/>
        </w:rPr>
        <w:t xml:space="preserve">NOVILLO, MARTHA RAQUEL CORVALÁN </w:t>
      </w:r>
      <w:r w:rsidRPr="00095CCE">
        <w:rPr>
          <w:rFonts w:ascii="Times New Roman" w:hAnsi="Times New Roman"/>
          <w:i/>
          <w:sz w:val="16"/>
          <w:szCs w:val="16"/>
        </w:rPr>
        <w:t>y CARLOS ALBERTO COBO, en el sistema de Gestión Informático del Poder Judicial de la Provincia de San Luis.-</w:t>
      </w:r>
    </w:p>
    <w:p w:rsidR="00192904" w:rsidRPr="00750C83" w:rsidRDefault="00192904" w:rsidP="00574224">
      <w:pPr>
        <w:spacing w:after="0" w:line="360" w:lineRule="auto"/>
        <w:ind w:firstLine="1985"/>
        <w:jc w:val="both"/>
        <w:rPr>
          <w:sz w:val="24"/>
          <w:szCs w:val="24"/>
        </w:rPr>
      </w:pPr>
    </w:p>
    <w:sectPr w:rsidR="00192904" w:rsidRPr="00750C83" w:rsidSect="000D37F4">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259" w:rsidRDefault="00E22259" w:rsidP="00CE0893">
      <w:pPr>
        <w:spacing w:after="0" w:line="240" w:lineRule="auto"/>
      </w:pPr>
      <w:r>
        <w:separator/>
      </w:r>
    </w:p>
  </w:endnote>
  <w:endnote w:type="continuationSeparator" w:id="1">
    <w:p w:rsidR="00E22259" w:rsidRDefault="00E22259" w:rsidP="00CE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87" w:rsidRDefault="00103510">
    <w:pPr>
      <w:pStyle w:val="Piedepgina"/>
      <w:jc w:val="right"/>
    </w:pPr>
    <w:r>
      <w:fldChar w:fldCharType="begin"/>
    </w:r>
    <w:r w:rsidR="00233E00">
      <w:instrText xml:space="preserve"> </w:instrText>
    </w:r>
    <w:r w:rsidR="00233E00" w:rsidRPr="00CE0893">
      <w:rPr>
        <w:rFonts w:ascii="Arial" w:hAnsi="Arial" w:cs="Arial"/>
      </w:rPr>
      <w:instrText>PAGE   \* MERGEFORMAT</w:instrText>
    </w:r>
    <w:r w:rsidR="00233E00">
      <w:instrText xml:space="preserve"> </w:instrText>
    </w:r>
    <w:r>
      <w:fldChar w:fldCharType="separate"/>
    </w:r>
    <w:r w:rsidR="00547683" w:rsidRPr="0054768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259" w:rsidRDefault="00E22259" w:rsidP="00CE0893">
      <w:pPr>
        <w:spacing w:after="0" w:line="240" w:lineRule="auto"/>
      </w:pPr>
      <w:r>
        <w:separator/>
      </w:r>
    </w:p>
  </w:footnote>
  <w:footnote w:type="continuationSeparator" w:id="1">
    <w:p w:rsidR="00E22259" w:rsidRDefault="00E22259" w:rsidP="00CE08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CE0893"/>
    <w:rsid w:val="00001E9E"/>
    <w:rsid w:val="000D37F4"/>
    <w:rsid w:val="00103510"/>
    <w:rsid w:val="00192904"/>
    <w:rsid w:val="00231384"/>
    <w:rsid w:val="00233E00"/>
    <w:rsid w:val="0038056E"/>
    <w:rsid w:val="00547683"/>
    <w:rsid w:val="00574224"/>
    <w:rsid w:val="006B2A3F"/>
    <w:rsid w:val="0083543D"/>
    <w:rsid w:val="00880A9B"/>
    <w:rsid w:val="008814E7"/>
    <w:rsid w:val="008925F4"/>
    <w:rsid w:val="00B0588B"/>
    <w:rsid w:val="00CE0893"/>
    <w:rsid w:val="00E22259"/>
    <w:rsid w:val="00E315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CE0893"/>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CE0893"/>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CE0893"/>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CE0893"/>
    <w:rPr>
      <w:rFonts w:ascii="Courier New" w:eastAsia="Times New Roman" w:hAnsi="Courier New" w:cs="Arial"/>
      <w:sz w:val="20"/>
      <w:szCs w:val="24"/>
      <w:lang w:val="es-ES" w:eastAsia="es-ES"/>
    </w:rPr>
  </w:style>
  <w:style w:type="paragraph" w:styleId="Piedepgina">
    <w:name w:val="footer"/>
    <w:basedOn w:val="Normal"/>
    <w:link w:val="PiedepginaCar"/>
    <w:uiPriority w:val="99"/>
    <w:unhideWhenUsed/>
    <w:rsid w:val="00CE089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E089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CE0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08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1287</Words>
  <Characters>7079</Characters>
  <Application>Microsoft Office Word</Application>
  <DocSecurity>0</DocSecurity>
  <Lines>58</Lines>
  <Paragraphs>16</Paragraphs>
  <ScaleCrop>false</ScaleCrop>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dcterms:created xsi:type="dcterms:W3CDTF">2018-02-15T10:31:00Z</dcterms:created>
  <dcterms:modified xsi:type="dcterms:W3CDTF">2018-02-16T11:00:00Z</dcterms:modified>
</cp:coreProperties>
</file>