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3E" w:rsidRPr="00C107D5" w:rsidRDefault="00A6693E" w:rsidP="00A6693E">
      <w:pPr>
        <w:spacing w:line="360" w:lineRule="auto"/>
        <w:jc w:val="both"/>
        <w:rPr>
          <w:rFonts w:ascii="Arial" w:hAnsi="Arial" w:cs="Arial"/>
          <w:b/>
          <w:bCs/>
          <w:u w:val="single"/>
          <w:lang w:eastAsia="en-US"/>
        </w:rPr>
      </w:pPr>
      <w:r>
        <w:rPr>
          <w:rFonts w:ascii="Arial" w:hAnsi="Arial" w:cs="Arial"/>
          <w:b/>
          <w:bCs/>
          <w:u w:val="single"/>
          <w:lang w:eastAsia="en-US"/>
        </w:rPr>
        <w:t>STJSL-S.J. – S.D. Nº 025</w:t>
      </w:r>
      <w:r w:rsidRPr="00C107D5">
        <w:rPr>
          <w:rFonts w:ascii="Arial" w:hAnsi="Arial" w:cs="Arial"/>
          <w:b/>
          <w:bCs/>
          <w:u w:val="single"/>
          <w:lang w:eastAsia="en-US"/>
        </w:rPr>
        <w:t>/18.-</w:t>
      </w:r>
    </w:p>
    <w:p w:rsidR="00A6693E" w:rsidRPr="00A6693E" w:rsidRDefault="00A6693E" w:rsidP="00A6693E">
      <w:pPr>
        <w:spacing w:line="360" w:lineRule="auto"/>
        <w:jc w:val="both"/>
        <w:rPr>
          <w:rFonts w:ascii="Arial" w:hAnsi="Arial" w:cs="Arial"/>
        </w:rPr>
      </w:pPr>
      <w:r w:rsidRPr="00C107D5">
        <w:rPr>
          <w:rFonts w:ascii="Arial" w:eastAsia="MS Mincho" w:hAnsi="Arial" w:cs="Arial"/>
          <w:lang w:eastAsia="en-US"/>
        </w:rPr>
        <w:t xml:space="preserve">--En la Ciudad de San Luis, </w:t>
      </w:r>
      <w:r w:rsidRPr="00C107D5">
        <w:rPr>
          <w:rFonts w:ascii="Arial" w:eastAsia="MS Mincho" w:hAnsi="Arial" w:cs="Arial"/>
          <w:b/>
          <w:bCs/>
          <w:lang w:eastAsia="en-US"/>
        </w:rPr>
        <w:t xml:space="preserve">a </w:t>
      </w:r>
      <w:r>
        <w:rPr>
          <w:rFonts w:ascii="Arial" w:eastAsia="MS Mincho" w:hAnsi="Arial" w:cs="Arial"/>
          <w:b/>
          <w:bCs/>
        </w:rPr>
        <w:t xml:space="preserve">veintiún </w:t>
      </w:r>
      <w:r w:rsidRPr="00C107D5">
        <w:rPr>
          <w:rFonts w:ascii="Arial" w:eastAsia="MS Mincho" w:hAnsi="Arial" w:cs="Arial"/>
          <w:b/>
          <w:bCs/>
          <w:lang w:eastAsia="en-US"/>
        </w:rPr>
        <w:t>días del mes de febrero de dos mil dieciocho</w:t>
      </w:r>
      <w:r w:rsidRPr="00C107D5">
        <w:rPr>
          <w:rFonts w:ascii="Arial" w:eastAsia="MS Mincho" w:hAnsi="Arial" w:cs="Arial"/>
          <w:lang w:eastAsia="en-US"/>
        </w:rPr>
        <w:t>,</w:t>
      </w:r>
      <w:r w:rsidRPr="00C107D5">
        <w:rPr>
          <w:rFonts w:ascii="Arial" w:eastAsia="MS Mincho" w:hAnsi="Arial" w:cs="Arial"/>
          <w:i/>
          <w:lang w:eastAsia="en-US"/>
        </w:rPr>
        <w:t xml:space="preserve"> </w:t>
      </w:r>
      <w:r w:rsidRPr="00C107D5">
        <w:rPr>
          <w:rFonts w:ascii="Arial" w:eastAsia="MS Mincho" w:hAnsi="Arial" w:cs="Arial"/>
          <w:lang w:eastAsia="en-US"/>
        </w:rPr>
        <w:t xml:space="preserve">se reúnen en Audiencia Pública los Señores Ministros </w:t>
      </w:r>
      <w:proofErr w:type="spellStart"/>
      <w:r w:rsidRPr="00C107D5">
        <w:rPr>
          <w:rFonts w:ascii="Arial" w:eastAsia="MS Mincho" w:hAnsi="Arial" w:cs="Arial"/>
          <w:lang w:eastAsia="en-US"/>
        </w:rPr>
        <w:t>Dres</w:t>
      </w:r>
      <w:proofErr w:type="spellEnd"/>
      <w:r w:rsidRPr="00C107D5">
        <w:rPr>
          <w:rFonts w:ascii="Arial" w:eastAsia="MS Mincho" w:hAnsi="Arial" w:cs="Arial"/>
          <w:lang w:eastAsia="en-US"/>
        </w:rPr>
        <w:t>. LILIA ANA NOVILLO, MARTHA RAQUEL CORVALÁN y CARLOS ALBERTO COBO, Miembros del SUPERIOR TRIBUNAL DE JUSTICIA, para dictar sentencia en los autos</w:t>
      </w:r>
      <w:r w:rsidRPr="00C107D5">
        <w:rPr>
          <w:rFonts w:ascii="Arial" w:eastAsia="MS Mincho" w:hAnsi="Arial" w:cs="Arial"/>
          <w:i/>
          <w:iCs/>
          <w:lang w:eastAsia="en-US"/>
        </w:rPr>
        <w:t xml:space="preserve">: </w:t>
      </w:r>
      <w:r w:rsidRPr="000D37F4">
        <w:rPr>
          <w:rFonts w:ascii="Arial" w:hAnsi="Arial" w:cs="Arial"/>
          <w:b/>
          <w:i/>
        </w:rPr>
        <w:t>“</w:t>
      </w:r>
      <w:r>
        <w:rPr>
          <w:rFonts w:ascii="Arial" w:hAnsi="Arial" w:cs="Arial"/>
          <w:b/>
          <w:i/>
        </w:rPr>
        <w:t>SOSA GERMÁ</w:t>
      </w:r>
      <w:r w:rsidRPr="00A6693E">
        <w:rPr>
          <w:rFonts w:ascii="Arial" w:hAnsi="Arial" w:cs="Arial"/>
          <w:b/>
          <w:i/>
        </w:rPr>
        <w:t xml:space="preserve">N EDUARDO </w:t>
      </w:r>
      <w:r>
        <w:rPr>
          <w:rFonts w:ascii="Arial" w:hAnsi="Arial" w:cs="Arial"/>
          <w:b/>
          <w:i/>
        </w:rPr>
        <w:t>c</w:t>
      </w:r>
      <w:r w:rsidRPr="00A6693E">
        <w:rPr>
          <w:rFonts w:ascii="Arial" w:hAnsi="Arial" w:cs="Arial"/>
          <w:b/>
          <w:i/>
        </w:rPr>
        <w:t>/</w:t>
      </w:r>
      <w:r>
        <w:rPr>
          <w:rFonts w:ascii="Arial" w:hAnsi="Arial" w:cs="Arial"/>
          <w:b/>
          <w:i/>
        </w:rPr>
        <w:t xml:space="preserve"> </w:t>
      </w:r>
      <w:r w:rsidRPr="00A6693E">
        <w:rPr>
          <w:rFonts w:ascii="Arial" w:hAnsi="Arial" w:cs="Arial"/>
          <w:b/>
          <w:i/>
        </w:rPr>
        <w:t>REMIS</w:t>
      </w:r>
      <w:r w:rsidR="00C96664">
        <w:rPr>
          <w:rFonts w:ascii="Arial" w:hAnsi="Arial" w:cs="Arial"/>
          <w:b/>
          <w:i/>
        </w:rPr>
        <w:t>S</w:t>
      </w:r>
      <w:r w:rsidRPr="00A6693E">
        <w:rPr>
          <w:rFonts w:ascii="Arial" w:hAnsi="Arial" w:cs="Arial"/>
          <w:b/>
          <w:i/>
        </w:rPr>
        <w:t xml:space="preserve">ES MADRE CABRINI </w:t>
      </w:r>
      <w:r>
        <w:rPr>
          <w:rFonts w:ascii="Arial" w:hAnsi="Arial" w:cs="Arial"/>
          <w:b/>
          <w:i/>
        </w:rPr>
        <w:t>y</w:t>
      </w:r>
      <w:r w:rsidRPr="00A6693E">
        <w:rPr>
          <w:rFonts w:ascii="Arial" w:hAnsi="Arial" w:cs="Arial"/>
          <w:b/>
          <w:i/>
        </w:rPr>
        <w:t xml:space="preserve"> OTROS </w:t>
      </w:r>
      <w:r>
        <w:rPr>
          <w:rFonts w:ascii="Arial" w:hAnsi="Arial" w:cs="Arial"/>
          <w:b/>
          <w:i/>
        </w:rPr>
        <w:t>s</w:t>
      </w:r>
      <w:r w:rsidRPr="00A6693E">
        <w:rPr>
          <w:rFonts w:ascii="Arial" w:hAnsi="Arial" w:cs="Arial"/>
          <w:b/>
          <w:i/>
        </w:rPr>
        <w:t>/</w:t>
      </w:r>
      <w:r>
        <w:rPr>
          <w:rFonts w:ascii="Arial" w:hAnsi="Arial" w:cs="Arial"/>
          <w:b/>
          <w:i/>
        </w:rPr>
        <w:t xml:space="preserve"> </w:t>
      </w:r>
      <w:r w:rsidRPr="00A6693E">
        <w:rPr>
          <w:rFonts w:ascii="Arial" w:hAnsi="Arial" w:cs="Arial"/>
          <w:b/>
          <w:i/>
        </w:rPr>
        <w:t>COBRO DE PES</w:t>
      </w:r>
      <w:r w:rsidR="00C96664">
        <w:rPr>
          <w:rFonts w:ascii="Arial" w:hAnsi="Arial" w:cs="Arial"/>
          <w:b/>
          <w:i/>
        </w:rPr>
        <w:t>O</w:t>
      </w:r>
      <w:r w:rsidRPr="00A6693E">
        <w:rPr>
          <w:rFonts w:ascii="Arial" w:hAnsi="Arial" w:cs="Arial"/>
          <w:b/>
          <w:i/>
        </w:rPr>
        <w:t>S</w:t>
      </w:r>
      <w:r>
        <w:rPr>
          <w:rFonts w:ascii="Arial" w:hAnsi="Arial" w:cs="Arial"/>
          <w:b/>
          <w:i/>
        </w:rPr>
        <w:t xml:space="preserve"> </w:t>
      </w:r>
      <w:r w:rsidRPr="00A6693E">
        <w:rPr>
          <w:rFonts w:ascii="Arial" w:hAnsi="Arial" w:cs="Arial"/>
          <w:b/>
          <w:i/>
        </w:rPr>
        <w:t>-LABORAL-</w:t>
      </w:r>
      <w:r>
        <w:rPr>
          <w:rFonts w:ascii="Arial" w:hAnsi="Arial" w:cs="Arial"/>
          <w:b/>
          <w:i/>
        </w:rPr>
        <w:t xml:space="preserve"> RECURSO DE CASACIÓ</w:t>
      </w:r>
      <w:r w:rsidRPr="00A6693E">
        <w:rPr>
          <w:rFonts w:ascii="Arial" w:hAnsi="Arial" w:cs="Arial"/>
          <w:b/>
          <w:i/>
        </w:rPr>
        <w:t>N</w:t>
      </w:r>
      <w:r w:rsidRPr="000D37F4">
        <w:rPr>
          <w:rFonts w:ascii="Arial" w:hAnsi="Arial" w:cs="Arial"/>
          <w:b/>
          <w:i/>
        </w:rPr>
        <w:t>”</w:t>
      </w:r>
      <w:r w:rsidRPr="00CE0893">
        <w:rPr>
          <w:rFonts w:ascii="Arial" w:hAnsi="Arial" w:cs="Arial"/>
          <w:b/>
        </w:rPr>
        <w:t xml:space="preserve"> – </w:t>
      </w:r>
      <w:r w:rsidRPr="000D37F4">
        <w:rPr>
          <w:rFonts w:ascii="Arial" w:hAnsi="Arial" w:cs="Arial"/>
        </w:rPr>
        <w:t xml:space="preserve">IURIX EXP Nº </w:t>
      </w:r>
      <w:r w:rsidRPr="00A6693E">
        <w:rPr>
          <w:rFonts w:ascii="Arial" w:hAnsi="Arial" w:cs="Arial"/>
        </w:rPr>
        <w:t>197135/10.-</w:t>
      </w:r>
    </w:p>
    <w:p w:rsidR="00A6693E" w:rsidRPr="00C107D5" w:rsidRDefault="00A6693E" w:rsidP="00A6693E">
      <w:pPr>
        <w:spacing w:line="360" w:lineRule="auto"/>
        <w:ind w:firstLine="1985"/>
        <w:jc w:val="both"/>
        <w:rPr>
          <w:rFonts w:ascii="Arial" w:hAnsi="Arial" w:cs="Arial"/>
        </w:rPr>
      </w:pPr>
      <w:r w:rsidRPr="00C107D5">
        <w:rPr>
          <w:rFonts w:ascii="Arial" w:eastAsia="Times New Roman" w:hAnsi="Arial" w:cs="Arial"/>
        </w:rPr>
        <w:t xml:space="preserve">Conforme al sorteo practicado oportunamente, con arreglo a </w:t>
      </w:r>
      <w:proofErr w:type="gramStart"/>
      <w:r w:rsidRPr="00C107D5">
        <w:rPr>
          <w:rFonts w:ascii="Arial" w:eastAsia="Times New Roman" w:hAnsi="Arial" w:cs="Arial"/>
        </w:rPr>
        <w:t>lo</w:t>
      </w:r>
      <w:proofErr w:type="gramEnd"/>
      <w:r w:rsidRPr="00C107D5">
        <w:rPr>
          <w:rFonts w:ascii="Arial" w:eastAsia="Times New Roman" w:hAnsi="Arial" w:cs="Arial"/>
        </w:rPr>
        <w:t xml:space="preserve"> que dispone el artículo 268 del Código Procesal, Civil y Comercial, se procede a la votación en el siguiente orden: </w:t>
      </w:r>
      <w:proofErr w:type="spellStart"/>
      <w:r w:rsidRPr="00C107D5">
        <w:rPr>
          <w:rFonts w:ascii="Arial" w:eastAsia="Times New Roman" w:hAnsi="Arial" w:cs="Arial"/>
        </w:rPr>
        <w:t>Dres</w:t>
      </w:r>
      <w:proofErr w:type="spellEnd"/>
      <w:r w:rsidRPr="00C107D5">
        <w:rPr>
          <w:rFonts w:ascii="Arial" w:eastAsia="Times New Roman" w:hAnsi="Arial" w:cs="Arial"/>
        </w:rPr>
        <w:t>. CARLOS ALBERTO COBO</w:t>
      </w:r>
      <w:r>
        <w:rPr>
          <w:rFonts w:ascii="Arial" w:eastAsia="Times New Roman" w:hAnsi="Arial" w:cs="Arial"/>
        </w:rPr>
        <w:t>,</w:t>
      </w:r>
      <w:r w:rsidRPr="00C107D5">
        <w:rPr>
          <w:rFonts w:ascii="Arial" w:eastAsia="Times New Roman" w:hAnsi="Arial" w:cs="Arial"/>
        </w:rPr>
        <w:t xml:space="preserve"> LILIA ANA NOVILLO y </w:t>
      </w:r>
      <w:r>
        <w:rPr>
          <w:rFonts w:ascii="Arial" w:eastAsia="Times New Roman" w:hAnsi="Arial" w:cs="Arial"/>
        </w:rPr>
        <w:t>MARTHA RAQUEL CORVALÁN.-</w:t>
      </w:r>
    </w:p>
    <w:p w:rsidR="00A6693E" w:rsidRDefault="00432BD7" w:rsidP="00A6693E">
      <w:pPr>
        <w:pStyle w:val="Sangra3detindependiente"/>
      </w:pPr>
      <w:r w:rsidRPr="00A2630C">
        <w:t>Las cuestiones formuladas y sometidas a decisión del Tribunal son:</w:t>
      </w:r>
    </w:p>
    <w:p w:rsidR="00432BD7" w:rsidRDefault="00A6693E" w:rsidP="00A6693E">
      <w:pPr>
        <w:pStyle w:val="Sangra3detindependiente"/>
      </w:pPr>
      <w:r>
        <w:t xml:space="preserve">I) </w:t>
      </w:r>
      <w:r w:rsidR="00432BD7" w:rsidRPr="00A2630C">
        <w:t>¿Es formalmente procedente el Recurso de Casación?</w:t>
      </w:r>
    </w:p>
    <w:p w:rsidR="00432BD7" w:rsidRDefault="00432BD7" w:rsidP="00A6693E">
      <w:pPr>
        <w:pStyle w:val="Sangra3detindependiente"/>
      </w:pPr>
      <w:r>
        <w:t xml:space="preserve">II) </w:t>
      </w:r>
      <w:proofErr w:type="gramStart"/>
      <w:r w:rsidRPr="00A2630C">
        <w:t>¿</w:t>
      </w:r>
      <w:proofErr w:type="gramEnd"/>
      <w:r w:rsidRPr="00A2630C">
        <w:t>Existe en el fallo recurrido alguna de</w:t>
      </w:r>
      <w:r w:rsidR="00A6693E">
        <w:t xml:space="preserve"> las causales enumeradas en el a</w:t>
      </w:r>
      <w:r w:rsidRPr="00A2630C">
        <w:t>rt. 287 del C.P.</w:t>
      </w:r>
      <w:r w:rsidR="00A6693E">
        <w:t xml:space="preserve"> </w:t>
      </w:r>
      <w:proofErr w:type="spellStart"/>
      <w:r w:rsidRPr="00A2630C">
        <w:t>Civ</w:t>
      </w:r>
      <w:proofErr w:type="spellEnd"/>
      <w:r w:rsidRPr="00A2630C">
        <w:t xml:space="preserve">. </w:t>
      </w:r>
      <w:proofErr w:type="gramStart"/>
      <w:r w:rsidRPr="00A2630C">
        <w:t>de</w:t>
      </w:r>
      <w:proofErr w:type="gramEnd"/>
      <w:r w:rsidRPr="00A2630C">
        <w:t xml:space="preserve"> la Prov. de San Luis?</w:t>
      </w:r>
    </w:p>
    <w:p w:rsidR="00432BD7" w:rsidRDefault="00432BD7" w:rsidP="00A6693E">
      <w:pPr>
        <w:pStyle w:val="Sangra3detindependiente"/>
      </w:pPr>
      <w:r>
        <w:t xml:space="preserve">III) </w:t>
      </w:r>
      <w:r w:rsidRPr="00A2630C">
        <w:t>En caso afirmativo de la cuestión anterior, ¿</w:t>
      </w:r>
      <w:r w:rsidR="00A21E4E">
        <w:t>C</w:t>
      </w:r>
      <w:r w:rsidRPr="00A2630C">
        <w:t>uál es la ley a aplicarse o la interpretación que debe hacerse del caso en estudio?</w:t>
      </w:r>
    </w:p>
    <w:p w:rsidR="00432BD7" w:rsidRDefault="00432BD7" w:rsidP="00A6693E">
      <w:pPr>
        <w:pStyle w:val="Sangra3detindependiente"/>
      </w:pPr>
      <w:r>
        <w:t xml:space="preserve">IV) </w:t>
      </w:r>
      <w:r w:rsidRPr="00A2630C">
        <w:t>¿Qué resolución corresponde dar al caso en estudio?</w:t>
      </w:r>
    </w:p>
    <w:p w:rsidR="00432BD7" w:rsidRPr="00A2630C" w:rsidRDefault="00432BD7" w:rsidP="00A6693E">
      <w:pPr>
        <w:pStyle w:val="Sangra3detindependiente"/>
      </w:pPr>
      <w:r>
        <w:t xml:space="preserve">V) </w:t>
      </w:r>
      <w:r w:rsidRPr="00A2630C">
        <w:t>¿Cuál sobre costas?</w:t>
      </w:r>
    </w:p>
    <w:p w:rsidR="00A6693E" w:rsidRDefault="00A6693E" w:rsidP="00A6693E">
      <w:pPr>
        <w:spacing w:line="360" w:lineRule="auto"/>
        <w:jc w:val="both"/>
        <w:rPr>
          <w:rFonts w:ascii="Arial" w:hAnsi="Arial" w:cs="Arial"/>
          <w:b/>
          <w:bCs/>
          <w:u w:val="single"/>
        </w:rPr>
      </w:pPr>
    </w:p>
    <w:p w:rsidR="00316183" w:rsidRDefault="00432BD7" w:rsidP="00A6693E">
      <w:pPr>
        <w:spacing w:line="360" w:lineRule="auto"/>
        <w:jc w:val="both"/>
        <w:rPr>
          <w:rFonts w:ascii="Arial" w:hAnsi="Arial" w:cs="Arial"/>
        </w:rPr>
      </w:pPr>
      <w:r w:rsidRPr="00A2630C">
        <w:rPr>
          <w:rFonts w:ascii="Arial" w:hAnsi="Arial" w:cs="Arial"/>
          <w:b/>
          <w:bCs/>
          <w:u w:val="single"/>
        </w:rPr>
        <w:t xml:space="preserve">A LA PRIMERA CUESTIÓN, </w:t>
      </w:r>
      <w:r w:rsidR="00925705">
        <w:rPr>
          <w:rFonts w:ascii="Arial" w:hAnsi="Arial" w:cs="Arial"/>
          <w:b/>
          <w:bCs/>
          <w:u w:val="single"/>
        </w:rPr>
        <w:t>el Dr. CARLOS ALBERTO COBO</w:t>
      </w:r>
      <w:r w:rsidR="00A6693E">
        <w:rPr>
          <w:rFonts w:ascii="Arial" w:hAnsi="Arial" w:cs="Arial"/>
          <w:b/>
          <w:bCs/>
          <w:u w:val="single"/>
        </w:rPr>
        <w:t>,</w:t>
      </w:r>
      <w:r w:rsidR="00925705">
        <w:rPr>
          <w:rFonts w:ascii="Arial" w:hAnsi="Arial" w:cs="Arial"/>
          <w:b/>
          <w:bCs/>
          <w:u w:val="single"/>
        </w:rPr>
        <w:t xml:space="preserve"> </w:t>
      </w:r>
      <w:r w:rsidRPr="00A2630C">
        <w:rPr>
          <w:rFonts w:ascii="Arial" w:hAnsi="Arial" w:cs="Arial"/>
          <w:b/>
          <w:bCs/>
          <w:u w:val="single"/>
        </w:rPr>
        <w:t>dijo:</w:t>
      </w:r>
      <w:r w:rsidRPr="00A2630C">
        <w:rPr>
          <w:rFonts w:ascii="Arial" w:hAnsi="Arial" w:cs="Arial"/>
          <w:bCs/>
        </w:rPr>
        <w:t xml:space="preserve"> </w:t>
      </w:r>
      <w:r w:rsidR="00A6693E">
        <w:rPr>
          <w:rFonts w:ascii="Arial" w:hAnsi="Arial" w:cs="Arial"/>
        </w:rPr>
        <w:t>1</w:t>
      </w:r>
      <w:r w:rsidRPr="00A2630C">
        <w:rPr>
          <w:rFonts w:ascii="Arial" w:hAnsi="Arial" w:cs="Arial"/>
        </w:rPr>
        <w:t xml:space="preserve">) </w:t>
      </w:r>
      <w:r w:rsidRPr="00F633C5">
        <w:rPr>
          <w:rFonts w:ascii="Arial" w:hAnsi="Arial" w:cs="Arial"/>
        </w:rPr>
        <w:t xml:space="preserve">Que </w:t>
      </w:r>
      <w:r w:rsidR="00A6693E">
        <w:rPr>
          <w:rFonts w:ascii="Arial" w:hAnsi="Arial" w:cs="Arial"/>
        </w:rPr>
        <w:t>por ESC</w:t>
      </w:r>
      <w:r>
        <w:rPr>
          <w:rFonts w:ascii="Arial" w:hAnsi="Arial" w:cs="Arial"/>
        </w:rPr>
        <w:t xml:space="preserve">EXT </w:t>
      </w:r>
      <w:r w:rsidR="00925705">
        <w:rPr>
          <w:rFonts w:ascii="Arial" w:hAnsi="Arial" w:cs="Arial"/>
        </w:rPr>
        <w:t>Nº</w:t>
      </w:r>
      <w:r w:rsidR="00C96664">
        <w:rPr>
          <w:rFonts w:ascii="Arial" w:hAnsi="Arial" w:cs="Arial"/>
        </w:rPr>
        <w:t xml:space="preserve"> 6587844</w:t>
      </w:r>
      <w:r w:rsidR="00925705">
        <w:rPr>
          <w:rFonts w:ascii="Arial" w:hAnsi="Arial" w:cs="Arial"/>
        </w:rPr>
        <w:t xml:space="preserve"> </w:t>
      </w:r>
      <w:r w:rsidR="00F71E1E">
        <w:rPr>
          <w:rFonts w:ascii="Arial" w:hAnsi="Arial" w:cs="Arial"/>
        </w:rPr>
        <w:t>de fecha</w:t>
      </w:r>
      <w:r>
        <w:rPr>
          <w:rFonts w:ascii="Arial" w:hAnsi="Arial" w:cs="Arial"/>
        </w:rPr>
        <w:t xml:space="preserve"> 2</w:t>
      </w:r>
      <w:r w:rsidR="00C96664">
        <w:rPr>
          <w:rFonts w:ascii="Arial" w:hAnsi="Arial" w:cs="Arial"/>
        </w:rPr>
        <w:t>2</w:t>
      </w:r>
      <w:r>
        <w:rPr>
          <w:rFonts w:ascii="Arial" w:hAnsi="Arial" w:cs="Arial"/>
        </w:rPr>
        <w:t>/</w:t>
      </w:r>
      <w:r w:rsidR="00C96664">
        <w:rPr>
          <w:rFonts w:ascii="Arial" w:hAnsi="Arial" w:cs="Arial"/>
        </w:rPr>
        <w:t>1</w:t>
      </w:r>
      <w:r>
        <w:rPr>
          <w:rFonts w:ascii="Arial" w:hAnsi="Arial" w:cs="Arial"/>
        </w:rPr>
        <w:t xml:space="preserve">2/16, </w:t>
      </w:r>
      <w:r w:rsidRPr="00F633C5">
        <w:rPr>
          <w:rFonts w:ascii="Arial" w:hAnsi="Arial" w:cs="Arial"/>
        </w:rPr>
        <w:t>se presenta</w:t>
      </w:r>
      <w:r>
        <w:rPr>
          <w:rFonts w:ascii="Arial" w:hAnsi="Arial" w:cs="Arial"/>
        </w:rPr>
        <w:t xml:space="preserve"> el abogado de</w:t>
      </w:r>
      <w:r w:rsidR="00A6693E">
        <w:rPr>
          <w:rFonts w:ascii="Arial" w:hAnsi="Arial" w:cs="Arial"/>
        </w:rPr>
        <w:t xml:space="preserve"> la parte actora, Dr. Diego </w:t>
      </w:r>
      <w:r w:rsidR="00925705">
        <w:rPr>
          <w:rFonts w:ascii="Arial" w:hAnsi="Arial" w:cs="Arial"/>
        </w:rPr>
        <w:t>Juárez</w:t>
      </w:r>
      <w:r w:rsidR="00F71E1E">
        <w:rPr>
          <w:rFonts w:ascii="Arial" w:hAnsi="Arial" w:cs="Arial"/>
        </w:rPr>
        <w:t xml:space="preserve"> Gálvez</w:t>
      </w:r>
      <w:r w:rsidR="00925705">
        <w:rPr>
          <w:rFonts w:ascii="Arial" w:hAnsi="Arial" w:cs="Arial"/>
        </w:rPr>
        <w:t xml:space="preserve">, </w:t>
      </w:r>
      <w:r w:rsidRPr="00F633C5">
        <w:rPr>
          <w:rFonts w:ascii="Arial" w:hAnsi="Arial" w:cs="Arial"/>
        </w:rPr>
        <w:t xml:space="preserve">e interpone recurso de casación contra la sentencia definitiva N° </w:t>
      </w:r>
      <w:r w:rsidR="00316183">
        <w:rPr>
          <w:rFonts w:ascii="Arial" w:hAnsi="Arial" w:cs="Arial"/>
        </w:rPr>
        <w:t xml:space="preserve">304 de </w:t>
      </w:r>
      <w:r w:rsidRPr="00F633C5">
        <w:rPr>
          <w:rFonts w:ascii="Arial" w:hAnsi="Arial" w:cs="Arial"/>
        </w:rPr>
        <w:t xml:space="preserve">fecha </w:t>
      </w:r>
      <w:r w:rsidR="00A6693E">
        <w:rPr>
          <w:rFonts w:ascii="Arial" w:hAnsi="Arial" w:cs="Arial"/>
        </w:rPr>
        <w:t>12/</w:t>
      </w:r>
      <w:r w:rsidR="00316183">
        <w:rPr>
          <w:rFonts w:ascii="Arial" w:hAnsi="Arial" w:cs="Arial"/>
        </w:rPr>
        <w:t>1</w:t>
      </w:r>
      <w:r>
        <w:rPr>
          <w:rFonts w:ascii="Arial" w:hAnsi="Arial" w:cs="Arial"/>
        </w:rPr>
        <w:t>2</w:t>
      </w:r>
      <w:r w:rsidR="00A6693E">
        <w:rPr>
          <w:rFonts w:ascii="Arial" w:hAnsi="Arial" w:cs="Arial"/>
        </w:rPr>
        <w:t>/</w:t>
      </w:r>
      <w:r>
        <w:rPr>
          <w:rFonts w:ascii="Arial" w:hAnsi="Arial" w:cs="Arial"/>
        </w:rPr>
        <w:t>16</w:t>
      </w:r>
      <w:r w:rsidRPr="00F633C5">
        <w:rPr>
          <w:rFonts w:ascii="Arial" w:hAnsi="Arial" w:cs="Arial"/>
        </w:rPr>
        <w:t xml:space="preserve">, dictada por la Excma. Cámara de Apelaciones Civil, Comercial, Minas y Laboral Nº </w:t>
      </w:r>
      <w:r w:rsidR="00316183">
        <w:rPr>
          <w:rFonts w:ascii="Arial" w:hAnsi="Arial" w:cs="Arial"/>
        </w:rPr>
        <w:t>1</w:t>
      </w:r>
      <w:r w:rsidRPr="00F633C5">
        <w:rPr>
          <w:rFonts w:ascii="Arial" w:hAnsi="Arial" w:cs="Arial"/>
        </w:rPr>
        <w:t xml:space="preserve"> de la Segunda Circunscripción Judicial,</w:t>
      </w:r>
      <w:r>
        <w:rPr>
          <w:rFonts w:ascii="Arial" w:hAnsi="Arial" w:cs="Arial"/>
        </w:rPr>
        <w:t xml:space="preserve"> </w:t>
      </w:r>
      <w:r w:rsidR="00F71E1E">
        <w:rPr>
          <w:rFonts w:ascii="Arial" w:hAnsi="Arial" w:cs="Arial"/>
        </w:rPr>
        <w:t>que resuelve</w:t>
      </w:r>
      <w:r w:rsidRPr="002F3A46">
        <w:rPr>
          <w:rFonts w:ascii="Arial" w:hAnsi="Arial" w:cs="Arial"/>
        </w:rPr>
        <w:t xml:space="preserve"> </w:t>
      </w:r>
      <w:r w:rsidR="00316183">
        <w:rPr>
          <w:rFonts w:ascii="Arial" w:hAnsi="Arial" w:cs="Arial"/>
        </w:rPr>
        <w:t>h</w:t>
      </w:r>
      <w:r w:rsidR="00316183" w:rsidRPr="00316183">
        <w:rPr>
          <w:rFonts w:ascii="Arial" w:hAnsi="Arial" w:cs="Arial"/>
        </w:rPr>
        <w:t>acer lugar al recurso</w:t>
      </w:r>
      <w:r w:rsidR="00316183">
        <w:rPr>
          <w:rFonts w:ascii="Arial" w:hAnsi="Arial" w:cs="Arial"/>
        </w:rPr>
        <w:t xml:space="preserve"> de apelación interpuesto por la parte demandada</w:t>
      </w:r>
      <w:r w:rsidR="00316183" w:rsidRPr="00316183">
        <w:rPr>
          <w:rFonts w:ascii="Arial" w:hAnsi="Arial" w:cs="Arial"/>
        </w:rPr>
        <w:t>, revocar la S</w:t>
      </w:r>
      <w:r w:rsidR="00316183">
        <w:rPr>
          <w:rFonts w:ascii="Arial" w:hAnsi="Arial" w:cs="Arial"/>
        </w:rPr>
        <w:t>entencia Definitiva N</w:t>
      </w:r>
      <w:r w:rsidR="00316183" w:rsidRPr="00316183">
        <w:rPr>
          <w:rFonts w:ascii="Arial" w:hAnsi="Arial" w:cs="Arial"/>
        </w:rPr>
        <w:t>° 34</w:t>
      </w:r>
      <w:r w:rsidR="00F71E1E">
        <w:rPr>
          <w:rFonts w:ascii="Arial" w:hAnsi="Arial" w:cs="Arial"/>
        </w:rPr>
        <w:t xml:space="preserve"> </w:t>
      </w:r>
      <w:r w:rsidR="00316183">
        <w:rPr>
          <w:rFonts w:ascii="Arial" w:hAnsi="Arial" w:cs="Arial"/>
        </w:rPr>
        <w:t>de fecha 3/03/16, y r</w:t>
      </w:r>
      <w:r w:rsidR="00316183" w:rsidRPr="00316183">
        <w:rPr>
          <w:rFonts w:ascii="Arial" w:hAnsi="Arial" w:cs="Arial"/>
        </w:rPr>
        <w:t xml:space="preserve">echazar la </w:t>
      </w:r>
      <w:r w:rsidR="00316183">
        <w:rPr>
          <w:rFonts w:ascii="Arial" w:hAnsi="Arial" w:cs="Arial"/>
        </w:rPr>
        <w:t>demanda con costas al actor, imponiendo las c</w:t>
      </w:r>
      <w:r w:rsidR="00316183" w:rsidRPr="00316183">
        <w:rPr>
          <w:rFonts w:ascii="Arial" w:hAnsi="Arial" w:cs="Arial"/>
        </w:rPr>
        <w:t>ostas de segunda</w:t>
      </w:r>
      <w:r w:rsidR="00316183">
        <w:rPr>
          <w:rFonts w:ascii="Arial" w:hAnsi="Arial" w:cs="Arial"/>
        </w:rPr>
        <w:t xml:space="preserve"> </w:t>
      </w:r>
      <w:r w:rsidR="00316183" w:rsidRPr="00316183">
        <w:rPr>
          <w:rFonts w:ascii="Arial" w:hAnsi="Arial" w:cs="Arial"/>
        </w:rPr>
        <w:t>Instancia por su orden.</w:t>
      </w:r>
    </w:p>
    <w:p w:rsidR="00F9144B" w:rsidRDefault="00A6693E" w:rsidP="00A6693E">
      <w:pPr>
        <w:spacing w:line="360" w:lineRule="auto"/>
        <w:ind w:firstLine="1985"/>
        <w:jc w:val="both"/>
        <w:rPr>
          <w:rFonts w:ascii="Arial" w:hAnsi="Arial" w:cs="Arial"/>
        </w:rPr>
      </w:pPr>
      <w:r>
        <w:rPr>
          <w:rFonts w:ascii="Arial" w:hAnsi="Arial" w:cs="Arial"/>
        </w:rPr>
        <w:lastRenderedPageBreak/>
        <w:t>2</w:t>
      </w:r>
      <w:r w:rsidR="00432BD7">
        <w:rPr>
          <w:rFonts w:ascii="Arial" w:hAnsi="Arial" w:cs="Arial"/>
        </w:rPr>
        <w:t>) Entrando al análisis formal del recurso, s</w:t>
      </w:r>
      <w:r w:rsidR="00432BD7" w:rsidRPr="00F633C5">
        <w:rPr>
          <w:rFonts w:ascii="Arial" w:hAnsi="Arial" w:cs="Arial"/>
        </w:rPr>
        <w:t>urge de las constancias de la causa</w:t>
      </w:r>
      <w:r w:rsidR="00432BD7">
        <w:rPr>
          <w:rFonts w:ascii="Arial" w:hAnsi="Arial" w:cs="Arial"/>
        </w:rPr>
        <w:t>,</w:t>
      </w:r>
      <w:r w:rsidR="00432BD7" w:rsidRPr="00F633C5">
        <w:rPr>
          <w:rFonts w:ascii="Arial" w:hAnsi="Arial" w:cs="Arial"/>
        </w:rPr>
        <w:t xml:space="preserve"> que el </w:t>
      </w:r>
      <w:r w:rsidR="00432BD7">
        <w:rPr>
          <w:rFonts w:ascii="Arial" w:hAnsi="Arial" w:cs="Arial"/>
        </w:rPr>
        <w:t>mismo</w:t>
      </w:r>
      <w:r w:rsidR="00432BD7" w:rsidRPr="00F633C5">
        <w:rPr>
          <w:rFonts w:ascii="Arial" w:hAnsi="Arial" w:cs="Arial"/>
        </w:rPr>
        <w:t xml:space="preserve"> ha sido interpuesto y fundado en término,</w:t>
      </w:r>
      <w:r w:rsidR="00432BD7">
        <w:rPr>
          <w:rFonts w:ascii="Arial" w:hAnsi="Arial" w:cs="Arial"/>
        </w:rPr>
        <w:t xml:space="preserve"> dado que la sentencia recurrida le fue notificada al </w:t>
      </w:r>
      <w:r w:rsidR="00F71E1E">
        <w:rPr>
          <w:rFonts w:ascii="Arial" w:hAnsi="Arial" w:cs="Arial"/>
        </w:rPr>
        <w:t>apoderado de la actora</w:t>
      </w:r>
      <w:r>
        <w:rPr>
          <w:rFonts w:ascii="Arial" w:hAnsi="Arial" w:cs="Arial"/>
        </w:rPr>
        <w:t>,</w:t>
      </w:r>
      <w:r w:rsidR="00F71E1E">
        <w:rPr>
          <w:rFonts w:ascii="Arial" w:hAnsi="Arial" w:cs="Arial"/>
        </w:rPr>
        <w:t xml:space="preserve"> </w:t>
      </w:r>
      <w:r w:rsidR="00432BD7">
        <w:rPr>
          <w:rFonts w:ascii="Arial" w:hAnsi="Arial" w:cs="Arial"/>
        </w:rPr>
        <w:t xml:space="preserve">en fecha </w:t>
      </w:r>
      <w:r w:rsidR="00F9144B">
        <w:rPr>
          <w:rFonts w:ascii="Arial" w:hAnsi="Arial" w:cs="Arial"/>
        </w:rPr>
        <w:t xml:space="preserve">16/12/16 </w:t>
      </w:r>
      <w:r w:rsidR="00432BD7">
        <w:rPr>
          <w:rFonts w:ascii="Arial" w:hAnsi="Arial" w:cs="Arial"/>
        </w:rPr>
        <w:t xml:space="preserve">(según comprobante de cédula, actuación Nº </w:t>
      </w:r>
      <w:r w:rsidR="00F9144B">
        <w:rPr>
          <w:rFonts w:ascii="Arial" w:hAnsi="Arial" w:cs="Arial"/>
        </w:rPr>
        <w:t xml:space="preserve">6555230) </w:t>
      </w:r>
      <w:r w:rsidR="00432BD7">
        <w:rPr>
          <w:rFonts w:ascii="Arial" w:hAnsi="Arial" w:cs="Arial"/>
        </w:rPr>
        <w:t xml:space="preserve">y la interposición del recurso lo fue en fecha </w:t>
      </w:r>
      <w:r w:rsidR="00F9144B">
        <w:rPr>
          <w:rFonts w:ascii="Arial" w:hAnsi="Arial" w:cs="Arial"/>
        </w:rPr>
        <w:t xml:space="preserve">22/12/16 dentro del plazo de gracia, y </w:t>
      </w:r>
      <w:r w:rsidR="00432BD7">
        <w:rPr>
          <w:rFonts w:ascii="Arial" w:hAnsi="Arial" w:cs="Arial"/>
        </w:rPr>
        <w:t xml:space="preserve">los fundamentos fueron presentados el </w:t>
      </w:r>
      <w:r w:rsidR="00F71E1E">
        <w:rPr>
          <w:rFonts w:ascii="Arial" w:hAnsi="Arial" w:cs="Arial"/>
        </w:rPr>
        <w:t>día</w:t>
      </w:r>
      <w:r w:rsidR="00F9144B">
        <w:rPr>
          <w:rFonts w:ascii="Arial" w:hAnsi="Arial" w:cs="Arial"/>
        </w:rPr>
        <w:t xml:space="preserve"> 01/02/17 a las 8.12 hs. </w:t>
      </w:r>
      <w:r w:rsidR="00C96664">
        <w:rPr>
          <w:rFonts w:ascii="Arial" w:hAnsi="Arial" w:cs="Arial"/>
        </w:rPr>
        <w:t>(actuación N° 6649999).-</w:t>
      </w:r>
    </w:p>
    <w:p w:rsidR="00432BD7" w:rsidRPr="00F633C5" w:rsidRDefault="00432BD7" w:rsidP="00A6693E">
      <w:pPr>
        <w:spacing w:line="360" w:lineRule="auto"/>
        <w:ind w:firstLine="1985"/>
        <w:jc w:val="both"/>
        <w:rPr>
          <w:rFonts w:ascii="Arial" w:hAnsi="Arial" w:cs="Arial"/>
        </w:rPr>
      </w:pPr>
      <w:r>
        <w:rPr>
          <w:rFonts w:ascii="Arial" w:hAnsi="Arial" w:cs="Arial"/>
        </w:rPr>
        <w:t xml:space="preserve">Por otra parte, la casación </w:t>
      </w:r>
      <w:r w:rsidRPr="00F633C5">
        <w:rPr>
          <w:rFonts w:ascii="Arial" w:hAnsi="Arial" w:cs="Arial"/>
        </w:rPr>
        <w:t>ataca una sentencia definitiva, encontrándose eximido el recurrente</w:t>
      </w:r>
      <w:r>
        <w:rPr>
          <w:rFonts w:ascii="Arial" w:hAnsi="Arial" w:cs="Arial"/>
        </w:rPr>
        <w:t xml:space="preserve"> (por ser trabajador),</w:t>
      </w:r>
      <w:r w:rsidRPr="00F633C5">
        <w:rPr>
          <w:rFonts w:ascii="Arial" w:hAnsi="Arial" w:cs="Arial"/>
        </w:rPr>
        <w:t xml:space="preserve"> de abonar el depósito e</w:t>
      </w:r>
      <w:r w:rsidR="00A6693E">
        <w:rPr>
          <w:rFonts w:ascii="Arial" w:hAnsi="Arial" w:cs="Arial"/>
        </w:rPr>
        <w:t>stablecido en el art. 290 del CP</w:t>
      </w:r>
      <w:r w:rsidRPr="00F633C5">
        <w:rPr>
          <w:rFonts w:ascii="Arial" w:hAnsi="Arial" w:cs="Arial"/>
        </w:rPr>
        <w:t>C</w:t>
      </w:r>
      <w:r w:rsidR="00A6693E">
        <w:rPr>
          <w:rFonts w:ascii="Arial" w:hAnsi="Arial" w:cs="Arial"/>
        </w:rPr>
        <w:t xml:space="preserve"> y C</w:t>
      </w:r>
      <w:r w:rsidRPr="00F633C5">
        <w:rPr>
          <w:rFonts w:ascii="Arial" w:hAnsi="Arial" w:cs="Arial"/>
        </w:rPr>
        <w:t>.</w:t>
      </w:r>
    </w:p>
    <w:p w:rsidR="00432BD7" w:rsidRPr="00F633C5" w:rsidRDefault="00432BD7" w:rsidP="00A6693E">
      <w:pPr>
        <w:spacing w:line="360" w:lineRule="auto"/>
        <w:ind w:firstLine="1985"/>
        <w:jc w:val="both"/>
        <w:rPr>
          <w:rFonts w:ascii="Arial" w:hAnsi="Arial" w:cs="Arial"/>
        </w:rPr>
      </w:pPr>
      <w:r w:rsidRPr="00F633C5">
        <w:rPr>
          <w:rFonts w:ascii="Arial" w:hAnsi="Arial" w:cs="Arial"/>
        </w:rPr>
        <w:t>En consecuencia, debe considerarse en este estudio preliminar y en mérito a lo dispuesto por el inc. a) del art. 301 del CPC</w:t>
      </w:r>
      <w:r w:rsidR="00A6693E">
        <w:rPr>
          <w:rFonts w:ascii="Arial" w:hAnsi="Arial" w:cs="Arial"/>
        </w:rPr>
        <w:t xml:space="preserve"> y C.</w:t>
      </w:r>
      <w:r w:rsidRPr="00F633C5">
        <w:rPr>
          <w:rFonts w:ascii="Arial" w:hAnsi="Arial" w:cs="Arial"/>
        </w:rPr>
        <w:t>, que el recurso articulado deviene formalmente procedente.</w:t>
      </w:r>
    </w:p>
    <w:p w:rsidR="00432BD7" w:rsidRDefault="00432BD7" w:rsidP="00A6693E">
      <w:pPr>
        <w:spacing w:line="360" w:lineRule="auto"/>
        <w:ind w:firstLine="1985"/>
        <w:jc w:val="both"/>
        <w:rPr>
          <w:rFonts w:ascii="Arial" w:hAnsi="Arial" w:cs="Arial"/>
        </w:rPr>
      </w:pPr>
      <w:r w:rsidRPr="00F633C5">
        <w:rPr>
          <w:rFonts w:ascii="Arial" w:hAnsi="Arial" w:cs="Arial"/>
        </w:rPr>
        <w:t>Por lo expue</w:t>
      </w:r>
      <w:r w:rsidR="00A6693E">
        <w:rPr>
          <w:rFonts w:ascii="Arial" w:hAnsi="Arial" w:cs="Arial"/>
        </w:rPr>
        <w:t>sto, VOTO a esta PRIMERA CUESTIÓ</w:t>
      </w:r>
      <w:r w:rsidRPr="00F633C5">
        <w:rPr>
          <w:rFonts w:ascii="Arial" w:hAnsi="Arial" w:cs="Arial"/>
        </w:rPr>
        <w:t>N por la AFIRMATIVA.</w:t>
      </w:r>
    </w:p>
    <w:p w:rsidR="001464E7" w:rsidRPr="00C107D5" w:rsidRDefault="001464E7" w:rsidP="001464E7">
      <w:pPr>
        <w:spacing w:line="360" w:lineRule="auto"/>
        <w:ind w:firstLine="1985"/>
        <w:jc w:val="both"/>
        <w:rPr>
          <w:rFonts w:ascii="Arial" w:hAnsi="Arial" w:cs="Arial"/>
        </w:rPr>
      </w:pPr>
      <w:r w:rsidRPr="00C107D5">
        <w:rPr>
          <w:rFonts w:ascii="Arial" w:hAnsi="Arial" w:cs="Arial"/>
        </w:rPr>
        <w:t xml:space="preserve">Los Señores Ministros, </w:t>
      </w:r>
      <w:proofErr w:type="spellStart"/>
      <w:r w:rsidRPr="00C107D5">
        <w:rPr>
          <w:rFonts w:ascii="Arial" w:hAnsi="Arial" w:cs="Arial"/>
        </w:rPr>
        <w:t>Dres</w:t>
      </w:r>
      <w:proofErr w:type="spellEnd"/>
      <w:r w:rsidRPr="00C107D5">
        <w:rPr>
          <w:rFonts w:ascii="Arial" w:hAnsi="Arial" w:cs="Arial"/>
        </w:rPr>
        <w:t>. LILIA ANA NOVILLO</w:t>
      </w:r>
      <w:r w:rsidRPr="00F32AE9">
        <w:rPr>
          <w:rFonts w:ascii="Arial" w:hAnsi="Arial" w:cs="Arial"/>
        </w:rPr>
        <w:t xml:space="preserve"> </w:t>
      </w:r>
      <w:r w:rsidRPr="00C107D5">
        <w:rPr>
          <w:rFonts w:ascii="Arial" w:hAnsi="Arial" w:cs="Arial"/>
        </w:rPr>
        <w:t xml:space="preserve">y MARTHA RAQUEL CORVALÁN comparten lo expresado por </w:t>
      </w:r>
      <w:r>
        <w:rPr>
          <w:rFonts w:ascii="Arial" w:hAnsi="Arial" w:cs="Arial"/>
        </w:rPr>
        <w:t>el Sr.</w:t>
      </w:r>
      <w:r w:rsidRPr="00C107D5">
        <w:rPr>
          <w:rFonts w:ascii="Arial" w:hAnsi="Arial" w:cs="Arial"/>
        </w:rPr>
        <w:t xml:space="preserve"> Ministro, Dr. CARLOS ALBERTO COBO y votan en igual sentido a esta </w:t>
      </w:r>
      <w:r w:rsidRPr="00C107D5">
        <w:rPr>
          <w:rFonts w:ascii="Arial" w:hAnsi="Arial" w:cs="Arial"/>
          <w:b/>
          <w:bCs/>
        </w:rPr>
        <w:t>PRIMERA CUESTIÓN.</w:t>
      </w:r>
    </w:p>
    <w:p w:rsidR="00A6693E" w:rsidRDefault="00A6693E" w:rsidP="00A6693E">
      <w:pPr>
        <w:spacing w:line="360" w:lineRule="auto"/>
        <w:jc w:val="both"/>
        <w:rPr>
          <w:rFonts w:ascii="Arial" w:hAnsi="Arial"/>
          <w:b/>
          <w:u w:val="single"/>
        </w:rPr>
      </w:pPr>
    </w:p>
    <w:p w:rsidR="003F61BA" w:rsidRDefault="00F71E1E" w:rsidP="00A6693E">
      <w:pPr>
        <w:spacing w:line="360" w:lineRule="auto"/>
        <w:jc w:val="both"/>
        <w:rPr>
          <w:rFonts w:ascii="Arial" w:hAnsi="Arial" w:cs="Arial"/>
        </w:rPr>
      </w:pPr>
      <w:r>
        <w:rPr>
          <w:rFonts w:ascii="Arial" w:hAnsi="Arial"/>
          <w:b/>
          <w:u w:val="single"/>
        </w:rPr>
        <w:t>A LA</w:t>
      </w:r>
      <w:r w:rsidR="001A3145">
        <w:rPr>
          <w:rFonts w:ascii="Arial" w:hAnsi="Arial"/>
          <w:b/>
          <w:u w:val="single"/>
        </w:rPr>
        <w:t xml:space="preserve"> SEGUNDA </w:t>
      </w:r>
      <w:r w:rsidR="00A6693E">
        <w:rPr>
          <w:rFonts w:ascii="Arial" w:hAnsi="Arial"/>
          <w:b/>
          <w:u w:val="single"/>
        </w:rPr>
        <w:t>y</w:t>
      </w:r>
      <w:r w:rsidR="00A21E4E">
        <w:rPr>
          <w:rFonts w:ascii="Arial" w:hAnsi="Arial"/>
          <w:b/>
          <w:u w:val="single"/>
        </w:rPr>
        <w:t xml:space="preserve"> TERCERA</w:t>
      </w:r>
      <w:r w:rsidR="001A3145">
        <w:rPr>
          <w:rFonts w:ascii="Arial" w:hAnsi="Arial"/>
          <w:b/>
          <w:u w:val="single"/>
        </w:rPr>
        <w:t xml:space="preserve"> </w:t>
      </w:r>
      <w:r w:rsidR="00A6693E">
        <w:rPr>
          <w:rFonts w:ascii="Arial" w:hAnsi="Arial"/>
          <w:b/>
          <w:u w:val="single"/>
        </w:rPr>
        <w:t>CUESTIÓN</w:t>
      </w:r>
      <w:r w:rsidR="00432BD7" w:rsidRPr="00B67848">
        <w:rPr>
          <w:rFonts w:ascii="Arial" w:hAnsi="Arial"/>
          <w:b/>
          <w:u w:val="single"/>
        </w:rPr>
        <w:t xml:space="preserve">, </w:t>
      </w:r>
      <w:r w:rsidR="00F9144B">
        <w:rPr>
          <w:rFonts w:ascii="Arial" w:hAnsi="Arial"/>
          <w:b/>
          <w:u w:val="single"/>
        </w:rPr>
        <w:t>el Dr. CARLOS ALBERTO COBO</w:t>
      </w:r>
      <w:r w:rsidR="00A6693E">
        <w:rPr>
          <w:rFonts w:ascii="Arial" w:hAnsi="Arial"/>
          <w:b/>
          <w:u w:val="single"/>
        </w:rPr>
        <w:t>,</w:t>
      </w:r>
      <w:r w:rsidR="00F9144B">
        <w:rPr>
          <w:rFonts w:ascii="Arial" w:hAnsi="Arial"/>
          <w:b/>
          <w:u w:val="single"/>
        </w:rPr>
        <w:t xml:space="preserve"> dijo:</w:t>
      </w:r>
      <w:r w:rsidR="002F273A" w:rsidRPr="00A21E4E">
        <w:rPr>
          <w:rFonts w:ascii="Arial" w:hAnsi="Arial"/>
        </w:rPr>
        <w:t xml:space="preserve"> </w:t>
      </w:r>
      <w:r w:rsidR="003F61BA" w:rsidRPr="003F61BA">
        <w:rPr>
          <w:rFonts w:ascii="Arial" w:hAnsi="Arial"/>
        </w:rPr>
        <w:t>1)</w:t>
      </w:r>
      <w:r w:rsidR="003F61BA">
        <w:rPr>
          <w:rFonts w:ascii="Arial" w:hAnsi="Arial"/>
        </w:rPr>
        <w:t xml:space="preserve"> </w:t>
      </w:r>
      <w:r w:rsidR="00432BD7">
        <w:rPr>
          <w:rFonts w:ascii="Arial" w:hAnsi="Arial"/>
        </w:rPr>
        <w:t xml:space="preserve">El recurrente </w:t>
      </w:r>
      <w:r w:rsidR="00432BD7" w:rsidRPr="00A2630C">
        <w:rPr>
          <w:rFonts w:ascii="Arial" w:hAnsi="Arial" w:cs="Arial"/>
        </w:rPr>
        <w:t xml:space="preserve">funda </w:t>
      </w:r>
      <w:r w:rsidR="00432BD7">
        <w:rPr>
          <w:rFonts w:ascii="Arial" w:hAnsi="Arial" w:cs="Arial"/>
        </w:rPr>
        <w:t xml:space="preserve">la casación </w:t>
      </w:r>
      <w:r w:rsidR="00432BD7" w:rsidRPr="00A2630C">
        <w:rPr>
          <w:rFonts w:ascii="Arial" w:hAnsi="Arial" w:cs="Arial"/>
        </w:rPr>
        <w:t>en la</w:t>
      </w:r>
      <w:r w:rsidR="00432BD7">
        <w:rPr>
          <w:rFonts w:ascii="Arial" w:hAnsi="Arial" w:cs="Arial"/>
        </w:rPr>
        <w:t>s</w:t>
      </w:r>
      <w:r w:rsidR="00432BD7" w:rsidRPr="00A2630C">
        <w:rPr>
          <w:rFonts w:ascii="Arial" w:hAnsi="Arial" w:cs="Arial"/>
        </w:rPr>
        <w:t xml:space="preserve"> causal</w:t>
      </w:r>
      <w:r w:rsidR="00432BD7">
        <w:rPr>
          <w:rFonts w:ascii="Arial" w:hAnsi="Arial" w:cs="Arial"/>
        </w:rPr>
        <w:t>es</w:t>
      </w:r>
      <w:r w:rsidR="00432BD7" w:rsidRPr="00A2630C">
        <w:rPr>
          <w:rFonts w:ascii="Arial" w:hAnsi="Arial" w:cs="Arial"/>
        </w:rPr>
        <w:t xml:space="preserve"> contemplada</w:t>
      </w:r>
      <w:r w:rsidR="00432BD7">
        <w:rPr>
          <w:rFonts w:ascii="Arial" w:hAnsi="Arial" w:cs="Arial"/>
        </w:rPr>
        <w:t>s</w:t>
      </w:r>
      <w:r w:rsidR="00432BD7" w:rsidRPr="00A2630C">
        <w:rPr>
          <w:rFonts w:ascii="Arial" w:hAnsi="Arial" w:cs="Arial"/>
        </w:rPr>
        <w:t xml:space="preserve"> en el art. 287 </w:t>
      </w:r>
      <w:proofErr w:type="spellStart"/>
      <w:r w:rsidR="00432BD7" w:rsidRPr="00A2630C">
        <w:rPr>
          <w:rFonts w:ascii="Arial" w:hAnsi="Arial" w:cs="Arial"/>
        </w:rPr>
        <w:t>inc</w:t>
      </w:r>
      <w:r w:rsidR="00A6693E">
        <w:rPr>
          <w:rFonts w:ascii="Arial" w:hAnsi="Arial" w:cs="Arial"/>
        </w:rPr>
        <w:t>s</w:t>
      </w:r>
      <w:proofErr w:type="spellEnd"/>
      <w:r w:rsidR="00432BD7" w:rsidRPr="00A2630C">
        <w:rPr>
          <w:rFonts w:ascii="Arial" w:hAnsi="Arial" w:cs="Arial"/>
        </w:rPr>
        <w:t>. a)</w:t>
      </w:r>
      <w:r w:rsidR="003F61BA">
        <w:rPr>
          <w:rFonts w:ascii="Arial" w:hAnsi="Arial" w:cs="Arial"/>
        </w:rPr>
        <w:t xml:space="preserve">, </w:t>
      </w:r>
      <w:r w:rsidR="00432BD7">
        <w:rPr>
          <w:rFonts w:ascii="Arial" w:hAnsi="Arial" w:cs="Arial"/>
        </w:rPr>
        <w:t>b)</w:t>
      </w:r>
      <w:r w:rsidR="00432BD7" w:rsidRPr="00A2630C">
        <w:rPr>
          <w:rFonts w:ascii="Arial" w:hAnsi="Arial" w:cs="Arial"/>
        </w:rPr>
        <w:t xml:space="preserve"> </w:t>
      </w:r>
      <w:r w:rsidR="003F61BA">
        <w:rPr>
          <w:rFonts w:ascii="Arial" w:hAnsi="Arial" w:cs="Arial"/>
        </w:rPr>
        <w:t xml:space="preserve">y c) </w:t>
      </w:r>
      <w:r w:rsidR="00A6693E">
        <w:rPr>
          <w:rFonts w:ascii="Arial" w:hAnsi="Arial" w:cs="Arial"/>
        </w:rPr>
        <w:t>del CPC</w:t>
      </w:r>
      <w:r w:rsidR="00432BD7" w:rsidRPr="00A2630C">
        <w:rPr>
          <w:rFonts w:ascii="Arial" w:hAnsi="Arial" w:cs="Arial"/>
        </w:rPr>
        <w:t xml:space="preserve"> y C.</w:t>
      </w:r>
      <w:r w:rsidR="00A6693E">
        <w:rPr>
          <w:rFonts w:ascii="Arial" w:hAnsi="Arial" w:cs="Arial"/>
        </w:rPr>
        <w:t>,</w:t>
      </w:r>
      <w:r w:rsidR="00432BD7" w:rsidRPr="00A2630C">
        <w:rPr>
          <w:rFonts w:ascii="Arial" w:hAnsi="Arial" w:cs="Arial"/>
        </w:rPr>
        <w:t xml:space="preserve"> manifestando que</w:t>
      </w:r>
      <w:r w:rsidR="003F61BA">
        <w:rPr>
          <w:rFonts w:ascii="Arial" w:hAnsi="Arial" w:cs="Arial"/>
        </w:rPr>
        <w:t xml:space="preserve"> el fallo ha violado el derecho de propiedad, y que en el mismo</w:t>
      </w:r>
      <w:r w:rsidR="00A6693E">
        <w:rPr>
          <w:rFonts w:ascii="Arial" w:hAnsi="Arial" w:cs="Arial"/>
        </w:rPr>
        <w:t>,</w:t>
      </w:r>
      <w:r w:rsidR="003F61BA">
        <w:rPr>
          <w:rFonts w:ascii="Arial" w:hAnsi="Arial" w:cs="Arial"/>
        </w:rPr>
        <w:t xml:space="preserve"> </w:t>
      </w:r>
      <w:r w:rsidR="003F61BA" w:rsidRPr="003F61BA">
        <w:rPr>
          <w:rFonts w:ascii="Arial" w:hAnsi="Arial" w:cs="Arial"/>
        </w:rPr>
        <w:t>contrariamente a lo fundamentado por la Sra</w:t>
      </w:r>
      <w:r w:rsidR="003F61BA">
        <w:rPr>
          <w:rFonts w:ascii="Arial" w:hAnsi="Arial" w:cs="Arial"/>
        </w:rPr>
        <w:t>.</w:t>
      </w:r>
      <w:r w:rsidR="003F61BA" w:rsidRPr="003F61BA">
        <w:rPr>
          <w:rFonts w:ascii="Arial" w:hAnsi="Arial" w:cs="Arial"/>
        </w:rPr>
        <w:t xml:space="preserve"> Juez de</w:t>
      </w:r>
      <w:r w:rsidR="003F61BA">
        <w:rPr>
          <w:rFonts w:ascii="Arial" w:hAnsi="Arial" w:cs="Arial"/>
        </w:rPr>
        <w:t xml:space="preserve"> </w:t>
      </w:r>
      <w:r w:rsidR="003F61BA" w:rsidRPr="003F61BA">
        <w:rPr>
          <w:rFonts w:ascii="Arial" w:hAnsi="Arial" w:cs="Arial"/>
        </w:rPr>
        <w:t>primera instancia</w:t>
      </w:r>
      <w:r w:rsidR="003F61BA">
        <w:rPr>
          <w:rFonts w:ascii="Arial" w:hAnsi="Arial" w:cs="Arial"/>
        </w:rPr>
        <w:t>, se</w:t>
      </w:r>
      <w:r w:rsidR="003F61BA" w:rsidRPr="003F61BA">
        <w:rPr>
          <w:rFonts w:ascii="Arial" w:hAnsi="Arial" w:cs="Arial"/>
        </w:rPr>
        <w:t xml:space="preserve"> </w:t>
      </w:r>
      <w:r w:rsidR="003F61BA">
        <w:rPr>
          <w:rFonts w:ascii="Arial" w:hAnsi="Arial" w:cs="Arial"/>
        </w:rPr>
        <w:t xml:space="preserve"> </w:t>
      </w:r>
      <w:r w:rsidR="003F61BA" w:rsidRPr="003F61BA">
        <w:rPr>
          <w:rFonts w:ascii="Arial" w:hAnsi="Arial" w:cs="Arial"/>
        </w:rPr>
        <w:t>alega que en la relación laboral objeto de</w:t>
      </w:r>
      <w:r w:rsidR="00C96664">
        <w:rPr>
          <w:rFonts w:ascii="Arial" w:hAnsi="Arial" w:cs="Arial"/>
        </w:rPr>
        <w:t>l</w:t>
      </w:r>
      <w:r w:rsidR="003F61BA" w:rsidRPr="003F61BA">
        <w:rPr>
          <w:rFonts w:ascii="Arial" w:hAnsi="Arial" w:cs="Arial"/>
        </w:rPr>
        <w:t xml:space="preserve"> presente proceso</w:t>
      </w:r>
      <w:r w:rsidR="00A6693E">
        <w:rPr>
          <w:rFonts w:ascii="Arial" w:hAnsi="Arial" w:cs="Arial"/>
        </w:rPr>
        <w:t>,</w:t>
      </w:r>
      <w:r w:rsidR="003F61BA" w:rsidRPr="003F61BA">
        <w:rPr>
          <w:rFonts w:ascii="Arial" w:hAnsi="Arial" w:cs="Arial"/>
        </w:rPr>
        <w:t xml:space="preserve"> </w:t>
      </w:r>
      <w:r>
        <w:rPr>
          <w:rFonts w:ascii="Arial" w:hAnsi="Arial" w:cs="Arial"/>
        </w:rPr>
        <w:t xml:space="preserve">no existen </w:t>
      </w:r>
      <w:r w:rsidR="003F61BA" w:rsidRPr="00F71E1E">
        <w:rPr>
          <w:rFonts w:ascii="Arial" w:hAnsi="Arial" w:cs="Arial"/>
          <w:i/>
        </w:rPr>
        <w:t>“…los rasgos básicos de relación laboral, y sí una relación ajena como liquidación diaria porcentual, por lo que coincidiendo con el razonamiento citado de la Sentencia de esta Excma. Cámara, corresponde no tener por acreditada relación laboral y en consecuencia revocar la Sentencia y rechazar la demanda …”</w:t>
      </w:r>
      <w:r w:rsidR="003F61BA" w:rsidRPr="003F61BA">
        <w:rPr>
          <w:rFonts w:ascii="Arial" w:hAnsi="Arial" w:cs="Arial"/>
        </w:rPr>
        <w:t xml:space="preserve"> </w:t>
      </w:r>
      <w:r>
        <w:rPr>
          <w:rFonts w:ascii="Arial" w:hAnsi="Arial" w:cs="Arial"/>
        </w:rPr>
        <w:t xml:space="preserve">. </w:t>
      </w:r>
      <w:r w:rsidR="00432BD7" w:rsidRPr="00A2630C">
        <w:rPr>
          <w:rFonts w:ascii="Arial" w:hAnsi="Arial" w:cs="Arial"/>
        </w:rPr>
        <w:t xml:space="preserve"> </w:t>
      </w:r>
    </w:p>
    <w:p w:rsidR="003F61BA" w:rsidRDefault="003F61BA" w:rsidP="00A6693E">
      <w:pPr>
        <w:spacing w:line="360" w:lineRule="auto"/>
        <w:ind w:firstLine="1985"/>
        <w:jc w:val="both"/>
        <w:rPr>
          <w:rFonts w:ascii="Arial" w:hAnsi="Arial" w:cs="Arial"/>
        </w:rPr>
      </w:pPr>
      <w:r>
        <w:rPr>
          <w:rFonts w:ascii="Arial" w:hAnsi="Arial" w:cs="Arial"/>
        </w:rPr>
        <w:lastRenderedPageBreak/>
        <w:t>Manifiesta que</w:t>
      </w:r>
      <w:r w:rsidRPr="003F61BA">
        <w:rPr>
          <w:rFonts w:ascii="Arial" w:hAnsi="Arial" w:cs="Arial"/>
        </w:rPr>
        <w:t xml:space="preserve"> en relación a</w:t>
      </w:r>
      <w:r w:rsidR="00C96664">
        <w:rPr>
          <w:rFonts w:ascii="Arial" w:hAnsi="Arial" w:cs="Arial"/>
        </w:rPr>
        <w:t>l</w:t>
      </w:r>
      <w:r w:rsidRPr="003F61BA">
        <w:rPr>
          <w:rFonts w:ascii="Arial" w:hAnsi="Arial" w:cs="Arial"/>
        </w:rPr>
        <w:t xml:space="preserve"> resolutorio atacado</w:t>
      </w:r>
      <w:r w:rsidR="00A6693E">
        <w:rPr>
          <w:rFonts w:ascii="Arial" w:hAnsi="Arial" w:cs="Arial"/>
        </w:rPr>
        <w:t>,</w:t>
      </w:r>
      <w:r w:rsidRPr="003F61BA">
        <w:rPr>
          <w:rFonts w:ascii="Arial" w:hAnsi="Arial" w:cs="Arial"/>
        </w:rPr>
        <w:t xml:space="preserve"> habremos de decir que el razonamiento</w:t>
      </w:r>
      <w:r>
        <w:rPr>
          <w:rFonts w:ascii="Arial" w:hAnsi="Arial" w:cs="Arial"/>
        </w:rPr>
        <w:t xml:space="preserve"> </w:t>
      </w:r>
      <w:r w:rsidRPr="003F61BA">
        <w:rPr>
          <w:rFonts w:ascii="Arial" w:hAnsi="Arial" w:cs="Arial"/>
        </w:rPr>
        <w:t>efectuado por la Sra</w:t>
      </w:r>
      <w:r>
        <w:rPr>
          <w:rFonts w:ascii="Arial" w:hAnsi="Arial" w:cs="Arial"/>
        </w:rPr>
        <w:t>.</w:t>
      </w:r>
      <w:r w:rsidRPr="003F61BA">
        <w:rPr>
          <w:rFonts w:ascii="Arial" w:hAnsi="Arial" w:cs="Arial"/>
        </w:rPr>
        <w:t xml:space="preserve"> Juez </w:t>
      </w:r>
      <w:r>
        <w:rPr>
          <w:rFonts w:ascii="Arial" w:hAnsi="Arial" w:cs="Arial"/>
        </w:rPr>
        <w:t>d</w:t>
      </w:r>
      <w:r w:rsidRPr="003F61BA">
        <w:rPr>
          <w:rFonts w:ascii="Arial" w:hAnsi="Arial" w:cs="Arial"/>
        </w:rPr>
        <w:t>e primera instancia es ajustado a derecho</w:t>
      </w:r>
      <w:r>
        <w:rPr>
          <w:rFonts w:ascii="Arial" w:hAnsi="Arial" w:cs="Arial"/>
        </w:rPr>
        <w:t xml:space="preserve">, y </w:t>
      </w:r>
      <w:r w:rsidRPr="003F61BA">
        <w:rPr>
          <w:rFonts w:ascii="Arial" w:hAnsi="Arial" w:cs="Arial"/>
        </w:rPr>
        <w:t>que en el caso de autos</w:t>
      </w:r>
      <w:r w:rsidR="00A6693E">
        <w:rPr>
          <w:rFonts w:ascii="Arial" w:hAnsi="Arial" w:cs="Arial"/>
        </w:rPr>
        <w:t>,</w:t>
      </w:r>
      <w:r w:rsidRPr="003F61BA">
        <w:rPr>
          <w:rFonts w:ascii="Arial" w:hAnsi="Arial" w:cs="Arial"/>
        </w:rPr>
        <w:t xml:space="preserve"> tenemos</w:t>
      </w:r>
      <w:r>
        <w:rPr>
          <w:rFonts w:ascii="Arial" w:hAnsi="Arial" w:cs="Arial"/>
        </w:rPr>
        <w:t xml:space="preserve"> </w:t>
      </w:r>
      <w:r w:rsidRPr="003F61BA">
        <w:rPr>
          <w:rFonts w:ascii="Arial" w:hAnsi="Arial" w:cs="Arial"/>
        </w:rPr>
        <w:t xml:space="preserve">propiamente </w:t>
      </w:r>
      <w:r>
        <w:rPr>
          <w:rFonts w:ascii="Arial" w:hAnsi="Arial" w:cs="Arial"/>
        </w:rPr>
        <w:t>un contrato de trabajo</w:t>
      </w:r>
      <w:r w:rsidR="00A6693E">
        <w:rPr>
          <w:rFonts w:ascii="Arial" w:hAnsi="Arial" w:cs="Arial"/>
        </w:rPr>
        <w:t>,</w:t>
      </w:r>
      <w:r>
        <w:rPr>
          <w:rFonts w:ascii="Arial" w:hAnsi="Arial" w:cs="Arial"/>
        </w:rPr>
        <w:t xml:space="preserve"> en</w:t>
      </w:r>
      <w:r w:rsidRPr="003F61BA">
        <w:rPr>
          <w:rFonts w:ascii="Arial" w:hAnsi="Arial" w:cs="Arial"/>
        </w:rPr>
        <w:t xml:space="preserve"> razón de estar configuradas las notas características</w:t>
      </w:r>
      <w:r>
        <w:rPr>
          <w:rFonts w:ascii="Arial" w:hAnsi="Arial" w:cs="Arial"/>
        </w:rPr>
        <w:t xml:space="preserve"> </w:t>
      </w:r>
      <w:r w:rsidRPr="003F61BA">
        <w:rPr>
          <w:rFonts w:ascii="Arial" w:hAnsi="Arial" w:cs="Arial"/>
        </w:rPr>
        <w:t>del mismo</w:t>
      </w:r>
      <w:r>
        <w:rPr>
          <w:rFonts w:ascii="Arial" w:hAnsi="Arial" w:cs="Arial"/>
        </w:rPr>
        <w:t>, y que</w:t>
      </w:r>
      <w:r w:rsidRPr="003F61BA">
        <w:rPr>
          <w:rFonts w:ascii="Arial" w:hAnsi="Arial" w:cs="Arial"/>
        </w:rPr>
        <w:t xml:space="preserve"> surge de los dichos de los testigos</w:t>
      </w:r>
      <w:r w:rsidR="00A6693E">
        <w:rPr>
          <w:rFonts w:ascii="Arial" w:hAnsi="Arial" w:cs="Arial"/>
        </w:rPr>
        <w:t>,</w:t>
      </w:r>
      <w:r w:rsidRPr="003F61BA">
        <w:rPr>
          <w:rFonts w:ascii="Arial" w:hAnsi="Arial" w:cs="Arial"/>
        </w:rPr>
        <w:t xml:space="preserve"> que existía subordinación</w:t>
      </w:r>
      <w:r>
        <w:rPr>
          <w:rFonts w:ascii="Arial" w:hAnsi="Arial" w:cs="Arial"/>
        </w:rPr>
        <w:t xml:space="preserve"> </w:t>
      </w:r>
      <w:r w:rsidRPr="003F61BA">
        <w:rPr>
          <w:rFonts w:ascii="Arial" w:hAnsi="Arial" w:cs="Arial"/>
        </w:rPr>
        <w:t>laboral</w:t>
      </w:r>
      <w:r w:rsidR="00C96664">
        <w:rPr>
          <w:rFonts w:ascii="Arial" w:hAnsi="Arial" w:cs="Arial"/>
        </w:rPr>
        <w:t>,</w:t>
      </w:r>
      <w:r w:rsidRPr="003F61BA">
        <w:rPr>
          <w:rFonts w:ascii="Arial" w:hAnsi="Arial" w:cs="Arial"/>
        </w:rPr>
        <w:t xml:space="preserve"> a razón</w:t>
      </w:r>
      <w:r>
        <w:rPr>
          <w:rFonts w:ascii="Arial" w:hAnsi="Arial" w:cs="Arial"/>
        </w:rPr>
        <w:t xml:space="preserve"> de que al preguntárseles a</w:t>
      </w:r>
      <w:r w:rsidRPr="003F61BA">
        <w:rPr>
          <w:rFonts w:ascii="Arial" w:hAnsi="Arial" w:cs="Arial"/>
        </w:rPr>
        <w:t xml:space="preserve"> los </w:t>
      </w:r>
      <w:r w:rsidR="00F71E1E">
        <w:rPr>
          <w:rFonts w:ascii="Arial" w:hAnsi="Arial" w:cs="Arial"/>
        </w:rPr>
        <w:t>mismos</w:t>
      </w:r>
      <w:r w:rsidR="00A7385E">
        <w:rPr>
          <w:rFonts w:ascii="Arial" w:hAnsi="Arial" w:cs="Arial"/>
        </w:rPr>
        <w:t>,</w:t>
      </w:r>
      <w:r w:rsidR="00F71E1E">
        <w:rPr>
          <w:rFonts w:ascii="Arial" w:hAnsi="Arial" w:cs="Arial"/>
        </w:rPr>
        <w:t xml:space="preserve"> quié</w:t>
      </w:r>
      <w:r>
        <w:rPr>
          <w:rFonts w:ascii="Arial" w:hAnsi="Arial" w:cs="Arial"/>
        </w:rPr>
        <w:t xml:space="preserve">n </w:t>
      </w:r>
      <w:r w:rsidRPr="003F61BA">
        <w:rPr>
          <w:rFonts w:ascii="Arial" w:hAnsi="Arial" w:cs="Arial"/>
        </w:rPr>
        <w:t>daba instrucciones</w:t>
      </w:r>
      <w:r>
        <w:rPr>
          <w:rFonts w:ascii="Arial" w:hAnsi="Arial" w:cs="Arial"/>
        </w:rPr>
        <w:t xml:space="preserve"> </w:t>
      </w:r>
      <w:r w:rsidR="00F71E1E">
        <w:rPr>
          <w:rFonts w:ascii="Arial" w:hAnsi="Arial" w:cs="Arial"/>
        </w:rPr>
        <w:t>laborales al actor</w:t>
      </w:r>
      <w:r w:rsidRPr="003F61BA">
        <w:rPr>
          <w:rFonts w:ascii="Arial" w:hAnsi="Arial" w:cs="Arial"/>
        </w:rPr>
        <w:t>, responde</w:t>
      </w:r>
      <w:r>
        <w:rPr>
          <w:rFonts w:ascii="Arial" w:hAnsi="Arial" w:cs="Arial"/>
        </w:rPr>
        <w:t>n</w:t>
      </w:r>
      <w:r w:rsidRPr="003F61BA">
        <w:rPr>
          <w:rFonts w:ascii="Arial" w:hAnsi="Arial" w:cs="Arial"/>
        </w:rPr>
        <w:t xml:space="preserve"> que las </w:t>
      </w:r>
      <w:r>
        <w:rPr>
          <w:rFonts w:ascii="Arial" w:hAnsi="Arial" w:cs="Arial"/>
        </w:rPr>
        <w:t>mismas eran impartidas por el Sr.</w:t>
      </w:r>
      <w:r w:rsidR="00F71E1E">
        <w:rPr>
          <w:rFonts w:ascii="Arial" w:hAnsi="Arial" w:cs="Arial"/>
        </w:rPr>
        <w:t xml:space="preserve"> ALANIZ</w:t>
      </w:r>
      <w:r w:rsidRPr="003F61BA">
        <w:rPr>
          <w:rFonts w:ascii="Arial" w:hAnsi="Arial" w:cs="Arial"/>
        </w:rPr>
        <w:t>,</w:t>
      </w:r>
      <w:r>
        <w:rPr>
          <w:rFonts w:ascii="Arial" w:hAnsi="Arial" w:cs="Arial"/>
        </w:rPr>
        <w:t xml:space="preserve"> </w:t>
      </w:r>
      <w:r w:rsidRPr="003F61BA">
        <w:rPr>
          <w:rFonts w:ascii="Arial" w:hAnsi="Arial" w:cs="Arial"/>
        </w:rPr>
        <w:t>como asimismo reseña el dicente</w:t>
      </w:r>
      <w:r w:rsidR="00A7385E">
        <w:rPr>
          <w:rFonts w:ascii="Arial" w:hAnsi="Arial" w:cs="Arial"/>
        </w:rPr>
        <w:t>,</w:t>
      </w:r>
      <w:r w:rsidRPr="003F61BA">
        <w:rPr>
          <w:rFonts w:ascii="Arial" w:hAnsi="Arial" w:cs="Arial"/>
        </w:rPr>
        <w:t xml:space="preserve"> que el hoy actor</w:t>
      </w:r>
      <w:r w:rsidR="00A7385E">
        <w:rPr>
          <w:rFonts w:ascii="Arial" w:hAnsi="Arial" w:cs="Arial"/>
        </w:rPr>
        <w:t>,</w:t>
      </w:r>
      <w:r w:rsidRPr="003F61BA">
        <w:rPr>
          <w:rFonts w:ascii="Arial" w:hAnsi="Arial" w:cs="Arial"/>
        </w:rPr>
        <w:t xml:space="preserve"> estaba obligado a cumplir un</w:t>
      </w:r>
      <w:r>
        <w:rPr>
          <w:rFonts w:ascii="Arial" w:hAnsi="Arial" w:cs="Arial"/>
        </w:rPr>
        <w:t xml:space="preserve"> </w:t>
      </w:r>
      <w:r w:rsidRPr="003F61BA">
        <w:rPr>
          <w:rFonts w:ascii="Arial" w:hAnsi="Arial" w:cs="Arial"/>
        </w:rPr>
        <w:t>horario o jornada laboral</w:t>
      </w:r>
      <w:r w:rsidR="00C96664">
        <w:rPr>
          <w:rFonts w:ascii="Arial" w:hAnsi="Arial" w:cs="Arial"/>
        </w:rPr>
        <w:t>,</w:t>
      </w:r>
      <w:r w:rsidRPr="003F61BA">
        <w:rPr>
          <w:rFonts w:ascii="Arial" w:hAnsi="Arial" w:cs="Arial"/>
        </w:rPr>
        <w:t xml:space="preserve"> que en muchos casos era de hasta 12 horas, por lo tanto en el</w:t>
      </w:r>
      <w:r>
        <w:rPr>
          <w:rFonts w:ascii="Arial" w:hAnsi="Arial" w:cs="Arial"/>
        </w:rPr>
        <w:t xml:space="preserve"> </w:t>
      </w:r>
      <w:r w:rsidRPr="003F61BA">
        <w:rPr>
          <w:rFonts w:ascii="Arial" w:hAnsi="Arial" w:cs="Arial"/>
        </w:rPr>
        <w:t xml:space="preserve">caso </w:t>
      </w:r>
      <w:r w:rsidR="00F71E1E">
        <w:rPr>
          <w:rFonts w:ascii="Arial" w:hAnsi="Arial" w:cs="Arial"/>
        </w:rPr>
        <w:t>de marras</w:t>
      </w:r>
      <w:r w:rsidR="00A7385E">
        <w:rPr>
          <w:rFonts w:ascii="Arial" w:hAnsi="Arial" w:cs="Arial"/>
        </w:rPr>
        <w:t>,</w:t>
      </w:r>
      <w:r w:rsidR="00F71E1E">
        <w:rPr>
          <w:rFonts w:ascii="Arial" w:hAnsi="Arial" w:cs="Arial"/>
        </w:rPr>
        <w:t xml:space="preserve"> nos encontramos con </w:t>
      </w:r>
      <w:r w:rsidRPr="003F61BA">
        <w:rPr>
          <w:rFonts w:ascii="Arial" w:hAnsi="Arial" w:cs="Arial"/>
        </w:rPr>
        <w:t>una prestación de servicios dependiente, sujeta a</w:t>
      </w:r>
      <w:r>
        <w:rPr>
          <w:rFonts w:ascii="Arial" w:hAnsi="Arial" w:cs="Arial"/>
        </w:rPr>
        <w:t xml:space="preserve"> </w:t>
      </w:r>
      <w:r w:rsidRPr="003F61BA">
        <w:rPr>
          <w:rFonts w:ascii="Arial" w:hAnsi="Arial" w:cs="Arial"/>
        </w:rPr>
        <w:t>fiscalización y a una jornada de trabajo</w:t>
      </w:r>
      <w:r w:rsidR="00F71E1E">
        <w:rPr>
          <w:rFonts w:ascii="Arial" w:hAnsi="Arial" w:cs="Arial"/>
        </w:rPr>
        <w:t>,</w:t>
      </w:r>
      <w:r w:rsidRPr="003F61BA">
        <w:rPr>
          <w:rFonts w:ascii="Arial" w:hAnsi="Arial" w:cs="Arial"/>
        </w:rPr>
        <w:t xml:space="preserve"> las cuales son notas típicas del contrato de trabajo</w:t>
      </w:r>
      <w:r>
        <w:rPr>
          <w:rFonts w:ascii="Arial" w:hAnsi="Arial" w:cs="Arial"/>
        </w:rPr>
        <w:t xml:space="preserve">. </w:t>
      </w:r>
    </w:p>
    <w:p w:rsidR="003F61BA" w:rsidRDefault="003F61BA" w:rsidP="00A6693E">
      <w:pPr>
        <w:spacing w:line="360" w:lineRule="auto"/>
        <w:ind w:firstLine="1985"/>
        <w:jc w:val="both"/>
        <w:rPr>
          <w:rFonts w:ascii="Arial" w:hAnsi="Arial" w:cs="Arial"/>
        </w:rPr>
      </w:pPr>
      <w:r>
        <w:rPr>
          <w:rFonts w:ascii="Arial" w:hAnsi="Arial" w:cs="Arial"/>
        </w:rPr>
        <w:t>Sostiene</w:t>
      </w:r>
      <w:r w:rsidR="00C96664">
        <w:rPr>
          <w:rFonts w:ascii="Arial" w:hAnsi="Arial" w:cs="Arial"/>
        </w:rPr>
        <w:t>,</w:t>
      </w:r>
      <w:r>
        <w:rPr>
          <w:rFonts w:ascii="Arial" w:hAnsi="Arial" w:cs="Arial"/>
        </w:rPr>
        <w:t xml:space="preserve"> que</w:t>
      </w:r>
      <w:r w:rsidRPr="003F61BA">
        <w:rPr>
          <w:rFonts w:ascii="Arial" w:hAnsi="Arial" w:cs="Arial"/>
        </w:rPr>
        <w:t xml:space="preserve"> de los dichos de los testigos surge a las claras</w:t>
      </w:r>
      <w:r w:rsidR="00A7385E">
        <w:rPr>
          <w:rFonts w:ascii="Arial" w:hAnsi="Arial" w:cs="Arial"/>
        </w:rPr>
        <w:t>,</w:t>
      </w:r>
      <w:r w:rsidRPr="003F61BA">
        <w:rPr>
          <w:rFonts w:ascii="Arial" w:hAnsi="Arial" w:cs="Arial"/>
        </w:rPr>
        <w:t xml:space="preserve"> las notas características del contrato</w:t>
      </w:r>
      <w:r>
        <w:rPr>
          <w:rFonts w:ascii="Arial" w:hAnsi="Arial" w:cs="Arial"/>
        </w:rPr>
        <w:t xml:space="preserve"> </w:t>
      </w:r>
      <w:r w:rsidRPr="003F61BA">
        <w:rPr>
          <w:rFonts w:ascii="Arial" w:hAnsi="Arial" w:cs="Arial"/>
        </w:rPr>
        <w:t xml:space="preserve">de trabajo que lo diferencian con la locación de </w:t>
      </w:r>
      <w:r w:rsidR="00F71E1E" w:rsidRPr="003F61BA">
        <w:rPr>
          <w:rFonts w:ascii="Arial" w:hAnsi="Arial" w:cs="Arial"/>
        </w:rPr>
        <w:t>servicios,</w:t>
      </w:r>
      <w:r w:rsidRPr="003F61BA">
        <w:rPr>
          <w:rFonts w:ascii="Arial" w:hAnsi="Arial" w:cs="Arial"/>
        </w:rPr>
        <w:t xml:space="preserve"> tales como son el</w:t>
      </w:r>
      <w:r>
        <w:rPr>
          <w:rFonts w:ascii="Arial" w:hAnsi="Arial" w:cs="Arial"/>
        </w:rPr>
        <w:t xml:space="preserve"> </w:t>
      </w:r>
      <w:r w:rsidRPr="003F61BA">
        <w:rPr>
          <w:rFonts w:ascii="Arial" w:hAnsi="Arial" w:cs="Arial"/>
        </w:rPr>
        <w:t>cumplimiento de horario y por otro lado</w:t>
      </w:r>
      <w:r w:rsidR="00A7385E">
        <w:rPr>
          <w:rFonts w:ascii="Arial" w:hAnsi="Arial" w:cs="Arial"/>
        </w:rPr>
        <w:t>,</w:t>
      </w:r>
      <w:r w:rsidRPr="003F61BA">
        <w:rPr>
          <w:rFonts w:ascii="Arial" w:hAnsi="Arial" w:cs="Arial"/>
        </w:rPr>
        <w:t xml:space="preserve"> la subordinación jurídica</w:t>
      </w:r>
      <w:r>
        <w:rPr>
          <w:rFonts w:ascii="Arial" w:hAnsi="Arial" w:cs="Arial"/>
        </w:rPr>
        <w:t>.</w:t>
      </w:r>
    </w:p>
    <w:p w:rsidR="003F61BA" w:rsidRDefault="003F61BA" w:rsidP="00A6693E">
      <w:pPr>
        <w:spacing w:line="360" w:lineRule="auto"/>
        <w:ind w:firstLine="1985"/>
        <w:jc w:val="both"/>
        <w:rPr>
          <w:rFonts w:ascii="Arial" w:hAnsi="Arial" w:cs="Arial"/>
        </w:rPr>
      </w:pPr>
      <w:r>
        <w:rPr>
          <w:rFonts w:ascii="Arial" w:hAnsi="Arial" w:cs="Arial"/>
        </w:rPr>
        <w:t>Alega que</w:t>
      </w:r>
      <w:r w:rsidRPr="003F61BA">
        <w:rPr>
          <w:rFonts w:ascii="Arial" w:hAnsi="Arial" w:cs="Arial"/>
        </w:rPr>
        <w:t xml:space="preserve"> no puede pa</w:t>
      </w:r>
      <w:r w:rsidR="00F71E1E">
        <w:rPr>
          <w:rFonts w:ascii="Arial" w:hAnsi="Arial" w:cs="Arial"/>
        </w:rPr>
        <w:t>sar inadvertido</w:t>
      </w:r>
      <w:r w:rsidRPr="003F61BA">
        <w:rPr>
          <w:rFonts w:ascii="Arial" w:hAnsi="Arial" w:cs="Arial"/>
        </w:rPr>
        <w:t>,</w:t>
      </w:r>
      <w:r>
        <w:rPr>
          <w:rFonts w:ascii="Arial" w:hAnsi="Arial" w:cs="Arial"/>
        </w:rPr>
        <w:t xml:space="preserve"> que ante la intimación de la </w:t>
      </w:r>
      <w:r w:rsidRPr="003F61BA">
        <w:rPr>
          <w:rFonts w:ascii="Arial" w:hAnsi="Arial" w:cs="Arial"/>
        </w:rPr>
        <w:t>parte</w:t>
      </w:r>
      <w:r>
        <w:rPr>
          <w:rFonts w:ascii="Arial" w:hAnsi="Arial" w:cs="Arial"/>
        </w:rPr>
        <w:t xml:space="preserve"> actora</w:t>
      </w:r>
      <w:r w:rsidR="00A7385E">
        <w:rPr>
          <w:rFonts w:ascii="Arial" w:hAnsi="Arial" w:cs="Arial"/>
        </w:rPr>
        <w:t>,</w:t>
      </w:r>
      <w:r w:rsidRPr="003F61BA">
        <w:rPr>
          <w:rFonts w:ascii="Arial" w:hAnsi="Arial" w:cs="Arial"/>
        </w:rPr>
        <w:t xml:space="preserve"> a los fines de</w:t>
      </w:r>
      <w:r>
        <w:rPr>
          <w:rFonts w:ascii="Arial" w:hAnsi="Arial" w:cs="Arial"/>
        </w:rPr>
        <w:t xml:space="preserve"> la </w:t>
      </w:r>
      <w:r w:rsidRPr="003F61BA">
        <w:rPr>
          <w:rFonts w:ascii="Arial" w:hAnsi="Arial" w:cs="Arial"/>
        </w:rPr>
        <w:t>regi</w:t>
      </w:r>
      <w:r>
        <w:rPr>
          <w:rFonts w:ascii="Arial" w:hAnsi="Arial" w:cs="Arial"/>
        </w:rPr>
        <w:t>stración de la relación laboral</w:t>
      </w:r>
      <w:r w:rsidRPr="003F61BA">
        <w:rPr>
          <w:rFonts w:ascii="Arial" w:hAnsi="Arial" w:cs="Arial"/>
        </w:rPr>
        <w:t>, denunciando fecha de ingreso y remuneración</w:t>
      </w:r>
      <w:r>
        <w:rPr>
          <w:rFonts w:ascii="Arial" w:hAnsi="Arial" w:cs="Arial"/>
        </w:rPr>
        <w:t xml:space="preserve"> percibida por parte del actor</w:t>
      </w:r>
      <w:r w:rsidRPr="003F61BA">
        <w:rPr>
          <w:rFonts w:ascii="Arial" w:hAnsi="Arial" w:cs="Arial"/>
        </w:rPr>
        <w:t>, la demandada no contesta</w:t>
      </w:r>
      <w:r w:rsidR="00F71E1E">
        <w:rPr>
          <w:rFonts w:ascii="Arial" w:hAnsi="Arial" w:cs="Arial"/>
        </w:rPr>
        <w:t>ra</w:t>
      </w:r>
      <w:r w:rsidRPr="003F61BA">
        <w:rPr>
          <w:rFonts w:ascii="Arial" w:hAnsi="Arial" w:cs="Arial"/>
        </w:rPr>
        <w:t xml:space="preserve"> dicho requerimiento, por lo</w:t>
      </w:r>
      <w:r>
        <w:rPr>
          <w:rFonts w:ascii="Arial" w:hAnsi="Arial" w:cs="Arial"/>
        </w:rPr>
        <w:t xml:space="preserve"> </w:t>
      </w:r>
      <w:r w:rsidRPr="003F61BA">
        <w:rPr>
          <w:rFonts w:ascii="Arial" w:hAnsi="Arial" w:cs="Arial"/>
        </w:rPr>
        <w:t>que son aplicables al caso de marras</w:t>
      </w:r>
      <w:r w:rsidR="00A7385E">
        <w:rPr>
          <w:rFonts w:ascii="Arial" w:hAnsi="Arial" w:cs="Arial"/>
        </w:rPr>
        <w:t>,</w:t>
      </w:r>
      <w:r w:rsidRPr="003F61BA">
        <w:rPr>
          <w:rFonts w:ascii="Arial" w:hAnsi="Arial" w:cs="Arial"/>
        </w:rPr>
        <w:t xml:space="preserve"> los efectos del si</w:t>
      </w:r>
      <w:r w:rsidR="00F71E1E">
        <w:rPr>
          <w:rFonts w:ascii="Arial" w:hAnsi="Arial" w:cs="Arial"/>
        </w:rPr>
        <w:t xml:space="preserve">lencio que obran a favor de la </w:t>
      </w:r>
      <w:r w:rsidRPr="003F61BA">
        <w:rPr>
          <w:rFonts w:ascii="Arial" w:hAnsi="Arial" w:cs="Arial"/>
        </w:rPr>
        <w:t>parte</w:t>
      </w:r>
      <w:r w:rsidR="00A7385E">
        <w:rPr>
          <w:rFonts w:ascii="Arial" w:hAnsi="Arial" w:cs="Arial"/>
        </w:rPr>
        <w:t>,</w:t>
      </w:r>
      <w:r w:rsidRPr="003F61BA">
        <w:rPr>
          <w:rFonts w:ascii="Arial" w:hAnsi="Arial" w:cs="Arial"/>
        </w:rPr>
        <w:t xml:space="preserve"> a los fines de dar por probado</w:t>
      </w:r>
      <w:r w:rsidR="00C96664">
        <w:rPr>
          <w:rFonts w:ascii="Arial" w:hAnsi="Arial" w:cs="Arial"/>
        </w:rPr>
        <w:t>,</w:t>
      </w:r>
      <w:r w:rsidRPr="003F61BA">
        <w:rPr>
          <w:rFonts w:ascii="Arial" w:hAnsi="Arial" w:cs="Arial"/>
        </w:rPr>
        <w:t xml:space="preserve"> la fecha de ingreso reseñada y </w:t>
      </w:r>
      <w:r w:rsidR="00A7385E">
        <w:rPr>
          <w:rFonts w:ascii="Arial" w:hAnsi="Arial" w:cs="Arial"/>
        </w:rPr>
        <w:t xml:space="preserve">la </w:t>
      </w:r>
      <w:r w:rsidRPr="003F61BA">
        <w:rPr>
          <w:rFonts w:ascii="Arial" w:hAnsi="Arial" w:cs="Arial"/>
        </w:rPr>
        <w:t>remuneración</w:t>
      </w:r>
      <w:r>
        <w:rPr>
          <w:rFonts w:ascii="Arial" w:hAnsi="Arial" w:cs="Arial"/>
        </w:rPr>
        <w:t xml:space="preserve"> percibida</w:t>
      </w:r>
      <w:r w:rsidRPr="003F61BA">
        <w:rPr>
          <w:rFonts w:ascii="Arial" w:hAnsi="Arial" w:cs="Arial"/>
        </w:rPr>
        <w:t xml:space="preserve">, y si bien es cierto </w:t>
      </w:r>
      <w:r>
        <w:rPr>
          <w:rFonts w:ascii="Arial" w:hAnsi="Arial" w:cs="Arial"/>
        </w:rPr>
        <w:t xml:space="preserve">que </w:t>
      </w:r>
      <w:r w:rsidRPr="003F61BA">
        <w:rPr>
          <w:rFonts w:ascii="Arial" w:hAnsi="Arial" w:cs="Arial"/>
        </w:rPr>
        <w:t>la contraria en contestación de demanda</w:t>
      </w:r>
      <w:r w:rsidR="00A7385E">
        <w:rPr>
          <w:rFonts w:ascii="Arial" w:hAnsi="Arial" w:cs="Arial"/>
        </w:rPr>
        <w:t>,</w:t>
      </w:r>
      <w:r w:rsidRPr="003F61BA">
        <w:rPr>
          <w:rFonts w:ascii="Arial" w:hAnsi="Arial" w:cs="Arial"/>
        </w:rPr>
        <w:t xml:space="preserve"> presenta una</w:t>
      </w:r>
      <w:r>
        <w:rPr>
          <w:rFonts w:ascii="Arial" w:hAnsi="Arial" w:cs="Arial"/>
        </w:rPr>
        <w:t xml:space="preserve"> </w:t>
      </w:r>
      <w:r w:rsidRPr="003F61BA">
        <w:rPr>
          <w:rFonts w:ascii="Arial" w:hAnsi="Arial" w:cs="Arial"/>
        </w:rPr>
        <w:t>carta document</w:t>
      </w:r>
      <w:r>
        <w:rPr>
          <w:rFonts w:ascii="Arial" w:hAnsi="Arial" w:cs="Arial"/>
        </w:rPr>
        <w:t>o rechazando la misiva cursada por la actora</w:t>
      </w:r>
      <w:r w:rsidR="00A7385E">
        <w:rPr>
          <w:rFonts w:ascii="Arial" w:hAnsi="Arial" w:cs="Arial"/>
        </w:rPr>
        <w:t>, é</w:t>
      </w:r>
      <w:r w:rsidRPr="003F61BA">
        <w:rPr>
          <w:rFonts w:ascii="Arial" w:hAnsi="Arial" w:cs="Arial"/>
        </w:rPr>
        <w:t>sta documental es</w:t>
      </w:r>
      <w:r>
        <w:rPr>
          <w:rFonts w:ascii="Arial" w:hAnsi="Arial" w:cs="Arial"/>
        </w:rPr>
        <w:t xml:space="preserve"> </w:t>
      </w:r>
      <w:r w:rsidRPr="003F61BA">
        <w:rPr>
          <w:rFonts w:ascii="Arial" w:hAnsi="Arial" w:cs="Arial"/>
        </w:rPr>
        <w:t>desconocida, no obrando prueba en contrario</w:t>
      </w:r>
      <w:r>
        <w:rPr>
          <w:rFonts w:ascii="Arial" w:hAnsi="Arial" w:cs="Arial"/>
        </w:rPr>
        <w:t>,</w:t>
      </w:r>
      <w:r w:rsidRPr="003F61BA">
        <w:rPr>
          <w:rFonts w:ascii="Arial" w:hAnsi="Arial" w:cs="Arial"/>
        </w:rPr>
        <w:t xml:space="preserve"> por lo tanto no puede ser</w:t>
      </w:r>
      <w:r>
        <w:rPr>
          <w:rFonts w:ascii="Arial" w:hAnsi="Arial" w:cs="Arial"/>
        </w:rPr>
        <w:t xml:space="preserve"> </w:t>
      </w:r>
      <w:r w:rsidRPr="003F61BA">
        <w:rPr>
          <w:rFonts w:ascii="Arial" w:hAnsi="Arial" w:cs="Arial"/>
        </w:rPr>
        <w:t>incorporada al presente proceso como medio probatorio eficaz, debiéndose tener en</w:t>
      </w:r>
      <w:r>
        <w:rPr>
          <w:rFonts w:ascii="Arial" w:hAnsi="Arial" w:cs="Arial"/>
        </w:rPr>
        <w:t xml:space="preserve"> </w:t>
      </w:r>
      <w:r w:rsidRPr="003F61BA">
        <w:rPr>
          <w:rFonts w:ascii="Arial" w:hAnsi="Arial" w:cs="Arial"/>
        </w:rPr>
        <w:t>consecuencia</w:t>
      </w:r>
      <w:r w:rsidR="00A7385E">
        <w:rPr>
          <w:rFonts w:ascii="Arial" w:hAnsi="Arial" w:cs="Arial"/>
        </w:rPr>
        <w:t>,</w:t>
      </w:r>
      <w:r w:rsidRPr="003F61BA">
        <w:rPr>
          <w:rFonts w:ascii="Arial" w:hAnsi="Arial" w:cs="Arial"/>
        </w:rPr>
        <w:t xml:space="preserve"> por probado la fecha de ingreso y egreso</w:t>
      </w:r>
      <w:r w:rsidR="00A7385E">
        <w:rPr>
          <w:rFonts w:ascii="Arial" w:hAnsi="Arial" w:cs="Arial"/>
        </w:rPr>
        <w:t>,</w:t>
      </w:r>
      <w:r w:rsidRPr="003F61BA">
        <w:rPr>
          <w:rFonts w:ascii="Arial" w:hAnsi="Arial" w:cs="Arial"/>
        </w:rPr>
        <w:t xml:space="preserve"> denunciados en</w:t>
      </w:r>
      <w:r w:rsidR="00F71E1E">
        <w:rPr>
          <w:rFonts w:ascii="Arial" w:hAnsi="Arial" w:cs="Arial"/>
        </w:rPr>
        <w:t xml:space="preserve"> la</w:t>
      </w:r>
      <w:r w:rsidRPr="003F61BA">
        <w:rPr>
          <w:rFonts w:ascii="Arial" w:hAnsi="Arial" w:cs="Arial"/>
        </w:rPr>
        <w:t xml:space="preserve"> misiva</w:t>
      </w:r>
      <w:r w:rsidR="00C96664">
        <w:rPr>
          <w:rFonts w:ascii="Arial" w:hAnsi="Arial" w:cs="Arial"/>
        </w:rPr>
        <w:t>,</w:t>
      </w:r>
      <w:r w:rsidRPr="003F61BA">
        <w:rPr>
          <w:rFonts w:ascii="Arial" w:hAnsi="Arial" w:cs="Arial"/>
        </w:rPr>
        <w:t xml:space="preserve"> cursada</w:t>
      </w:r>
      <w:r>
        <w:rPr>
          <w:rFonts w:ascii="Arial" w:hAnsi="Arial" w:cs="Arial"/>
        </w:rPr>
        <w:t xml:space="preserve"> </w:t>
      </w:r>
      <w:r w:rsidRPr="003F61BA">
        <w:rPr>
          <w:rFonts w:ascii="Arial" w:hAnsi="Arial" w:cs="Arial"/>
        </w:rPr>
        <w:t xml:space="preserve">oportunamente por </w:t>
      </w:r>
      <w:r>
        <w:rPr>
          <w:rFonts w:ascii="Arial" w:hAnsi="Arial" w:cs="Arial"/>
        </w:rPr>
        <w:t>la parte actora.</w:t>
      </w:r>
    </w:p>
    <w:p w:rsidR="003F61BA" w:rsidRDefault="00A7385E" w:rsidP="00A6693E">
      <w:pPr>
        <w:spacing w:line="360" w:lineRule="auto"/>
        <w:ind w:firstLine="1985"/>
        <w:jc w:val="both"/>
        <w:rPr>
          <w:rFonts w:ascii="Arial" w:hAnsi="Arial" w:cs="Arial"/>
        </w:rPr>
      </w:pPr>
      <w:r>
        <w:rPr>
          <w:rFonts w:ascii="Arial" w:hAnsi="Arial" w:cs="Arial"/>
        </w:rPr>
        <w:t>Sostiene que</w:t>
      </w:r>
      <w:r w:rsidR="003F61BA" w:rsidRPr="003F61BA">
        <w:rPr>
          <w:rFonts w:ascii="Arial" w:hAnsi="Arial" w:cs="Arial"/>
        </w:rPr>
        <w:t xml:space="preserve"> mas allá de lo expuesto</w:t>
      </w:r>
      <w:r w:rsidR="004822B4">
        <w:rPr>
          <w:rFonts w:ascii="Arial" w:hAnsi="Arial" w:cs="Arial"/>
        </w:rPr>
        <w:t>,</w:t>
      </w:r>
      <w:r w:rsidR="003F61BA" w:rsidRPr="003F61BA">
        <w:rPr>
          <w:rFonts w:ascii="Arial" w:hAnsi="Arial" w:cs="Arial"/>
        </w:rPr>
        <w:t xml:space="preserve"> se habrá de considerar que como único fundamento</w:t>
      </w:r>
      <w:r w:rsidR="004822B4">
        <w:rPr>
          <w:rFonts w:ascii="Arial" w:hAnsi="Arial" w:cs="Arial"/>
        </w:rPr>
        <w:t xml:space="preserve"> </w:t>
      </w:r>
      <w:r w:rsidR="003F61BA" w:rsidRPr="003F61BA">
        <w:rPr>
          <w:rFonts w:ascii="Arial" w:hAnsi="Arial" w:cs="Arial"/>
        </w:rPr>
        <w:t xml:space="preserve">de los agravios de la </w:t>
      </w:r>
      <w:r w:rsidR="004822B4" w:rsidRPr="003F61BA">
        <w:rPr>
          <w:rFonts w:ascii="Arial" w:hAnsi="Arial" w:cs="Arial"/>
        </w:rPr>
        <w:t>demandada,</w:t>
      </w:r>
      <w:r w:rsidR="003F61BA" w:rsidRPr="003F61BA">
        <w:rPr>
          <w:rFonts w:ascii="Arial" w:hAnsi="Arial" w:cs="Arial"/>
        </w:rPr>
        <w:t xml:space="preserve"> es el hecho de considerar </w:t>
      </w:r>
      <w:r w:rsidR="004822B4">
        <w:rPr>
          <w:rFonts w:ascii="Arial" w:hAnsi="Arial" w:cs="Arial"/>
        </w:rPr>
        <w:t xml:space="preserve">como </w:t>
      </w:r>
      <w:r w:rsidR="003F61BA" w:rsidRPr="003F61BA">
        <w:rPr>
          <w:rFonts w:ascii="Arial" w:hAnsi="Arial" w:cs="Arial"/>
        </w:rPr>
        <w:t>locación de</w:t>
      </w:r>
      <w:r w:rsidR="004822B4">
        <w:rPr>
          <w:rFonts w:ascii="Arial" w:hAnsi="Arial" w:cs="Arial"/>
        </w:rPr>
        <w:t xml:space="preserve"> </w:t>
      </w:r>
      <w:r w:rsidR="003F61BA" w:rsidRPr="003F61BA">
        <w:rPr>
          <w:rFonts w:ascii="Arial" w:hAnsi="Arial" w:cs="Arial"/>
        </w:rPr>
        <w:t>servicios</w:t>
      </w:r>
      <w:r>
        <w:rPr>
          <w:rFonts w:ascii="Arial" w:hAnsi="Arial" w:cs="Arial"/>
        </w:rPr>
        <w:t>,</w:t>
      </w:r>
      <w:r w:rsidR="003F61BA" w:rsidRPr="003F61BA">
        <w:rPr>
          <w:rFonts w:ascii="Arial" w:hAnsi="Arial" w:cs="Arial"/>
        </w:rPr>
        <w:t xml:space="preserve"> al </w:t>
      </w:r>
      <w:r w:rsidR="00F71E1E">
        <w:rPr>
          <w:rFonts w:ascii="Arial" w:hAnsi="Arial" w:cs="Arial"/>
        </w:rPr>
        <w:t>ví</w:t>
      </w:r>
      <w:r w:rsidR="004822B4">
        <w:rPr>
          <w:rFonts w:ascii="Arial" w:hAnsi="Arial" w:cs="Arial"/>
        </w:rPr>
        <w:t xml:space="preserve">nculo que uniera a las </w:t>
      </w:r>
      <w:r w:rsidR="004822B4">
        <w:rPr>
          <w:rFonts w:ascii="Arial" w:hAnsi="Arial" w:cs="Arial"/>
        </w:rPr>
        <w:lastRenderedPageBreak/>
        <w:t xml:space="preserve">partes, </w:t>
      </w:r>
      <w:r w:rsidR="003F61BA" w:rsidRPr="003F61BA">
        <w:rPr>
          <w:rFonts w:ascii="Arial" w:hAnsi="Arial" w:cs="Arial"/>
        </w:rPr>
        <w:t xml:space="preserve">siendo llamativo para </w:t>
      </w:r>
      <w:r w:rsidR="004822B4">
        <w:rPr>
          <w:rFonts w:ascii="Arial" w:hAnsi="Arial" w:cs="Arial"/>
        </w:rPr>
        <w:t xml:space="preserve">la </w:t>
      </w:r>
      <w:r w:rsidR="003F61BA" w:rsidRPr="003F61BA">
        <w:rPr>
          <w:rFonts w:ascii="Arial" w:hAnsi="Arial" w:cs="Arial"/>
        </w:rPr>
        <w:t xml:space="preserve">parte </w:t>
      </w:r>
      <w:r w:rsidR="004822B4">
        <w:rPr>
          <w:rFonts w:ascii="Arial" w:hAnsi="Arial" w:cs="Arial"/>
        </w:rPr>
        <w:t>actora</w:t>
      </w:r>
      <w:r>
        <w:rPr>
          <w:rFonts w:ascii="Arial" w:hAnsi="Arial" w:cs="Arial"/>
        </w:rPr>
        <w:t>,</w:t>
      </w:r>
      <w:r w:rsidR="004822B4">
        <w:rPr>
          <w:rFonts w:ascii="Arial" w:hAnsi="Arial" w:cs="Arial"/>
        </w:rPr>
        <w:t xml:space="preserve"> </w:t>
      </w:r>
      <w:r w:rsidR="003F61BA" w:rsidRPr="003F61BA">
        <w:rPr>
          <w:rFonts w:ascii="Arial" w:hAnsi="Arial" w:cs="Arial"/>
        </w:rPr>
        <w:t>que el fallo</w:t>
      </w:r>
      <w:r w:rsidR="004822B4">
        <w:rPr>
          <w:rFonts w:ascii="Arial" w:hAnsi="Arial" w:cs="Arial"/>
        </w:rPr>
        <w:t xml:space="preserve"> </w:t>
      </w:r>
      <w:r w:rsidR="003F61BA" w:rsidRPr="003F61BA">
        <w:rPr>
          <w:rFonts w:ascii="Arial" w:hAnsi="Arial" w:cs="Arial"/>
        </w:rPr>
        <w:t>que en este acto se ataca</w:t>
      </w:r>
      <w:r w:rsidR="00F71E1E">
        <w:rPr>
          <w:rFonts w:ascii="Arial" w:hAnsi="Arial" w:cs="Arial"/>
        </w:rPr>
        <w:t>,</w:t>
      </w:r>
      <w:r w:rsidR="003F61BA" w:rsidRPr="003F61BA">
        <w:rPr>
          <w:rFonts w:ascii="Arial" w:hAnsi="Arial" w:cs="Arial"/>
        </w:rPr>
        <w:t xml:space="preserve"> se explaye sobre otras cuestiones que fueron resueltas </w:t>
      </w:r>
      <w:r w:rsidR="004822B4">
        <w:rPr>
          <w:rFonts w:ascii="Arial" w:hAnsi="Arial" w:cs="Arial"/>
        </w:rPr>
        <w:t xml:space="preserve">por la </w:t>
      </w:r>
      <w:r w:rsidR="003F61BA" w:rsidRPr="003F61BA">
        <w:rPr>
          <w:rFonts w:ascii="Arial" w:hAnsi="Arial" w:cs="Arial"/>
        </w:rPr>
        <w:t>juez de primera instancia</w:t>
      </w:r>
      <w:r w:rsidR="004822B4">
        <w:rPr>
          <w:rFonts w:ascii="Arial" w:hAnsi="Arial" w:cs="Arial"/>
        </w:rPr>
        <w:t>,</w:t>
      </w:r>
      <w:r w:rsidR="003F61BA" w:rsidRPr="003F61BA">
        <w:rPr>
          <w:rFonts w:ascii="Arial" w:hAnsi="Arial" w:cs="Arial"/>
        </w:rPr>
        <w:t xml:space="preserve"> y no fueron motivo de agravios por la demandada, dado que</w:t>
      </w:r>
      <w:r w:rsidR="004822B4">
        <w:rPr>
          <w:rFonts w:ascii="Arial" w:hAnsi="Arial" w:cs="Arial"/>
        </w:rPr>
        <w:t xml:space="preserve"> </w:t>
      </w:r>
      <w:r w:rsidR="003F61BA" w:rsidRPr="003F61BA">
        <w:rPr>
          <w:rFonts w:ascii="Arial" w:hAnsi="Arial" w:cs="Arial"/>
        </w:rPr>
        <w:t>es motivo de agravio el hecho de considerar la demandada</w:t>
      </w:r>
      <w:r>
        <w:rPr>
          <w:rFonts w:ascii="Arial" w:hAnsi="Arial" w:cs="Arial"/>
        </w:rPr>
        <w:t>,</w:t>
      </w:r>
      <w:r w:rsidR="003F61BA" w:rsidRPr="003F61BA">
        <w:rPr>
          <w:rFonts w:ascii="Arial" w:hAnsi="Arial" w:cs="Arial"/>
        </w:rPr>
        <w:t xml:space="preserve"> contrato de locación de</w:t>
      </w:r>
      <w:r w:rsidR="004822B4">
        <w:rPr>
          <w:rFonts w:ascii="Arial" w:hAnsi="Arial" w:cs="Arial"/>
        </w:rPr>
        <w:t xml:space="preserve"> </w:t>
      </w:r>
      <w:r w:rsidR="003F61BA" w:rsidRPr="003F61BA">
        <w:rPr>
          <w:rFonts w:ascii="Arial" w:hAnsi="Arial" w:cs="Arial"/>
        </w:rPr>
        <w:t>servicios a la relación inter partes, pero al momento de sentenciar</w:t>
      </w:r>
      <w:r>
        <w:rPr>
          <w:rFonts w:ascii="Arial" w:hAnsi="Arial" w:cs="Arial"/>
        </w:rPr>
        <w:t>,</w:t>
      </w:r>
      <w:r w:rsidR="003F61BA" w:rsidRPr="003F61BA">
        <w:rPr>
          <w:rFonts w:ascii="Arial" w:hAnsi="Arial" w:cs="Arial"/>
        </w:rPr>
        <w:t xml:space="preserve"> la </w:t>
      </w:r>
      <w:r w:rsidR="004822B4" w:rsidRPr="003F61BA">
        <w:rPr>
          <w:rFonts w:ascii="Arial" w:hAnsi="Arial" w:cs="Arial"/>
        </w:rPr>
        <w:t>Excm</w:t>
      </w:r>
      <w:r w:rsidR="004822B4">
        <w:rPr>
          <w:rFonts w:ascii="Arial" w:hAnsi="Arial" w:cs="Arial"/>
        </w:rPr>
        <w:t xml:space="preserve">a. </w:t>
      </w:r>
      <w:r w:rsidR="004822B4" w:rsidRPr="003F61BA">
        <w:rPr>
          <w:rFonts w:ascii="Arial" w:hAnsi="Arial" w:cs="Arial"/>
        </w:rPr>
        <w:t>Cámara</w:t>
      </w:r>
      <w:r w:rsidR="004822B4">
        <w:rPr>
          <w:rFonts w:ascii="Arial" w:hAnsi="Arial" w:cs="Arial"/>
        </w:rPr>
        <w:t xml:space="preserve"> </w:t>
      </w:r>
      <w:r w:rsidR="003F61BA" w:rsidRPr="003F61BA">
        <w:rPr>
          <w:rFonts w:ascii="Arial" w:hAnsi="Arial" w:cs="Arial"/>
        </w:rPr>
        <w:t>habla directamente</w:t>
      </w:r>
      <w:r w:rsidR="00C96664">
        <w:rPr>
          <w:rFonts w:ascii="Arial" w:hAnsi="Arial" w:cs="Arial"/>
        </w:rPr>
        <w:t>,</w:t>
      </w:r>
      <w:r w:rsidR="003F61BA" w:rsidRPr="003F61BA">
        <w:rPr>
          <w:rFonts w:ascii="Arial" w:hAnsi="Arial" w:cs="Arial"/>
        </w:rPr>
        <w:t xml:space="preserve"> </w:t>
      </w:r>
      <w:r w:rsidR="004822B4">
        <w:rPr>
          <w:rFonts w:ascii="Arial" w:hAnsi="Arial" w:cs="Arial"/>
        </w:rPr>
        <w:t xml:space="preserve">de </w:t>
      </w:r>
      <w:r w:rsidR="003F61BA" w:rsidRPr="003F61BA">
        <w:rPr>
          <w:rFonts w:ascii="Arial" w:hAnsi="Arial" w:cs="Arial"/>
        </w:rPr>
        <w:t>que en autos no estaría</w:t>
      </w:r>
      <w:r w:rsidR="004822B4">
        <w:rPr>
          <w:rFonts w:ascii="Arial" w:hAnsi="Arial" w:cs="Arial"/>
        </w:rPr>
        <w:t xml:space="preserve"> acreditada la relación laboral</w:t>
      </w:r>
      <w:r w:rsidR="003F61BA" w:rsidRPr="003F61BA">
        <w:rPr>
          <w:rFonts w:ascii="Arial" w:hAnsi="Arial" w:cs="Arial"/>
        </w:rPr>
        <w:t xml:space="preserve">, </w:t>
      </w:r>
      <w:r w:rsidR="00A21E4E" w:rsidRPr="003F61BA">
        <w:rPr>
          <w:rFonts w:ascii="Arial" w:hAnsi="Arial" w:cs="Arial"/>
        </w:rPr>
        <w:t>más</w:t>
      </w:r>
      <w:r w:rsidR="004822B4">
        <w:rPr>
          <w:rFonts w:ascii="Arial" w:hAnsi="Arial" w:cs="Arial"/>
        </w:rPr>
        <w:t xml:space="preserve"> </w:t>
      </w:r>
      <w:r w:rsidR="004822B4" w:rsidRPr="003F61BA">
        <w:rPr>
          <w:rFonts w:ascii="Arial" w:hAnsi="Arial" w:cs="Arial"/>
        </w:rPr>
        <w:t>allá</w:t>
      </w:r>
      <w:r w:rsidR="003F61BA" w:rsidRPr="003F61BA">
        <w:rPr>
          <w:rFonts w:ascii="Arial" w:hAnsi="Arial" w:cs="Arial"/>
        </w:rPr>
        <w:t xml:space="preserve"> del</w:t>
      </w:r>
      <w:r w:rsidR="004822B4">
        <w:rPr>
          <w:rFonts w:ascii="Arial" w:hAnsi="Arial" w:cs="Arial"/>
        </w:rPr>
        <w:t xml:space="preserve"> </w:t>
      </w:r>
      <w:r w:rsidR="00F71E1E">
        <w:rPr>
          <w:rFonts w:ascii="Arial" w:hAnsi="Arial" w:cs="Arial"/>
        </w:rPr>
        <w:t>carácter de la misma</w:t>
      </w:r>
      <w:r>
        <w:rPr>
          <w:rFonts w:ascii="Arial" w:hAnsi="Arial" w:cs="Arial"/>
        </w:rPr>
        <w:t>, circunstancia é</w:t>
      </w:r>
      <w:r w:rsidR="003F61BA" w:rsidRPr="003F61BA">
        <w:rPr>
          <w:rFonts w:ascii="Arial" w:hAnsi="Arial" w:cs="Arial"/>
        </w:rPr>
        <w:t>sta que no fuera motivo de agravio por parte de</w:t>
      </w:r>
      <w:r w:rsidR="004822B4">
        <w:rPr>
          <w:rFonts w:ascii="Arial" w:hAnsi="Arial" w:cs="Arial"/>
        </w:rPr>
        <w:t xml:space="preserve"> </w:t>
      </w:r>
      <w:r w:rsidR="003F61BA" w:rsidRPr="003F61BA">
        <w:rPr>
          <w:rFonts w:ascii="Arial" w:hAnsi="Arial" w:cs="Arial"/>
        </w:rPr>
        <w:t>la contraria</w:t>
      </w:r>
      <w:r w:rsidR="004822B4">
        <w:rPr>
          <w:rFonts w:ascii="Arial" w:hAnsi="Arial" w:cs="Arial"/>
        </w:rPr>
        <w:t>.</w:t>
      </w:r>
    </w:p>
    <w:p w:rsidR="004822B4" w:rsidRDefault="004822B4" w:rsidP="00A6693E">
      <w:pPr>
        <w:spacing w:line="360" w:lineRule="auto"/>
        <w:ind w:firstLine="1985"/>
        <w:jc w:val="both"/>
        <w:rPr>
          <w:rFonts w:ascii="Arial" w:hAnsi="Arial" w:cs="Arial"/>
        </w:rPr>
      </w:pPr>
      <w:r>
        <w:rPr>
          <w:rFonts w:ascii="Arial" w:hAnsi="Arial" w:cs="Arial"/>
        </w:rPr>
        <w:t xml:space="preserve">Bajo el punto </w:t>
      </w:r>
      <w:r w:rsidRPr="004822B4">
        <w:rPr>
          <w:rFonts w:ascii="Arial" w:hAnsi="Arial" w:cs="Arial"/>
          <w:i/>
        </w:rPr>
        <w:t>VI).- SOBRE LA ARBITRARIEDAD PROCESAL DE LA SENTENCIA</w:t>
      </w:r>
      <w:r>
        <w:rPr>
          <w:rFonts w:ascii="Arial" w:hAnsi="Arial" w:cs="Arial"/>
        </w:rPr>
        <w:t xml:space="preserve">, alega que </w:t>
      </w:r>
      <w:r w:rsidRPr="004822B4">
        <w:rPr>
          <w:rFonts w:ascii="Arial" w:hAnsi="Arial" w:cs="Arial"/>
        </w:rPr>
        <w:t>la sentencia criticada</w:t>
      </w:r>
      <w:r w:rsidR="00A7385E">
        <w:rPr>
          <w:rFonts w:ascii="Arial" w:hAnsi="Arial" w:cs="Arial"/>
        </w:rPr>
        <w:t>,</w:t>
      </w:r>
      <w:r w:rsidRPr="004822B4">
        <w:rPr>
          <w:rFonts w:ascii="Arial" w:hAnsi="Arial" w:cs="Arial"/>
        </w:rPr>
        <w:t xml:space="preserve"> no</w:t>
      </w:r>
      <w:r>
        <w:rPr>
          <w:rFonts w:ascii="Arial" w:hAnsi="Arial" w:cs="Arial"/>
        </w:rPr>
        <w:t xml:space="preserve"> </w:t>
      </w:r>
      <w:r w:rsidRPr="004822B4">
        <w:rPr>
          <w:rFonts w:ascii="Arial" w:hAnsi="Arial" w:cs="Arial"/>
        </w:rPr>
        <w:t>constituye una derivació</w:t>
      </w:r>
      <w:r>
        <w:rPr>
          <w:rFonts w:ascii="Arial" w:hAnsi="Arial" w:cs="Arial"/>
        </w:rPr>
        <w:t>n razonada del derecho vigente, e</w:t>
      </w:r>
      <w:r w:rsidRPr="004822B4">
        <w:rPr>
          <w:rFonts w:ascii="Arial" w:hAnsi="Arial" w:cs="Arial"/>
        </w:rPr>
        <w:t>s muy ingeniosa, pero</w:t>
      </w:r>
      <w:r>
        <w:rPr>
          <w:rFonts w:ascii="Arial" w:hAnsi="Arial" w:cs="Arial"/>
        </w:rPr>
        <w:t xml:space="preserve"> </w:t>
      </w:r>
      <w:r w:rsidRPr="004822B4">
        <w:rPr>
          <w:rFonts w:ascii="Arial" w:hAnsi="Arial" w:cs="Arial"/>
        </w:rPr>
        <w:t>igual de arbitraria.</w:t>
      </w:r>
    </w:p>
    <w:p w:rsidR="004822B4" w:rsidRDefault="004822B4" w:rsidP="00A6693E">
      <w:pPr>
        <w:spacing w:line="360" w:lineRule="auto"/>
        <w:ind w:firstLine="1985"/>
        <w:jc w:val="both"/>
        <w:rPr>
          <w:rFonts w:ascii="Arial" w:hAnsi="Arial" w:cs="Arial"/>
        </w:rPr>
      </w:pPr>
      <w:r>
        <w:rPr>
          <w:rFonts w:ascii="Arial" w:hAnsi="Arial" w:cs="Arial"/>
        </w:rPr>
        <w:t xml:space="preserve">Agrega que, en su opinión, </w:t>
      </w:r>
      <w:r w:rsidRPr="004822B4">
        <w:rPr>
          <w:rFonts w:ascii="Arial" w:hAnsi="Arial" w:cs="Arial"/>
        </w:rPr>
        <w:t>la aplicación del exceso ritual manifiesto</w:t>
      </w:r>
      <w:r w:rsidR="00A7385E">
        <w:rPr>
          <w:rFonts w:ascii="Arial" w:hAnsi="Arial" w:cs="Arial"/>
        </w:rPr>
        <w:t>,</w:t>
      </w:r>
      <w:r w:rsidRPr="004822B4">
        <w:rPr>
          <w:rFonts w:ascii="Arial" w:hAnsi="Arial" w:cs="Arial"/>
        </w:rPr>
        <w:t xml:space="preserve"> implica una</w:t>
      </w:r>
      <w:r>
        <w:rPr>
          <w:rFonts w:ascii="Arial" w:hAnsi="Arial" w:cs="Arial"/>
        </w:rPr>
        <w:t xml:space="preserve"> </w:t>
      </w:r>
      <w:r w:rsidRPr="004822B4">
        <w:rPr>
          <w:rFonts w:ascii="Arial" w:hAnsi="Arial" w:cs="Arial"/>
        </w:rPr>
        <w:t>vulneración del derecho de defensa</w:t>
      </w:r>
      <w:r w:rsidR="00A7385E">
        <w:rPr>
          <w:rFonts w:ascii="Arial" w:hAnsi="Arial" w:cs="Arial"/>
        </w:rPr>
        <w:t>,</w:t>
      </w:r>
      <w:r w:rsidRPr="004822B4">
        <w:rPr>
          <w:rFonts w:ascii="Arial" w:hAnsi="Arial" w:cs="Arial"/>
        </w:rPr>
        <w:t xml:space="preserve"> de la parte que padece la decisión basada en</w:t>
      </w:r>
      <w:r>
        <w:rPr>
          <w:rFonts w:ascii="Arial" w:hAnsi="Arial" w:cs="Arial"/>
        </w:rPr>
        <w:t xml:space="preserve"> </w:t>
      </w:r>
      <w:r w:rsidRPr="004822B4">
        <w:rPr>
          <w:rFonts w:ascii="Arial" w:hAnsi="Arial" w:cs="Arial"/>
        </w:rPr>
        <w:t>ella, ya que encuentra modificada imprevistamente</w:t>
      </w:r>
      <w:r w:rsidR="00A7385E">
        <w:rPr>
          <w:rFonts w:ascii="Arial" w:hAnsi="Arial" w:cs="Arial"/>
        </w:rPr>
        <w:t>,</w:t>
      </w:r>
      <w:r w:rsidRPr="004822B4">
        <w:rPr>
          <w:rFonts w:ascii="Arial" w:hAnsi="Arial" w:cs="Arial"/>
        </w:rPr>
        <w:t xml:space="preserve"> la plataforma fáctica o jurídica.</w:t>
      </w:r>
      <w:r>
        <w:rPr>
          <w:rFonts w:ascii="Arial" w:hAnsi="Arial" w:cs="Arial"/>
        </w:rPr>
        <w:t xml:space="preserve"> </w:t>
      </w:r>
      <w:r w:rsidR="00136996">
        <w:rPr>
          <w:rFonts w:ascii="Arial" w:hAnsi="Arial" w:cs="Arial"/>
        </w:rPr>
        <w:t>Dice q</w:t>
      </w:r>
      <w:r>
        <w:rPr>
          <w:rFonts w:ascii="Arial" w:hAnsi="Arial" w:cs="Arial"/>
        </w:rPr>
        <w:t xml:space="preserve">ue </w:t>
      </w:r>
      <w:r w:rsidR="00C96664">
        <w:rPr>
          <w:rFonts w:ascii="Arial" w:hAnsi="Arial" w:cs="Arial"/>
        </w:rPr>
        <w:t>í</w:t>
      </w:r>
      <w:r w:rsidRPr="004822B4">
        <w:rPr>
          <w:rFonts w:ascii="Arial" w:hAnsi="Arial" w:cs="Arial"/>
        </w:rPr>
        <w:t xml:space="preserve">ntimamente, </w:t>
      </w:r>
      <w:r w:rsidR="00136996">
        <w:rPr>
          <w:rFonts w:ascii="Arial" w:hAnsi="Arial" w:cs="Arial"/>
        </w:rPr>
        <w:t xml:space="preserve">se </w:t>
      </w:r>
      <w:r w:rsidRPr="004822B4">
        <w:rPr>
          <w:rFonts w:ascii="Arial" w:hAnsi="Arial" w:cs="Arial"/>
        </w:rPr>
        <w:t>figura</w:t>
      </w:r>
      <w:r w:rsidR="00136996">
        <w:rPr>
          <w:rFonts w:ascii="Arial" w:hAnsi="Arial" w:cs="Arial"/>
        </w:rPr>
        <w:t xml:space="preserve"> </w:t>
      </w:r>
      <w:r w:rsidRPr="004822B4">
        <w:rPr>
          <w:rFonts w:ascii="Arial" w:hAnsi="Arial" w:cs="Arial"/>
        </w:rPr>
        <w:t>que resulta ser una especie de asalto</w:t>
      </w:r>
      <w:r w:rsidR="00C96664">
        <w:rPr>
          <w:rFonts w:ascii="Arial" w:hAnsi="Arial" w:cs="Arial"/>
        </w:rPr>
        <w:t>,</w:t>
      </w:r>
      <w:r w:rsidRPr="004822B4">
        <w:rPr>
          <w:rFonts w:ascii="Arial" w:hAnsi="Arial" w:cs="Arial"/>
        </w:rPr>
        <w:t xml:space="preserve"> por sorpresa</w:t>
      </w:r>
      <w:r>
        <w:rPr>
          <w:rFonts w:ascii="Arial" w:hAnsi="Arial" w:cs="Arial"/>
        </w:rPr>
        <w:t xml:space="preserve"> </w:t>
      </w:r>
      <w:r w:rsidRPr="004822B4">
        <w:rPr>
          <w:rFonts w:ascii="Arial" w:hAnsi="Arial" w:cs="Arial"/>
        </w:rPr>
        <w:t>del tribunal a los contendientes; quienes tienen armada una estrategia de acuerdo</w:t>
      </w:r>
      <w:r>
        <w:rPr>
          <w:rFonts w:ascii="Arial" w:hAnsi="Arial" w:cs="Arial"/>
        </w:rPr>
        <w:t xml:space="preserve"> </w:t>
      </w:r>
      <w:r w:rsidRPr="004822B4">
        <w:rPr>
          <w:rFonts w:ascii="Arial" w:hAnsi="Arial" w:cs="Arial"/>
        </w:rPr>
        <w:t>a la actividad que la contraria ha desplegado hasta ese momento.</w:t>
      </w:r>
      <w:r>
        <w:rPr>
          <w:rFonts w:ascii="Arial" w:hAnsi="Arial" w:cs="Arial"/>
        </w:rPr>
        <w:t xml:space="preserve"> Formula reservas legales. </w:t>
      </w:r>
    </w:p>
    <w:p w:rsidR="004822B4" w:rsidRDefault="00A34152" w:rsidP="00A6693E">
      <w:pPr>
        <w:pStyle w:val="Textoindependiente"/>
        <w:ind w:firstLine="1985"/>
      </w:pPr>
      <w:r>
        <w:t>2</w:t>
      </w:r>
      <w:r w:rsidR="00432BD7" w:rsidRPr="00A2630C">
        <w:t xml:space="preserve">) Que </w:t>
      </w:r>
      <w:r w:rsidR="00432BD7">
        <w:t xml:space="preserve">por decreto de fecha </w:t>
      </w:r>
      <w:r>
        <w:t>13/</w:t>
      </w:r>
      <w:r w:rsidR="00C96664">
        <w:t>0</w:t>
      </w:r>
      <w:r>
        <w:t>2/17 (a</w:t>
      </w:r>
      <w:r w:rsidR="00432BD7">
        <w:t xml:space="preserve">ctuación </w:t>
      </w:r>
      <w:r w:rsidR="004822B4">
        <w:t>Nº 6713631)</w:t>
      </w:r>
      <w:r w:rsidR="00432BD7">
        <w:t xml:space="preserve">, se </w:t>
      </w:r>
      <w:r w:rsidR="004822B4">
        <w:t>corre traslado a la contraria de los fundamentos del recurso, el que es contestado por los apoderados de la demandada</w:t>
      </w:r>
      <w:r>
        <w:t>,</w:t>
      </w:r>
      <w:r w:rsidR="004822B4">
        <w:t xml:space="preserve"> </w:t>
      </w:r>
      <w:proofErr w:type="spellStart"/>
      <w:r w:rsidR="004822B4">
        <w:t>Dres</w:t>
      </w:r>
      <w:proofErr w:type="spellEnd"/>
      <w:r w:rsidR="004822B4">
        <w:t xml:space="preserve">. </w:t>
      </w:r>
      <w:r w:rsidR="004822B4" w:rsidRPr="004822B4">
        <w:t xml:space="preserve">Mauro </w:t>
      </w:r>
      <w:r w:rsidR="004822B4">
        <w:t>Teté</w:t>
      </w:r>
      <w:r w:rsidR="004822B4" w:rsidRPr="004822B4">
        <w:t xml:space="preserve"> y Guillermo José</w:t>
      </w:r>
      <w:r w:rsidR="004822B4">
        <w:t xml:space="preserve"> </w:t>
      </w:r>
      <w:proofErr w:type="spellStart"/>
      <w:r w:rsidR="004822B4">
        <w:t>Carrió</w:t>
      </w:r>
      <w:proofErr w:type="spellEnd"/>
      <w:r>
        <w:t xml:space="preserve"> en fecha 24/02/17 por ESC</w:t>
      </w:r>
      <w:r w:rsidR="004822B4">
        <w:t xml:space="preserve">EXT </w:t>
      </w:r>
      <w:r>
        <w:t xml:space="preserve">N° </w:t>
      </w:r>
      <w:r w:rsidR="004822B4">
        <w:t xml:space="preserve">6806983, solicitando el rechazo del recuso, con costas. </w:t>
      </w:r>
    </w:p>
    <w:p w:rsidR="004822B4" w:rsidRDefault="004822B4" w:rsidP="00A6693E">
      <w:pPr>
        <w:pStyle w:val="Textoindependiente"/>
        <w:ind w:firstLine="1985"/>
      </w:pPr>
      <w:r>
        <w:t>Manifiestan</w:t>
      </w:r>
      <w:r w:rsidR="00A34152">
        <w:t>,</w:t>
      </w:r>
      <w:r>
        <w:t xml:space="preserve"> que de la fundamentación del recurso del </w:t>
      </w:r>
      <w:r w:rsidR="00C4326B">
        <w:t>actor</w:t>
      </w:r>
      <w:r>
        <w:t xml:space="preserve"> </w:t>
      </w:r>
      <w:r w:rsidR="00C4326B">
        <w:t>se aprecia</w:t>
      </w:r>
      <w:r w:rsidR="00A34152">
        <w:t>,</w:t>
      </w:r>
      <w:r w:rsidR="00C4326B">
        <w:t xml:space="preserve"> que le ha molestado que se haya revocado una sentencia de primera instancia por parte de la Excma. Cámara de Apelaciones, ajustando a derecho la misma</w:t>
      </w:r>
      <w:r w:rsidR="00C96664">
        <w:t>,</w:t>
      </w:r>
      <w:r w:rsidR="00C4326B">
        <w:t xml:space="preserve"> como se hizo por l</w:t>
      </w:r>
      <w:r w:rsidR="00F71E1E">
        <w:t>a misma Cámara en idéntico caso</w:t>
      </w:r>
      <w:r w:rsidR="00C4326B">
        <w:t>, en autos citados</w:t>
      </w:r>
      <w:r w:rsidR="00A34152">
        <w:t>,</w:t>
      </w:r>
      <w:r w:rsidR="00C4326B">
        <w:t xml:space="preserve"> en la contestación de demanda y en los agravios, pero para nada en su fundamentación se basta a sí mismo, en la fundamen</w:t>
      </w:r>
      <w:r w:rsidR="00F71E1E">
        <w:t>tación del actor de la Casación</w:t>
      </w:r>
      <w:r w:rsidR="00C4326B">
        <w:t>, para poder así efectuar la posibilidad</w:t>
      </w:r>
      <w:r w:rsidR="00F71E1E">
        <w:t xml:space="preserve"> de tratamiento de </w:t>
      </w:r>
      <w:r w:rsidR="00F71E1E">
        <w:lastRenderedPageBreak/>
        <w:t>este recurso</w:t>
      </w:r>
      <w:r w:rsidR="00C4326B">
        <w:t>, ya que se debe alegar sobre la correcta interpretación legal, indicando en modo claro y preciso</w:t>
      </w:r>
      <w:r w:rsidR="00A34152">
        <w:t>,</w:t>
      </w:r>
      <w:r w:rsidR="00C4326B">
        <w:t xml:space="preserve"> la forma que se ha violado la ley invocada en el fallo y cuál es la interpretación correcta; circunstancia que si no se cumplimenta en autos, </w:t>
      </w:r>
      <w:r w:rsidR="00F71E1E">
        <w:t xml:space="preserve">por lo que </w:t>
      </w:r>
      <w:r w:rsidR="00C4326B">
        <w:t>el recurso en</w:t>
      </w:r>
      <w:r w:rsidR="00F71E1E">
        <w:t xml:space="preserve"> estudio debe ser rechazado; </w:t>
      </w:r>
      <w:r w:rsidR="00C4326B">
        <w:t xml:space="preserve">agregan que </w:t>
      </w:r>
      <w:r w:rsidR="00114ADA">
        <w:t xml:space="preserve">en el escrito </w:t>
      </w:r>
      <w:r w:rsidR="00C4326B">
        <w:t>solo se habla de dogmas y fórmulas. Muy bien habladas en el punto II)</w:t>
      </w:r>
      <w:r w:rsidR="00C96664">
        <w:t>,</w:t>
      </w:r>
      <w:r w:rsidR="00C4326B">
        <w:t xml:space="preserve"> pero nada dice de la crítica al fallo, es básicamente una serie de frases dogmáticas que nada tiene</w:t>
      </w:r>
      <w:r w:rsidR="00F71E1E">
        <w:t>n</w:t>
      </w:r>
      <w:r w:rsidR="00C4326B">
        <w:t xml:space="preserve"> que ver</w:t>
      </w:r>
      <w:r w:rsidR="00A34152">
        <w:t>,</w:t>
      </w:r>
      <w:r w:rsidR="00C4326B">
        <w:t xml:space="preserve"> ni con el fallo a criticar ni con la </w:t>
      </w:r>
      <w:r w:rsidR="00114ADA">
        <w:t>sentencia de segunda instancia.</w:t>
      </w:r>
    </w:p>
    <w:p w:rsidR="00114ADA" w:rsidRDefault="00114ADA" w:rsidP="00A6693E">
      <w:pPr>
        <w:pStyle w:val="Textoindependiente"/>
        <w:ind w:firstLine="1985"/>
      </w:pPr>
      <w:r>
        <w:t>Sostienen que la crítica del actor</w:t>
      </w:r>
      <w:r w:rsidR="00A34152">
        <w:t>,</w:t>
      </w:r>
      <w:r>
        <w:t xml:space="preserve"> es violar el derecho de propiedad, pero no se entiende de qué propiedad habla, no es claro en su pomposo argumento que nada dice, procu</w:t>
      </w:r>
      <w:r w:rsidR="00F71E1E">
        <w:t>ra volver a valorar la prueba, cuando él no contestó</w:t>
      </w:r>
      <w:r>
        <w:t xml:space="preserve"> agravios en segunda instancia. Destacan que no existe prueba que acredite de alguna manera</w:t>
      </w:r>
      <w:r w:rsidR="00A34152">
        <w:t>,</w:t>
      </w:r>
      <w:r>
        <w:t xml:space="preserve"> que el actor trabajó en la empresa y menos aun</w:t>
      </w:r>
      <w:r w:rsidR="00A34152">
        <w:t>,</w:t>
      </w:r>
      <w:r>
        <w:t xml:space="preserve"> que lo hizo en relación de dependencia, que está tratando de subsanar con este recurso, la falta de fund</w:t>
      </w:r>
      <w:r w:rsidR="00F71E1E">
        <w:t>amentación de la apelación en té</w:t>
      </w:r>
      <w:r>
        <w:t>rmino</w:t>
      </w:r>
      <w:r w:rsidR="00A34152">
        <w:t>,</w:t>
      </w:r>
      <w:r>
        <w:t xml:space="preserve"> en Cámara.-</w:t>
      </w:r>
    </w:p>
    <w:p w:rsidR="00DB7E98" w:rsidRPr="00DB7E98" w:rsidRDefault="00A34152" w:rsidP="00A6693E">
      <w:pPr>
        <w:spacing w:line="360" w:lineRule="auto"/>
        <w:ind w:firstLine="1985"/>
        <w:jc w:val="both"/>
        <w:rPr>
          <w:rFonts w:ascii="Arial" w:hAnsi="Arial" w:cs="Arial"/>
        </w:rPr>
      </w:pPr>
      <w:r>
        <w:rPr>
          <w:rFonts w:ascii="Arial" w:hAnsi="Arial" w:cs="Arial"/>
        </w:rPr>
        <w:t>3</w:t>
      </w:r>
      <w:r w:rsidR="00432BD7" w:rsidRPr="00A2630C">
        <w:rPr>
          <w:rFonts w:ascii="Arial" w:hAnsi="Arial" w:cs="Arial"/>
        </w:rPr>
        <w:t>)</w:t>
      </w:r>
      <w:r w:rsidR="00432BD7">
        <w:rPr>
          <w:rFonts w:ascii="Arial" w:hAnsi="Arial" w:cs="Arial"/>
        </w:rPr>
        <w:t xml:space="preserve"> Que por actuación Nº </w:t>
      </w:r>
      <w:r w:rsidR="00114ADA">
        <w:rPr>
          <w:rFonts w:ascii="Arial" w:hAnsi="Arial" w:cs="Arial"/>
        </w:rPr>
        <w:t xml:space="preserve">7309131 </w:t>
      </w:r>
      <w:r w:rsidR="00432BD7">
        <w:rPr>
          <w:rFonts w:ascii="Arial" w:hAnsi="Arial" w:cs="Arial"/>
        </w:rPr>
        <w:t xml:space="preserve">de fecha </w:t>
      </w:r>
      <w:r w:rsidR="00114ADA">
        <w:rPr>
          <w:rFonts w:ascii="Arial" w:hAnsi="Arial" w:cs="Arial"/>
        </w:rPr>
        <w:t xml:space="preserve">05/06/17, </w:t>
      </w:r>
      <w:r w:rsidR="00432BD7" w:rsidRPr="00A2630C">
        <w:rPr>
          <w:rFonts w:ascii="Arial" w:hAnsi="Arial" w:cs="Arial"/>
        </w:rPr>
        <w:t>el Sr. Procurador General</w:t>
      </w:r>
      <w:r w:rsidR="00432BD7">
        <w:rPr>
          <w:rFonts w:ascii="Arial" w:hAnsi="Arial" w:cs="Arial"/>
        </w:rPr>
        <w:t xml:space="preserve"> emite dictamen</w:t>
      </w:r>
      <w:r w:rsidR="00432BD7" w:rsidRPr="00A2630C">
        <w:rPr>
          <w:rFonts w:ascii="Arial" w:hAnsi="Arial" w:cs="Arial"/>
        </w:rPr>
        <w:t xml:space="preserve"> opina</w:t>
      </w:r>
      <w:r w:rsidR="00432BD7">
        <w:rPr>
          <w:rFonts w:ascii="Arial" w:hAnsi="Arial" w:cs="Arial"/>
        </w:rPr>
        <w:t>ndo</w:t>
      </w:r>
      <w:r>
        <w:rPr>
          <w:rFonts w:ascii="Arial" w:hAnsi="Arial" w:cs="Arial"/>
        </w:rPr>
        <w:t>,</w:t>
      </w:r>
      <w:r w:rsidR="00432BD7" w:rsidRPr="00A2630C">
        <w:rPr>
          <w:rFonts w:ascii="Arial" w:hAnsi="Arial" w:cs="Arial"/>
        </w:rPr>
        <w:t xml:space="preserve"> que debe </w:t>
      </w:r>
      <w:r w:rsidR="00432BD7">
        <w:rPr>
          <w:rFonts w:ascii="Arial" w:hAnsi="Arial" w:cs="Arial"/>
        </w:rPr>
        <w:t>rechazarse el</w:t>
      </w:r>
      <w:r w:rsidR="00432BD7" w:rsidRPr="00A2630C">
        <w:rPr>
          <w:rFonts w:ascii="Arial" w:hAnsi="Arial" w:cs="Arial"/>
        </w:rPr>
        <w:t xml:space="preserve"> Recurso de Casac</w:t>
      </w:r>
      <w:r w:rsidR="00432BD7">
        <w:rPr>
          <w:rFonts w:ascii="Arial" w:hAnsi="Arial" w:cs="Arial"/>
        </w:rPr>
        <w:t>ión interpuesto, por considerar</w:t>
      </w:r>
      <w:r w:rsidR="00432BD7" w:rsidRPr="00A2630C">
        <w:rPr>
          <w:rFonts w:ascii="Arial" w:hAnsi="Arial" w:cs="Arial"/>
        </w:rPr>
        <w:t xml:space="preserve"> que</w:t>
      </w:r>
      <w:r w:rsidR="00DB7E98" w:rsidRPr="00DB7E98">
        <w:rPr>
          <w:rFonts w:ascii="Arial" w:hAnsi="Arial" w:cs="Arial"/>
        </w:rPr>
        <w:t xml:space="preserve"> no obstante la extensa</w:t>
      </w:r>
      <w:r w:rsidR="00DB7E98">
        <w:rPr>
          <w:rFonts w:ascii="Arial" w:hAnsi="Arial" w:cs="Arial"/>
        </w:rPr>
        <w:t xml:space="preserve"> </w:t>
      </w:r>
      <w:r w:rsidR="00DB7E98" w:rsidRPr="00DB7E98">
        <w:rPr>
          <w:rFonts w:ascii="Arial" w:hAnsi="Arial" w:cs="Arial"/>
        </w:rPr>
        <w:t>argumentación, las cuestiones vertidas por el recurrente</w:t>
      </w:r>
      <w:r>
        <w:rPr>
          <w:rFonts w:ascii="Arial" w:hAnsi="Arial" w:cs="Arial"/>
        </w:rPr>
        <w:t>,</w:t>
      </w:r>
      <w:r w:rsidR="00DB7E98" w:rsidRPr="00DB7E98">
        <w:rPr>
          <w:rFonts w:ascii="Arial" w:hAnsi="Arial" w:cs="Arial"/>
        </w:rPr>
        <w:t xml:space="preserve"> son extrañas al objeto</w:t>
      </w:r>
      <w:r w:rsidR="00DB7E98">
        <w:rPr>
          <w:rFonts w:ascii="Arial" w:hAnsi="Arial" w:cs="Arial"/>
        </w:rPr>
        <w:t xml:space="preserve"> </w:t>
      </w:r>
      <w:r w:rsidR="00C96664">
        <w:rPr>
          <w:rFonts w:ascii="Arial" w:hAnsi="Arial" w:cs="Arial"/>
        </w:rPr>
        <w:t>del recurso interpuesto;</w:t>
      </w:r>
      <w:r w:rsidR="00DB7E98" w:rsidRPr="00DB7E98">
        <w:rPr>
          <w:rFonts w:ascii="Arial" w:hAnsi="Arial" w:cs="Arial"/>
        </w:rPr>
        <w:t xml:space="preserve"> redunda en afirmaciones dogmáticas y reitera asuntos</w:t>
      </w:r>
      <w:r w:rsidR="00DB7E98">
        <w:rPr>
          <w:rFonts w:ascii="Arial" w:hAnsi="Arial" w:cs="Arial"/>
        </w:rPr>
        <w:t xml:space="preserve"> </w:t>
      </w:r>
      <w:r w:rsidR="00DB7E98" w:rsidRPr="00DB7E98">
        <w:rPr>
          <w:rFonts w:ascii="Arial" w:hAnsi="Arial" w:cs="Arial"/>
        </w:rPr>
        <w:t>relativos a la ponderación de la prueba rendida en el proceso.</w:t>
      </w:r>
      <w:r w:rsidR="00DB7E98">
        <w:rPr>
          <w:rFonts w:ascii="Arial" w:hAnsi="Arial" w:cs="Arial"/>
        </w:rPr>
        <w:t xml:space="preserve"> Dice el Sr. Procurador que: “</w:t>
      </w:r>
      <w:r w:rsidR="00DB7E98" w:rsidRPr="00DB7E98">
        <w:rPr>
          <w:rFonts w:ascii="Arial" w:hAnsi="Arial" w:cs="Arial"/>
          <w:i/>
        </w:rPr>
        <w:t>Las razones por las que la Alzada concluye que en el caso de autos no se presenta una relación laboral, eje de la crítica del recurrente, son cuestiones de hecho y prueba valoradas a la luz de la sana crítica racional, cuya revisión está vedada al recurso intentado. En la presentación, con todo, no se demuestra qué norma se aplicó o interpretó desacertadamente, acompañado ello de la prueba que lo respalde, requisito de la procedencia del recurso, que exige la efectiva demostración del error jurídico que se le atribuye a la sentencia con una réplica completa y adecuada a las motivaciones esenciales que el pronunciamiento cuestionado contiene”.</w:t>
      </w:r>
    </w:p>
    <w:p w:rsidR="002A6D2A" w:rsidRDefault="00654980" w:rsidP="00A6693E">
      <w:pPr>
        <w:spacing w:line="360" w:lineRule="auto"/>
        <w:ind w:firstLine="1985"/>
        <w:jc w:val="both"/>
        <w:rPr>
          <w:rFonts w:ascii="Arial" w:hAnsi="Arial" w:cs="Arial"/>
        </w:rPr>
      </w:pPr>
      <w:r>
        <w:rPr>
          <w:rFonts w:ascii="Arial" w:hAnsi="Arial" w:cs="Arial"/>
        </w:rPr>
        <w:lastRenderedPageBreak/>
        <w:t>4</w:t>
      </w:r>
      <w:r w:rsidR="00432BD7" w:rsidRPr="00A2630C">
        <w:rPr>
          <w:rFonts w:ascii="Arial" w:hAnsi="Arial" w:cs="Arial"/>
        </w:rPr>
        <w:t xml:space="preserve">) </w:t>
      </w:r>
      <w:r w:rsidR="00432BD7">
        <w:rPr>
          <w:rFonts w:ascii="Arial" w:hAnsi="Arial" w:cs="Arial"/>
        </w:rPr>
        <w:t>Entrando al análisis de la causa,</w:t>
      </w:r>
      <w:r w:rsidR="00432BD7" w:rsidRPr="007B1C31">
        <w:rPr>
          <w:rFonts w:ascii="Arial" w:hAnsi="Arial" w:cs="Arial"/>
        </w:rPr>
        <w:t xml:space="preserve"> </w:t>
      </w:r>
      <w:r w:rsidR="00432BD7">
        <w:rPr>
          <w:rFonts w:ascii="Arial" w:hAnsi="Arial" w:cs="Arial"/>
        </w:rPr>
        <w:t>en primer lugar</w:t>
      </w:r>
      <w:r>
        <w:rPr>
          <w:rFonts w:ascii="Arial" w:hAnsi="Arial" w:cs="Arial"/>
        </w:rPr>
        <w:t>,</w:t>
      </w:r>
      <w:r w:rsidR="00432BD7">
        <w:rPr>
          <w:rFonts w:ascii="Arial" w:hAnsi="Arial" w:cs="Arial"/>
        </w:rPr>
        <w:t xml:space="preserve"> cabe destacar</w:t>
      </w:r>
      <w:r w:rsidR="002A6D2A">
        <w:rPr>
          <w:rFonts w:ascii="Arial" w:hAnsi="Arial" w:cs="Arial"/>
        </w:rPr>
        <w:t xml:space="preserve"> en su extenso libelo de fundamentación de la casación, </w:t>
      </w:r>
      <w:r>
        <w:rPr>
          <w:rFonts w:ascii="Arial" w:hAnsi="Arial" w:cs="Arial"/>
        </w:rPr>
        <w:t xml:space="preserve">que </w:t>
      </w:r>
      <w:r w:rsidR="002A6D2A">
        <w:rPr>
          <w:rFonts w:ascii="Arial" w:hAnsi="Arial" w:cs="Arial"/>
        </w:rPr>
        <w:t>el recurrente no explica cuál es la norma de la Ley de Contrato de Trabajo que se omitió aplicar en el fallo impugn</w:t>
      </w:r>
      <w:r w:rsidR="00F71E1E">
        <w:rPr>
          <w:rFonts w:ascii="Arial" w:hAnsi="Arial" w:cs="Arial"/>
        </w:rPr>
        <w:t>ado, o cuál es la erró</w:t>
      </w:r>
      <w:r w:rsidR="002A6D2A">
        <w:rPr>
          <w:rFonts w:ascii="Arial" w:hAnsi="Arial" w:cs="Arial"/>
        </w:rPr>
        <w:t>n</w:t>
      </w:r>
      <w:r w:rsidR="00A21E4E">
        <w:rPr>
          <w:rFonts w:ascii="Arial" w:hAnsi="Arial" w:cs="Arial"/>
        </w:rPr>
        <w:t>e</w:t>
      </w:r>
      <w:r w:rsidR="002A6D2A">
        <w:rPr>
          <w:rFonts w:ascii="Arial" w:hAnsi="Arial" w:cs="Arial"/>
        </w:rPr>
        <w:t>a interpretación de la norma del derecho laboral en la que incurrió la sentencia. Por el contrario, se observa una extensa transcripción de citas doctrinarias, que poco o nada</w:t>
      </w:r>
      <w:r>
        <w:rPr>
          <w:rFonts w:ascii="Arial" w:hAnsi="Arial" w:cs="Arial"/>
        </w:rPr>
        <w:t>,</w:t>
      </w:r>
      <w:r w:rsidR="002A6D2A">
        <w:rPr>
          <w:rFonts w:ascii="Arial" w:hAnsi="Arial" w:cs="Arial"/>
        </w:rPr>
        <w:t xml:space="preserve"> tienen que ver con el caso de autos</w:t>
      </w:r>
      <w:r w:rsidR="00D24BA8">
        <w:rPr>
          <w:rFonts w:ascii="Arial" w:hAnsi="Arial" w:cs="Arial"/>
        </w:rPr>
        <w:t xml:space="preserve">. </w:t>
      </w:r>
    </w:p>
    <w:p w:rsidR="004E760A" w:rsidRDefault="007068AB" w:rsidP="00A6693E">
      <w:pPr>
        <w:spacing w:line="360" w:lineRule="auto"/>
        <w:ind w:firstLine="1985"/>
        <w:jc w:val="both"/>
        <w:rPr>
          <w:rFonts w:ascii="Arial" w:hAnsi="Arial" w:cs="Arial"/>
        </w:rPr>
      </w:pPr>
      <w:r>
        <w:rPr>
          <w:rFonts w:ascii="Arial" w:hAnsi="Arial" w:cs="Arial"/>
        </w:rPr>
        <w:t>S</w:t>
      </w:r>
      <w:r w:rsidR="00432BD7" w:rsidRPr="005B0148">
        <w:rPr>
          <w:rFonts w:ascii="Arial" w:hAnsi="Arial" w:cs="Arial"/>
        </w:rPr>
        <w:t>e advierte</w:t>
      </w:r>
      <w:r w:rsidR="00654980">
        <w:rPr>
          <w:rFonts w:ascii="Arial" w:hAnsi="Arial" w:cs="Arial"/>
        </w:rPr>
        <w:t>,</w:t>
      </w:r>
      <w:r w:rsidR="00432BD7" w:rsidRPr="005B0148">
        <w:rPr>
          <w:rFonts w:ascii="Arial" w:hAnsi="Arial" w:cs="Arial"/>
        </w:rPr>
        <w:t xml:space="preserve"> que</w:t>
      </w:r>
      <w:r w:rsidR="00432BD7" w:rsidRPr="005B0148">
        <w:rPr>
          <w:rStyle w:val="textrunscx254604224"/>
          <w:rFonts w:ascii="Arial" w:hAnsi="Arial" w:cs="Arial"/>
        </w:rPr>
        <w:t xml:space="preserve"> los argumentos del recurrente </w:t>
      </w:r>
      <w:r w:rsidR="00432BD7" w:rsidRPr="005B0148">
        <w:rPr>
          <w:rFonts w:ascii="Arial" w:hAnsi="Arial" w:cs="Arial"/>
        </w:rPr>
        <w:t>intentan obtener una revisión de</w:t>
      </w:r>
      <w:r w:rsidR="00D24BA8">
        <w:rPr>
          <w:rFonts w:ascii="Arial" w:hAnsi="Arial" w:cs="Arial"/>
        </w:rPr>
        <w:t xml:space="preserve"> </w:t>
      </w:r>
      <w:r w:rsidR="00432BD7" w:rsidRPr="005B0148">
        <w:rPr>
          <w:rFonts w:ascii="Arial" w:hAnsi="Arial" w:cs="Arial"/>
        </w:rPr>
        <w:t>l</w:t>
      </w:r>
      <w:r w:rsidR="00D24BA8">
        <w:rPr>
          <w:rFonts w:ascii="Arial" w:hAnsi="Arial" w:cs="Arial"/>
        </w:rPr>
        <w:t>os hech</w:t>
      </w:r>
      <w:r w:rsidR="003962C6">
        <w:rPr>
          <w:rFonts w:ascii="Arial" w:hAnsi="Arial" w:cs="Arial"/>
        </w:rPr>
        <w:t xml:space="preserve">os y de la prueba efectuada por </w:t>
      </w:r>
      <w:r w:rsidR="00D24BA8">
        <w:rPr>
          <w:rFonts w:ascii="Arial" w:hAnsi="Arial" w:cs="Arial"/>
        </w:rPr>
        <w:t>l</w:t>
      </w:r>
      <w:r w:rsidR="003E6F8E">
        <w:rPr>
          <w:rFonts w:ascii="Arial" w:hAnsi="Arial" w:cs="Arial"/>
        </w:rPr>
        <w:t>a Alzada en la S</w:t>
      </w:r>
      <w:r w:rsidR="003962C6">
        <w:rPr>
          <w:rFonts w:ascii="Arial" w:hAnsi="Arial" w:cs="Arial"/>
        </w:rPr>
        <w:t>entencia Nº 304/</w:t>
      </w:r>
      <w:r w:rsidR="00D24BA8">
        <w:rPr>
          <w:rFonts w:ascii="Arial" w:hAnsi="Arial" w:cs="Arial"/>
        </w:rPr>
        <w:t xml:space="preserve">16, </w:t>
      </w:r>
      <w:r w:rsidR="003E6F8E">
        <w:rPr>
          <w:rFonts w:ascii="Arial" w:hAnsi="Arial" w:cs="Arial"/>
        </w:rPr>
        <w:t>fallo que a mi criterio</w:t>
      </w:r>
      <w:r w:rsidR="00654980">
        <w:rPr>
          <w:rFonts w:ascii="Arial" w:hAnsi="Arial" w:cs="Arial"/>
        </w:rPr>
        <w:t>,</w:t>
      </w:r>
      <w:r w:rsidR="003E6F8E">
        <w:rPr>
          <w:rFonts w:ascii="Arial" w:hAnsi="Arial" w:cs="Arial"/>
        </w:rPr>
        <w:t xml:space="preserve"> </w:t>
      </w:r>
      <w:r w:rsidR="003962C6">
        <w:rPr>
          <w:rFonts w:ascii="Arial" w:hAnsi="Arial" w:cs="Arial"/>
        </w:rPr>
        <w:t>se encuentra debidamente fundado</w:t>
      </w:r>
      <w:r w:rsidR="004E760A">
        <w:rPr>
          <w:rFonts w:ascii="Arial" w:hAnsi="Arial" w:cs="Arial"/>
        </w:rPr>
        <w:t xml:space="preserve"> en el derecho y en </w:t>
      </w:r>
      <w:r w:rsidR="00432BD7" w:rsidRPr="005B0148">
        <w:rPr>
          <w:rFonts w:ascii="Arial" w:hAnsi="Arial" w:cs="Arial"/>
        </w:rPr>
        <w:t>las circunstanc</w:t>
      </w:r>
      <w:r w:rsidR="004E760A">
        <w:rPr>
          <w:rFonts w:ascii="Arial" w:hAnsi="Arial" w:cs="Arial"/>
        </w:rPr>
        <w:t>ias comprobadas de la causa. N</w:t>
      </w:r>
      <w:r w:rsidR="003962C6" w:rsidRPr="003962C6">
        <w:rPr>
          <w:rFonts w:ascii="Arial" w:hAnsi="Arial" w:cs="Arial"/>
        </w:rPr>
        <w:t xml:space="preserve">o se advierte de la lectura del fallo atacado, una mala interpretación de la ley o </w:t>
      </w:r>
      <w:r w:rsidR="003962C6">
        <w:rPr>
          <w:rFonts w:ascii="Arial" w:hAnsi="Arial" w:cs="Arial"/>
        </w:rPr>
        <w:t xml:space="preserve">la </w:t>
      </w:r>
      <w:r w:rsidR="003962C6" w:rsidRPr="003962C6">
        <w:rPr>
          <w:rFonts w:ascii="Arial" w:hAnsi="Arial" w:cs="Arial"/>
        </w:rPr>
        <w:t xml:space="preserve">falta de aplicación de una norma legal, </w:t>
      </w:r>
      <w:r w:rsidR="003962C6">
        <w:rPr>
          <w:rFonts w:ascii="Arial" w:hAnsi="Arial" w:cs="Arial"/>
        </w:rPr>
        <w:t xml:space="preserve">o la existencia de jurisprudencia contradictoria de las Cámaras de Apelaciones, </w:t>
      </w:r>
      <w:r w:rsidR="003962C6" w:rsidRPr="003962C6">
        <w:rPr>
          <w:rFonts w:ascii="Arial" w:hAnsi="Arial" w:cs="Arial"/>
        </w:rPr>
        <w:t xml:space="preserve">capaz de configurar alguna causal  prevista en los términos del art. 287 del Código de rito.  </w:t>
      </w:r>
    </w:p>
    <w:p w:rsidR="00241A8E" w:rsidRDefault="00241A8E" w:rsidP="00A6693E">
      <w:pPr>
        <w:spacing w:line="360" w:lineRule="auto"/>
        <w:ind w:firstLine="1985"/>
        <w:jc w:val="both"/>
        <w:rPr>
          <w:rFonts w:ascii="Arial" w:hAnsi="Arial" w:cs="Arial"/>
        </w:rPr>
      </w:pPr>
      <w:r>
        <w:rPr>
          <w:rFonts w:ascii="Arial" w:hAnsi="Arial" w:cs="Arial"/>
        </w:rPr>
        <w:t>Así, en el fallo se dijo que: “</w:t>
      </w:r>
      <w:r w:rsidRPr="00241A8E">
        <w:rPr>
          <w:rFonts w:ascii="Arial" w:hAnsi="Arial" w:cs="Arial"/>
          <w:i/>
        </w:rPr>
        <w:t xml:space="preserve">En síntesis, no se ha perforado como se critica (arts. 22 y 23 </w:t>
      </w:r>
      <w:proofErr w:type="spellStart"/>
      <w:r w:rsidRPr="00241A8E">
        <w:rPr>
          <w:rFonts w:ascii="Arial" w:hAnsi="Arial" w:cs="Arial"/>
          <w:i/>
        </w:rPr>
        <w:t>Lp</w:t>
      </w:r>
      <w:proofErr w:type="spellEnd"/>
      <w:r w:rsidRPr="00241A8E">
        <w:rPr>
          <w:rFonts w:ascii="Arial" w:hAnsi="Arial" w:cs="Arial"/>
          <w:i/>
        </w:rPr>
        <w:t xml:space="preserve"> VI-0711-2010) el piso jurídico del art. 23 </w:t>
      </w:r>
      <w:proofErr w:type="spellStart"/>
      <w:r w:rsidRPr="00241A8E">
        <w:rPr>
          <w:rFonts w:ascii="Arial" w:hAnsi="Arial" w:cs="Arial"/>
          <w:i/>
        </w:rPr>
        <w:t>Ln</w:t>
      </w:r>
      <w:proofErr w:type="spellEnd"/>
      <w:r w:rsidRPr="00241A8E">
        <w:rPr>
          <w:rFonts w:ascii="Arial" w:hAnsi="Arial" w:cs="Arial"/>
          <w:i/>
        </w:rPr>
        <w:t xml:space="preserve"> 20.744, y por tanto no operan las arts. 17 </w:t>
      </w:r>
      <w:proofErr w:type="gramStart"/>
      <w:r w:rsidRPr="00241A8E">
        <w:rPr>
          <w:rFonts w:ascii="Arial" w:hAnsi="Arial" w:cs="Arial"/>
          <w:i/>
        </w:rPr>
        <w:t>bis</w:t>
      </w:r>
      <w:proofErr w:type="gramEnd"/>
      <w:r w:rsidRPr="00241A8E">
        <w:rPr>
          <w:rFonts w:ascii="Arial" w:hAnsi="Arial" w:cs="Arial"/>
          <w:i/>
        </w:rPr>
        <w:t xml:space="preserve"> y 9 de esta última. No hay prueba ergo temporal, ni de otra relación que la porcentual, no la salarial…”.</w:t>
      </w:r>
      <w:r>
        <w:rPr>
          <w:rFonts w:ascii="Arial" w:hAnsi="Arial" w:cs="Arial"/>
        </w:rPr>
        <w:t xml:space="preserve"> </w:t>
      </w:r>
    </w:p>
    <w:p w:rsidR="00241A8E" w:rsidRDefault="00FF4367" w:rsidP="00A6693E">
      <w:pPr>
        <w:spacing w:line="360" w:lineRule="auto"/>
        <w:ind w:firstLine="1985"/>
        <w:jc w:val="both"/>
        <w:rPr>
          <w:rFonts w:ascii="Arial" w:hAnsi="Arial" w:cs="Arial"/>
        </w:rPr>
      </w:pPr>
      <w:r>
        <w:rPr>
          <w:rFonts w:ascii="Arial" w:hAnsi="Arial" w:cs="Arial"/>
        </w:rPr>
        <w:t>En efecto, el recurrente sostiene que</w:t>
      </w:r>
      <w:r w:rsidR="004E760A">
        <w:rPr>
          <w:rFonts w:ascii="Arial" w:hAnsi="Arial" w:cs="Arial"/>
        </w:rPr>
        <w:t>: “</w:t>
      </w:r>
      <w:r w:rsidR="004E760A" w:rsidRPr="004E760A">
        <w:rPr>
          <w:rFonts w:ascii="Arial" w:hAnsi="Arial" w:cs="Arial"/>
          <w:i/>
        </w:rPr>
        <w:t>de los dichos de los testigos surge a las claras las notas características del contrato de trabajo que lo diferencian con la locación de servicios, tales como son el cumplimiento de horario y por otro</w:t>
      </w:r>
      <w:r w:rsidR="00024029">
        <w:rPr>
          <w:rFonts w:ascii="Arial" w:hAnsi="Arial" w:cs="Arial"/>
          <w:i/>
        </w:rPr>
        <w:t xml:space="preserve"> lado la subordinación jurídica</w:t>
      </w:r>
      <w:r w:rsidR="004E760A" w:rsidRPr="004E760A">
        <w:rPr>
          <w:rFonts w:ascii="Arial" w:hAnsi="Arial" w:cs="Arial"/>
          <w:i/>
        </w:rPr>
        <w:t>”</w:t>
      </w:r>
      <w:r w:rsidR="004E760A">
        <w:rPr>
          <w:rFonts w:ascii="Arial" w:hAnsi="Arial" w:cs="Arial"/>
        </w:rPr>
        <w:t xml:space="preserve">, de lo que surge </w:t>
      </w:r>
      <w:r w:rsidR="005751B9">
        <w:rPr>
          <w:rFonts w:ascii="Arial" w:hAnsi="Arial" w:cs="Arial"/>
        </w:rPr>
        <w:t>con claridad</w:t>
      </w:r>
      <w:r w:rsidR="00024029">
        <w:rPr>
          <w:rFonts w:ascii="Arial" w:hAnsi="Arial" w:cs="Arial"/>
        </w:rPr>
        <w:t>,</w:t>
      </w:r>
      <w:r w:rsidR="005751B9">
        <w:rPr>
          <w:rFonts w:ascii="Arial" w:hAnsi="Arial" w:cs="Arial"/>
        </w:rPr>
        <w:t xml:space="preserve"> que</w:t>
      </w:r>
      <w:r w:rsidR="004E760A" w:rsidRPr="004E760A">
        <w:rPr>
          <w:rFonts w:ascii="Arial" w:hAnsi="Arial" w:cs="Arial"/>
        </w:rPr>
        <w:t xml:space="preserve"> </w:t>
      </w:r>
      <w:r w:rsidR="004E760A">
        <w:rPr>
          <w:rFonts w:ascii="Arial" w:hAnsi="Arial" w:cs="Arial"/>
        </w:rPr>
        <w:t xml:space="preserve">sus fundamentos, </w:t>
      </w:r>
      <w:r w:rsidR="004E760A" w:rsidRPr="004E760A">
        <w:rPr>
          <w:rFonts w:ascii="Arial" w:hAnsi="Arial" w:cs="Arial"/>
        </w:rPr>
        <w:t>básicamente radican en su disconformidad con la selección y valoración de las pruebas que ha efectuado el Tribunal, lo que está expresamente vedado</w:t>
      </w:r>
      <w:r w:rsidR="00024029">
        <w:rPr>
          <w:rFonts w:ascii="Arial" w:hAnsi="Arial" w:cs="Arial"/>
        </w:rPr>
        <w:t>,</w:t>
      </w:r>
      <w:r w:rsidR="004E760A" w:rsidRPr="004E760A">
        <w:rPr>
          <w:rFonts w:ascii="Arial" w:hAnsi="Arial" w:cs="Arial"/>
        </w:rPr>
        <w:t xml:space="preserve"> en este tipo de recursos.</w:t>
      </w:r>
      <w:r w:rsidR="00241A8E">
        <w:rPr>
          <w:rFonts w:ascii="Arial" w:hAnsi="Arial" w:cs="Arial"/>
        </w:rPr>
        <w:t xml:space="preserve"> A lo que se suma, como expliqué supra, la deficiencia técnica </w:t>
      </w:r>
      <w:r w:rsidR="007023B2">
        <w:rPr>
          <w:rFonts w:ascii="Arial" w:hAnsi="Arial" w:cs="Arial"/>
        </w:rPr>
        <w:t xml:space="preserve">en la fundamentación </w:t>
      </w:r>
      <w:r w:rsidR="00241A8E">
        <w:rPr>
          <w:rFonts w:ascii="Arial" w:hAnsi="Arial" w:cs="Arial"/>
        </w:rPr>
        <w:t>del recurso de casación</w:t>
      </w:r>
      <w:r w:rsidR="007023B2">
        <w:rPr>
          <w:rFonts w:ascii="Arial" w:hAnsi="Arial" w:cs="Arial"/>
        </w:rPr>
        <w:t xml:space="preserve">. </w:t>
      </w:r>
      <w:r w:rsidR="00241A8E">
        <w:rPr>
          <w:rFonts w:ascii="Arial" w:hAnsi="Arial" w:cs="Arial"/>
        </w:rPr>
        <w:t xml:space="preserve"> </w:t>
      </w:r>
    </w:p>
    <w:p w:rsidR="00432BD7" w:rsidRDefault="00432BD7" w:rsidP="00A6693E">
      <w:pPr>
        <w:spacing w:line="360" w:lineRule="auto"/>
        <w:ind w:firstLine="1985"/>
        <w:jc w:val="both"/>
        <w:rPr>
          <w:rFonts w:ascii="Arial" w:hAnsi="Arial" w:cs="Arial"/>
        </w:rPr>
      </w:pPr>
      <w:r>
        <w:rPr>
          <w:rFonts w:ascii="Arial" w:hAnsi="Arial" w:cs="Arial"/>
        </w:rPr>
        <w:t>En este sentido</w:t>
      </w:r>
      <w:r w:rsidRPr="00A2630C">
        <w:rPr>
          <w:rFonts w:ascii="Arial" w:hAnsi="Arial" w:cs="Arial"/>
        </w:rPr>
        <w:t xml:space="preserve"> cabe señalar</w:t>
      </w:r>
      <w:r w:rsidR="00024029">
        <w:rPr>
          <w:rFonts w:ascii="Arial" w:hAnsi="Arial" w:cs="Arial"/>
        </w:rPr>
        <w:t>,</w:t>
      </w:r>
      <w:r w:rsidRPr="00A2630C">
        <w:rPr>
          <w:rFonts w:ascii="Arial" w:hAnsi="Arial" w:cs="Arial"/>
        </w:rPr>
        <w:t xml:space="preserve"> que los jueces son </w:t>
      </w:r>
      <w:r>
        <w:rPr>
          <w:rFonts w:ascii="Arial" w:hAnsi="Arial" w:cs="Arial"/>
        </w:rPr>
        <w:t>libres</w:t>
      </w:r>
      <w:r w:rsidRPr="00A2630C">
        <w:rPr>
          <w:rFonts w:ascii="Arial" w:hAnsi="Arial" w:cs="Arial"/>
        </w:rPr>
        <w:t xml:space="preserve"> de optar por aquellos </w:t>
      </w:r>
      <w:r>
        <w:rPr>
          <w:rFonts w:ascii="Arial" w:hAnsi="Arial" w:cs="Arial"/>
        </w:rPr>
        <w:t>elementos</w:t>
      </w:r>
      <w:r w:rsidR="00F5182E">
        <w:rPr>
          <w:rFonts w:ascii="Arial" w:hAnsi="Arial" w:cs="Arial"/>
        </w:rPr>
        <w:t>,</w:t>
      </w:r>
      <w:r>
        <w:rPr>
          <w:rFonts w:ascii="Arial" w:hAnsi="Arial" w:cs="Arial"/>
        </w:rPr>
        <w:t xml:space="preserve"> </w:t>
      </w:r>
      <w:r w:rsidRPr="00A2630C">
        <w:rPr>
          <w:rFonts w:ascii="Arial" w:hAnsi="Arial" w:cs="Arial"/>
        </w:rPr>
        <w:t xml:space="preserve">que les ofrecen mayores garantías de eficacia en el descubrimiento de la verdad, ya sea omitiendo o haciendo prevalecer unos u </w:t>
      </w:r>
      <w:r w:rsidRPr="00A2630C">
        <w:rPr>
          <w:rFonts w:ascii="Arial" w:hAnsi="Arial" w:cs="Arial"/>
        </w:rPr>
        <w:lastRenderedPageBreak/>
        <w:t>otros</w:t>
      </w:r>
      <w:r w:rsidR="00024029">
        <w:rPr>
          <w:rFonts w:ascii="Arial" w:hAnsi="Arial" w:cs="Arial"/>
        </w:rPr>
        <w:t>,</w:t>
      </w:r>
      <w:r>
        <w:rPr>
          <w:rFonts w:ascii="Arial" w:hAnsi="Arial" w:cs="Arial"/>
        </w:rPr>
        <w:t xml:space="preserve"> y en consecuencia</w:t>
      </w:r>
      <w:r w:rsidR="00024029">
        <w:rPr>
          <w:rFonts w:ascii="Arial" w:hAnsi="Arial" w:cs="Arial"/>
        </w:rPr>
        <w:t>,</w:t>
      </w:r>
      <w:r w:rsidRPr="00A2630C">
        <w:rPr>
          <w:rFonts w:ascii="Arial" w:hAnsi="Arial" w:cs="Arial"/>
          <w:lang w:val="es-MX"/>
        </w:rPr>
        <w:t xml:space="preserve"> esta temática queda -por regla-</w:t>
      </w:r>
      <w:r>
        <w:rPr>
          <w:rFonts w:ascii="Arial" w:hAnsi="Arial" w:cs="Arial"/>
          <w:lang w:val="es-MX"/>
        </w:rPr>
        <w:t xml:space="preserve"> exclui</w:t>
      </w:r>
      <w:r w:rsidRPr="00A2630C">
        <w:rPr>
          <w:rFonts w:ascii="Arial" w:hAnsi="Arial" w:cs="Arial"/>
          <w:lang w:val="es-MX"/>
        </w:rPr>
        <w:t xml:space="preserve">da del control </w:t>
      </w:r>
      <w:proofErr w:type="spellStart"/>
      <w:r w:rsidRPr="00A2630C">
        <w:rPr>
          <w:rFonts w:ascii="Arial" w:hAnsi="Arial" w:cs="Arial"/>
          <w:lang w:val="es-MX"/>
        </w:rPr>
        <w:t>casatorio</w:t>
      </w:r>
      <w:proofErr w:type="spellEnd"/>
      <w:r w:rsidRPr="00A2630C">
        <w:rPr>
          <w:rFonts w:ascii="Arial" w:hAnsi="Arial" w:cs="Arial"/>
          <w:lang w:val="es-MX"/>
        </w:rPr>
        <w:t xml:space="preserve">, </w:t>
      </w:r>
      <w:r w:rsidRPr="00A2630C">
        <w:rPr>
          <w:rFonts w:ascii="Arial" w:hAnsi="Arial" w:cs="Arial"/>
        </w:rPr>
        <w:t>puesto que la finalidad institucional de este carril impugnatorio</w:t>
      </w:r>
      <w:r w:rsidR="00024029">
        <w:rPr>
          <w:rFonts w:ascii="Arial" w:hAnsi="Arial" w:cs="Arial"/>
        </w:rPr>
        <w:t>,</w:t>
      </w:r>
      <w:r w:rsidRPr="00A2630C">
        <w:rPr>
          <w:rFonts w:ascii="Arial" w:hAnsi="Arial" w:cs="Arial"/>
        </w:rPr>
        <w:t xml:space="preserve"> busca el cumplimiento de la ley, la unificación de la interpretación del derecho y por ende</w:t>
      </w:r>
      <w:r w:rsidR="00024029">
        <w:rPr>
          <w:rFonts w:ascii="Arial" w:hAnsi="Arial" w:cs="Arial"/>
        </w:rPr>
        <w:t>,</w:t>
      </w:r>
      <w:r w:rsidRPr="00A2630C">
        <w:rPr>
          <w:rFonts w:ascii="Arial" w:hAnsi="Arial" w:cs="Arial"/>
        </w:rPr>
        <w:t xml:space="preserve"> debe aprehender los hechos como vienen relatados por los jueces de grado (conf. STJSL-S.J.N° 64/08 “Peralta Raúl Humberto </w:t>
      </w:r>
      <w:r w:rsidR="00A21E4E">
        <w:rPr>
          <w:rFonts w:ascii="Arial" w:hAnsi="Arial" w:cs="Arial"/>
        </w:rPr>
        <w:t>c</w:t>
      </w:r>
      <w:r w:rsidRPr="00A2630C">
        <w:rPr>
          <w:rFonts w:ascii="Arial" w:hAnsi="Arial" w:cs="Arial"/>
        </w:rPr>
        <w:t xml:space="preserve">/ </w:t>
      </w:r>
      <w:proofErr w:type="spellStart"/>
      <w:r w:rsidRPr="00A2630C">
        <w:rPr>
          <w:rFonts w:ascii="Arial" w:hAnsi="Arial" w:cs="Arial"/>
        </w:rPr>
        <w:t>Naturel</w:t>
      </w:r>
      <w:proofErr w:type="spellEnd"/>
      <w:r w:rsidRPr="00A2630C">
        <w:rPr>
          <w:rFonts w:ascii="Arial" w:hAnsi="Arial" w:cs="Arial"/>
        </w:rPr>
        <w:t xml:space="preserve"> S. A. </w:t>
      </w:r>
      <w:r w:rsidR="00024029">
        <w:rPr>
          <w:rFonts w:ascii="Arial" w:hAnsi="Arial" w:cs="Arial"/>
        </w:rPr>
        <w:t>y</w:t>
      </w:r>
      <w:r w:rsidRPr="00A2630C">
        <w:rPr>
          <w:rFonts w:ascii="Arial" w:hAnsi="Arial" w:cs="Arial"/>
        </w:rPr>
        <w:t xml:space="preserve"> O. – D. y P. - Recurso de Casación”).</w:t>
      </w:r>
    </w:p>
    <w:p w:rsidR="00EC4180" w:rsidRDefault="00EC4180" w:rsidP="00A6693E">
      <w:pPr>
        <w:spacing w:line="360" w:lineRule="auto"/>
        <w:ind w:firstLine="1985"/>
        <w:jc w:val="both"/>
        <w:rPr>
          <w:rFonts w:ascii="Arial" w:hAnsi="Arial" w:cs="Arial"/>
        </w:rPr>
      </w:pPr>
      <w:r>
        <w:rPr>
          <w:rFonts w:ascii="Arial" w:hAnsi="Arial" w:cs="Arial"/>
        </w:rPr>
        <w:t xml:space="preserve">Se ha sostenido que: </w:t>
      </w:r>
      <w:r w:rsidRPr="00EC4180">
        <w:rPr>
          <w:rFonts w:ascii="Arial" w:hAnsi="Arial" w:cs="Arial"/>
        </w:rPr>
        <w:t>“</w:t>
      </w:r>
      <w:r w:rsidRPr="00EC4180">
        <w:rPr>
          <w:rFonts w:ascii="Arial" w:hAnsi="Arial" w:cs="Arial"/>
          <w:i/>
        </w:rPr>
        <w:t xml:space="preserve">Aun cuando el análisis efectuado por el tribunal -sobre cuestiones de hecho y de prueba- pueda resultar opinable, o discutible, esa circunstancia no es suficiente para tener por demostrado el vicio </w:t>
      </w:r>
      <w:proofErr w:type="spellStart"/>
      <w:r w:rsidRPr="00EC4180">
        <w:rPr>
          <w:rFonts w:ascii="Arial" w:hAnsi="Arial" w:cs="Arial"/>
          <w:i/>
        </w:rPr>
        <w:t>invalidante</w:t>
      </w:r>
      <w:proofErr w:type="spellEnd"/>
      <w:r w:rsidRPr="00EC4180">
        <w:rPr>
          <w:rFonts w:ascii="Arial" w:hAnsi="Arial" w:cs="Arial"/>
          <w:i/>
        </w:rPr>
        <w:t xml:space="preserve"> de absurdo, habida cuenta que lo que habilita la revisión </w:t>
      </w:r>
      <w:proofErr w:type="spellStart"/>
      <w:r w:rsidRPr="00EC4180">
        <w:rPr>
          <w:rFonts w:ascii="Arial" w:hAnsi="Arial" w:cs="Arial"/>
          <w:i/>
        </w:rPr>
        <w:t>casatoria</w:t>
      </w:r>
      <w:proofErr w:type="spellEnd"/>
      <w:r w:rsidRPr="00EC4180">
        <w:rPr>
          <w:rFonts w:ascii="Arial" w:hAnsi="Arial" w:cs="Arial"/>
          <w:i/>
        </w:rPr>
        <w:t xml:space="preserve"> no es cualquier equívoco o disentimiento. Antes bien, es necesario que se configure un desarreglo en la base del pensamiento, una falla palmaria del raciocinio, es decir, un error extremo.”</w:t>
      </w:r>
      <w:r w:rsidRPr="00EC4180">
        <w:rPr>
          <w:rFonts w:ascii="Arial" w:hAnsi="Arial" w:cs="Arial"/>
        </w:rPr>
        <w:t xml:space="preserve"> </w:t>
      </w:r>
      <w:r w:rsidR="00024029">
        <w:rPr>
          <w:rFonts w:ascii="Arial" w:hAnsi="Arial" w:cs="Arial"/>
        </w:rPr>
        <w:t>(</w:t>
      </w:r>
      <w:r w:rsidRPr="00EC4180">
        <w:rPr>
          <w:rFonts w:ascii="Arial" w:hAnsi="Arial" w:cs="Arial"/>
        </w:rPr>
        <w:t xml:space="preserve">Miguens, Patricio Hugo vs. </w:t>
      </w:r>
      <w:proofErr w:type="spellStart"/>
      <w:r w:rsidRPr="00EC4180">
        <w:rPr>
          <w:rFonts w:ascii="Arial" w:hAnsi="Arial" w:cs="Arial"/>
        </w:rPr>
        <w:t>Glencore</w:t>
      </w:r>
      <w:proofErr w:type="spellEnd"/>
      <w:r w:rsidRPr="00EC4180">
        <w:rPr>
          <w:rFonts w:ascii="Arial" w:hAnsi="Arial" w:cs="Arial"/>
        </w:rPr>
        <w:t xml:space="preserve"> Cereales S.A. s. Despido /// Suprema Corte de Justicia, Buenos Aires; 30-abr-2008; Jurisprudencia de la Provincia de Buenos Aires; RC J 2309/10, en </w:t>
      </w:r>
      <w:hyperlink r:id="rId6" w:history="1">
        <w:r w:rsidR="00A100CC" w:rsidRPr="002A6BC4">
          <w:rPr>
            <w:rStyle w:val="Hipervnculo"/>
            <w:rFonts w:ascii="Arial" w:hAnsi="Arial" w:cs="Arial"/>
          </w:rPr>
          <w:t>http://www.rubinzal.com.ar//jurisprudencia/buscador</w:t>
        </w:r>
      </w:hyperlink>
      <w:r w:rsidR="00A100CC">
        <w:rPr>
          <w:rFonts w:ascii="Arial" w:hAnsi="Arial" w:cs="Arial"/>
        </w:rPr>
        <w:t>, acceso 22/01/18</w:t>
      </w:r>
      <w:r w:rsidR="00024029">
        <w:rPr>
          <w:rFonts w:ascii="Arial" w:hAnsi="Arial" w:cs="Arial"/>
        </w:rPr>
        <w:t>)</w:t>
      </w:r>
      <w:r w:rsidR="00A100CC">
        <w:rPr>
          <w:rFonts w:ascii="Arial" w:hAnsi="Arial" w:cs="Arial"/>
        </w:rPr>
        <w:t>.</w:t>
      </w:r>
    </w:p>
    <w:p w:rsidR="0081322B" w:rsidRDefault="0081322B" w:rsidP="00A6693E">
      <w:pPr>
        <w:spacing w:line="360" w:lineRule="auto"/>
        <w:ind w:firstLine="1985"/>
        <w:jc w:val="both"/>
        <w:rPr>
          <w:rFonts w:ascii="Arial" w:hAnsi="Arial" w:cs="Arial"/>
        </w:rPr>
      </w:pPr>
      <w:r>
        <w:rPr>
          <w:rFonts w:ascii="Arial" w:hAnsi="Arial" w:cs="Arial"/>
        </w:rPr>
        <w:t>También se ha dicho que:</w:t>
      </w:r>
      <w:r w:rsidR="00024029">
        <w:rPr>
          <w:rFonts w:ascii="Arial" w:hAnsi="Arial" w:cs="Arial"/>
        </w:rPr>
        <w:t xml:space="preserve"> </w:t>
      </w:r>
      <w:r w:rsidRPr="0081322B">
        <w:rPr>
          <w:rFonts w:ascii="Arial" w:hAnsi="Arial" w:cs="Arial"/>
          <w:i/>
        </w:rPr>
        <w:t xml:space="preserve">“En principio, las cuestiones de hecho y prueba corresponden al ámbito de apreciación jurisdiccional de las instancias ordinarias y están exentas del control </w:t>
      </w:r>
      <w:proofErr w:type="spellStart"/>
      <w:r w:rsidRPr="0081322B">
        <w:rPr>
          <w:rFonts w:ascii="Arial" w:hAnsi="Arial" w:cs="Arial"/>
          <w:i/>
        </w:rPr>
        <w:t>casatorio</w:t>
      </w:r>
      <w:proofErr w:type="spellEnd"/>
      <w:r w:rsidRPr="0081322B">
        <w:rPr>
          <w:rFonts w:ascii="Arial" w:hAnsi="Arial" w:cs="Arial"/>
          <w:i/>
        </w:rPr>
        <w:t xml:space="preserve">, salvo hipótesis de absurdo en su apreciación, circunstancia que no se da en autos, pues al acabado análisis que realiza el Tribunal de segunda instancia de las circunstancias factuales de la causa, debe sumarse el minucioso estudio realizado por la Fiscalía de Cámara, que el Tribunal de Grado con buen criterio hace propio y, en consecuencia, integra la sentencia ahora recurrida, circunstancia que la agraviada obvia en su más que confuso y </w:t>
      </w:r>
      <w:proofErr w:type="spellStart"/>
      <w:r w:rsidRPr="0081322B">
        <w:rPr>
          <w:rFonts w:ascii="Arial" w:hAnsi="Arial" w:cs="Arial"/>
          <w:i/>
        </w:rPr>
        <w:t>elongado</w:t>
      </w:r>
      <w:proofErr w:type="spellEnd"/>
      <w:r w:rsidRPr="0081322B">
        <w:rPr>
          <w:rFonts w:ascii="Arial" w:hAnsi="Arial" w:cs="Arial"/>
          <w:i/>
        </w:rPr>
        <w:t xml:space="preserve"> planteo, dejando indemnes los argumentos y evaluaciones probatorias del dictamen fiscal que, como carga, debía asumir en su cuestionamiento. Por lo expuesto, corresponde no hacer lugar al recurso de casación intentado por este agravio</w:t>
      </w:r>
      <w:r w:rsidRPr="0081322B">
        <w:rPr>
          <w:rFonts w:ascii="Arial" w:hAnsi="Arial" w:cs="Arial"/>
        </w:rPr>
        <w:t>.</w:t>
      </w:r>
      <w:r>
        <w:rPr>
          <w:rFonts w:ascii="Arial" w:hAnsi="Arial" w:cs="Arial"/>
        </w:rPr>
        <w:t xml:space="preserve">” </w:t>
      </w:r>
      <w:r w:rsidR="00024029">
        <w:rPr>
          <w:rFonts w:ascii="Arial" w:hAnsi="Arial" w:cs="Arial"/>
        </w:rPr>
        <w:t>(</w:t>
      </w:r>
      <w:r w:rsidRPr="0081322B">
        <w:rPr>
          <w:rFonts w:ascii="Arial" w:hAnsi="Arial" w:cs="Arial"/>
        </w:rPr>
        <w:t xml:space="preserve">López, Edison S. vs. Editorial </w:t>
      </w:r>
      <w:proofErr w:type="spellStart"/>
      <w:r w:rsidRPr="0081322B">
        <w:rPr>
          <w:rFonts w:ascii="Arial" w:hAnsi="Arial" w:cs="Arial"/>
        </w:rPr>
        <w:t>Capayán</w:t>
      </w:r>
      <w:proofErr w:type="spellEnd"/>
      <w:r w:rsidRPr="0081322B">
        <w:rPr>
          <w:rFonts w:ascii="Arial" w:hAnsi="Arial" w:cs="Arial"/>
        </w:rPr>
        <w:t xml:space="preserve"> S.A. s. Beneficios laborales - Casación /// Corte de Justicia, Catamarca; 18-09-2009; Sumarios Oficiales </w:t>
      </w:r>
      <w:r w:rsidRPr="0081322B">
        <w:rPr>
          <w:rFonts w:ascii="Arial" w:hAnsi="Arial" w:cs="Arial"/>
        </w:rPr>
        <w:lastRenderedPageBreak/>
        <w:t>Poder Judicial de Catamarca; RC J 6968/13</w:t>
      </w:r>
      <w:r>
        <w:rPr>
          <w:rFonts w:ascii="Arial" w:hAnsi="Arial" w:cs="Arial"/>
        </w:rPr>
        <w:t xml:space="preserve">, acceso </w:t>
      </w:r>
      <w:hyperlink r:id="rId7" w:history="1">
        <w:r w:rsidRPr="002A6BC4">
          <w:rPr>
            <w:rStyle w:val="Hipervnculo"/>
            <w:rFonts w:ascii="Arial" w:hAnsi="Arial" w:cs="Arial"/>
          </w:rPr>
          <w:t>http://www.rubinzal.com.ar//jurisprudencia/buscador</w:t>
        </w:r>
      </w:hyperlink>
      <w:r>
        <w:rPr>
          <w:rFonts w:ascii="Arial" w:hAnsi="Arial" w:cs="Arial"/>
        </w:rPr>
        <w:t xml:space="preserve">, acceso </w:t>
      </w:r>
      <w:r w:rsidR="00A100CC">
        <w:rPr>
          <w:rFonts w:ascii="Arial" w:hAnsi="Arial" w:cs="Arial"/>
        </w:rPr>
        <w:t>22/01/18</w:t>
      </w:r>
      <w:r w:rsidR="00024029">
        <w:rPr>
          <w:rFonts w:ascii="Arial" w:hAnsi="Arial" w:cs="Arial"/>
        </w:rPr>
        <w:t>)</w:t>
      </w:r>
      <w:r w:rsidR="00A100CC">
        <w:rPr>
          <w:rFonts w:ascii="Arial" w:hAnsi="Arial" w:cs="Arial"/>
        </w:rPr>
        <w:t xml:space="preserve">. </w:t>
      </w:r>
    </w:p>
    <w:p w:rsidR="00432BD7" w:rsidRPr="00084299" w:rsidRDefault="00024029" w:rsidP="00A6693E">
      <w:pPr>
        <w:spacing w:line="360" w:lineRule="auto"/>
        <w:ind w:firstLine="1985"/>
        <w:jc w:val="both"/>
        <w:rPr>
          <w:rFonts w:ascii="Arial" w:hAnsi="Arial" w:cs="Arial"/>
        </w:rPr>
      </w:pPr>
      <w:r>
        <w:rPr>
          <w:rFonts w:ascii="Arial" w:eastAsia="MS Mincho" w:hAnsi="Arial"/>
        </w:rPr>
        <w:t>5</w:t>
      </w:r>
      <w:r w:rsidR="00432BD7">
        <w:rPr>
          <w:rFonts w:ascii="Arial" w:eastAsia="MS Mincho" w:hAnsi="Arial"/>
        </w:rPr>
        <w:t>) Debo recordar</w:t>
      </w:r>
      <w:r>
        <w:rPr>
          <w:rFonts w:ascii="Arial" w:eastAsia="MS Mincho" w:hAnsi="Arial"/>
        </w:rPr>
        <w:t>,</w:t>
      </w:r>
      <w:r w:rsidR="00432BD7">
        <w:rPr>
          <w:rFonts w:ascii="Arial" w:eastAsia="MS Mincho" w:hAnsi="Arial"/>
        </w:rPr>
        <w:t xml:space="preserve"> que</w:t>
      </w:r>
      <w:r w:rsidR="00432BD7">
        <w:rPr>
          <w:rFonts w:ascii="Arial" w:hAnsi="Arial" w:cs="Arial"/>
        </w:rPr>
        <w:t xml:space="preserve"> el Superior Tribunal de San Luis ha dicho que: “</w:t>
      </w:r>
      <w:r w:rsidR="00432BD7" w:rsidRPr="0071717B">
        <w:rPr>
          <w:rFonts w:ascii="Arial" w:eastAsia="MS Mincho" w:hAnsi="Arial"/>
          <w:i/>
        </w:rPr>
        <w:t>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r w:rsidR="00432BD7">
        <w:rPr>
          <w:rFonts w:ascii="Arial" w:eastAsia="MS Mincho" w:hAnsi="Arial"/>
          <w:i/>
        </w:rPr>
        <w:t>”</w:t>
      </w:r>
      <w:r w:rsidR="00432BD7" w:rsidRPr="0071717B">
        <w:rPr>
          <w:rFonts w:ascii="Arial" w:eastAsia="MS Mincho" w:hAnsi="Arial"/>
        </w:rPr>
        <w:t xml:space="preserve"> (</w:t>
      </w:r>
      <w:r>
        <w:rPr>
          <w:rFonts w:ascii="Arial" w:eastAsia="MS Mincho" w:hAnsi="Arial"/>
          <w:bCs/>
        </w:rPr>
        <w:t>STJSL-S.J.–</w:t>
      </w:r>
      <w:r w:rsidR="00432BD7" w:rsidRPr="0071717B">
        <w:rPr>
          <w:rFonts w:ascii="Arial" w:eastAsia="MS Mincho" w:hAnsi="Arial"/>
          <w:bCs/>
        </w:rPr>
        <w:t>S.D. Nº 024/16</w:t>
      </w:r>
      <w:r w:rsidR="00432BD7" w:rsidRPr="0071717B">
        <w:rPr>
          <w:rFonts w:ascii="Arial" w:hAnsi="Arial" w:cs="Arial"/>
          <w:bCs/>
        </w:rPr>
        <w:t xml:space="preserve"> “</w:t>
      </w:r>
      <w:r w:rsidR="00432BD7" w:rsidRPr="0071717B">
        <w:rPr>
          <w:rFonts w:ascii="Arial" w:hAnsi="Arial" w:cs="Arial"/>
        </w:rPr>
        <w:t>ROMERO, CINTIA MARINA c/ PERRONE, CIRÍACO ARIEL ARGENTINO s/ LABORAL – RECURSO DE CASACIÓN</w:t>
      </w:r>
      <w:r w:rsidR="00432BD7" w:rsidRPr="0071717B">
        <w:rPr>
          <w:rFonts w:ascii="Arial" w:hAnsi="Arial" w:cs="Arial"/>
          <w:bCs/>
        </w:rPr>
        <w:t>”</w:t>
      </w:r>
      <w:r w:rsidR="00432BD7" w:rsidRPr="0071717B">
        <w:rPr>
          <w:rFonts w:ascii="Arial" w:hAnsi="Arial" w:cs="Arial"/>
        </w:rPr>
        <w:t xml:space="preserve"> - IURIX Nº 249982/13</w:t>
      </w:r>
      <w:r w:rsidR="00432BD7">
        <w:rPr>
          <w:rFonts w:ascii="Arial" w:hAnsi="Arial" w:cs="Arial"/>
        </w:rPr>
        <w:t>, en fecha 09/03/16).</w:t>
      </w:r>
    </w:p>
    <w:p w:rsidR="00432BD7" w:rsidRDefault="00432BD7" w:rsidP="00A6693E">
      <w:pPr>
        <w:pStyle w:val="Sangra2detindependiente"/>
        <w:ind w:firstLine="1985"/>
        <w:rPr>
          <w:rFonts w:ascii="Arial" w:hAnsi="Arial" w:cs="Arial"/>
        </w:rPr>
      </w:pPr>
      <w:r w:rsidRPr="00DC7597">
        <w:rPr>
          <w:rFonts w:ascii="Arial" w:hAnsi="Arial" w:cs="Arial"/>
        </w:rPr>
        <w:t xml:space="preserve">Por ello, </w:t>
      </w:r>
      <w:r w:rsidR="0078211B">
        <w:rPr>
          <w:rFonts w:ascii="Arial" w:hAnsi="Arial" w:cs="Arial"/>
        </w:rPr>
        <w:t>y en coincidencia con el dictamen d</w:t>
      </w:r>
      <w:r w:rsidR="00024029">
        <w:rPr>
          <w:rFonts w:ascii="Arial" w:hAnsi="Arial" w:cs="Arial"/>
        </w:rPr>
        <w:t xml:space="preserve">el Sr. Procurador General (actuación </w:t>
      </w:r>
      <w:r w:rsidR="0078211B">
        <w:rPr>
          <w:rFonts w:ascii="Arial" w:hAnsi="Arial" w:cs="Arial"/>
        </w:rPr>
        <w:t>Nº</w:t>
      </w:r>
      <w:r w:rsidR="0078211B" w:rsidRPr="0078211B">
        <w:rPr>
          <w:rFonts w:ascii="Arial" w:hAnsi="Arial" w:cs="Arial"/>
        </w:rPr>
        <w:t xml:space="preserve"> </w:t>
      </w:r>
      <w:r w:rsidR="0078211B">
        <w:rPr>
          <w:rFonts w:ascii="Arial" w:hAnsi="Arial" w:cs="Arial"/>
        </w:rPr>
        <w:t>7309131 de fecha 05/06/17</w:t>
      </w:r>
      <w:r w:rsidR="003D7069">
        <w:rPr>
          <w:rFonts w:ascii="Arial" w:hAnsi="Arial" w:cs="Arial"/>
        </w:rPr>
        <w:t>)</w:t>
      </w:r>
      <w:r w:rsidR="0078211B">
        <w:rPr>
          <w:rFonts w:ascii="Arial" w:hAnsi="Arial" w:cs="Arial"/>
        </w:rPr>
        <w:t xml:space="preserve">, </w:t>
      </w:r>
      <w:r>
        <w:rPr>
          <w:rFonts w:ascii="Arial" w:hAnsi="Arial" w:cs="Arial"/>
        </w:rPr>
        <w:t xml:space="preserve">no advirtiéndose en la sentencia en crisis, error en la aplicación del derecho ni error en la interpretación del mismo, </w:t>
      </w:r>
      <w:r w:rsidRPr="00DC7597">
        <w:rPr>
          <w:rFonts w:ascii="Arial" w:hAnsi="Arial" w:cs="Arial"/>
        </w:rPr>
        <w:t>la casación</w:t>
      </w:r>
      <w:r>
        <w:rPr>
          <w:rFonts w:ascii="Arial" w:hAnsi="Arial" w:cs="Arial"/>
        </w:rPr>
        <w:t xml:space="preserve"> planteada debe ser rechazada</w:t>
      </w:r>
      <w:r w:rsidR="00F5182E">
        <w:rPr>
          <w:rFonts w:ascii="Arial" w:hAnsi="Arial" w:cs="Arial"/>
        </w:rPr>
        <w:t>,</w:t>
      </w:r>
      <w:r>
        <w:rPr>
          <w:rFonts w:ascii="Arial" w:hAnsi="Arial" w:cs="Arial"/>
        </w:rPr>
        <w:t xml:space="preserve"> y en consecuencia </w:t>
      </w:r>
      <w:r w:rsidRPr="00A2630C">
        <w:rPr>
          <w:rFonts w:ascii="Arial" w:hAnsi="Arial" w:cs="Arial"/>
          <w:color w:val="000000"/>
        </w:rPr>
        <w:t>V</w:t>
      </w:r>
      <w:r w:rsidRPr="00A2630C">
        <w:rPr>
          <w:rFonts w:ascii="Arial" w:hAnsi="Arial" w:cs="Arial"/>
        </w:rPr>
        <w:t>OTO a esta CUESTIÓ</w:t>
      </w:r>
      <w:r>
        <w:rPr>
          <w:rFonts w:ascii="Arial" w:hAnsi="Arial" w:cs="Arial"/>
        </w:rPr>
        <w:t>N por la NEGATIVA.</w:t>
      </w:r>
    </w:p>
    <w:p w:rsidR="001464E7" w:rsidRPr="00C107D5" w:rsidRDefault="001464E7" w:rsidP="001464E7">
      <w:pPr>
        <w:spacing w:line="360" w:lineRule="auto"/>
        <w:ind w:firstLine="1985"/>
        <w:jc w:val="both"/>
        <w:rPr>
          <w:rFonts w:ascii="Arial" w:hAnsi="Arial" w:cs="Arial"/>
        </w:rPr>
      </w:pPr>
      <w:r w:rsidRPr="00C107D5">
        <w:rPr>
          <w:rFonts w:ascii="Arial" w:hAnsi="Arial" w:cs="Arial"/>
        </w:rPr>
        <w:t xml:space="preserve">Los Señores Ministros, </w:t>
      </w:r>
      <w:proofErr w:type="spellStart"/>
      <w:r w:rsidRPr="00C107D5">
        <w:rPr>
          <w:rFonts w:ascii="Arial" w:hAnsi="Arial" w:cs="Arial"/>
        </w:rPr>
        <w:t>Dres</w:t>
      </w:r>
      <w:proofErr w:type="spellEnd"/>
      <w:r w:rsidRPr="00C107D5">
        <w:rPr>
          <w:rFonts w:ascii="Arial" w:hAnsi="Arial" w:cs="Arial"/>
        </w:rPr>
        <w:t>. LILIA ANA NOVILLO</w:t>
      </w:r>
      <w:r w:rsidRPr="00F32AE9">
        <w:rPr>
          <w:rFonts w:ascii="Arial" w:hAnsi="Arial" w:cs="Arial"/>
        </w:rPr>
        <w:t xml:space="preserve"> </w:t>
      </w:r>
      <w:r w:rsidRPr="00C107D5">
        <w:rPr>
          <w:rFonts w:ascii="Arial" w:hAnsi="Arial" w:cs="Arial"/>
        </w:rPr>
        <w:t xml:space="preserve">y MARTHA RAQUEL CORVALÁN comparten lo expresado por </w:t>
      </w:r>
      <w:r>
        <w:rPr>
          <w:rFonts w:ascii="Arial" w:hAnsi="Arial" w:cs="Arial"/>
        </w:rPr>
        <w:t>el Sr.</w:t>
      </w:r>
      <w:r w:rsidRPr="00C107D5">
        <w:rPr>
          <w:rFonts w:ascii="Arial" w:hAnsi="Arial" w:cs="Arial"/>
        </w:rPr>
        <w:t xml:space="preserve"> Ministro, Dr. CARLOS ALBERTO COBO y votan en igual sentido a esta</w:t>
      </w:r>
      <w:r>
        <w:rPr>
          <w:rFonts w:ascii="Arial" w:hAnsi="Arial" w:cs="Arial"/>
        </w:rPr>
        <w:t>s</w:t>
      </w:r>
      <w:r w:rsidRPr="00C107D5">
        <w:rPr>
          <w:rFonts w:ascii="Arial" w:hAnsi="Arial" w:cs="Arial"/>
        </w:rPr>
        <w:t xml:space="preserve"> </w:t>
      </w:r>
      <w:r>
        <w:rPr>
          <w:rFonts w:ascii="Arial" w:hAnsi="Arial" w:cs="Arial"/>
          <w:b/>
          <w:bCs/>
        </w:rPr>
        <w:t>SEGUNDA y TERCERA</w:t>
      </w:r>
      <w:r w:rsidRPr="00C107D5">
        <w:rPr>
          <w:rFonts w:ascii="Arial" w:hAnsi="Arial" w:cs="Arial"/>
          <w:b/>
          <w:bCs/>
        </w:rPr>
        <w:t xml:space="preserve"> CUESTIÓN.</w:t>
      </w:r>
    </w:p>
    <w:p w:rsidR="001464E7" w:rsidRPr="00A2630C" w:rsidRDefault="001464E7" w:rsidP="00A6693E">
      <w:pPr>
        <w:pStyle w:val="Sangra2detindependiente"/>
        <w:ind w:firstLine="1985"/>
        <w:rPr>
          <w:rFonts w:ascii="Arial" w:hAnsi="Arial" w:cs="Arial"/>
        </w:rPr>
      </w:pPr>
    </w:p>
    <w:p w:rsidR="00432BD7" w:rsidRDefault="00432BD7" w:rsidP="00024029">
      <w:pPr>
        <w:pStyle w:val="Textoindependiente"/>
      </w:pPr>
      <w:r w:rsidRPr="00A2630C">
        <w:rPr>
          <w:b/>
          <w:bCs/>
          <w:u w:val="single"/>
        </w:rPr>
        <w:t xml:space="preserve">A LA CUARTA CUESTIÓN, </w:t>
      </w:r>
      <w:r w:rsidR="0078211B">
        <w:rPr>
          <w:b/>
          <w:bCs/>
          <w:u w:val="single"/>
        </w:rPr>
        <w:t>el Dr. CARLOS ALBERTO COBO</w:t>
      </w:r>
      <w:r w:rsidR="00024029">
        <w:rPr>
          <w:b/>
          <w:bCs/>
          <w:u w:val="single"/>
        </w:rPr>
        <w:t>,</w:t>
      </w:r>
      <w:r w:rsidR="0078211B">
        <w:rPr>
          <w:b/>
          <w:bCs/>
          <w:u w:val="single"/>
        </w:rPr>
        <w:t xml:space="preserve"> </w:t>
      </w:r>
      <w:r w:rsidRPr="00A2630C">
        <w:rPr>
          <w:b/>
          <w:bCs/>
          <w:u w:val="single"/>
        </w:rPr>
        <w:t>dijo</w:t>
      </w:r>
      <w:r w:rsidRPr="00A2630C">
        <w:rPr>
          <w:b/>
          <w:bCs/>
        </w:rPr>
        <w:t xml:space="preserve">: </w:t>
      </w:r>
      <w:r>
        <w:t>A</w:t>
      </w:r>
      <w:r w:rsidRPr="00A2630C">
        <w:t>tento a la forma en que se han votado las cuestiones anteriores, corresponde el rechazo del recurso de Casación interpuesto, confirmando la resolución recurrida. ASÍ LO VOTO</w:t>
      </w:r>
      <w:r>
        <w:t>.</w:t>
      </w:r>
    </w:p>
    <w:p w:rsidR="001464E7" w:rsidRPr="00C107D5" w:rsidRDefault="001464E7" w:rsidP="001464E7">
      <w:pPr>
        <w:spacing w:line="360" w:lineRule="auto"/>
        <w:ind w:firstLine="1985"/>
        <w:jc w:val="both"/>
        <w:rPr>
          <w:rFonts w:ascii="Arial" w:hAnsi="Arial" w:cs="Arial"/>
        </w:rPr>
      </w:pPr>
      <w:r w:rsidRPr="00C107D5">
        <w:rPr>
          <w:rFonts w:ascii="Arial" w:hAnsi="Arial" w:cs="Arial"/>
        </w:rPr>
        <w:t xml:space="preserve">Los Señores Ministros, </w:t>
      </w:r>
      <w:proofErr w:type="spellStart"/>
      <w:r w:rsidRPr="00C107D5">
        <w:rPr>
          <w:rFonts w:ascii="Arial" w:hAnsi="Arial" w:cs="Arial"/>
        </w:rPr>
        <w:t>Dres</w:t>
      </w:r>
      <w:proofErr w:type="spellEnd"/>
      <w:r w:rsidRPr="00C107D5">
        <w:rPr>
          <w:rFonts w:ascii="Arial" w:hAnsi="Arial" w:cs="Arial"/>
        </w:rPr>
        <w:t>. LILIA ANA NOVILLO</w:t>
      </w:r>
      <w:r w:rsidRPr="00F32AE9">
        <w:rPr>
          <w:rFonts w:ascii="Arial" w:hAnsi="Arial" w:cs="Arial"/>
        </w:rPr>
        <w:t xml:space="preserve"> </w:t>
      </w:r>
      <w:r w:rsidRPr="00C107D5">
        <w:rPr>
          <w:rFonts w:ascii="Arial" w:hAnsi="Arial" w:cs="Arial"/>
        </w:rPr>
        <w:t xml:space="preserve">y MARTHA RAQUEL CORVALÁN comparten lo expresado por </w:t>
      </w:r>
      <w:r>
        <w:rPr>
          <w:rFonts w:ascii="Arial" w:hAnsi="Arial" w:cs="Arial"/>
        </w:rPr>
        <w:t>el Sr.</w:t>
      </w:r>
      <w:r w:rsidRPr="00C107D5">
        <w:rPr>
          <w:rFonts w:ascii="Arial" w:hAnsi="Arial" w:cs="Arial"/>
        </w:rPr>
        <w:t xml:space="preserve"> Ministro, Dr. CARLOS ALBERTO COBO y votan en igual sentido a esta </w:t>
      </w:r>
      <w:r>
        <w:rPr>
          <w:rFonts w:ascii="Arial" w:hAnsi="Arial" w:cs="Arial"/>
          <w:b/>
          <w:bCs/>
        </w:rPr>
        <w:t>CUARTA</w:t>
      </w:r>
      <w:r w:rsidRPr="00C107D5">
        <w:rPr>
          <w:rFonts w:ascii="Arial" w:hAnsi="Arial" w:cs="Arial"/>
          <w:b/>
          <w:bCs/>
        </w:rPr>
        <w:t xml:space="preserve"> CUESTIÓN.</w:t>
      </w:r>
    </w:p>
    <w:p w:rsidR="00024029" w:rsidRDefault="00024029" w:rsidP="00024029">
      <w:pPr>
        <w:spacing w:line="360" w:lineRule="auto"/>
        <w:jc w:val="both"/>
        <w:rPr>
          <w:rFonts w:ascii="Arial" w:hAnsi="Arial" w:cs="Arial"/>
          <w:b/>
          <w:bCs/>
          <w:u w:val="single"/>
        </w:rPr>
      </w:pPr>
    </w:p>
    <w:p w:rsidR="00432BD7" w:rsidRDefault="00432BD7" w:rsidP="00024029">
      <w:pPr>
        <w:spacing w:line="360" w:lineRule="auto"/>
        <w:jc w:val="both"/>
        <w:rPr>
          <w:rFonts w:ascii="Arial" w:hAnsi="Arial" w:cs="Arial"/>
        </w:rPr>
      </w:pPr>
      <w:r w:rsidRPr="00A2630C">
        <w:rPr>
          <w:rFonts w:ascii="Arial" w:hAnsi="Arial" w:cs="Arial"/>
          <w:b/>
          <w:bCs/>
          <w:u w:val="single"/>
        </w:rPr>
        <w:lastRenderedPageBreak/>
        <w:t xml:space="preserve">A LA QUINTA CUESTIÓN, </w:t>
      </w:r>
      <w:r w:rsidR="00DC66BF" w:rsidRPr="00DC66BF">
        <w:rPr>
          <w:rFonts w:ascii="Arial" w:hAnsi="Arial" w:cs="Arial"/>
          <w:b/>
          <w:bCs/>
          <w:u w:val="single"/>
        </w:rPr>
        <w:t>el Dr. CARLOS ALBERTO COBO di</w:t>
      </w:r>
      <w:r w:rsidR="00DC66BF">
        <w:rPr>
          <w:rFonts w:ascii="Arial" w:hAnsi="Arial" w:cs="Arial"/>
          <w:b/>
          <w:bCs/>
          <w:u w:val="single"/>
        </w:rPr>
        <w:t>jo</w:t>
      </w:r>
      <w:r w:rsidRPr="00A2630C">
        <w:rPr>
          <w:rFonts w:ascii="Arial" w:hAnsi="Arial" w:cs="Arial"/>
          <w:b/>
          <w:bCs/>
        </w:rPr>
        <w:t>:</w:t>
      </w:r>
      <w:r>
        <w:rPr>
          <w:rFonts w:ascii="Arial" w:hAnsi="Arial" w:cs="Arial"/>
          <w:b/>
          <w:bCs/>
        </w:rPr>
        <w:t xml:space="preserve"> </w:t>
      </w:r>
      <w:r w:rsidRPr="005A2E01">
        <w:rPr>
          <w:rFonts w:ascii="Arial" w:hAnsi="Arial" w:cs="Arial"/>
          <w:bCs/>
        </w:rPr>
        <w:t>L</w:t>
      </w:r>
      <w:r w:rsidRPr="00A2630C">
        <w:rPr>
          <w:rFonts w:ascii="Arial" w:hAnsi="Arial" w:cs="Arial"/>
        </w:rPr>
        <w:t>as costas deben imponerse a la parte recurrente. ASÍ LO VOTO.</w:t>
      </w:r>
    </w:p>
    <w:p w:rsidR="001464E7" w:rsidRDefault="001464E7" w:rsidP="001464E7">
      <w:pPr>
        <w:spacing w:line="360" w:lineRule="auto"/>
        <w:ind w:firstLine="1985"/>
        <w:jc w:val="both"/>
        <w:rPr>
          <w:rFonts w:ascii="Arial" w:hAnsi="Arial" w:cs="Arial"/>
          <w:b/>
          <w:bCs/>
        </w:rPr>
      </w:pPr>
      <w:r w:rsidRPr="00C107D5">
        <w:rPr>
          <w:rFonts w:ascii="Arial" w:hAnsi="Arial" w:cs="Arial"/>
        </w:rPr>
        <w:t xml:space="preserve">Los Señores Ministros, </w:t>
      </w:r>
      <w:proofErr w:type="spellStart"/>
      <w:r w:rsidRPr="00C107D5">
        <w:rPr>
          <w:rFonts w:ascii="Arial" w:hAnsi="Arial" w:cs="Arial"/>
        </w:rPr>
        <w:t>Dres</w:t>
      </w:r>
      <w:proofErr w:type="spellEnd"/>
      <w:r w:rsidRPr="00C107D5">
        <w:rPr>
          <w:rFonts w:ascii="Arial" w:hAnsi="Arial" w:cs="Arial"/>
        </w:rPr>
        <w:t>. LILIA ANA NOVILLO</w:t>
      </w:r>
      <w:r w:rsidRPr="00F32AE9">
        <w:rPr>
          <w:rFonts w:ascii="Arial" w:hAnsi="Arial" w:cs="Arial"/>
        </w:rPr>
        <w:t xml:space="preserve"> </w:t>
      </w:r>
      <w:r w:rsidRPr="00C107D5">
        <w:rPr>
          <w:rFonts w:ascii="Arial" w:hAnsi="Arial" w:cs="Arial"/>
        </w:rPr>
        <w:t xml:space="preserve">y MARTHA RAQUEL CORVALÁN comparten lo expresado por </w:t>
      </w:r>
      <w:r>
        <w:rPr>
          <w:rFonts w:ascii="Arial" w:hAnsi="Arial" w:cs="Arial"/>
        </w:rPr>
        <w:t>el Sr.</w:t>
      </w:r>
      <w:r w:rsidRPr="00C107D5">
        <w:rPr>
          <w:rFonts w:ascii="Arial" w:hAnsi="Arial" w:cs="Arial"/>
        </w:rPr>
        <w:t xml:space="preserve"> Ministro, Dr. CARLOS ALBERTO COBO y votan en igual sentido a esta </w:t>
      </w:r>
      <w:r>
        <w:rPr>
          <w:rFonts w:ascii="Arial" w:hAnsi="Arial" w:cs="Arial"/>
          <w:b/>
          <w:bCs/>
        </w:rPr>
        <w:t>QUINTA</w:t>
      </w:r>
      <w:r w:rsidRPr="00C107D5">
        <w:rPr>
          <w:rFonts w:ascii="Arial" w:hAnsi="Arial" w:cs="Arial"/>
          <w:b/>
          <w:bCs/>
        </w:rPr>
        <w:t xml:space="preserve"> CUESTIÓN.</w:t>
      </w:r>
    </w:p>
    <w:p w:rsidR="001464E7" w:rsidRPr="00095CCE" w:rsidRDefault="001464E7" w:rsidP="001464E7">
      <w:pPr>
        <w:widowControl w:val="0"/>
        <w:spacing w:line="360" w:lineRule="auto"/>
        <w:ind w:firstLine="1985"/>
        <w:jc w:val="both"/>
        <w:rPr>
          <w:rFonts w:ascii="Arial" w:eastAsia="Times New Roman" w:hAnsi="Arial" w:cs="Arial"/>
          <w:bCs/>
        </w:rPr>
      </w:pPr>
      <w:r w:rsidRPr="00095CCE">
        <w:rPr>
          <w:rFonts w:ascii="Arial" w:eastAsia="Times New Roman" w:hAnsi="Arial" w:cs="Arial"/>
          <w:bCs/>
        </w:rPr>
        <w:t>Con lo que se da por finalizado el acto, disponiendo los Sres. Ministros la Sentencia que va a continuación:</w:t>
      </w:r>
    </w:p>
    <w:p w:rsidR="001464E7" w:rsidRPr="00095CCE" w:rsidRDefault="001464E7" w:rsidP="001464E7">
      <w:pPr>
        <w:widowControl w:val="0"/>
        <w:spacing w:line="360" w:lineRule="auto"/>
        <w:ind w:firstLine="1985"/>
        <w:jc w:val="both"/>
        <w:rPr>
          <w:rFonts w:ascii="Arial" w:hAnsi="Arial" w:cs="Arial"/>
          <w:b/>
          <w:bCs/>
        </w:rPr>
      </w:pPr>
    </w:p>
    <w:p w:rsidR="001464E7" w:rsidRPr="00095CCE" w:rsidRDefault="001464E7" w:rsidP="001464E7">
      <w:pPr>
        <w:widowControl w:val="0"/>
        <w:spacing w:line="360" w:lineRule="auto"/>
        <w:jc w:val="both"/>
        <w:rPr>
          <w:rFonts w:ascii="Arial" w:hAnsi="Arial" w:cs="Arial"/>
          <w:b/>
          <w:bCs/>
        </w:rPr>
      </w:pPr>
      <w:r w:rsidRPr="00095CCE">
        <w:rPr>
          <w:rFonts w:ascii="Arial" w:hAnsi="Arial" w:cs="Arial"/>
          <w:b/>
          <w:bCs/>
        </w:rPr>
        <w:t xml:space="preserve">San Luis, </w:t>
      </w:r>
      <w:r>
        <w:rPr>
          <w:rFonts w:ascii="Arial" w:hAnsi="Arial" w:cs="Arial"/>
          <w:b/>
          <w:bCs/>
        </w:rPr>
        <w:t>veintiuno</w:t>
      </w:r>
      <w:r w:rsidRPr="00095CCE">
        <w:rPr>
          <w:rFonts w:ascii="Arial" w:hAnsi="Arial" w:cs="Arial"/>
          <w:b/>
          <w:bCs/>
        </w:rPr>
        <w:t xml:space="preserve"> de febrero de dos mil dieciocho.-</w:t>
      </w:r>
    </w:p>
    <w:p w:rsidR="001464E7" w:rsidRDefault="001464E7" w:rsidP="001464E7">
      <w:pPr>
        <w:widowControl w:val="0"/>
        <w:spacing w:line="360" w:lineRule="auto"/>
        <w:ind w:firstLine="1985"/>
        <w:jc w:val="both"/>
        <w:rPr>
          <w:rFonts w:ascii="Arial" w:eastAsia="MS Mincho" w:hAnsi="Arial" w:cs="Arial"/>
        </w:rPr>
      </w:pPr>
      <w:r w:rsidRPr="00095CCE">
        <w:rPr>
          <w:rFonts w:ascii="Arial" w:hAnsi="Arial" w:cs="Arial"/>
          <w:b/>
          <w:bCs/>
          <w:u w:val="single"/>
        </w:rPr>
        <w:t>Y VISTOS</w:t>
      </w:r>
      <w:r w:rsidRPr="00095CCE">
        <w:rPr>
          <w:rFonts w:ascii="Arial" w:hAnsi="Arial" w:cs="Arial"/>
          <w:b/>
          <w:bCs/>
        </w:rPr>
        <w:t>:</w:t>
      </w:r>
      <w:r w:rsidRPr="00095CCE">
        <w:rPr>
          <w:rFonts w:ascii="Arial" w:hAnsi="Arial" w:cs="Arial"/>
          <w:bCs/>
        </w:rPr>
        <w:t xml:space="preserve"> En mérito al resultado obtenido en la votación del Acuerdo que antecede, </w:t>
      </w:r>
      <w:r w:rsidRPr="00095CCE">
        <w:rPr>
          <w:rFonts w:ascii="Arial" w:hAnsi="Arial" w:cs="Arial"/>
          <w:b/>
          <w:bCs/>
          <w:u w:val="single"/>
        </w:rPr>
        <w:t>SE RESUELVE:</w:t>
      </w:r>
      <w:r w:rsidRPr="00095CCE">
        <w:rPr>
          <w:rFonts w:ascii="Arial" w:hAnsi="Arial" w:cs="Arial"/>
          <w:bCs/>
        </w:rPr>
        <w:t xml:space="preserve"> </w:t>
      </w:r>
      <w:r w:rsidRPr="00095CCE">
        <w:rPr>
          <w:rFonts w:ascii="Arial" w:hAnsi="Arial" w:cs="Arial"/>
        </w:rPr>
        <w:t>I)</w:t>
      </w:r>
      <w:r w:rsidRPr="00095CCE">
        <w:rPr>
          <w:rFonts w:ascii="Arial" w:eastAsia="MS Mincho" w:hAnsi="Arial" w:cs="Arial"/>
        </w:rPr>
        <w:t xml:space="preserve"> </w:t>
      </w:r>
      <w:r>
        <w:rPr>
          <w:rFonts w:ascii="Arial" w:hAnsi="Arial" w:cs="Arial"/>
        </w:rPr>
        <w:t>Rechazar el r</w:t>
      </w:r>
      <w:r w:rsidRPr="00501657">
        <w:rPr>
          <w:rFonts w:ascii="Arial" w:hAnsi="Arial" w:cs="Arial"/>
        </w:rPr>
        <w:t xml:space="preserve">ecurso </w:t>
      </w:r>
      <w:r w:rsidR="00136996">
        <w:rPr>
          <w:rFonts w:ascii="Arial" w:hAnsi="Arial" w:cs="Arial"/>
        </w:rPr>
        <w:t>de Casación interpuesto en fecha 22/12/16</w:t>
      </w:r>
      <w:r>
        <w:rPr>
          <w:rFonts w:ascii="Arial" w:eastAsia="MS Mincho" w:hAnsi="Arial" w:cs="Arial"/>
        </w:rPr>
        <w:t>.-</w:t>
      </w:r>
    </w:p>
    <w:p w:rsidR="001464E7" w:rsidRPr="00095CCE" w:rsidRDefault="001464E7" w:rsidP="001464E7">
      <w:pPr>
        <w:widowControl w:val="0"/>
        <w:spacing w:line="360" w:lineRule="auto"/>
        <w:ind w:firstLine="1985"/>
        <w:jc w:val="both"/>
        <w:rPr>
          <w:rFonts w:ascii="Arial" w:hAnsi="Arial" w:cs="Arial"/>
        </w:rPr>
      </w:pPr>
      <w:r w:rsidRPr="00095CCE">
        <w:rPr>
          <w:rFonts w:ascii="Arial" w:hAnsi="Arial" w:cs="Arial"/>
        </w:rPr>
        <w:t xml:space="preserve">II) Costas </w:t>
      </w:r>
      <w:r w:rsidRPr="00C107D5">
        <w:rPr>
          <w:rFonts w:ascii="Arial" w:hAnsi="Arial" w:cs="Arial"/>
        </w:rPr>
        <w:t>a</w:t>
      </w:r>
      <w:r>
        <w:rPr>
          <w:rFonts w:ascii="Arial" w:hAnsi="Arial" w:cs="Arial"/>
        </w:rPr>
        <w:t xml:space="preserve"> la</w:t>
      </w:r>
      <w:r w:rsidRPr="00C107D5">
        <w:rPr>
          <w:rFonts w:ascii="Arial" w:hAnsi="Arial" w:cs="Arial"/>
        </w:rPr>
        <w:t xml:space="preserve"> </w:t>
      </w:r>
      <w:r>
        <w:rPr>
          <w:rFonts w:ascii="Arial" w:hAnsi="Arial" w:cs="Arial"/>
        </w:rPr>
        <w:t xml:space="preserve">parte </w:t>
      </w:r>
      <w:r w:rsidRPr="00C107D5">
        <w:rPr>
          <w:rFonts w:ascii="Arial" w:hAnsi="Arial" w:cs="Arial"/>
        </w:rPr>
        <w:t>recurrente</w:t>
      </w:r>
      <w:r w:rsidRPr="00095CCE">
        <w:rPr>
          <w:rFonts w:ascii="Arial" w:eastAsia="MS Mincho" w:hAnsi="Arial" w:cs="Arial"/>
        </w:rPr>
        <w:t>.</w:t>
      </w:r>
      <w:r>
        <w:rPr>
          <w:rFonts w:ascii="Arial" w:eastAsia="MS Mincho" w:hAnsi="Arial" w:cs="Arial"/>
        </w:rPr>
        <w:t>-</w:t>
      </w:r>
    </w:p>
    <w:p w:rsidR="001464E7" w:rsidRDefault="001464E7" w:rsidP="00A21E4E">
      <w:pPr>
        <w:widowControl w:val="0"/>
        <w:spacing w:line="360" w:lineRule="auto"/>
        <w:ind w:firstLine="1985"/>
        <w:jc w:val="both"/>
        <w:rPr>
          <w:rFonts w:ascii="Arial" w:hAnsi="Arial" w:cs="Arial"/>
          <w:bCs/>
        </w:rPr>
      </w:pPr>
      <w:r w:rsidRPr="00095CCE">
        <w:rPr>
          <w:rFonts w:ascii="Arial" w:hAnsi="Arial" w:cs="Arial"/>
          <w:bCs/>
        </w:rPr>
        <w:t xml:space="preserve">REGÍSTRESE y NOTIFÍQUESE.- </w:t>
      </w:r>
    </w:p>
    <w:p w:rsidR="00A21E4E" w:rsidRPr="00095CCE" w:rsidRDefault="00A21E4E" w:rsidP="00A21E4E">
      <w:pPr>
        <w:widowControl w:val="0"/>
        <w:spacing w:line="360" w:lineRule="auto"/>
        <w:ind w:firstLine="1985"/>
        <w:jc w:val="both"/>
        <w:rPr>
          <w:rFonts w:ascii="Arial" w:hAnsi="Arial" w:cs="Arial"/>
          <w:bCs/>
        </w:rPr>
      </w:pPr>
    </w:p>
    <w:p w:rsidR="001464E7" w:rsidRPr="00095CCE" w:rsidRDefault="001464E7" w:rsidP="001464E7">
      <w:pPr>
        <w:pBdr>
          <w:top w:val="single" w:sz="4" w:space="2" w:color="auto"/>
        </w:pBdr>
        <w:jc w:val="both"/>
        <w:rPr>
          <w:sz w:val="16"/>
          <w:szCs w:val="16"/>
        </w:rPr>
      </w:pPr>
    </w:p>
    <w:p w:rsidR="001464E7" w:rsidRPr="00095CCE" w:rsidRDefault="001464E7" w:rsidP="001464E7">
      <w:pPr>
        <w:jc w:val="both"/>
        <w:rPr>
          <w:rFonts w:ascii="Arial" w:hAnsi="Arial" w:cs="Arial"/>
        </w:rPr>
      </w:pPr>
      <w:r w:rsidRPr="00095CCE">
        <w:rPr>
          <w:i/>
          <w:sz w:val="16"/>
          <w:szCs w:val="16"/>
        </w:rPr>
        <w:t xml:space="preserve">La presente Resolución se encuentra firmada digitalmente por los Sres. Ministros del Superior Tribunal de Justicia, </w:t>
      </w:r>
      <w:proofErr w:type="spellStart"/>
      <w:r w:rsidRPr="00095CCE">
        <w:rPr>
          <w:i/>
          <w:sz w:val="16"/>
          <w:szCs w:val="16"/>
        </w:rPr>
        <w:t>Dres</w:t>
      </w:r>
      <w:proofErr w:type="spellEnd"/>
      <w:r w:rsidRPr="00095CCE">
        <w:rPr>
          <w:i/>
          <w:sz w:val="16"/>
          <w:szCs w:val="16"/>
        </w:rPr>
        <w:t xml:space="preserve">. LILIA ANA </w:t>
      </w:r>
      <w:r>
        <w:rPr>
          <w:i/>
          <w:sz w:val="16"/>
          <w:szCs w:val="16"/>
        </w:rPr>
        <w:t xml:space="preserve">NOVILLO, MARTHA RAQUEL CORVALÁN  </w:t>
      </w:r>
      <w:r w:rsidRPr="00095CCE">
        <w:rPr>
          <w:i/>
          <w:sz w:val="16"/>
          <w:szCs w:val="16"/>
        </w:rPr>
        <w:t>y CARLOS ALBERTO COBO, en el sistema de Gestión Informático del Poder Judicial de la Provincia de San Luis.-</w:t>
      </w:r>
    </w:p>
    <w:p w:rsidR="001464E7" w:rsidRPr="00750C83" w:rsidRDefault="001464E7" w:rsidP="001464E7">
      <w:pPr>
        <w:spacing w:line="360" w:lineRule="auto"/>
        <w:ind w:firstLine="1985"/>
        <w:jc w:val="both"/>
      </w:pPr>
    </w:p>
    <w:p w:rsidR="001464E7" w:rsidRPr="00C107D5" w:rsidRDefault="001464E7" w:rsidP="001464E7">
      <w:pPr>
        <w:spacing w:line="360" w:lineRule="auto"/>
        <w:ind w:firstLine="1985"/>
        <w:jc w:val="both"/>
        <w:rPr>
          <w:rFonts w:ascii="Arial" w:hAnsi="Arial" w:cs="Arial"/>
        </w:rPr>
      </w:pPr>
    </w:p>
    <w:p w:rsidR="005F5892" w:rsidRDefault="005F5892" w:rsidP="00A6693E">
      <w:pPr>
        <w:spacing w:line="360" w:lineRule="auto"/>
        <w:ind w:firstLine="1985"/>
      </w:pPr>
    </w:p>
    <w:sectPr w:rsidR="005F5892" w:rsidSect="00A21E4E">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14" w:rsidRDefault="00BA6914" w:rsidP="00524026">
      <w:r>
        <w:separator/>
      </w:r>
    </w:p>
  </w:endnote>
  <w:endnote w:type="continuationSeparator" w:id="1">
    <w:p w:rsidR="00BA6914" w:rsidRDefault="00BA6914" w:rsidP="00524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055"/>
      <w:docPartObj>
        <w:docPartGallery w:val="Page Numbers (Bottom of Page)"/>
        <w:docPartUnique/>
      </w:docPartObj>
    </w:sdtPr>
    <w:sdtContent>
      <w:p w:rsidR="00A21E4E" w:rsidRDefault="00B16523">
        <w:pPr>
          <w:pStyle w:val="Piedepgina"/>
          <w:jc w:val="right"/>
        </w:pPr>
        <w:r w:rsidRPr="00A21E4E">
          <w:rPr>
            <w:rFonts w:ascii="Arial" w:hAnsi="Arial" w:cs="Arial"/>
          </w:rPr>
          <w:fldChar w:fldCharType="begin"/>
        </w:r>
        <w:r w:rsidR="00A21E4E" w:rsidRPr="00A21E4E">
          <w:rPr>
            <w:rFonts w:ascii="Arial" w:hAnsi="Arial" w:cs="Arial"/>
          </w:rPr>
          <w:instrText xml:space="preserve"> PAGE   \* MERGEFORMAT </w:instrText>
        </w:r>
        <w:r w:rsidRPr="00A21E4E">
          <w:rPr>
            <w:rFonts w:ascii="Arial" w:hAnsi="Arial" w:cs="Arial"/>
          </w:rPr>
          <w:fldChar w:fldCharType="separate"/>
        </w:r>
        <w:r w:rsidR="00136996">
          <w:rPr>
            <w:rFonts w:ascii="Arial" w:hAnsi="Arial" w:cs="Arial"/>
            <w:noProof/>
          </w:rPr>
          <w:t>9</w:t>
        </w:r>
        <w:r w:rsidRPr="00A21E4E">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14" w:rsidRDefault="00BA6914" w:rsidP="00524026">
      <w:r>
        <w:separator/>
      </w:r>
    </w:p>
  </w:footnote>
  <w:footnote w:type="continuationSeparator" w:id="1">
    <w:p w:rsidR="00BA6914" w:rsidRDefault="00BA6914" w:rsidP="00524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32BD7"/>
    <w:rsid w:val="00024029"/>
    <w:rsid w:val="00114ADA"/>
    <w:rsid w:val="00136996"/>
    <w:rsid w:val="001464E7"/>
    <w:rsid w:val="001A3145"/>
    <w:rsid w:val="001D4A9B"/>
    <w:rsid w:val="00241A8E"/>
    <w:rsid w:val="002A6D2A"/>
    <w:rsid w:val="002F273A"/>
    <w:rsid w:val="00316183"/>
    <w:rsid w:val="00326C58"/>
    <w:rsid w:val="003962C6"/>
    <w:rsid w:val="003B5576"/>
    <w:rsid w:val="003D7069"/>
    <w:rsid w:val="003E6F8E"/>
    <w:rsid w:val="003F61BA"/>
    <w:rsid w:val="00432BD7"/>
    <w:rsid w:val="00441F65"/>
    <w:rsid w:val="004822B4"/>
    <w:rsid w:val="004A11F2"/>
    <w:rsid w:val="004E760A"/>
    <w:rsid w:val="00524026"/>
    <w:rsid w:val="005751B9"/>
    <w:rsid w:val="005F5892"/>
    <w:rsid w:val="00601618"/>
    <w:rsid w:val="00654980"/>
    <w:rsid w:val="007023B2"/>
    <w:rsid w:val="007068AB"/>
    <w:rsid w:val="0078211B"/>
    <w:rsid w:val="0081322B"/>
    <w:rsid w:val="00925705"/>
    <w:rsid w:val="00A100CC"/>
    <w:rsid w:val="00A21E4E"/>
    <w:rsid w:val="00A34152"/>
    <w:rsid w:val="00A52626"/>
    <w:rsid w:val="00A6693E"/>
    <w:rsid w:val="00A7385E"/>
    <w:rsid w:val="00AE3B7F"/>
    <w:rsid w:val="00B16523"/>
    <w:rsid w:val="00BA6914"/>
    <w:rsid w:val="00C137B6"/>
    <w:rsid w:val="00C4326B"/>
    <w:rsid w:val="00C96664"/>
    <w:rsid w:val="00D24BA8"/>
    <w:rsid w:val="00D37508"/>
    <w:rsid w:val="00D97BEF"/>
    <w:rsid w:val="00DB7E98"/>
    <w:rsid w:val="00DC66BF"/>
    <w:rsid w:val="00EC4180"/>
    <w:rsid w:val="00F5182E"/>
    <w:rsid w:val="00F71E1E"/>
    <w:rsid w:val="00F9144B"/>
    <w:rsid w:val="00FF436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D7"/>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432BD7"/>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semiHidden/>
    <w:rsid w:val="00432BD7"/>
    <w:rPr>
      <w:rFonts w:ascii="Arial" w:eastAsia="Calibri" w:hAnsi="Arial" w:cs="Arial"/>
      <w:sz w:val="24"/>
      <w:szCs w:val="24"/>
      <w:lang w:val="es-ES" w:eastAsia="es-ES"/>
    </w:rPr>
  </w:style>
  <w:style w:type="paragraph" w:styleId="Sangra2detindependiente">
    <w:name w:val="Body Text Indent 2"/>
    <w:basedOn w:val="Normal"/>
    <w:link w:val="Sangra2detindependienteCar"/>
    <w:semiHidden/>
    <w:rsid w:val="00432BD7"/>
    <w:pPr>
      <w:spacing w:line="360" w:lineRule="auto"/>
      <w:ind w:firstLine="1800"/>
      <w:jc w:val="both"/>
    </w:pPr>
  </w:style>
  <w:style w:type="character" w:customStyle="1" w:styleId="Sangra2detindependienteCar">
    <w:name w:val="Sangría 2 de t. independiente Car"/>
    <w:basedOn w:val="Fuentedeprrafopredeter"/>
    <w:link w:val="Sangra2detindependiente"/>
    <w:semiHidden/>
    <w:rsid w:val="00432BD7"/>
    <w:rPr>
      <w:rFonts w:ascii="Times New Roman" w:eastAsia="Calibri" w:hAnsi="Times New Roman" w:cs="Times New Roman"/>
      <w:sz w:val="24"/>
      <w:szCs w:val="24"/>
      <w:lang w:val="es-ES" w:eastAsia="es-ES"/>
    </w:rPr>
  </w:style>
  <w:style w:type="paragraph" w:styleId="Sangra3detindependiente">
    <w:name w:val="Body Text Indent 3"/>
    <w:basedOn w:val="Normal"/>
    <w:link w:val="Sangra3detindependienteCar"/>
    <w:semiHidden/>
    <w:rsid w:val="00432BD7"/>
    <w:pPr>
      <w:spacing w:line="360" w:lineRule="auto"/>
      <w:ind w:firstLine="1985"/>
      <w:jc w:val="both"/>
    </w:pPr>
    <w:rPr>
      <w:rFonts w:ascii="Arial" w:hAnsi="Arial" w:cs="Arial"/>
    </w:rPr>
  </w:style>
  <w:style w:type="character" w:customStyle="1" w:styleId="Sangra3detindependienteCar">
    <w:name w:val="Sangría 3 de t. independiente Car"/>
    <w:basedOn w:val="Fuentedeprrafopredeter"/>
    <w:link w:val="Sangra3detindependiente"/>
    <w:semiHidden/>
    <w:rsid w:val="00432BD7"/>
    <w:rPr>
      <w:rFonts w:ascii="Arial" w:eastAsia="Calibri" w:hAnsi="Arial" w:cs="Arial"/>
      <w:sz w:val="24"/>
      <w:szCs w:val="24"/>
      <w:lang w:val="es-ES" w:eastAsia="es-ES"/>
    </w:rPr>
  </w:style>
  <w:style w:type="character" w:customStyle="1" w:styleId="textrunscx254604224">
    <w:name w:val="textrun scx254604224"/>
    <w:basedOn w:val="Fuentedeprrafopredeter"/>
    <w:rsid w:val="00432BD7"/>
  </w:style>
  <w:style w:type="paragraph" w:styleId="Piedepgina">
    <w:name w:val="footer"/>
    <w:basedOn w:val="Normal"/>
    <w:link w:val="PiedepginaCar"/>
    <w:uiPriority w:val="99"/>
    <w:rsid w:val="00432BD7"/>
    <w:pPr>
      <w:tabs>
        <w:tab w:val="center" w:pos="4252"/>
        <w:tab w:val="right" w:pos="8504"/>
      </w:tabs>
    </w:pPr>
  </w:style>
  <w:style w:type="character" w:customStyle="1" w:styleId="PiedepginaCar">
    <w:name w:val="Pie de página Car"/>
    <w:basedOn w:val="Fuentedeprrafopredeter"/>
    <w:link w:val="Piedepgina"/>
    <w:uiPriority w:val="99"/>
    <w:rsid w:val="00432BD7"/>
    <w:rPr>
      <w:rFonts w:ascii="Times New Roman" w:eastAsia="Calibri" w:hAnsi="Times New Roman" w:cs="Times New Roman"/>
      <w:sz w:val="24"/>
      <w:szCs w:val="24"/>
      <w:lang w:val="es-ES" w:eastAsia="es-ES"/>
    </w:rPr>
  </w:style>
  <w:style w:type="character" w:styleId="Hipervnculo">
    <w:name w:val="Hyperlink"/>
    <w:basedOn w:val="Fuentedeprrafopredeter"/>
    <w:rsid w:val="00432BD7"/>
    <w:rPr>
      <w:color w:val="0000FF"/>
      <w:u w:val="single"/>
    </w:rPr>
  </w:style>
  <w:style w:type="paragraph" w:styleId="Encabezado">
    <w:name w:val="header"/>
    <w:basedOn w:val="Normal"/>
    <w:link w:val="EncabezadoCar"/>
    <w:uiPriority w:val="99"/>
    <w:semiHidden/>
    <w:unhideWhenUsed/>
    <w:rsid w:val="00524026"/>
    <w:pPr>
      <w:tabs>
        <w:tab w:val="center" w:pos="4419"/>
        <w:tab w:val="right" w:pos="8838"/>
      </w:tabs>
    </w:pPr>
  </w:style>
  <w:style w:type="character" w:customStyle="1" w:styleId="EncabezadoCar">
    <w:name w:val="Encabezado Car"/>
    <w:basedOn w:val="Fuentedeprrafopredeter"/>
    <w:link w:val="Encabezado"/>
    <w:uiPriority w:val="99"/>
    <w:semiHidden/>
    <w:rsid w:val="00524026"/>
    <w:rPr>
      <w:rFonts w:ascii="Times New Roman" w:eastAsia="Calibr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2667</Words>
  <Characters>14671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7</cp:revision>
  <cp:lastPrinted>2018-01-22T15:03:00Z</cp:lastPrinted>
  <dcterms:created xsi:type="dcterms:W3CDTF">2018-02-19T12:11:00Z</dcterms:created>
  <dcterms:modified xsi:type="dcterms:W3CDTF">2018-02-21T10:39:00Z</dcterms:modified>
</cp:coreProperties>
</file>