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BB" w:rsidRPr="002D27C5" w:rsidRDefault="00D514D3" w:rsidP="003829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STJSL-S.J. – S.D. Nº 067</w:t>
      </w:r>
      <w:r w:rsidR="003829BB" w:rsidRPr="002D27C5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/18.-</w:t>
      </w:r>
    </w:p>
    <w:p w:rsidR="003829BB" w:rsidRPr="003829BB" w:rsidRDefault="003829BB" w:rsidP="003829B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D27C5">
        <w:rPr>
          <w:rFonts w:ascii="Arial" w:eastAsia="MS Mincho" w:hAnsi="Arial" w:cs="Arial"/>
          <w:sz w:val="24"/>
          <w:szCs w:val="24"/>
          <w:lang w:val="es-ES" w:eastAsia="es-ES"/>
        </w:rPr>
        <w:t xml:space="preserve">--En la Provincia de San Luis, </w:t>
      </w:r>
      <w:r w:rsidRPr="002D27C5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a nueve días del mes de abril de dos mil dieciocho</w:t>
      </w:r>
      <w:r w:rsidRPr="002D27C5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2D27C5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2D27C5">
        <w:rPr>
          <w:rFonts w:ascii="Arial" w:eastAsia="MS Mincho" w:hAnsi="Arial" w:cs="Arial"/>
          <w:sz w:val="24"/>
          <w:szCs w:val="24"/>
          <w:lang w:val="es-ES" w:eastAsia="es-ES"/>
        </w:rPr>
        <w:t xml:space="preserve">se reúnen en Audiencia Pública los Señores Ministros </w:t>
      </w:r>
      <w:proofErr w:type="spellStart"/>
      <w:r w:rsidRPr="002D27C5">
        <w:rPr>
          <w:rFonts w:ascii="Arial" w:eastAsia="MS Mincho" w:hAnsi="Arial" w:cs="Arial"/>
          <w:sz w:val="24"/>
          <w:szCs w:val="24"/>
          <w:lang w:val="es-ES" w:eastAsia="es-ES"/>
        </w:rPr>
        <w:t>Dres</w:t>
      </w:r>
      <w:proofErr w:type="spellEnd"/>
      <w:r w:rsidRPr="002D27C5">
        <w:rPr>
          <w:rFonts w:ascii="Arial" w:eastAsia="MS Mincho" w:hAnsi="Arial" w:cs="Arial"/>
          <w:sz w:val="24"/>
          <w:szCs w:val="24"/>
          <w:lang w:val="es-ES" w:eastAsia="es-ES"/>
        </w:rPr>
        <w:t xml:space="preserve">. 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LILIA ANA NOVILLO, </w:t>
      </w:r>
      <w:r w:rsidRPr="002D27C5">
        <w:rPr>
          <w:rFonts w:ascii="Arial" w:eastAsia="MS Mincho" w:hAnsi="Arial" w:cs="Arial"/>
          <w:sz w:val="24"/>
          <w:szCs w:val="24"/>
          <w:lang w:val="es-ES" w:eastAsia="es-ES"/>
        </w:rPr>
        <w:t xml:space="preserve">MARTHA RAQUEL CORVALÁN y CARLOS ALBERTO COBO 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>-</w:t>
      </w:r>
      <w:r w:rsidRPr="002D27C5">
        <w:rPr>
          <w:rFonts w:ascii="Arial" w:eastAsia="MS Mincho" w:hAnsi="Arial" w:cs="Arial"/>
          <w:sz w:val="24"/>
          <w:szCs w:val="24"/>
          <w:lang w:val="es-ES" w:eastAsia="es-ES"/>
        </w:rPr>
        <w:t xml:space="preserve"> Miembros del SUPERIOR TRIBUNAL DE JUSTICIA, para dictar sentencia en los autos</w:t>
      </w:r>
      <w:r w:rsidRPr="002D27C5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 xml:space="preserve">: </w:t>
      </w:r>
      <w:r w:rsidRPr="002D27C5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“</w:t>
      </w:r>
      <w:r w:rsidRPr="003829BB">
        <w:rPr>
          <w:rFonts w:ascii="Arial" w:eastAsia="Times New Roman" w:hAnsi="Arial" w:cs="Arial"/>
          <w:b/>
          <w:i/>
          <w:sz w:val="24"/>
          <w:szCs w:val="24"/>
          <w:lang w:eastAsia="es-ES"/>
        </w:rPr>
        <w:t>VALLEJOS MAURICIO ALEJANDRO -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SU DENUNCIA- RECURSO DE CASACIÓ</w:t>
      </w:r>
      <w:r w:rsidRPr="003829BB">
        <w:rPr>
          <w:rFonts w:ascii="Arial" w:eastAsia="Times New Roman" w:hAnsi="Arial" w:cs="Arial"/>
          <w:b/>
          <w:i/>
          <w:sz w:val="24"/>
          <w:szCs w:val="24"/>
          <w:lang w:eastAsia="es-ES"/>
        </w:rPr>
        <w:t>N</w:t>
      </w:r>
      <w:r w:rsidRPr="002D27C5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” - </w:t>
      </w:r>
      <w:r w:rsidRPr="002D27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IURIX </w:t>
      </w:r>
      <w:r w:rsidRPr="003829BB">
        <w:rPr>
          <w:rFonts w:ascii="Arial" w:hAnsi="Arial" w:cs="Arial"/>
          <w:sz w:val="24"/>
          <w:szCs w:val="24"/>
        </w:rPr>
        <w:t>PEX Nº 92821/11</w:t>
      </w:r>
      <w:r w:rsidRPr="003829BB">
        <w:rPr>
          <w:rFonts w:ascii="Arial" w:eastAsia="Times New Roman" w:hAnsi="Arial" w:cs="Arial"/>
          <w:sz w:val="24"/>
          <w:szCs w:val="24"/>
          <w:lang w:val="es-ES" w:eastAsia="es-ES"/>
        </w:rPr>
        <w:t>.-</w:t>
      </w:r>
    </w:p>
    <w:p w:rsidR="003829BB" w:rsidRPr="002D27C5" w:rsidRDefault="003829BB" w:rsidP="003829BB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D27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2D27C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2D27C5">
        <w:rPr>
          <w:rFonts w:ascii="Arial" w:eastAsia="Times New Roman" w:hAnsi="Arial" w:cs="Arial"/>
          <w:sz w:val="24"/>
          <w:szCs w:val="24"/>
          <w:lang w:val="es-ES" w:eastAsia="es-ES"/>
        </w:rPr>
        <w:t>. LILIA ANA NOVILLO</w:t>
      </w:r>
      <w:r w:rsidR="001E1320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2D27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CARLOS ALBERTO COBO</w:t>
      </w:r>
      <w:r w:rsidR="001E1320" w:rsidRPr="001E132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E1320">
        <w:rPr>
          <w:rFonts w:ascii="Arial" w:eastAsia="Times New Roman" w:hAnsi="Arial" w:cs="Arial"/>
          <w:sz w:val="24"/>
          <w:szCs w:val="24"/>
          <w:lang w:val="es-ES" w:eastAsia="es-ES"/>
        </w:rPr>
        <w:t>y</w:t>
      </w:r>
      <w:r w:rsidRPr="002D27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MARTHA RAQUEL CORVALÁN -</w:t>
      </w:r>
    </w:p>
    <w:p w:rsidR="0084289C" w:rsidRPr="0084289C" w:rsidRDefault="0084289C" w:rsidP="003829BB">
      <w:pPr>
        <w:spacing w:after="0" w:line="360" w:lineRule="auto"/>
        <w:ind w:firstLine="1985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Las cuestiones formuladas y sometidas a decisión son:</w:t>
      </w:r>
    </w:p>
    <w:p w:rsidR="0084289C" w:rsidRPr="0084289C" w:rsidRDefault="0084289C" w:rsidP="003829BB">
      <w:pPr>
        <w:spacing w:after="0" w:line="360" w:lineRule="auto"/>
        <w:ind w:firstLine="1985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I) ¿Es formalmente procedente el Recurs</w:t>
      </w:r>
      <w:r w:rsidR="002D2ECA">
        <w:rPr>
          <w:rFonts w:ascii="Arial" w:hAnsi="Arial" w:cs="Arial"/>
          <w:sz w:val="24"/>
          <w:szCs w:val="24"/>
        </w:rPr>
        <w:t>o de Casación interpuesto</w:t>
      </w:r>
      <w:r w:rsidRPr="0084289C">
        <w:rPr>
          <w:rFonts w:ascii="Arial" w:hAnsi="Arial" w:cs="Arial"/>
          <w:sz w:val="24"/>
          <w:szCs w:val="24"/>
        </w:rPr>
        <w:t>?</w:t>
      </w:r>
    </w:p>
    <w:p w:rsidR="0084289C" w:rsidRPr="0084289C" w:rsidRDefault="0084289C" w:rsidP="003829BB">
      <w:pPr>
        <w:spacing w:after="0" w:line="360" w:lineRule="auto"/>
        <w:ind w:firstLine="1985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II) ¿Existe en el fallo recurrido alguna de las causales enumeradas en el Art. 428 del Código Procesal Criminal?</w:t>
      </w:r>
    </w:p>
    <w:p w:rsidR="00BB4329" w:rsidRDefault="00655D72" w:rsidP="003829BB">
      <w:pPr>
        <w:spacing w:after="0" w:line="36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BB4329">
        <w:rPr>
          <w:rFonts w:ascii="Arial" w:hAnsi="Arial" w:cs="Arial"/>
          <w:sz w:val="24"/>
          <w:szCs w:val="24"/>
        </w:rPr>
        <w:t xml:space="preserve">) </w:t>
      </w:r>
      <w:r w:rsidR="009265BD">
        <w:rPr>
          <w:rFonts w:ascii="Arial" w:hAnsi="Arial" w:cs="Arial"/>
          <w:sz w:val="24"/>
          <w:szCs w:val="24"/>
        </w:rPr>
        <w:t>En caso afirmativo de la cuestión anterior ¿Cuál es la ley que debe aplicarse o la interpretación que debe hacerse del caso en estudio?</w:t>
      </w:r>
    </w:p>
    <w:p w:rsidR="00BB4329" w:rsidRDefault="00BB4329" w:rsidP="00BB4329">
      <w:pPr>
        <w:spacing w:after="0" w:line="36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IV) </w:t>
      </w: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 w:rsidRPr="0084289C">
        <w:rPr>
          <w:rFonts w:ascii="Arial" w:hAnsi="Arial" w:cs="Arial"/>
          <w:sz w:val="24"/>
          <w:szCs w:val="24"/>
        </w:rPr>
        <w:t>Qué resolución corresponde dar al caso en estudio</w:t>
      </w:r>
    </w:p>
    <w:p w:rsidR="00BB4329" w:rsidRDefault="00BB4329" w:rsidP="00BB4329">
      <w:pPr>
        <w:spacing w:after="0" w:line="36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V) ¿Cuál sobre las </w:t>
      </w:r>
      <w:r w:rsidR="009265B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ostas</w:t>
      </w:r>
      <w:r w:rsidRPr="0084289C">
        <w:rPr>
          <w:rFonts w:ascii="Arial" w:hAnsi="Arial" w:cs="Arial"/>
          <w:sz w:val="24"/>
          <w:szCs w:val="24"/>
        </w:rPr>
        <w:t>?</w:t>
      </w:r>
    </w:p>
    <w:p w:rsidR="0076541F" w:rsidRPr="0084289C" w:rsidRDefault="0076541F" w:rsidP="003829BB">
      <w:pPr>
        <w:spacing w:after="0" w:line="360" w:lineRule="auto"/>
        <w:ind w:firstLine="1985"/>
        <w:rPr>
          <w:rFonts w:ascii="Arial" w:hAnsi="Arial" w:cs="Arial"/>
          <w:sz w:val="24"/>
          <w:szCs w:val="24"/>
        </w:rPr>
      </w:pPr>
    </w:p>
    <w:p w:rsidR="003829BB" w:rsidRDefault="003829BB" w:rsidP="003829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4289C" w:rsidRPr="0084289C" w:rsidRDefault="001E1320" w:rsidP="00382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LA PRIMERA CUESTIÓ</w:t>
      </w:r>
      <w:r w:rsidR="0084289C" w:rsidRPr="001647AC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="0084289C" w:rsidRPr="001647A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la Dra. LILIA ANA</w:t>
      </w:r>
      <w:r w:rsidR="0084289C" w:rsidRPr="001647AC">
        <w:rPr>
          <w:rFonts w:ascii="Arial" w:hAnsi="Arial" w:cs="Arial"/>
          <w:b/>
          <w:sz w:val="24"/>
          <w:szCs w:val="24"/>
          <w:u w:val="single"/>
        </w:rPr>
        <w:t xml:space="preserve"> NOVILLO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="0084289C" w:rsidRPr="001647AC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1647AC">
        <w:rPr>
          <w:rFonts w:ascii="Arial" w:hAnsi="Arial" w:cs="Arial"/>
          <w:sz w:val="24"/>
          <w:szCs w:val="24"/>
        </w:rPr>
        <w:t xml:space="preserve"> 1) </w:t>
      </w:r>
      <w:r w:rsidR="0084289C" w:rsidRPr="0084289C">
        <w:rPr>
          <w:rFonts w:ascii="Arial" w:hAnsi="Arial" w:cs="Arial"/>
          <w:sz w:val="24"/>
          <w:szCs w:val="24"/>
        </w:rPr>
        <w:t>Que a fs. 500</w:t>
      </w:r>
      <w:r>
        <w:rPr>
          <w:rFonts w:ascii="Arial" w:hAnsi="Arial" w:cs="Arial"/>
          <w:sz w:val="24"/>
          <w:szCs w:val="24"/>
        </w:rPr>
        <w:t>, el representante del particular d</w:t>
      </w:r>
      <w:r w:rsidR="0084289C" w:rsidRPr="0084289C">
        <w:rPr>
          <w:rFonts w:ascii="Arial" w:hAnsi="Arial" w:cs="Arial"/>
          <w:sz w:val="24"/>
          <w:szCs w:val="24"/>
        </w:rPr>
        <w:t>amnificado</w:t>
      </w:r>
      <w:r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interpone Recurso de Casación en contra de la Sentencia Nº 37 de fecha 18/06/15</w:t>
      </w:r>
      <w:r>
        <w:rPr>
          <w:rFonts w:ascii="Arial" w:hAnsi="Arial" w:cs="Arial"/>
          <w:sz w:val="24"/>
          <w:szCs w:val="24"/>
        </w:rPr>
        <w:t xml:space="preserve"> fs.</w:t>
      </w:r>
      <w:r w:rsidR="00B66608">
        <w:rPr>
          <w:rFonts w:ascii="Arial" w:hAnsi="Arial" w:cs="Arial"/>
          <w:sz w:val="24"/>
          <w:szCs w:val="24"/>
        </w:rPr>
        <w:t xml:space="preserve"> 485/ 495 vta.)</w:t>
      </w:r>
      <w:r w:rsidR="0084289C" w:rsidRPr="0084289C">
        <w:rPr>
          <w:rFonts w:ascii="Arial" w:hAnsi="Arial" w:cs="Arial"/>
          <w:sz w:val="24"/>
          <w:szCs w:val="24"/>
        </w:rPr>
        <w:t>, dictada por el Juzgado de Sentencia en lo Penal y Correccional  de la Primera Circunscripción Judicial, que resuelve</w:t>
      </w:r>
      <w:r>
        <w:rPr>
          <w:rFonts w:ascii="Arial" w:hAnsi="Arial" w:cs="Arial"/>
          <w:sz w:val="24"/>
          <w:szCs w:val="24"/>
        </w:rPr>
        <w:t>:</w:t>
      </w:r>
      <w:r w:rsidR="0084289C" w:rsidRPr="0084289C">
        <w:rPr>
          <w:rFonts w:ascii="Arial" w:hAnsi="Arial" w:cs="Arial"/>
          <w:sz w:val="24"/>
          <w:szCs w:val="24"/>
        </w:rPr>
        <w:t xml:space="preserve"> </w:t>
      </w:r>
      <w:r w:rsidR="0084289C" w:rsidRPr="001E1320">
        <w:rPr>
          <w:rFonts w:ascii="Arial" w:hAnsi="Arial" w:cs="Arial"/>
          <w:i/>
          <w:sz w:val="24"/>
          <w:szCs w:val="24"/>
        </w:rPr>
        <w:t>I) Absolv</w:t>
      </w:r>
      <w:r w:rsidRPr="001E1320">
        <w:rPr>
          <w:rFonts w:ascii="Arial" w:hAnsi="Arial" w:cs="Arial"/>
          <w:i/>
          <w:sz w:val="24"/>
          <w:szCs w:val="24"/>
        </w:rPr>
        <w:t>er de culpa y cargo a Érica Lujá</w:t>
      </w:r>
      <w:r w:rsidR="0084289C" w:rsidRPr="001E1320">
        <w:rPr>
          <w:rFonts w:ascii="Arial" w:hAnsi="Arial" w:cs="Arial"/>
          <w:i/>
          <w:sz w:val="24"/>
          <w:szCs w:val="24"/>
        </w:rPr>
        <w:t xml:space="preserve">n Coria Escudero y a Franco Andrés Videla del delito de Usurpación, art. 181 inc. 1 y art. 45 del C.P.  </w:t>
      </w:r>
      <w:proofErr w:type="gramStart"/>
      <w:r w:rsidR="0084289C" w:rsidRPr="001E1320">
        <w:rPr>
          <w:rFonts w:ascii="Arial" w:hAnsi="Arial" w:cs="Arial"/>
          <w:i/>
          <w:sz w:val="24"/>
          <w:szCs w:val="24"/>
        </w:rPr>
        <w:t>y</w:t>
      </w:r>
      <w:proofErr w:type="gramEnd"/>
      <w:r w:rsidR="0084289C" w:rsidRPr="001E1320">
        <w:rPr>
          <w:rFonts w:ascii="Arial" w:hAnsi="Arial" w:cs="Arial"/>
          <w:i/>
          <w:sz w:val="24"/>
          <w:szCs w:val="24"/>
        </w:rPr>
        <w:t xml:space="preserve"> II) Condenar a Érica Luj</w:t>
      </w:r>
      <w:r w:rsidRPr="001E1320">
        <w:rPr>
          <w:rFonts w:ascii="Arial" w:hAnsi="Arial" w:cs="Arial"/>
          <w:i/>
          <w:sz w:val="24"/>
          <w:szCs w:val="24"/>
        </w:rPr>
        <w:t>á</w:t>
      </w:r>
      <w:r w:rsidR="0084289C" w:rsidRPr="001E1320">
        <w:rPr>
          <w:rFonts w:ascii="Arial" w:hAnsi="Arial" w:cs="Arial"/>
          <w:i/>
          <w:sz w:val="24"/>
          <w:szCs w:val="24"/>
        </w:rPr>
        <w:t xml:space="preserve">n Coria Escudero, imponiéndole la pena de tres meses de prisión cuyo cumplimiento se deja en suspenso, como autor material y penalmente responsable del delito de </w:t>
      </w:r>
      <w:r w:rsidR="0084289C" w:rsidRPr="001E1320">
        <w:rPr>
          <w:rFonts w:ascii="Arial" w:hAnsi="Arial" w:cs="Arial"/>
          <w:i/>
          <w:sz w:val="24"/>
          <w:szCs w:val="24"/>
        </w:rPr>
        <w:lastRenderedPageBreak/>
        <w:t>Desobediencia a Orden Judicial, art. 239 del C.P</w:t>
      </w:r>
      <w:r w:rsidR="0084289C" w:rsidRPr="0084289C">
        <w:rPr>
          <w:rFonts w:ascii="Arial" w:hAnsi="Arial" w:cs="Arial"/>
          <w:sz w:val="24"/>
          <w:szCs w:val="24"/>
        </w:rPr>
        <w:t>, cuyos fundamentas lucen ag</w:t>
      </w:r>
      <w:r>
        <w:rPr>
          <w:rFonts w:ascii="Arial" w:hAnsi="Arial" w:cs="Arial"/>
          <w:sz w:val="24"/>
          <w:szCs w:val="24"/>
        </w:rPr>
        <w:t>regados a fs.</w:t>
      </w:r>
      <w:r w:rsidR="0084289C" w:rsidRPr="0084289C">
        <w:rPr>
          <w:rFonts w:ascii="Arial" w:hAnsi="Arial" w:cs="Arial"/>
          <w:sz w:val="24"/>
          <w:szCs w:val="24"/>
        </w:rPr>
        <w:t xml:space="preserve"> 504/510 vta. </w:t>
      </w:r>
      <w:proofErr w:type="gramStart"/>
      <w:r w:rsidR="0084289C" w:rsidRPr="0084289C">
        <w:rPr>
          <w:rFonts w:ascii="Arial" w:hAnsi="Arial" w:cs="Arial"/>
          <w:sz w:val="24"/>
          <w:szCs w:val="24"/>
        </w:rPr>
        <w:t>de</w:t>
      </w:r>
      <w:proofErr w:type="gramEnd"/>
      <w:r w:rsidR="0084289C" w:rsidRPr="0084289C">
        <w:rPr>
          <w:rFonts w:ascii="Arial" w:hAnsi="Arial" w:cs="Arial"/>
          <w:sz w:val="24"/>
          <w:szCs w:val="24"/>
        </w:rPr>
        <w:t xml:space="preserve"> autos.</w:t>
      </w:r>
    </w:p>
    <w:p w:rsidR="0084289C" w:rsidRPr="0084289C" w:rsidRDefault="001647A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4289C" w:rsidRPr="0084289C">
        <w:rPr>
          <w:rFonts w:ascii="Arial" w:hAnsi="Arial" w:cs="Arial"/>
          <w:sz w:val="24"/>
          <w:szCs w:val="24"/>
        </w:rPr>
        <w:t xml:space="preserve"> Que a los efectos </w:t>
      </w:r>
      <w:r w:rsidR="001E1320">
        <w:rPr>
          <w:rFonts w:ascii="Arial" w:hAnsi="Arial" w:cs="Arial"/>
          <w:sz w:val="24"/>
          <w:szCs w:val="24"/>
        </w:rPr>
        <w:t>de la admisibilidad del recurso</w:t>
      </w:r>
      <w:r w:rsidR="0084289C" w:rsidRPr="0084289C">
        <w:rPr>
          <w:rFonts w:ascii="Arial" w:hAnsi="Arial" w:cs="Arial"/>
          <w:sz w:val="24"/>
          <w:szCs w:val="24"/>
        </w:rPr>
        <w:t xml:space="preserve"> se advierte</w:t>
      </w:r>
      <w:r w:rsidR="001E1320"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que la interposición y fundamentac</w:t>
      </w:r>
      <w:r w:rsidR="001E1320">
        <w:rPr>
          <w:rFonts w:ascii="Arial" w:hAnsi="Arial" w:cs="Arial"/>
          <w:sz w:val="24"/>
          <w:szCs w:val="24"/>
        </w:rPr>
        <w:t>ión del recurso lucen temporáneo</w:t>
      </w:r>
      <w:r w:rsidR="0084289C" w:rsidRPr="0084289C">
        <w:rPr>
          <w:rFonts w:ascii="Arial" w:hAnsi="Arial" w:cs="Arial"/>
          <w:sz w:val="24"/>
          <w:szCs w:val="24"/>
        </w:rPr>
        <w:t xml:space="preserve">s y que ataca una sentencia definitiva, dictada por el Juzgado de Sentencia en lo Penal y Correccional.- 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 xml:space="preserve">Por tanto, verificado el cumplimiento de los recaudos formales </w:t>
      </w:r>
      <w:r w:rsidR="001E1320">
        <w:rPr>
          <w:rFonts w:ascii="Arial" w:hAnsi="Arial" w:cs="Arial"/>
          <w:sz w:val="24"/>
          <w:szCs w:val="24"/>
        </w:rPr>
        <w:t>y encontrándose acreditado a  fs</w:t>
      </w:r>
      <w:r w:rsidRPr="0084289C">
        <w:rPr>
          <w:rFonts w:ascii="Arial" w:hAnsi="Arial" w:cs="Arial"/>
          <w:sz w:val="24"/>
          <w:szCs w:val="24"/>
        </w:rPr>
        <w:t>. 497/499</w:t>
      </w:r>
      <w:r w:rsidR="001E1320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el pago de la tasa de justicia y del depósito, conforme l</w:t>
      </w:r>
      <w:r w:rsidR="001E1320">
        <w:rPr>
          <w:rFonts w:ascii="Arial" w:hAnsi="Arial" w:cs="Arial"/>
          <w:sz w:val="24"/>
          <w:szCs w:val="24"/>
        </w:rPr>
        <w:t xml:space="preserve">o previsto en el art. 290 del CPC </w:t>
      </w:r>
      <w:r w:rsidRPr="0084289C">
        <w:rPr>
          <w:rFonts w:ascii="Arial" w:hAnsi="Arial" w:cs="Arial"/>
          <w:sz w:val="24"/>
          <w:szCs w:val="24"/>
        </w:rPr>
        <w:t>y C., de aplicación supletoria  en el procedimiento criminal, toda vez que el particular damnificado no se encuentra alcanzado por dicha eximición, corresponde declarar la procedencia formal del presente recurso.-</w:t>
      </w:r>
    </w:p>
    <w:p w:rsid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 xml:space="preserve">En consecuencia, VOTO </w:t>
      </w:r>
      <w:r w:rsidR="001E1320" w:rsidRPr="0084289C">
        <w:rPr>
          <w:rFonts w:ascii="Arial" w:hAnsi="Arial" w:cs="Arial"/>
          <w:sz w:val="24"/>
          <w:szCs w:val="24"/>
        </w:rPr>
        <w:t xml:space="preserve">a esta </w:t>
      </w:r>
      <w:r w:rsidRPr="0084289C">
        <w:rPr>
          <w:rFonts w:ascii="Arial" w:hAnsi="Arial" w:cs="Arial"/>
          <w:sz w:val="24"/>
          <w:szCs w:val="24"/>
        </w:rPr>
        <w:t xml:space="preserve">PRIMERA CUESTIÓN </w:t>
      </w:r>
      <w:r w:rsidR="001E1320" w:rsidRPr="0084289C">
        <w:rPr>
          <w:rFonts w:ascii="Arial" w:hAnsi="Arial" w:cs="Arial"/>
          <w:sz w:val="24"/>
          <w:szCs w:val="24"/>
        </w:rPr>
        <w:t xml:space="preserve">por la </w:t>
      </w:r>
      <w:r w:rsidRPr="0084289C">
        <w:rPr>
          <w:rFonts w:ascii="Arial" w:hAnsi="Arial" w:cs="Arial"/>
          <w:sz w:val="24"/>
          <w:szCs w:val="24"/>
        </w:rPr>
        <w:t>AFIRMATIVA.-</w:t>
      </w:r>
    </w:p>
    <w:p w:rsidR="00FB0CEB" w:rsidRPr="00073F6A" w:rsidRDefault="00FB0CEB" w:rsidP="00FB0CEB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 Señores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Pr="00650D2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073F6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</w:t>
      </w:r>
    </w:p>
    <w:p w:rsidR="002D2ECA" w:rsidRPr="0084289C" w:rsidRDefault="002D2ECA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84289C" w:rsidRPr="0084289C" w:rsidRDefault="001E1320" w:rsidP="001E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LA SEGUNDA CUESTIÓ</w:t>
      </w:r>
      <w:r w:rsidRPr="001647AC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1647A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la Dra. LILIA ANA</w:t>
      </w:r>
      <w:r w:rsidRPr="001647AC">
        <w:rPr>
          <w:rFonts w:ascii="Arial" w:hAnsi="Arial" w:cs="Arial"/>
          <w:b/>
          <w:sz w:val="24"/>
          <w:szCs w:val="24"/>
          <w:u w:val="single"/>
        </w:rPr>
        <w:t xml:space="preserve"> NOVILLO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1647AC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>
        <w:rPr>
          <w:rFonts w:ascii="Arial" w:hAnsi="Arial" w:cs="Arial"/>
          <w:sz w:val="24"/>
          <w:szCs w:val="24"/>
        </w:rPr>
        <w:t xml:space="preserve"> </w:t>
      </w:r>
      <w:r w:rsidR="00655D72" w:rsidRPr="00655D72">
        <w:rPr>
          <w:rFonts w:ascii="Arial" w:hAnsi="Arial" w:cs="Arial"/>
          <w:b/>
          <w:sz w:val="24"/>
          <w:szCs w:val="24"/>
          <w:u w:val="single"/>
        </w:rPr>
        <w:t>DICHOS DE LA RECURRENTE</w:t>
      </w:r>
      <w:r w:rsidR="00655D72">
        <w:rPr>
          <w:rFonts w:ascii="Arial" w:hAnsi="Arial" w:cs="Arial"/>
          <w:sz w:val="24"/>
          <w:szCs w:val="24"/>
        </w:rPr>
        <w:t xml:space="preserve">: </w:t>
      </w:r>
      <w:r w:rsidR="0084289C" w:rsidRPr="0084289C">
        <w:rPr>
          <w:rFonts w:ascii="Arial" w:hAnsi="Arial" w:cs="Arial"/>
          <w:sz w:val="24"/>
          <w:szCs w:val="24"/>
        </w:rPr>
        <w:t>Que en sus fundamentos</w:t>
      </w:r>
      <w:r w:rsidR="00A24D13"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la recurrente se refiere a la procedencia formal del recurso y expresa</w:t>
      </w:r>
      <w:r w:rsidR="00A24D13"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que funda el recurso en el inc. b) del art. 428 del C.P.</w:t>
      </w:r>
      <w:r w:rsidR="00A24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89C" w:rsidRPr="0084289C">
        <w:rPr>
          <w:rFonts w:ascii="Arial" w:hAnsi="Arial" w:cs="Arial"/>
          <w:sz w:val="24"/>
          <w:szCs w:val="24"/>
        </w:rPr>
        <w:t>Crim</w:t>
      </w:r>
      <w:proofErr w:type="spellEnd"/>
      <w:r w:rsidR="0084289C" w:rsidRPr="0084289C">
        <w:rPr>
          <w:rFonts w:ascii="Arial" w:hAnsi="Arial" w:cs="Arial"/>
          <w:sz w:val="24"/>
          <w:szCs w:val="24"/>
        </w:rPr>
        <w:t xml:space="preserve">., pues se ha efectuado una interpretación errónea de las normas </w:t>
      </w:r>
      <w:r w:rsidR="00A24D13">
        <w:rPr>
          <w:rFonts w:ascii="Arial" w:hAnsi="Arial" w:cs="Arial"/>
          <w:sz w:val="24"/>
          <w:szCs w:val="24"/>
        </w:rPr>
        <w:t>que regulan el debido p</w:t>
      </w:r>
      <w:r w:rsidR="0084289C" w:rsidRPr="0084289C">
        <w:rPr>
          <w:rFonts w:ascii="Arial" w:hAnsi="Arial" w:cs="Arial"/>
          <w:sz w:val="24"/>
          <w:szCs w:val="24"/>
        </w:rPr>
        <w:t>roceso y en lo resuelto por la Corte Suprema de Justicia a partir del fallo “C</w:t>
      </w:r>
      <w:r w:rsidR="00DB320C">
        <w:rPr>
          <w:rFonts w:ascii="Arial" w:hAnsi="Arial" w:cs="Arial"/>
          <w:sz w:val="24"/>
          <w:szCs w:val="24"/>
        </w:rPr>
        <w:t>asal”</w:t>
      </w:r>
      <w:r w:rsidR="00A24D13">
        <w:rPr>
          <w:rFonts w:ascii="Arial" w:hAnsi="Arial" w:cs="Arial"/>
          <w:sz w:val="24"/>
          <w:szCs w:val="24"/>
        </w:rPr>
        <w:t>, pretendiendo una revisión í</w:t>
      </w:r>
      <w:r w:rsidR="0084289C" w:rsidRPr="0084289C">
        <w:rPr>
          <w:rFonts w:ascii="Arial" w:hAnsi="Arial" w:cs="Arial"/>
          <w:sz w:val="24"/>
          <w:szCs w:val="24"/>
        </w:rPr>
        <w:t>ntegra de las valoraciones de hecho y</w:t>
      </w:r>
      <w:r w:rsidR="00A24D13">
        <w:rPr>
          <w:rFonts w:ascii="Arial" w:hAnsi="Arial" w:cs="Arial"/>
          <w:sz w:val="24"/>
          <w:szCs w:val="24"/>
        </w:rPr>
        <w:t xml:space="preserve"> de derecho, formuladas por el t</w:t>
      </w:r>
      <w:r w:rsidR="0084289C" w:rsidRPr="0084289C">
        <w:rPr>
          <w:rFonts w:ascii="Arial" w:hAnsi="Arial" w:cs="Arial"/>
          <w:sz w:val="24"/>
          <w:szCs w:val="24"/>
        </w:rPr>
        <w:t>ribunal de juicio, las que le llevaron a concluir con la absolución de los acusados.-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 xml:space="preserve"> En cuanto a los h</w:t>
      </w:r>
      <w:r w:rsidR="00A24D13">
        <w:rPr>
          <w:rFonts w:ascii="Arial" w:hAnsi="Arial" w:cs="Arial"/>
          <w:sz w:val="24"/>
          <w:szCs w:val="24"/>
        </w:rPr>
        <w:t xml:space="preserve">echos, luego de transcribir la primera cuestión </w:t>
      </w:r>
      <w:r w:rsidRPr="0084289C">
        <w:rPr>
          <w:rFonts w:ascii="Arial" w:hAnsi="Arial" w:cs="Arial"/>
          <w:sz w:val="24"/>
          <w:szCs w:val="24"/>
        </w:rPr>
        <w:t>entiende</w:t>
      </w:r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el sentenciante reconoce que el único poseedor del inmueble (del que fuera despojado parcialmente por los acusados)</w:t>
      </w:r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es su representado.-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lastRenderedPageBreak/>
        <w:t>Refiere que lo sorpresivo y falto de congruencia</w:t>
      </w:r>
      <w:r w:rsidR="00A24D13">
        <w:rPr>
          <w:rFonts w:ascii="Arial" w:hAnsi="Arial" w:cs="Arial"/>
          <w:sz w:val="24"/>
          <w:szCs w:val="24"/>
        </w:rPr>
        <w:t>, es lo que se sostiene en la segunda c</w:t>
      </w:r>
      <w:r w:rsidRPr="0084289C">
        <w:rPr>
          <w:rFonts w:ascii="Arial" w:hAnsi="Arial" w:cs="Arial"/>
          <w:sz w:val="24"/>
          <w:szCs w:val="24"/>
        </w:rPr>
        <w:t xml:space="preserve">uestión, al decir que la </w:t>
      </w:r>
      <w:r w:rsidR="00A24D13">
        <w:rPr>
          <w:rFonts w:ascii="Arial" w:hAnsi="Arial" w:cs="Arial"/>
          <w:sz w:val="24"/>
          <w:szCs w:val="24"/>
        </w:rPr>
        <w:t>acción desplegada por Érica Lujá</w:t>
      </w:r>
      <w:r w:rsidRPr="0084289C">
        <w:rPr>
          <w:rFonts w:ascii="Arial" w:hAnsi="Arial" w:cs="Arial"/>
          <w:sz w:val="24"/>
          <w:szCs w:val="24"/>
        </w:rPr>
        <w:t xml:space="preserve">n Coria Escudero y la de su marido no encuadrarían en la acción típica del art. 181 </w:t>
      </w:r>
      <w:proofErr w:type="gramStart"/>
      <w:r w:rsidRPr="0084289C">
        <w:rPr>
          <w:rFonts w:ascii="Arial" w:hAnsi="Arial" w:cs="Arial"/>
          <w:sz w:val="24"/>
          <w:szCs w:val="24"/>
        </w:rPr>
        <w:t>inc.</w:t>
      </w:r>
      <w:proofErr w:type="gramEnd"/>
      <w:r w:rsidRPr="0084289C">
        <w:rPr>
          <w:rFonts w:ascii="Arial" w:hAnsi="Arial" w:cs="Arial"/>
          <w:sz w:val="24"/>
          <w:szCs w:val="24"/>
        </w:rPr>
        <w:t xml:space="preserve"> 1 del C.P.</w:t>
      </w:r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ya que los procesados adquirieren el inmueble de manera onerosa, habiéndole entregado la </w:t>
      </w:r>
      <w:r w:rsidR="00A24D13">
        <w:rPr>
          <w:rFonts w:ascii="Arial" w:hAnsi="Arial" w:cs="Arial"/>
          <w:sz w:val="24"/>
          <w:szCs w:val="24"/>
        </w:rPr>
        <w:t>posesión, el representante del ingeniero  a</w:t>
      </w:r>
      <w:r w:rsidRPr="0084289C">
        <w:rPr>
          <w:rFonts w:ascii="Arial" w:hAnsi="Arial" w:cs="Arial"/>
          <w:sz w:val="24"/>
          <w:szCs w:val="24"/>
        </w:rPr>
        <w:t xml:space="preserve">grimensor </w:t>
      </w:r>
      <w:proofErr w:type="spellStart"/>
      <w:r w:rsidRPr="0084289C">
        <w:rPr>
          <w:rFonts w:ascii="Arial" w:hAnsi="Arial" w:cs="Arial"/>
          <w:sz w:val="24"/>
          <w:szCs w:val="24"/>
        </w:rPr>
        <w:t>Surroca</w:t>
      </w:r>
      <w:proofErr w:type="spellEnd"/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y comenzado inmediatamente la construcción de su vivienda, lo que excluye el dolo en el accionar de los procesados.-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Que al respecto</w:t>
      </w:r>
      <w:r w:rsidR="00A24D13">
        <w:rPr>
          <w:rFonts w:ascii="Arial" w:hAnsi="Arial" w:cs="Arial"/>
          <w:sz w:val="24"/>
          <w:szCs w:val="24"/>
        </w:rPr>
        <w:t>, manifiesta con relación a la adquisición o</w:t>
      </w:r>
      <w:r w:rsidRPr="0084289C">
        <w:rPr>
          <w:rFonts w:ascii="Arial" w:hAnsi="Arial" w:cs="Arial"/>
          <w:sz w:val="24"/>
          <w:szCs w:val="24"/>
        </w:rPr>
        <w:t>nerosa del terreno, que es el primer tópico que se valora para sostener erróneamente</w:t>
      </w:r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la acción de los imputados no encuadra en el art. 181 </w:t>
      </w:r>
      <w:proofErr w:type="gramStart"/>
      <w:r w:rsidRPr="0084289C">
        <w:rPr>
          <w:rFonts w:ascii="Arial" w:hAnsi="Arial" w:cs="Arial"/>
          <w:sz w:val="24"/>
          <w:szCs w:val="24"/>
        </w:rPr>
        <w:t>inc.</w:t>
      </w:r>
      <w:proofErr w:type="gramEnd"/>
      <w:r w:rsidRPr="0084289C">
        <w:rPr>
          <w:rFonts w:ascii="Arial" w:hAnsi="Arial" w:cs="Arial"/>
          <w:sz w:val="24"/>
          <w:szCs w:val="24"/>
        </w:rPr>
        <w:t xml:space="preserve"> 1 del C.P.</w:t>
      </w:r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y ha</w:t>
      </w:r>
      <w:r w:rsidR="00A24D13">
        <w:rPr>
          <w:rFonts w:ascii="Arial" w:hAnsi="Arial" w:cs="Arial"/>
          <w:sz w:val="24"/>
          <w:szCs w:val="24"/>
        </w:rPr>
        <w:t>ce referencia a un contrato de c</w:t>
      </w:r>
      <w:r w:rsidRPr="0084289C">
        <w:rPr>
          <w:rFonts w:ascii="Arial" w:hAnsi="Arial" w:cs="Arial"/>
          <w:sz w:val="24"/>
          <w:szCs w:val="24"/>
        </w:rPr>
        <w:t>esión</w:t>
      </w:r>
      <w:r w:rsidR="00A24D13">
        <w:rPr>
          <w:rFonts w:ascii="Arial" w:hAnsi="Arial" w:cs="Arial"/>
          <w:sz w:val="24"/>
          <w:szCs w:val="24"/>
        </w:rPr>
        <w:t xml:space="preserve"> de d</w:t>
      </w:r>
      <w:r w:rsidRPr="0084289C">
        <w:rPr>
          <w:rFonts w:ascii="Arial" w:hAnsi="Arial" w:cs="Arial"/>
          <w:sz w:val="24"/>
          <w:szCs w:val="24"/>
        </w:rPr>
        <w:t>erechos entre Jacinto Rosas y Erice Coria Escudero, de fecha 17/02/2011, cuando de las constancias  policiales de fecha 09/02/2011 se desprende</w:t>
      </w:r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con anterioridad a la cesión invocada, el inmueble ya era ocupado por la indagada Coria. Que a su vez</w:t>
      </w:r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el mismo carece de fecha cierta y que recién aparece certificada la única firma inserta en el mismo, el día 17/05/2011. Es decir</w:t>
      </w:r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el referido contrato es de fecha 17/02/11 y el día 09/02/11 Coria ya había sido notificada de que existía una denuncia por Usurpación en su contra.-   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Asimismo alega</w:t>
      </w:r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no se encuentra en autos</w:t>
      </w:r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ninguna constancia de que los imputados hayan tomado posesión en fecha 20/12/2010, como lo sostiene el sentenciante y que es aquí</w:t>
      </w:r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donde resulta manifies</w:t>
      </w:r>
      <w:r w:rsidR="00487262">
        <w:rPr>
          <w:rFonts w:ascii="Arial" w:hAnsi="Arial" w:cs="Arial"/>
          <w:sz w:val="24"/>
          <w:szCs w:val="24"/>
        </w:rPr>
        <w:t>tamente carente de congruencia l</w:t>
      </w:r>
      <w:r w:rsidRPr="0084289C">
        <w:rPr>
          <w:rFonts w:ascii="Arial" w:hAnsi="Arial" w:cs="Arial"/>
          <w:sz w:val="24"/>
          <w:szCs w:val="24"/>
        </w:rPr>
        <w:t>a sentencia atacada</w:t>
      </w:r>
      <w:r w:rsidR="00487262">
        <w:rPr>
          <w:rFonts w:ascii="Arial" w:hAnsi="Arial" w:cs="Arial"/>
          <w:sz w:val="24"/>
          <w:szCs w:val="24"/>
        </w:rPr>
        <w:t>,</w:t>
      </w:r>
      <w:r w:rsidR="00A24D13">
        <w:rPr>
          <w:rFonts w:ascii="Arial" w:hAnsi="Arial" w:cs="Arial"/>
          <w:sz w:val="24"/>
          <w:szCs w:val="24"/>
        </w:rPr>
        <w:t xml:space="preserve"> dado que en la primera c</w:t>
      </w:r>
      <w:r w:rsidRPr="0084289C">
        <w:rPr>
          <w:rFonts w:ascii="Arial" w:hAnsi="Arial" w:cs="Arial"/>
          <w:sz w:val="24"/>
          <w:szCs w:val="24"/>
        </w:rPr>
        <w:t>uestión, el sentenciante no dejó de recalcar que la posesión la detentaba su representado y que del propio plano de mensura entregado por los imputados, surge la existencia de una mensura mucho más antigua (año 1991)</w:t>
      </w:r>
      <w:r w:rsidR="00A24D13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y que </w:t>
      </w:r>
      <w:r w:rsidR="00A24D13">
        <w:rPr>
          <w:rFonts w:ascii="Arial" w:hAnsi="Arial" w:cs="Arial"/>
          <w:sz w:val="24"/>
          <w:szCs w:val="24"/>
        </w:rPr>
        <w:t>abarca</w:t>
      </w:r>
      <w:r w:rsidRPr="0084289C">
        <w:rPr>
          <w:rFonts w:ascii="Arial" w:hAnsi="Arial" w:cs="Arial"/>
          <w:sz w:val="24"/>
          <w:szCs w:val="24"/>
        </w:rPr>
        <w:t xml:space="preserve"> la superficie por ellos usurpada y a nombre de su representado.-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 xml:space="preserve">En el punto c)  Ausencia de </w:t>
      </w:r>
      <w:r w:rsidR="00A24D13">
        <w:rPr>
          <w:rFonts w:ascii="Arial" w:hAnsi="Arial" w:cs="Arial"/>
          <w:sz w:val="24"/>
          <w:szCs w:val="24"/>
        </w:rPr>
        <w:t>persona en el inmueble usurpado</w:t>
      </w:r>
      <w:r w:rsidRPr="0084289C">
        <w:rPr>
          <w:rFonts w:ascii="Arial" w:hAnsi="Arial" w:cs="Arial"/>
          <w:sz w:val="24"/>
          <w:szCs w:val="24"/>
        </w:rPr>
        <w:t xml:space="preserve"> señala</w:t>
      </w:r>
      <w:r w:rsidR="006C1E3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resulta evidente la falta de fundamentación de la sentencia recurrida, toda vez que se descartó el supuesto de usurpación (despojo mediante clandestinidad)</w:t>
      </w:r>
      <w:r w:rsidR="006C1E3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sin analizar los requisitos para que procediere la misma y que la interpretación incurre en afirmaciones erróneas y </w:t>
      </w:r>
      <w:r w:rsidRPr="0084289C">
        <w:rPr>
          <w:rFonts w:ascii="Arial" w:hAnsi="Arial" w:cs="Arial"/>
          <w:sz w:val="24"/>
          <w:szCs w:val="24"/>
        </w:rPr>
        <w:lastRenderedPageBreak/>
        <w:t>supuestamente dogmaticas</w:t>
      </w:r>
      <w:r w:rsidR="006C1E3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no constituyen una derivación razonada, con arreglo a las circunstancias del caso y que por ello se incurre en arbitrariedad.-</w:t>
      </w:r>
    </w:p>
    <w:p w:rsid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Concluye</w:t>
      </w:r>
      <w:r w:rsidR="006C1E3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los acusados tuvieron la voluntad (dolo) y plena conciencia de que ingresaban a un inmueble ajeno, sin autorización legal y ante la denuncia incoada en su contra, comenzaron con la creación de actos, a los efectos de oculta</w:t>
      </w:r>
      <w:r w:rsidR="00487262">
        <w:rPr>
          <w:rFonts w:ascii="Arial" w:hAnsi="Arial" w:cs="Arial"/>
          <w:sz w:val="24"/>
          <w:szCs w:val="24"/>
        </w:rPr>
        <w:t>r</w:t>
      </w:r>
      <w:r w:rsidRPr="0084289C">
        <w:rPr>
          <w:rFonts w:ascii="Arial" w:hAnsi="Arial" w:cs="Arial"/>
          <w:sz w:val="24"/>
          <w:szCs w:val="24"/>
        </w:rPr>
        <w:t xml:space="preserve"> su obrar ilícito. Hace reserva de derechos.- </w:t>
      </w:r>
    </w:p>
    <w:p w:rsidR="0084289C" w:rsidRDefault="00655D72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55D72">
        <w:rPr>
          <w:rFonts w:ascii="Arial" w:hAnsi="Arial" w:cs="Arial"/>
          <w:b/>
          <w:sz w:val="24"/>
          <w:szCs w:val="24"/>
          <w:u w:val="single"/>
        </w:rPr>
        <w:t>TRASLADO:</w:t>
      </w:r>
      <w:r w:rsidR="006C1E3A">
        <w:rPr>
          <w:rFonts w:ascii="Arial" w:hAnsi="Arial" w:cs="Arial"/>
          <w:b/>
          <w:sz w:val="24"/>
          <w:szCs w:val="24"/>
        </w:rPr>
        <w:t xml:space="preserve"> </w:t>
      </w:r>
      <w:r w:rsidR="006C1E3A">
        <w:rPr>
          <w:rFonts w:ascii="Arial" w:hAnsi="Arial" w:cs="Arial"/>
          <w:sz w:val="24"/>
          <w:szCs w:val="24"/>
        </w:rPr>
        <w:t>Corrido el traslado de ley, a fs</w:t>
      </w:r>
      <w:r w:rsidR="0084289C" w:rsidRPr="0084289C">
        <w:rPr>
          <w:rFonts w:ascii="Arial" w:hAnsi="Arial" w:cs="Arial"/>
          <w:sz w:val="24"/>
          <w:szCs w:val="24"/>
        </w:rPr>
        <w:t>. 515/520 vta., la defensa contesta el mismo</w:t>
      </w:r>
      <w:r w:rsidR="006C1E3A"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y a f</w:t>
      </w:r>
      <w:r w:rsidR="006C1E3A">
        <w:rPr>
          <w:rFonts w:ascii="Arial" w:hAnsi="Arial" w:cs="Arial"/>
          <w:sz w:val="24"/>
          <w:szCs w:val="24"/>
        </w:rPr>
        <w:t>s</w:t>
      </w:r>
      <w:r w:rsidR="0084289C" w:rsidRPr="0084289C">
        <w:rPr>
          <w:rFonts w:ascii="Arial" w:hAnsi="Arial" w:cs="Arial"/>
          <w:sz w:val="24"/>
          <w:szCs w:val="24"/>
        </w:rPr>
        <w:t>. 521 se elevan los presentes al Superior Tribunal.-</w:t>
      </w:r>
    </w:p>
    <w:p w:rsidR="0084289C" w:rsidRPr="0084289C" w:rsidRDefault="00655D72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55D72">
        <w:rPr>
          <w:rFonts w:ascii="Arial" w:hAnsi="Arial" w:cs="Arial"/>
          <w:b/>
          <w:sz w:val="24"/>
          <w:szCs w:val="24"/>
          <w:u w:val="single"/>
        </w:rPr>
        <w:t>DICTAMEN DEL PROCURADOR:</w:t>
      </w:r>
      <w:r w:rsidR="006C1E3A">
        <w:rPr>
          <w:rFonts w:ascii="Arial" w:hAnsi="Arial" w:cs="Arial"/>
          <w:b/>
          <w:sz w:val="24"/>
          <w:szCs w:val="24"/>
        </w:rPr>
        <w:t xml:space="preserve"> </w:t>
      </w:r>
      <w:r w:rsidR="0084289C" w:rsidRPr="0084289C">
        <w:rPr>
          <w:rFonts w:ascii="Arial" w:hAnsi="Arial" w:cs="Arial"/>
          <w:sz w:val="24"/>
          <w:szCs w:val="24"/>
        </w:rPr>
        <w:t>Que en fecha 18/04/17 (Actuación Nº 7071298) dictamina el Sr. Procurador General</w:t>
      </w:r>
      <w:r w:rsidR="006C1E3A"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quien se expide por la procedencia de Recurso de Casación y que se imponga a los encartados</w:t>
      </w:r>
      <w:r w:rsidR="006C1E3A"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el máximo de la pena</w:t>
      </w:r>
      <w:r w:rsidR="00487262">
        <w:rPr>
          <w:rFonts w:ascii="Arial" w:hAnsi="Arial" w:cs="Arial"/>
          <w:sz w:val="24"/>
          <w:szCs w:val="24"/>
        </w:rPr>
        <w:t xml:space="preserve"> prevista en el art. 181 del Có</w:t>
      </w:r>
      <w:r w:rsidR="00487262" w:rsidRPr="0084289C">
        <w:rPr>
          <w:rFonts w:ascii="Arial" w:hAnsi="Arial" w:cs="Arial"/>
          <w:sz w:val="24"/>
          <w:szCs w:val="24"/>
        </w:rPr>
        <w:t>digo</w:t>
      </w:r>
      <w:r w:rsidR="0084289C" w:rsidRPr="0084289C">
        <w:rPr>
          <w:rFonts w:ascii="Arial" w:hAnsi="Arial" w:cs="Arial"/>
          <w:sz w:val="24"/>
          <w:szCs w:val="24"/>
        </w:rPr>
        <w:t xml:space="preserve"> Penal.- </w:t>
      </w:r>
    </w:p>
    <w:p w:rsid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El día 05/06/17</w:t>
      </w:r>
      <w:r w:rsidR="006C1E3A">
        <w:rPr>
          <w:rFonts w:ascii="Arial" w:hAnsi="Arial" w:cs="Arial"/>
          <w:sz w:val="24"/>
          <w:szCs w:val="24"/>
        </w:rPr>
        <w:t xml:space="preserve"> por actuación N° 7301801,</w:t>
      </w:r>
      <w:r w:rsidRPr="0084289C">
        <w:rPr>
          <w:rFonts w:ascii="Arial" w:hAnsi="Arial" w:cs="Arial"/>
          <w:sz w:val="24"/>
          <w:szCs w:val="24"/>
        </w:rPr>
        <w:t xml:space="preserve"> se llaman autos para sentencia, lo que</w:t>
      </w:r>
      <w:r w:rsidR="006C1E3A">
        <w:rPr>
          <w:rFonts w:ascii="Arial" w:hAnsi="Arial" w:cs="Arial"/>
          <w:sz w:val="24"/>
          <w:szCs w:val="24"/>
        </w:rPr>
        <w:t xml:space="preserve"> se encuentra firme y consentida,</w:t>
      </w:r>
      <w:r w:rsidRPr="0084289C">
        <w:rPr>
          <w:rFonts w:ascii="Arial" w:hAnsi="Arial" w:cs="Arial"/>
          <w:sz w:val="24"/>
          <w:szCs w:val="24"/>
        </w:rPr>
        <w:t xml:space="preserve"> por lo que habiéndose practicado el sorteo, la causa se encuentra en estado de fallar.-</w:t>
      </w:r>
    </w:p>
    <w:p w:rsidR="00FB0CEB" w:rsidRDefault="00FB0CEB" w:rsidP="00FB0CEB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4289C">
        <w:rPr>
          <w:rFonts w:ascii="Arial" w:hAnsi="Arial" w:cs="Arial"/>
          <w:sz w:val="24"/>
          <w:szCs w:val="24"/>
        </w:rPr>
        <w:t>En c</w:t>
      </w:r>
      <w:r>
        <w:rPr>
          <w:rFonts w:ascii="Arial" w:hAnsi="Arial" w:cs="Arial"/>
          <w:sz w:val="24"/>
          <w:szCs w:val="24"/>
        </w:rPr>
        <w:t>onsecuencia, VOTO a esta SEGUNDA</w:t>
      </w:r>
      <w:r w:rsidRPr="0084289C">
        <w:rPr>
          <w:rFonts w:ascii="Arial" w:hAnsi="Arial" w:cs="Arial"/>
          <w:sz w:val="24"/>
          <w:szCs w:val="24"/>
        </w:rPr>
        <w:t xml:space="preserve"> CUESTIÓN por la AFIRMATIVA.-</w:t>
      </w:r>
      <w:r w:rsidRPr="00FB0C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FB0CEB" w:rsidRPr="00073F6A" w:rsidRDefault="00FB0CEB" w:rsidP="00FB0CEB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 Señores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Pr="00650D2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SEGUNDA </w:t>
      </w:r>
      <w:r w:rsidRPr="00073F6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</w:t>
      </w:r>
    </w:p>
    <w:p w:rsidR="00FB0CEB" w:rsidRPr="00FB0CEB" w:rsidRDefault="00FB0CEB" w:rsidP="00FB0CE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84289C" w:rsidRPr="0084289C" w:rsidRDefault="006C1E3A" w:rsidP="006C1E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LA TERCERA CUESTIÓ</w:t>
      </w:r>
      <w:r w:rsidRPr="001647AC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1647A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la Dra. LILIA ANA</w:t>
      </w:r>
      <w:r w:rsidRPr="001647AC">
        <w:rPr>
          <w:rFonts w:ascii="Arial" w:hAnsi="Arial" w:cs="Arial"/>
          <w:b/>
          <w:sz w:val="24"/>
          <w:szCs w:val="24"/>
          <w:u w:val="single"/>
        </w:rPr>
        <w:t xml:space="preserve"> NOVILLO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1647AC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655D72">
        <w:rPr>
          <w:rFonts w:ascii="Arial" w:hAnsi="Arial" w:cs="Arial"/>
          <w:sz w:val="24"/>
          <w:szCs w:val="24"/>
        </w:rPr>
        <w:t xml:space="preserve"> </w:t>
      </w:r>
      <w:r w:rsidR="0084289C" w:rsidRPr="0084289C">
        <w:rPr>
          <w:rFonts w:ascii="Arial" w:hAnsi="Arial" w:cs="Arial"/>
          <w:sz w:val="24"/>
          <w:szCs w:val="24"/>
        </w:rPr>
        <w:t>En primer lugar</w:t>
      </w:r>
      <w:r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y habiendo fundado la recurrente</w:t>
      </w:r>
      <w:r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el presente medio impugnaticio en la doctrina sentada por el Máximo Tribunal de la República</w:t>
      </w:r>
      <w:r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a partir del fallo “Casal”, pretendiendo un nuevo examen del decisorio rec</w:t>
      </w:r>
      <w:r>
        <w:rPr>
          <w:rFonts w:ascii="Arial" w:hAnsi="Arial" w:cs="Arial"/>
          <w:sz w:val="24"/>
          <w:szCs w:val="24"/>
        </w:rPr>
        <w:t>urrido</w:t>
      </w:r>
      <w:r w:rsidR="0084289C" w:rsidRPr="0084289C">
        <w:rPr>
          <w:rFonts w:ascii="Arial" w:hAnsi="Arial" w:cs="Arial"/>
          <w:sz w:val="24"/>
          <w:szCs w:val="24"/>
        </w:rPr>
        <w:t xml:space="preserve"> cabe señalar</w:t>
      </w:r>
      <w:r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que el alcance del nuevo recurso de casación surgido de la sentencia de la Corte Suprema</w:t>
      </w:r>
      <w:r w:rsidR="0021518A"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en el mencionado caso “Casal”, del 20/9/2005, donde la Corte dijo</w:t>
      </w:r>
      <w:r w:rsidR="0021518A"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que después de la reforma constitucional de 1994 y teniendo en cuenta la jurisprudencia internacional, todo condenado tiene derecho a recurrir la </w:t>
      </w:r>
      <w:r w:rsidR="0084289C" w:rsidRPr="0084289C">
        <w:rPr>
          <w:rFonts w:ascii="Arial" w:hAnsi="Arial" w:cs="Arial"/>
          <w:sz w:val="24"/>
          <w:szCs w:val="24"/>
        </w:rPr>
        <w:lastRenderedPageBreak/>
        <w:t>sentencia para que un tribunal superior</w:t>
      </w:r>
      <w:r w:rsidR="0021518A"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conforme a la teoría del “máximo rendimiento”, revise integralmente los fundamentos del fallo, incluidos los que hacen a la prueba del hecho</w:t>
      </w:r>
      <w:r w:rsidR="0021518A"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con el único límite de los que están íntimamente ligados a la inmediación real.- 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Que el punto medular de la cuestión a decidir</w:t>
      </w:r>
      <w:r w:rsidR="0021518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gira en torno a la denuncia formulada por el Sr. Mauricio Alejandro </w:t>
      </w:r>
      <w:proofErr w:type="spellStart"/>
      <w:r w:rsidRPr="0084289C">
        <w:rPr>
          <w:rFonts w:ascii="Arial" w:hAnsi="Arial" w:cs="Arial"/>
          <w:sz w:val="24"/>
          <w:szCs w:val="24"/>
        </w:rPr>
        <w:t>Vallejos</w:t>
      </w:r>
      <w:proofErr w:type="spellEnd"/>
      <w:r w:rsidRPr="0084289C">
        <w:rPr>
          <w:rFonts w:ascii="Arial" w:hAnsi="Arial" w:cs="Arial"/>
          <w:sz w:val="24"/>
          <w:szCs w:val="24"/>
        </w:rPr>
        <w:t>, por el delito de us</w:t>
      </w:r>
      <w:r w:rsidR="00487262">
        <w:rPr>
          <w:rFonts w:ascii="Arial" w:hAnsi="Arial" w:cs="Arial"/>
          <w:sz w:val="24"/>
          <w:szCs w:val="24"/>
        </w:rPr>
        <w:t>urpación, la cual fue realizada</w:t>
      </w:r>
      <w:r w:rsidRPr="0084289C">
        <w:rPr>
          <w:rFonts w:ascii="Arial" w:hAnsi="Arial" w:cs="Arial"/>
          <w:sz w:val="24"/>
          <w:szCs w:val="24"/>
        </w:rPr>
        <w:t xml:space="preserve"> el día 0</w:t>
      </w:r>
      <w:r w:rsidR="0021518A">
        <w:rPr>
          <w:rFonts w:ascii="Arial" w:hAnsi="Arial" w:cs="Arial"/>
          <w:sz w:val="24"/>
          <w:szCs w:val="24"/>
        </w:rPr>
        <w:t>7/02/2011 (fs</w:t>
      </w:r>
      <w:r w:rsidRPr="0084289C">
        <w:rPr>
          <w:rFonts w:ascii="Arial" w:hAnsi="Arial" w:cs="Arial"/>
          <w:sz w:val="24"/>
          <w:szCs w:val="24"/>
        </w:rPr>
        <w:t>. 1/3 vta.), en cuyo contenido refiere que es propietario de un inmueble</w:t>
      </w:r>
      <w:r w:rsidR="0021518A">
        <w:rPr>
          <w:rFonts w:ascii="Arial" w:hAnsi="Arial" w:cs="Arial"/>
          <w:sz w:val="24"/>
          <w:szCs w:val="24"/>
        </w:rPr>
        <w:t xml:space="preserve"> ubicado en la localidad de Lujá</w:t>
      </w:r>
      <w:r w:rsidRPr="0084289C">
        <w:rPr>
          <w:rFonts w:ascii="Arial" w:hAnsi="Arial" w:cs="Arial"/>
          <w:sz w:val="24"/>
          <w:szCs w:val="24"/>
        </w:rPr>
        <w:t xml:space="preserve">n de esta Provincia de San Luis, acreditando </w:t>
      </w:r>
      <w:r w:rsidRPr="0021518A">
        <w:rPr>
          <w:rFonts w:ascii="Arial" w:hAnsi="Arial" w:cs="Arial"/>
          <w:i/>
          <w:sz w:val="24"/>
          <w:szCs w:val="24"/>
        </w:rPr>
        <w:t xml:space="preserve">prima </w:t>
      </w:r>
      <w:proofErr w:type="spellStart"/>
      <w:r w:rsidRPr="0021518A">
        <w:rPr>
          <w:rFonts w:ascii="Arial" w:hAnsi="Arial" w:cs="Arial"/>
          <w:i/>
          <w:sz w:val="24"/>
          <w:szCs w:val="24"/>
        </w:rPr>
        <w:t>facie</w:t>
      </w:r>
      <w:proofErr w:type="spellEnd"/>
      <w:r w:rsidR="0021518A">
        <w:rPr>
          <w:rFonts w:ascii="Arial" w:hAnsi="Arial" w:cs="Arial"/>
          <w:i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la verosimilitud del derecho (art. 1184 del C.C.), con la documental obrante a f</w:t>
      </w:r>
      <w:r w:rsidR="0021518A">
        <w:rPr>
          <w:rFonts w:ascii="Arial" w:hAnsi="Arial" w:cs="Arial"/>
          <w:sz w:val="24"/>
          <w:szCs w:val="24"/>
        </w:rPr>
        <w:t>s</w:t>
      </w:r>
      <w:r w:rsidRPr="0084289C">
        <w:rPr>
          <w:rFonts w:ascii="Arial" w:hAnsi="Arial" w:cs="Arial"/>
          <w:sz w:val="24"/>
          <w:szCs w:val="24"/>
        </w:rPr>
        <w:t xml:space="preserve">. 4/63.- 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Que a fs. 114</w:t>
      </w:r>
      <w:r w:rsidR="0021518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obra informe policial de fecha </w:t>
      </w:r>
      <w:r w:rsidR="0021518A">
        <w:rPr>
          <w:rFonts w:ascii="Arial" w:hAnsi="Arial" w:cs="Arial"/>
          <w:sz w:val="24"/>
          <w:szCs w:val="24"/>
        </w:rPr>
        <w:t>09/02/11, del cual</w:t>
      </w:r>
      <w:r w:rsidRPr="0084289C">
        <w:rPr>
          <w:rFonts w:ascii="Arial" w:hAnsi="Arial" w:cs="Arial"/>
          <w:sz w:val="24"/>
          <w:szCs w:val="24"/>
        </w:rPr>
        <w:t xml:space="preserve"> surge</w:t>
      </w:r>
      <w:r w:rsidR="0021518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el predio se encuentra en construcción y a </w:t>
      </w:r>
      <w:r w:rsidRPr="00D514D3">
        <w:rPr>
          <w:rFonts w:ascii="Arial" w:hAnsi="Arial" w:cs="Arial"/>
          <w:sz w:val="24"/>
          <w:szCs w:val="24"/>
        </w:rPr>
        <w:t xml:space="preserve">cargo de la propiedad, la ciudadana </w:t>
      </w:r>
      <w:proofErr w:type="spellStart"/>
      <w:r w:rsidRPr="00D514D3">
        <w:rPr>
          <w:rFonts w:ascii="Arial" w:hAnsi="Arial" w:cs="Arial"/>
          <w:sz w:val="24"/>
          <w:szCs w:val="24"/>
        </w:rPr>
        <w:t>Erica</w:t>
      </w:r>
      <w:proofErr w:type="spellEnd"/>
      <w:r w:rsidRPr="00D514D3">
        <w:rPr>
          <w:rFonts w:ascii="Arial" w:hAnsi="Arial" w:cs="Arial"/>
          <w:sz w:val="24"/>
          <w:szCs w:val="24"/>
        </w:rPr>
        <w:t xml:space="preserve"> Coria, quien aduce que dicho terreno fue comprado de buena fe al ciudadano Oscar Sosa, quien posee una inmobiliaria</w:t>
      </w:r>
      <w:r w:rsidRPr="0084289C">
        <w:rPr>
          <w:rFonts w:ascii="Arial" w:hAnsi="Arial" w:cs="Arial"/>
          <w:sz w:val="24"/>
          <w:szCs w:val="24"/>
        </w:rPr>
        <w:t xml:space="preserve"> denominada “Terra </w:t>
      </w:r>
      <w:r w:rsidR="0021518A" w:rsidRPr="0084289C">
        <w:rPr>
          <w:rFonts w:ascii="Arial" w:hAnsi="Arial" w:cs="Arial"/>
          <w:sz w:val="24"/>
          <w:szCs w:val="24"/>
        </w:rPr>
        <w:t>Mía</w:t>
      </w:r>
      <w:r w:rsidRPr="0084289C">
        <w:rPr>
          <w:rFonts w:ascii="Arial" w:hAnsi="Arial" w:cs="Arial"/>
          <w:sz w:val="24"/>
          <w:szCs w:val="24"/>
        </w:rPr>
        <w:t>”,</w:t>
      </w:r>
      <w:r w:rsidR="0021518A">
        <w:rPr>
          <w:rFonts w:ascii="Arial" w:hAnsi="Arial" w:cs="Arial"/>
          <w:sz w:val="24"/>
          <w:szCs w:val="24"/>
        </w:rPr>
        <w:t xml:space="preserve"> ubicada en la Localidad de Lujá</w:t>
      </w:r>
      <w:r w:rsidRPr="0084289C">
        <w:rPr>
          <w:rFonts w:ascii="Arial" w:hAnsi="Arial" w:cs="Arial"/>
          <w:sz w:val="24"/>
          <w:szCs w:val="24"/>
        </w:rPr>
        <w:t xml:space="preserve">n.- 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Que por Acta de Notificación  de fecha 10/02/11</w:t>
      </w:r>
      <w:r w:rsidR="0021518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se le notifica a la S</w:t>
      </w:r>
      <w:r w:rsidR="0021518A">
        <w:rPr>
          <w:rFonts w:ascii="Arial" w:hAnsi="Arial" w:cs="Arial"/>
          <w:sz w:val="24"/>
          <w:szCs w:val="24"/>
        </w:rPr>
        <w:t>ra. Érica Coria la denuncia de u</w:t>
      </w:r>
      <w:r w:rsidRPr="0084289C">
        <w:rPr>
          <w:rFonts w:ascii="Arial" w:hAnsi="Arial" w:cs="Arial"/>
          <w:sz w:val="24"/>
          <w:szCs w:val="24"/>
        </w:rPr>
        <w:t>sur</w:t>
      </w:r>
      <w:r w:rsidR="00487262">
        <w:rPr>
          <w:rFonts w:ascii="Arial" w:hAnsi="Arial" w:cs="Arial"/>
          <w:sz w:val="24"/>
          <w:szCs w:val="24"/>
        </w:rPr>
        <w:t>pación y consecuentemente, por R</w:t>
      </w:r>
      <w:r w:rsidRPr="0084289C">
        <w:rPr>
          <w:rFonts w:ascii="Arial" w:hAnsi="Arial" w:cs="Arial"/>
          <w:sz w:val="24"/>
          <w:szCs w:val="24"/>
        </w:rPr>
        <w:t xml:space="preserve">esolución de fecha 14/02/11, se resolvió dictar </w:t>
      </w:r>
      <w:r w:rsidR="00487262">
        <w:rPr>
          <w:rFonts w:ascii="Arial" w:hAnsi="Arial" w:cs="Arial"/>
          <w:sz w:val="24"/>
          <w:szCs w:val="24"/>
        </w:rPr>
        <w:t xml:space="preserve">la </w:t>
      </w:r>
      <w:r w:rsidRPr="0084289C">
        <w:rPr>
          <w:rFonts w:ascii="Arial" w:hAnsi="Arial" w:cs="Arial"/>
          <w:sz w:val="24"/>
          <w:szCs w:val="24"/>
        </w:rPr>
        <w:t>medida cautelar de no innovar en contra de Érica Coria</w:t>
      </w:r>
      <w:r w:rsidR="0021518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respecto de la propie</w:t>
      </w:r>
      <w:r w:rsidR="0021518A">
        <w:rPr>
          <w:rFonts w:ascii="Arial" w:hAnsi="Arial" w:cs="Arial"/>
          <w:sz w:val="24"/>
          <w:szCs w:val="24"/>
        </w:rPr>
        <w:t>dad sita en la localidad de Lujá</w:t>
      </w:r>
      <w:r w:rsidRPr="0084289C">
        <w:rPr>
          <w:rFonts w:ascii="Arial" w:hAnsi="Arial" w:cs="Arial"/>
          <w:sz w:val="24"/>
          <w:szCs w:val="24"/>
        </w:rPr>
        <w:t xml:space="preserve">n, Departamento Ayacucho de esta Provincia, ubicado dentro de las calles </w:t>
      </w:r>
      <w:proofErr w:type="spellStart"/>
      <w:r w:rsidRPr="0084289C">
        <w:rPr>
          <w:rFonts w:ascii="Arial" w:hAnsi="Arial" w:cs="Arial"/>
          <w:sz w:val="24"/>
          <w:szCs w:val="24"/>
        </w:rPr>
        <w:t>Dip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289C">
        <w:rPr>
          <w:rFonts w:ascii="Arial" w:hAnsi="Arial" w:cs="Arial"/>
          <w:sz w:val="24"/>
          <w:szCs w:val="24"/>
        </w:rPr>
        <w:t>Nac</w:t>
      </w:r>
      <w:proofErr w:type="spellEnd"/>
      <w:r w:rsidRPr="0084289C">
        <w:rPr>
          <w:rFonts w:ascii="Arial" w:hAnsi="Arial" w:cs="Arial"/>
          <w:sz w:val="24"/>
          <w:szCs w:val="24"/>
        </w:rPr>
        <w:t>. Mario A</w:t>
      </w:r>
      <w:r w:rsidR="0021518A">
        <w:rPr>
          <w:rFonts w:ascii="Arial" w:hAnsi="Arial" w:cs="Arial"/>
          <w:sz w:val="24"/>
          <w:szCs w:val="24"/>
        </w:rPr>
        <w:t>.</w:t>
      </w:r>
      <w:r w:rsidRPr="0084289C">
        <w:rPr>
          <w:rFonts w:ascii="Arial" w:hAnsi="Arial" w:cs="Arial"/>
          <w:sz w:val="24"/>
          <w:szCs w:val="24"/>
        </w:rPr>
        <w:t xml:space="preserve"> Amaya, Saavedra y Balcarce</w:t>
      </w:r>
      <w:r w:rsidR="0021518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y se le ordenó  la prohibición de ingreso a la propiedad mencionada, la cual fue apelada y rechazada por auto interlocutorio del día 31/05/11.- 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Que a f</w:t>
      </w:r>
      <w:r w:rsidR="0021518A">
        <w:rPr>
          <w:rFonts w:ascii="Arial" w:hAnsi="Arial" w:cs="Arial"/>
          <w:sz w:val="24"/>
          <w:szCs w:val="24"/>
        </w:rPr>
        <w:t>s</w:t>
      </w:r>
      <w:r w:rsidRPr="0084289C">
        <w:rPr>
          <w:rFonts w:ascii="Arial" w:hAnsi="Arial" w:cs="Arial"/>
          <w:sz w:val="24"/>
          <w:szCs w:val="24"/>
        </w:rPr>
        <w:t>.157/160</w:t>
      </w:r>
      <w:r w:rsidR="0021518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el apoderado de la denunciada</w:t>
      </w:r>
      <w:r w:rsidR="0021518A">
        <w:rPr>
          <w:rFonts w:ascii="Arial" w:hAnsi="Arial" w:cs="Arial"/>
          <w:sz w:val="24"/>
          <w:szCs w:val="24"/>
        </w:rPr>
        <w:t>, acompaña copia de p</w:t>
      </w:r>
      <w:r w:rsidRPr="0084289C">
        <w:rPr>
          <w:rFonts w:ascii="Arial" w:hAnsi="Arial" w:cs="Arial"/>
          <w:sz w:val="24"/>
          <w:szCs w:val="24"/>
        </w:rPr>
        <w:t>lano Nº 7/172/10 y Contrato de Cesión de Derechos y Ac</w:t>
      </w:r>
      <w:r w:rsidR="0021518A">
        <w:rPr>
          <w:rFonts w:ascii="Arial" w:hAnsi="Arial" w:cs="Arial"/>
          <w:sz w:val="24"/>
          <w:szCs w:val="24"/>
        </w:rPr>
        <w:t>ciones, fechado el día 17/02/11</w:t>
      </w:r>
      <w:r w:rsidRPr="0084289C">
        <w:rPr>
          <w:rFonts w:ascii="Arial" w:hAnsi="Arial" w:cs="Arial"/>
          <w:sz w:val="24"/>
          <w:szCs w:val="24"/>
        </w:rPr>
        <w:t xml:space="preserve"> es decir</w:t>
      </w:r>
      <w:r w:rsidR="0021518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10 días después de que la misma fuer</w:t>
      </w:r>
      <w:r w:rsidR="0021518A">
        <w:rPr>
          <w:rFonts w:ascii="Arial" w:hAnsi="Arial" w:cs="Arial"/>
          <w:sz w:val="24"/>
          <w:szCs w:val="24"/>
        </w:rPr>
        <w:t>a notificada de la denuncia de u</w:t>
      </w:r>
      <w:r w:rsidRPr="0084289C">
        <w:rPr>
          <w:rFonts w:ascii="Arial" w:hAnsi="Arial" w:cs="Arial"/>
          <w:sz w:val="24"/>
          <w:szCs w:val="24"/>
        </w:rPr>
        <w:t xml:space="preserve">surpación en su contra.- 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 xml:space="preserve">A su vez, este Contrato de Cesión de Derechos y Acciones no tiene fecha cierta y la certificación de firma del Sr. </w:t>
      </w:r>
      <w:proofErr w:type="spellStart"/>
      <w:r w:rsidRPr="0084289C">
        <w:rPr>
          <w:rFonts w:ascii="Arial" w:hAnsi="Arial" w:cs="Arial"/>
          <w:sz w:val="24"/>
          <w:szCs w:val="24"/>
        </w:rPr>
        <w:t>Adan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 Jacinto Rosas, se realizó recién el día 17 de Ma</w:t>
      </w:r>
      <w:r w:rsidR="0021518A">
        <w:rPr>
          <w:rFonts w:ascii="Arial" w:hAnsi="Arial" w:cs="Arial"/>
          <w:sz w:val="24"/>
          <w:szCs w:val="24"/>
        </w:rPr>
        <w:t>yo de 2011 y el mismo no tributó</w:t>
      </w:r>
      <w:r w:rsidRPr="0084289C">
        <w:rPr>
          <w:rFonts w:ascii="Arial" w:hAnsi="Arial" w:cs="Arial"/>
          <w:sz w:val="24"/>
          <w:szCs w:val="24"/>
        </w:rPr>
        <w:t xml:space="preserve"> el impuesto de sellos.-</w:t>
      </w:r>
    </w:p>
    <w:p w:rsidR="0084289C" w:rsidRPr="007E70CA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lastRenderedPageBreak/>
        <w:t>Sentado lo anterior, analizado el fallo en crisis y los agravios esgrimidos por la recurrente se avizora</w:t>
      </w:r>
      <w:r w:rsidR="0021518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le asiste razón a ésta última dado que de </w:t>
      </w:r>
      <w:r w:rsidR="0021518A">
        <w:rPr>
          <w:rFonts w:ascii="Arial" w:hAnsi="Arial" w:cs="Arial"/>
          <w:sz w:val="24"/>
          <w:szCs w:val="24"/>
        </w:rPr>
        <w:t>la primera c</w:t>
      </w:r>
      <w:r w:rsidRPr="0084289C">
        <w:rPr>
          <w:rFonts w:ascii="Arial" w:hAnsi="Arial" w:cs="Arial"/>
          <w:sz w:val="24"/>
          <w:szCs w:val="24"/>
        </w:rPr>
        <w:t>uestión de la sentencia recurrida surge que</w:t>
      </w:r>
      <w:r w:rsidR="0021518A">
        <w:rPr>
          <w:rFonts w:ascii="Arial" w:hAnsi="Arial" w:cs="Arial"/>
          <w:sz w:val="24"/>
          <w:szCs w:val="24"/>
        </w:rPr>
        <w:t>:</w:t>
      </w:r>
      <w:r w:rsidRPr="0084289C">
        <w:rPr>
          <w:rFonts w:ascii="Arial" w:hAnsi="Arial" w:cs="Arial"/>
          <w:sz w:val="24"/>
          <w:szCs w:val="24"/>
        </w:rPr>
        <w:t xml:space="preserve"> </w:t>
      </w:r>
      <w:r w:rsidRPr="007E70CA">
        <w:rPr>
          <w:rFonts w:ascii="Arial" w:hAnsi="Arial" w:cs="Arial"/>
          <w:i/>
          <w:sz w:val="24"/>
          <w:szCs w:val="24"/>
        </w:rPr>
        <w:t xml:space="preserve">“…se tiene por acreditado que el denunciante </w:t>
      </w:r>
      <w:proofErr w:type="spellStart"/>
      <w:r w:rsidRPr="007E70CA">
        <w:rPr>
          <w:rFonts w:ascii="Arial" w:hAnsi="Arial" w:cs="Arial"/>
          <w:i/>
          <w:sz w:val="24"/>
          <w:szCs w:val="24"/>
        </w:rPr>
        <w:t>Vallejos</w:t>
      </w:r>
      <w:proofErr w:type="spellEnd"/>
      <w:r w:rsidRPr="007E70CA">
        <w:rPr>
          <w:rFonts w:ascii="Arial" w:hAnsi="Arial" w:cs="Arial"/>
          <w:i/>
          <w:sz w:val="24"/>
          <w:szCs w:val="24"/>
        </w:rPr>
        <w:t xml:space="preserve"> tenía la posesión del inmueble individualizado  en autos a la fecha del ingreso de los procesados, que la detentaba desde el año 1991 aproximadamente. Así queda acreditado con los elementos </w:t>
      </w:r>
      <w:proofErr w:type="spellStart"/>
      <w:r w:rsidRPr="007E70CA">
        <w:rPr>
          <w:rFonts w:ascii="Arial" w:hAnsi="Arial" w:cs="Arial"/>
          <w:i/>
          <w:sz w:val="24"/>
          <w:szCs w:val="24"/>
        </w:rPr>
        <w:t>respaldatorios</w:t>
      </w:r>
      <w:proofErr w:type="spellEnd"/>
      <w:r w:rsidRPr="007E70CA">
        <w:rPr>
          <w:rFonts w:ascii="Arial" w:hAnsi="Arial" w:cs="Arial"/>
          <w:i/>
          <w:sz w:val="24"/>
          <w:szCs w:val="24"/>
        </w:rPr>
        <w:t xml:space="preserve"> incorporados  y que han sido valorados precedentemente, como la construcción de invernáculos, pago de impuesto inmobiliario, recibos de pago de energía eléctrica  a nombre de </w:t>
      </w:r>
      <w:proofErr w:type="spellStart"/>
      <w:r w:rsidRPr="007E70CA">
        <w:rPr>
          <w:rFonts w:ascii="Arial" w:hAnsi="Arial" w:cs="Arial"/>
          <w:i/>
          <w:sz w:val="24"/>
          <w:szCs w:val="24"/>
        </w:rPr>
        <w:t>Vallejos</w:t>
      </w:r>
      <w:proofErr w:type="spellEnd"/>
      <w:r w:rsidRPr="007E70CA">
        <w:rPr>
          <w:rFonts w:ascii="Arial" w:hAnsi="Arial" w:cs="Arial"/>
          <w:i/>
          <w:sz w:val="24"/>
          <w:szCs w:val="24"/>
        </w:rPr>
        <w:t>, cerramiento, construcción de vivienda a terminar. Todos hechos por demás respaldados con documental incorporadas…”.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No obstante ello,</w:t>
      </w:r>
      <w:r w:rsidR="007E70CA">
        <w:rPr>
          <w:rFonts w:ascii="Arial" w:hAnsi="Arial" w:cs="Arial"/>
          <w:sz w:val="24"/>
          <w:szCs w:val="24"/>
        </w:rPr>
        <w:t xml:space="preserve"> la sentencia impugnada, en la segunda cuestión</w:t>
      </w:r>
      <w:r w:rsidRPr="0084289C">
        <w:rPr>
          <w:rFonts w:ascii="Arial" w:hAnsi="Arial" w:cs="Arial"/>
          <w:sz w:val="24"/>
          <w:szCs w:val="24"/>
        </w:rPr>
        <w:t xml:space="preserve"> entiende</w:t>
      </w:r>
      <w:r w:rsidR="007E70C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la </w:t>
      </w:r>
      <w:r w:rsidR="007E70CA">
        <w:rPr>
          <w:rFonts w:ascii="Arial" w:hAnsi="Arial" w:cs="Arial"/>
          <w:sz w:val="24"/>
          <w:szCs w:val="24"/>
        </w:rPr>
        <w:t>acción desplegada por Érica Lujá</w:t>
      </w:r>
      <w:r w:rsidRPr="0084289C">
        <w:rPr>
          <w:rFonts w:ascii="Arial" w:hAnsi="Arial" w:cs="Arial"/>
          <w:sz w:val="24"/>
          <w:szCs w:val="24"/>
        </w:rPr>
        <w:t>n Coria y Franco Andrés Videla, no encuadrarían en la acción típica del art. 181, inc. 1)  del C.P., ya que los procesados ingresaron al inmueble, al adquirirlo de manera onerosa</w:t>
      </w:r>
      <w:r w:rsidR="007E70C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y habiéndole entregado la posesión</w:t>
      </w:r>
      <w:r w:rsidR="007E70CA">
        <w:rPr>
          <w:rFonts w:ascii="Arial" w:hAnsi="Arial" w:cs="Arial"/>
          <w:sz w:val="24"/>
          <w:szCs w:val="24"/>
        </w:rPr>
        <w:t>, el representante del ingeniero a</w:t>
      </w:r>
      <w:r w:rsidRPr="0084289C">
        <w:rPr>
          <w:rFonts w:ascii="Arial" w:hAnsi="Arial" w:cs="Arial"/>
          <w:sz w:val="24"/>
          <w:szCs w:val="24"/>
        </w:rPr>
        <w:t xml:space="preserve">grimensor </w:t>
      </w:r>
      <w:proofErr w:type="spellStart"/>
      <w:r w:rsidRPr="0084289C">
        <w:rPr>
          <w:rFonts w:ascii="Arial" w:hAnsi="Arial" w:cs="Arial"/>
          <w:sz w:val="24"/>
          <w:szCs w:val="24"/>
        </w:rPr>
        <w:t>Surroca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, lo que excluye el dolo en el accionar de los procesados.- 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Se advierte entonces, que tal como lo señala la recurrente, la sentencia atacada resulta manifiestamente incongruente y arbitraria, dado que en primer término considera</w:t>
      </w:r>
      <w:r w:rsidR="007E70C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a la posesión la detentaba el denunciante y luego razona</w:t>
      </w:r>
      <w:r w:rsidR="007E70C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la conducta de los encartados no tipifica el art. 181 </w:t>
      </w:r>
      <w:proofErr w:type="gramStart"/>
      <w:r w:rsidRPr="0084289C">
        <w:rPr>
          <w:rFonts w:ascii="Arial" w:hAnsi="Arial" w:cs="Arial"/>
          <w:sz w:val="24"/>
          <w:szCs w:val="24"/>
        </w:rPr>
        <w:t>inc.</w:t>
      </w:r>
      <w:proofErr w:type="gramEnd"/>
      <w:r w:rsidRPr="0084289C">
        <w:rPr>
          <w:rFonts w:ascii="Arial" w:hAnsi="Arial" w:cs="Arial"/>
          <w:sz w:val="24"/>
          <w:szCs w:val="24"/>
        </w:rPr>
        <w:t xml:space="preserve"> 1) del C.P., absolviéndolos de culpa y cargo.-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 xml:space="preserve">Que si </w:t>
      </w:r>
      <w:r w:rsidR="00487262">
        <w:rPr>
          <w:rFonts w:ascii="Arial" w:hAnsi="Arial" w:cs="Arial"/>
          <w:sz w:val="24"/>
          <w:szCs w:val="24"/>
        </w:rPr>
        <w:t xml:space="preserve">bien </w:t>
      </w:r>
      <w:r w:rsidRPr="0084289C">
        <w:rPr>
          <w:rFonts w:ascii="Arial" w:hAnsi="Arial" w:cs="Arial"/>
          <w:sz w:val="24"/>
          <w:szCs w:val="24"/>
        </w:rPr>
        <w:t xml:space="preserve">a la posesión la detentaba el Sr. </w:t>
      </w:r>
      <w:proofErr w:type="spellStart"/>
      <w:r w:rsidRPr="0084289C">
        <w:rPr>
          <w:rFonts w:ascii="Arial" w:hAnsi="Arial" w:cs="Arial"/>
          <w:sz w:val="24"/>
          <w:szCs w:val="24"/>
        </w:rPr>
        <w:t>Vallejos</w:t>
      </w:r>
      <w:proofErr w:type="spellEnd"/>
      <w:r w:rsidRPr="0084289C">
        <w:rPr>
          <w:rFonts w:ascii="Arial" w:hAnsi="Arial" w:cs="Arial"/>
          <w:sz w:val="24"/>
          <w:szCs w:val="24"/>
        </w:rPr>
        <w:t>, tal como quedó acreditado con las pruebas arrimadas a la causa</w:t>
      </w:r>
      <w:r w:rsidR="00487262">
        <w:rPr>
          <w:rFonts w:ascii="Arial" w:hAnsi="Arial" w:cs="Arial"/>
          <w:sz w:val="24"/>
          <w:szCs w:val="24"/>
        </w:rPr>
        <w:t xml:space="preserve"> (documental y testimonios de los Sres. Marcos Osvaldo Quiroga, Robert</w:t>
      </w:r>
      <w:r w:rsidR="007E70CA">
        <w:rPr>
          <w:rFonts w:ascii="Arial" w:hAnsi="Arial" w:cs="Arial"/>
          <w:sz w:val="24"/>
          <w:szCs w:val="24"/>
        </w:rPr>
        <w:t xml:space="preserve">o Ariel </w:t>
      </w:r>
      <w:proofErr w:type="spellStart"/>
      <w:r w:rsidR="007E70CA">
        <w:rPr>
          <w:rFonts w:ascii="Arial" w:hAnsi="Arial" w:cs="Arial"/>
          <w:sz w:val="24"/>
          <w:szCs w:val="24"/>
        </w:rPr>
        <w:t>Piquillem</w:t>
      </w:r>
      <w:proofErr w:type="spellEnd"/>
      <w:r w:rsidR="007E70C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E70CA">
        <w:rPr>
          <w:rFonts w:ascii="Arial" w:hAnsi="Arial" w:cs="Arial"/>
          <w:sz w:val="24"/>
          <w:szCs w:val="24"/>
        </w:rPr>
        <w:t>Nazir</w:t>
      </w:r>
      <w:proofErr w:type="spellEnd"/>
      <w:r w:rsidR="007E70CA">
        <w:rPr>
          <w:rFonts w:ascii="Arial" w:hAnsi="Arial" w:cs="Arial"/>
          <w:sz w:val="24"/>
          <w:szCs w:val="24"/>
        </w:rPr>
        <w:t xml:space="preserve"> Salomó</w:t>
      </w:r>
      <w:r w:rsidR="00487262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487262">
        <w:rPr>
          <w:rFonts w:ascii="Arial" w:hAnsi="Arial" w:cs="Arial"/>
          <w:sz w:val="24"/>
          <w:szCs w:val="24"/>
        </w:rPr>
        <w:t>Abrahim</w:t>
      </w:r>
      <w:proofErr w:type="spellEnd"/>
      <w:r w:rsidR="00487262">
        <w:rPr>
          <w:rFonts w:ascii="Arial" w:hAnsi="Arial" w:cs="Arial"/>
          <w:sz w:val="24"/>
          <w:szCs w:val="24"/>
        </w:rPr>
        <w:t>)</w:t>
      </w:r>
      <w:r w:rsidRPr="0084289C">
        <w:rPr>
          <w:rFonts w:ascii="Arial" w:hAnsi="Arial" w:cs="Arial"/>
          <w:sz w:val="24"/>
          <w:szCs w:val="24"/>
        </w:rPr>
        <w:t xml:space="preserve">,  se colige que la única persona que podía otorgar la posesión era él.- </w:t>
      </w:r>
    </w:p>
    <w:p w:rsidR="0084289C" w:rsidRPr="0084289C" w:rsidRDefault="007E70CA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a fs</w:t>
      </w:r>
      <w:r w:rsidR="0084289C" w:rsidRPr="0084289C">
        <w:rPr>
          <w:rFonts w:ascii="Arial" w:hAnsi="Arial" w:cs="Arial"/>
          <w:sz w:val="24"/>
          <w:szCs w:val="24"/>
        </w:rPr>
        <w:t>. 4/5</w:t>
      </w:r>
      <w:r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luce Contrato de</w:t>
      </w:r>
      <w:r>
        <w:rPr>
          <w:rFonts w:ascii="Arial" w:hAnsi="Arial" w:cs="Arial"/>
          <w:sz w:val="24"/>
          <w:szCs w:val="24"/>
        </w:rPr>
        <w:t xml:space="preserve"> Compraventa de fecha 13/09/1991,</w:t>
      </w:r>
      <w:r w:rsidR="0084289C" w:rsidRPr="0084289C">
        <w:rPr>
          <w:rFonts w:ascii="Arial" w:hAnsi="Arial" w:cs="Arial"/>
          <w:sz w:val="24"/>
          <w:szCs w:val="24"/>
        </w:rPr>
        <w:t xml:space="preserve"> por medio del cual el Sr Mauricio Alejandro </w:t>
      </w:r>
      <w:proofErr w:type="spellStart"/>
      <w:r w:rsidR="0084289C" w:rsidRPr="0084289C">
        <w:rPr>
          <w:rFonts w:ascii="Arial" w:hAnsi="Arial" w:cs="Arial"/>
          <w:sz w:val="24"/>
          <w:szCs w:val="24"/>
        </w:rPr>
        <w:t>Vallejos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adquirió el inmueble en cuestión, el cual se encuentra certificado por el Escribano Humberto </w:t>
      </w:r>
      <w:proofErr w:type="spellStart"/>
      <w:r w:rsidR="0084289C" w:rsidRPr="0084289C">
        <w:rPr>
          <w:rFonts w:ascii="Arial" w:hAnsi="Arial" w:cs="Arial"/>
          <w:sz w:val="24"/>
          <w:szCs w:val="24"/>
        </w:rPr>
        <w:t>Agundez</w:t>
      </w:r>
      <w:proofErr w:type="spellEnd"/>
      <w:r w:rsidR="0084289C" w:rsidRPr="0084289C">
        <w:rPr>
          <w:rFonts w:ascii="Arial" w:hAnsi="Arial" w:cs="Arial"/>
          <w:sz w:val="24"/>
          <w:szCs w:val="24"/>
        </w:rPr>
        <w:t xml:space="preserve"> y sellado p</w:t>
      </w:r>
      <w:r w:rsidR="00487262">
        <w:rPr>
          <w:rFonts w:ascii="Arial" w:hAnsi="Arial" w:cs="Arial"/>
          <w:sz w:val="24"/>
          <w:szCs w:val="24"/>
        </w:rPr>
        <w:t>or la Dirección de Rentas</w:t>
      </w:r>
      <w:r>
        <w:rPr>
          <w:rFonts w:ascii="Arial" w:hAnsi="Arial" w:cs="Arial"/>
          <w:sz w:val="24"/>
          <w:szCs w:val="24"/>
        </w:rPr>
        <w:t>,</w:t>
      </w:r>
      <w:r w:rsidR="00487262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="00487262">
        <w:rPr>
          <w:rFonts w:ascii="Arial" w:hAnsi="Arial" w:cs="Arial"/>
          <w:sz w:val="24"/>
          <w:szCs w:val="24"/>
        </w:rPr>
        <w:t xml:space="preserve">el </w:t>
      </w:r>
      <w:r w:rsidR="0084289C" w:rsidRPr="0084289C">
        <w:rPr>
          <w:rFonts w:ascii="Arial" w:hAnsi="Arial" w:cs="Arial"/>
          <w:sz w:val="24"/>
          <w:szCs w:val="24"/>
        </w:rPr>
        <w:t xml:space="preserve"> plano registrado </w:t>
      </w:r>
      <w:r w:rsidR="0084289C" w:rsidRPr="0084289C">
        <w:rPr>
          <w:rFonts w:ascii="Arial" w:hAnsi="Arial" w:cs="Arial"/>
          <w:sz w:val="24"/>
          <w:szCs w:val="24"/>
        </w:rPr>
        <w:lastRenderedPageBreak/>
        <w:t>bajo el N° 7/35/91 de f</w:t>
      </w:r>
      <w:r>
        <w:rPr>
          <w:rFonts w:ascii="Arial" w:hAnsi="Arial" w:cs="Arial"/>
          <w:sz w:val="24"/>
          <w:szCs w:val="24"/>
        </w:rPr>
        <w:t>s</w:t>
      </w:r>
      <w:r w:rsidR="0084289C" w:rsidRPr="0084289C">
        <w:rPr>
          <w:rFonts w:ascii="Arial" w:hAnsi="Arial" w:cs="Arial"/>
          <w:sz w:val="24"/>
          <w:szCs w:val="24"/>
        </w:rPr>
        <w:t>. 27</w:t>
      </w:r>
      <w:r w:rsidR="00487262">
        <w:rPr>
          <w:rFonts w:ascii="Arial" w:hAnsi="Arial" w:cs="Arial"/>
          <w:sz w:val="24"/>
          <w:szCs w:val="24"/>
        </w:rPr>
        <w:t xml:space="preserve">, del cual </w:t>
      </w:r>
      <w:r w:rsidR="0084289C" w:rsidRPr="0084289C">
        <w:rPr>
          <w:rFonts w:ascii="Arial" w:hAnsi="Arial" w:cs="Arial"/>
          <w:sz w:val="24"/>
          <w:szCs w:val="24"/>
        </w:rPr>
        <w:t>surge la existencia de una mensura de fecha 24/12/1991, que abarca la superficie usurpada.-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 xml:space="preserve">Que conforme lo manifestado y advirtiendo el Sr. </w:t>
      </w:r>
      <w:proofErr w:type="spellStart"/>
      <w:r w:rsidRPr="0084289C">
        <w:rPr>
          <w:rFonts w:ascii="Arial" w:hAnsi="Arial" w:cs="Arial"/>
          <w:sz w:val="24"/>
          <w:szCs w:val="24"/>
        </w:rPr>
        <w:t>Vallejos</w:t>
      </w:r>
      <w:proofErr w:type="spellEnd"/>
      <w:r w:rsidR="007E70C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de  la ocupación </w:t>
      </w:r>
      <w:r w:rsidR="00487262">
        <w:rPr>
          <w:rFonts w:ascii="Arial" w:hAnsi="Arial" w:cs="Arial"/>
          <w:sz w:val="24"/>
          <w:szCs w:val="24"/>
        </w:rPr>
        <w:t>parcial del inmueble referido (</w:t>
      </w:r>
      <w:r w:rsidRPr="0084289C">
        <w:rPr>
          <w:rFonts w:ascii="Arial" w:hAnsi="Arial" w:cs="Arial"/>
          <w:sz w:val="24"/>
          <w:szCs w:val="24"/>
        </w:rPr>
        <w:t xml:space="preserve">por calle </w:t>
      </w:r>
      <w:proofErr w:type="gramStart"/>
      <w:r w:rsidRPr="0084289C">
        <w:rPr>
          <w:rFonts w:ascii="Arial" w:hAnsi="Arial" w:cs="Arial"/>
          <w:sz w:val="24"/>
          <w:szCs w:val="24"/>
        </w:rPr>
        <w:t>Saavedra )</w:t>
      </w:r>
      <w:proofErr w:type="gramEnd"/>
      <w:r w:rsidRPr="0084289C">
        <w:rPr>
          <w:rFonts w:ascii="Arial" w:hAnsi="Arial" w:cs="Arial"/>
          <w:sz w:val="24"/>
          <w:szCs w:val="24"/>
        </w:rPr>
        <w:t>, es que formula la denuncia pertinente en fecha 07/02/2011.-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 xml:space="preserve"> Que a f</w:t>
      </w:r>
      <w:r w:rsidR="007E70CA">
        <w:rPr>
          <w:rFonts w:ascii="Arial" w:hAnsi="Arial" w:cs="Arial"/>
          <w:sz w:val="24"/>
          <w:szCs w:val="24"/>
        </w:rPr>
        <w:t>s</w:t>
      </w:r>
      <w:r w:rsidRPr="0084289C">
        <w:rPr>
          <w:rFonts w:ascii="Arial" w:hAnsi="Arial" w:cs="Arial"/>
          <w:sz w:val="24"/>
          <w:szCs w:val="24"/>
        </w:rPr>
        <w:t>. 114</w:t>
      </w:r>
      <w:r w:rsidR="007E70C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obra informe policial del dilig</w:t>
      </w:r>
      <w:r w:rsidR="007E70CA">
        <w:rPr>
          <w:rFonts w:ascii="Arial" w:hAnsi="Arial" w:cs="Arial"/>
          <w:sz w:val="24"/>
          <w:szCs w:val="24"/>
        </w:rPr>
        <w:t>enciamiento de Oficio N° 262/11</w:t>
      </w:r>
      <w:r w:rsidRPr="0084289C">
        <w:rPr>
          <w:rFonts w:ascii="Arial" w:hAnsi="Arial" w:cs="Arial"/>
          <w:sz w:val="24"/>
          <w:szCs w:val="24"/>
        </w:rPr>
        <w:t xml:space="preserve"> </w:t>
      </w:r>
      <w:r w:rsidR="00487262">
        <w:rPr>
          <w:rFonts w:ascii="Arial" w:hAnsi="Arial" w:cs="Arial"/>
          <w:sz w:val="24"/>
          <w:szCs w:val="24"/>
        </w:rPr>
        <w:t>de fecha 09/02/11, del que se desprende</w:t>
      </w:r>
      <w:r w:rsidR="007E70C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el predio se encuentra en construcción y a cargo</w:t>
      </w:r>
      <w:r w:rsidR="007E70CA">
        <w:rPr>
          <w:rFonts w:ascii="Arial" w:hAnsi="Arial" w:cs="Arial"/>
          <w:sz w:val="24"/>
          <w:szCs w:val="24"/>
        </w:rPr>
        <w:t xml:space="preserve"> de la propiedad, la ciudadana </w:t>
      </w:r>
      <w:proofErr w:type="spellStart"/>
      <w:r w:rsidR="007E70CA">
        <w:rPr>
          <w:rFonts w:ascii="Arial" w:hAnsi="Arial" w:cs="Arial"/>
          <w:sz w:val="24"/>
          <w:szCs w:val="24"/>
        </w:rPr>
        <w:t>Ë</w:t>
      </w:r>
      <w:r w:rsidRPr="0084289C">
        <w:rPr>
          <w:rFonts w:ascii="Arial" w:hAnsi="Arial" w:cs="Arial"/>
          <w:sz w:val="24"/>
          <w:szCs w:val="24"/>
        </w:rPr>
        <w:t>rica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 Coria, quien aduce</w:t>
      </w:r>
      <w:r w:rsidR="007E70C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dicho terreno fue comprado de buena fe al ciudadano Oscar So</w:t>
      </w:r>
      <w:r w:rsidR="00487262">
        <w:rPr>
          <w:rFonts w:ascii="Arial" w:hAnsi="Arial" w:cs="Arial"/>
          <w:sz w:val="24"/>
          <w:szCs w:val="24"/>
        </w:rPr>
        <w:t>sa</w:t>
      </w:r>
      <w:r w:rsidRPr="0084289C">
        <w:rPr>
          <w:rFonts w:ascii="Arial" w:hAnsi="Arial" w:cs="Arial"/>
          <w:sz w:val="24"/>
          <w:szCs w:val="24"/>
        </w:rPr>
        <w:t xml:space="preserve">.- 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Que por Acta de Notificación  de fecha 10/02/11</w:t>
      </w:r>
      <w:r w:rsidR="007E70C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se le notifica a la Sra. Érica Coria</w:t>
      </w:r>
      <w:r w:rsidR="007E70CA">
        <w:rPr>
          <w:rFonts w:ascii="Arial" w:hAnsi="Arial" w:cs="Arial"/>
          <w:sz w:val="24"/>
          <w:szCs w:val="24"/>
        </w:rPr>
        <w:t>, la denuncia de u</w:t>
      </w:r>
      <w:r w:rsidRPr="0084289C">
        <w:rPr>
          <w:rFonts w:ascii="Arial" w:hAnsi="Arial" w:cs="Arial"/>
          <w:sz w:val="24"/>
          <w:szCs w:val="24"/>
        </w:rPr>
        <w:t xml:space="preserve">surpación y consecuentemente, por </w:t>
      </w:r>
      <w:r w:rsidR="007E70CA">
        <w:rPr>
          <w:rFonts w:ascii="Arial" w:hAnsi="Arial" w:cs="Arial"/>
          <w:sz w:val="24"/>
          <w:szCs w:val="24"/>
        </w:rPr>
        <w:t>Resolución de fecha 14/02/11 (fs</w:t>
      </w:r>
      <w:r w:rsidRPr="0084289C">
        <w:rPr>
          <w:rFonts w:ascii="Arial" w:hAnsi="Arial" w:cs="Arial"/>
          <w:sz w:val="24"/>
          <w:szCs w:val="24"/>
        </w:rPr>
        <w:t>. 116/117), se resolvió dictar medida cautelar de no innovar y de prohibición de ingreso al inmueble</w:t>
      </w:r>
      <w:r w:rsidR="007E70C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objeto de la denuncia en contra de Érica Coria, la cual fue incumplida, lo que implicó la negativa a acatar la orden legítimamente impartida, configurando el delito contemplado en el art. 239 del C.P.-  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Que los acusados</w:t>
      </w:r>
      <w:r w:rsidR="007E70C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acompañan </w:t>
      </w:r>
      <w:r w:rsidR="007E70CA">
        <w:rPr>
          <w:rFonts w:ascii="Arial" w:hAnsi="Arial" w:cs="Arial"/>
          <w:sz w:val="24"/>
          <w:szCs w:val="24"/>
        </w:rPr>
        <w:t>p</w:t>
      </w:r>
      <w:r w:rsidRPr="0084289C">
        <w:rPr>
          <w:rFonts w:ascii="Arial" w:hAnsi="Arial" w:cs="Arial"/>
          <w:sz w:val="24"/>
          <w:szCs w:val="24"/>
        </w:rPr>
        <w:t>lano N° 7/172/10 de fecha 12/01/11 (f</w:t>
      </w:r>
      <w:r w:rsidR="007E70CA">
        <w:rPr>
          <w:rFonts w:ascii="Arial" w:hAnsi="Arial" w:cs="Arial"/>
          <w:sz w:val="24"/>
          <w:szCs w:val="24"/>
        </w:rPr>
        <w:t>s</w:t>
      </w:r>
      <w:r w:rsidRPr="0084289C">
        <w:rPr>
          <w:rFonts w:ascii="Arial" w:hAnsi="Arial" w:cs="Arial"/>
          <w:sz w:val="24"/>
          <w:szCs w:val="24"/>
        </w:rPr>
        <w:t>.160)</w:t>
      </w:r>
      <w:r w:rsidR="007E70CA">
        <w:rPr>
          <w:rFonts w:ascii="Arial" w:hAnsi="Arial" w:cs="Arial"/>
          <w:sz w:val="24"/>
          <w:szCs w:val="24"/>
        </w:rPr>
        <w:t>, confeccionado por el a</w:t>
      </w:r>
      <w:r w:rsidRPr="0084289C">
        <w:rPr>
          <w:rFonts w:ascii="Arial" w:hAnsi="Arial" w:cs="Arial"/>
          <w:sz w:val="24"/>
          <w:szCs w:val="24"/>
        </w:rPr>
        <w:t xml:space="preserve">grimensor Sebastián Mesa </w:t>
      </w:r>
      <w:proofErr w:type="spellStart"/>
      <w:r w:rsidRPr="0084289C">
        <w:rPr>
          <w:rFonts w:ascii="Arial" w:hAnsi="Arial" w:cs="Arial"/>
          <w:sz w:val="24"/>
          <w:szCs w:val="24"/>
        </w:rPr>
        <w:t>Surroca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, que coincide con la superficie del plano presentado por el Sr. </w:t>
      </w:r>
      <w:proofErr w:type="spellStart"/>
      <w:r w:rsidRPr="0084289C">
        <w:rPr>
          <w:rFonts w:ascii="Arial" w:hAnsi="Arial" w:cs="Arial"/>
          <w:sz w:val="24"/>
          <w:szCs w:val="24"/>
        </w:rPr>
        <w:t>Vallejos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  y Contrato de Cesión de Derechos y Acciones Heredita</w:t>
      </w:r>
      <w:r w:rsidR="007E70CA">
        <w:rPr>
          <w:rFonts w:ascii="Arial" w:hAnsi="Arial" w:cs="Arial"/>
          <w:sz w:val="24"/>
          <w:szCs w:val="24"/>
        </w:rPr>
        <w:t>rios y/o Posesorios (fs</w:t>
      </w:r>
      <w:r w:rsidRPr="0084289C">
        <w:rPr>
          <w:rFonts w:ascii="Arial" w:hAnsi="Arial" w:cs="Arial"/>
          <w:sz w:val="24"/>
          <w:szCs w:val="24"/>
        </w:rPr>
        <w:t xml:space="preserve">.158/159) de fecha 17/02/11, celebrado entre el Sr. </w:t>
      </w:r>
      <w:proofErr w:type="spellStart"/>
      <w:r w:rsidRPr="0084289C">
        <w:rPr>
          <w:rFonts w:ascii="Arial" w:hAnsi="Arial" w:cs="Arial"/>
          <w:sz w:val="24"/>
          <w:szCs w:val="24"/>
        </w:rPr>
        <w:t>Adan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 Jaci</w:t>
      </w:r>
      <w:r w:rsidR="007E70CA">
        <w:rPr>
          <w:rFonts w:ascii="Arial" w:hAnsi="Arial" w:cs="Arial"/>
          <w:sz w:val="24"/>
          <w:szCs w:val="24"/>
        </w:rPr>
        <w:t>nto Rosas (cedente)  y la Sra. É</w:t>
      </w:r>
      <w:r w:rsidRPr="0084289C">
        <w:rPr>
          <w:rFonts w:ascii="Arial" w:hAnsi="Arial" w:cs="Arial"/>
          <w:sz w:val="24"/>
          <w:szCs w:val="24"/>
        </w:rPr>
        <w:t>rica Coria Escudero, cuya certificación de firma se</w:t>
      </w:r>
      <w:r w:rsidR="007E70CA">
        <w:rPr>
          <w:rFonts w:ascii="Arial" w:hAnsi="Arial" w:cs="Arial"/>
          <w:sz w:val="24"/>
          <w:szCs w:val="24"/>
        </w:rPr>
        <w:t xml:space="preserve"> realizó recién el día 17/05/11</w:t>
      </w:r>
      <w:r w:rsidRPr="0084289C">
        <w:rPr>
          <w:rFonts w:ascii="Arial" w:hAnsi="Arial" w:cs="Arial"/>
          <w:sz w:val="24"/>
          <w:szCs w:val="24"/>
        </w:rPr>
        <w:t xml:space="preserve"> es decir</w:t>
      </w:r>
      <w:r w:rsidR="007E70CA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con posterioridad a la supuesta fecha de celebración del contrato, destacándose que el mismo no tributó el impuesto a los sellos.-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 xml:space="preserve">Que atento a lo manifestado, se puede concluir que la Sra. </w:t>
      </w:r>
      <w:proofErr w:type="spellStart"/>
      <w:r w:rsidR="007E70CA">
        <w:rPr>
          <w:rFonts w:ascii="Arial" w:hAnsi="Arial" w:cs="Arial"/>
          <w:sz w:val="24"/>
          <w:szCs w:val="24"/>
        </w:rPr>
        <w:t>Ë</w:t>
      </w:r>
      <w:r w:rsidRPr="0084289C">
        <w:rPr>
          <w:rFonts w:ascii="Arial" w:hAnsi="Arial" w:cs="Arial"/>
          <w:sz w:val="24"/>
          <w:szCs w:val="24"/>
        </w:rPr>
        <w:t>rica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 Coria, al momento de la constatación policial (f</w:t>
      </w:r>
      <w:r w:rsidR="007E70CA">
        <w:rPr>
          <w:rFonts w:ascii="Arial" w:hAnsi="Arial" w:cs="Arial"/>
          <w:sz w:val="24"/>
          <w:szCs w:val="24"/>
        </w:rPr>
        <w:t>s</w:t>
      </w:r>
      <w:r w:rsidRPr="0084289C">
        <w:rPr>
          <w:rFonts w:ascii="Arial" w:hAnsi="Arial" w:cs="Arial"/>
          <w:sz w:val="24"/>
          <w:szCs w:val="24"/>
        </w:rPr>
        <w:t>. 114)</w:t>
      </w:r>
      <w:r w:rsidR="00B72970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no era cesionaria de los supuestos Derechos y Acciones sobre el predio que ocupaba, pues de la documental que acompañaba, no podía justificar la posesión del inmueble, sino </w:t>
      </w:r>
      <w:r w:rsidRPr="0084289C">
        <w:rPr>
          <w:rFonts w:ascii="Arial" w:hAnsi="Arial" w:cs="Arial"/>
          <w:sz w:val="24"/>
          <w:szCs w:val="24"/>
        </w:rPr>
        <w:lastRenderedPageBreak/>
        <w:t>desde la fecha de cel</w:t>
      </w:r>
      <w:r w:rsidR="00487262">
        <w:rPr>
          <w:rFonts w:ascii="Arial" w:hAnsi="Arial" w:cs="Arial"/>
          <w:sz w:val="24"/>
          <w:szCs w:val="24"/>
        </w:rPr>
        <w:t>ebración del Contrato de Cesión</w:t>
      </w:r>
      <w:r w:rsidRPr="0084289C">
        <w:rPr>
          <w:rFonts w:ascii="Arial" w:hAnsi="Arial" w:cs="Arial"/>
          <w:sz w:val="24"/>
          <w:szCs w:val="24"/>
        </w:rPr>
        <w:t>, o sea desde el 17/02/11.-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Que siendo el delito de usurpación instantáneo y de efecto continuado, no caben dudas que la conducta de los acusados encuadra dentro de las provisiones del art. 181 del</w:t>
      </w:r>
      <w:r w:rsidR="00B72970">
        <w:rPr>
          <w:rFonts w:ascii="Arial" w:hAnsi="Arial" w:cs="Arial"/>
          <w:sz w:val="24"/>
          <w:szCs w:val="24"/>
        </w:rPr>
        <w:t xml:space="preserve"> C.P, toda vez que en el inc. 1</w:t>
      </w:r>
      <w:r w:rsidRPr="0084289C">
        <w:rPr>
          <w:rFonts w:ascii="Arial" w:hAnsi="Arial" w:cs="Arial"/>
          <w:sz w:val="24"/>
          <w:szCs w:val="24"/>
        </w:rPr>
        <w:t xml:space="preserve">  prescribe</w:t>
      </w:r>
      <w:r w:rsidR="00B72970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será reprimido con prisión de seis meses a tres años</w:t>
      </w:r>
      <w:r w:rsidR="00B72970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el que por violencia, amenazas, engaños, abusos de confianza o clandestinidad</w:t>
      </w:r>
      <w:r w:rsidR="00B72970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despojare a otro, total o parcialmente, de la posesión o tenencia de un inmueble</w:t>
      </w:r>
      <w:r w:rsidR="00B72970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o del ejercicio de un derecho real constituido sobre él, sea que el despojo se produzca invadiendo el inmueble, manteniéndose en </w:t>
      </w:r>
      <w:r w:rsidR="00B72970">
        <w:rPr>
          <w:rFonts w:ascii="Arial" w:hAnsi="Arial" w:cs="Arial"/>
          <w:sz w:val="24"/>
          <w:szCs w:val="24"/>
        </w:rPr>
        <w:t>é</w:t>
      </w:r>
      <w:r w:rsidRPr="0084289C">
        <w:rPr>
          <w:rFonts w:ascii="Arial" w:hAnsi="Arial" w:cs="Arial"/>
          <w:sz w:val="24"/>
          <w:szCs w:val="24"/>
        </w:rPr>
        <w:t>l o expulsando a los ocupantes.-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 xml:space="preserve"> La acción típica radica</w:t>
      </w:r>
      <w:r w:rsidR="00B72970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en “despojar” del inmueble a su tenedor o poseedor. El despojo consiste</w:t>
      </w:r>
      <w:r w:rsidR="00B72970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en la privación de la ocupación del inmueble a su tenedor, poseedor o c</w:t>
      </w:r>
      <w:r w:rsidR="00B72970">
        <w:rPr>
          <w:rFonts w:ascii="Arial" w:hAnsi="Arial" w:cs="Arial"/>
          <w:sz w:val="24"/>
          <w:szCs w:val="24"/>
        </w:rPr>
        <w:t>uasi- poseedor. En este sentido</w:t>
      </w:r>
      <w:r w:rsidRPr="0084289C">
        <w:rPr>
          <w:rFonts w:ascii="Arial" w:hAnsi="Arial" w:cs="Arial"/>
          <w:sz w:val="24"/>
          <w:szCs w:val="24"/>
        </w:rPr>
        <w:t xml:space="preserve"> se afirma</w:t>
      </w:r>
      <w:r w:rsidR="00B72970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el despojo tiene el sentido de quitar, de sacar de la ocupación o impedir</w:t>
      </w:r>
      <w:r w:rsidR="00B72970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la ocupación del inmueble, total o parcialmente. Así pues se necesita para la concurrencia de la infracción, la pose</w:t>
      </w:r>
      <w:r w:rsidR="00566416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l</w:t>
      </w:r>
      <w:r w:rsidR="00487262">
        <w:rPr>
          <w:rFonts w:ascii="Arial" w:hAnsi="Arial" w:cs="Arial"/>
          <w:sz w:val="24"/>
          <w:szCs w:val="24"/>
        </w:rPr>
        <w:t>o haya privado de una u otr</w:t>
      </w:r>
      <w:r w:rsidR="00B66608">
        <w:rPr>
          <w:rFonts w:ascii="Arial" w:hAnsi="Arial" w:cs="Arial"/>
          <w:sz w:val="24"/>
          <w:szCs w:val="24"/>
        </w:rPr>
        <w:t>a</w:t>
      </w:r>
      <w:r w:rsidR="00487262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empleando algunos de los medios comisivos.-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En este sentido</w:t>
      </w:r>
      <w:r w:rsidR="00566416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el despojo de un inmueble solo puede producirse mediante la invasión del mismo, manteniéndose en </w:t>
      </w:r>
      <w:r w:rsidR="00566416">
        <w:rPr>
          <w:rFonts w:ascii="Arial" w:hAnsi="Arial" w:cs="Arial"/>
          <w:sz w:val="24"/>
          <w:szCs w:val="24"/>
        </w:rPr>
        <w:t>é</w:t>
      </w:r>
      <w:r w:rsidRPr="0084289C">
        <w:rPr>
          <w:rFonts w:ascii="Arial" w:hAnsi="Arial" w:cs="Arial"/>
          <w:sz w:val="24"/>
          <w:szCs w:val="24"/>
        </w:rPr>
        <w:t>l o bien</w:t>
      </w:r>
      <w:r w:rsidR="00566416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gracias a la expulsión de sus legítimos ocupantes y los medios para cometer el despojo son la violencia, las amenazas, el engaño, el abuso de confianza y la clandestinidad. El término “clandestinidad”</w:t>
      </w:r>
      <w:r w:rsidR="00566416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apela a la ocultación de los actos de ocupación respecto de las personas que ti</w:t>
      </w:r>
      <w:r w:rsidR="00DB320C">
        <w:rPr>
          <w:rFonts w:ascii="Arial" w:hAnsi="Arial" w:cs="Arial"/>
          <w:sz w:val="24"/>
          <w:szCs w:val="24"/>
        </w:rPr>
        <w:t>enen derecho a oponerse a ella (</w:t>
      </w:r>
      <w:r w:rsidRPr="0084289C">
        <w:rPr>
          <w:rFonts w:ascii="Arial" w:hAnsi="Arial" w:cs="Arial"/>
          <w:sz w:val="24"/>
          <w:szCs w:val="24"/>
        </w:rPr>
        <w:t>art. 2369 del C</w:t>
      </w:r>
      <w:r w:rsidR="00DB320C">
        <w:rPr>
          <w:rFonts w:ascii="Arial" w:hAnsi="Arial" w:cs="Arial"/>
          <w:sz w:val="24"/>
          <w:szCs w:val="24"/>
        </w:rPr>
        <w:t>.C.). Esta modalidad se presenta</w:t>
      </w:r>
      <w:r w:rsidRPr="0084289C">
        <w:rPr>
          <w:rFonts w:ascii="Arial" w:hAnsi="Arial" w:cs="Arial"/>
          <w:sz w:val="24"/>
          <w:szCs w:val="24"/>
        </w:rPr>
        <w:t xml:space="preserve"> como idónea en el caso de la invasión y el mantenimiento, no así de la expulsión de los ocupantes (Código Penal, Comentado, concordado con jurisprudencia, Gustavo Eduardo </w:t>
      </w:r>
      <w:proofErr w:type="spellStart"/>
      <w:r w:rsidRPr="0084289C">
        <w:rPr>
          <w:rFonts w:ascii="Arial" w:hAnsi="Arial" w:cs="Arial"/>
          <w:sz w:val="24"/>
          <w:szCs w:val="24"/>
        </w:rPr>
        <w:t>Aboso</w:t>
      </w:r>
      <w:proofErr w:type="spellEnd"/>
      <w:r w:rsidRPr="0084289C">
        <w:rPr>
          <w:rFonts w:ascii="Arial" w:hAnsi="Arial" w:cs="Arial"/>
          <w:sz w:val="24"/>
          <w:szCs w:val="24"/>
        </w:rPr>
        <w:t>, p. 996/1000).-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 xml:space="preserve">Al respecto, la Jurisprudencia tiene dicho: </w:t>
      </w:r>
      <w:r w:rsidRPr="00566416">
        <w:rPr>
          <w:rFonts w:ascii="Arial" w:hAnsi="Arial" w:cs="Arial"/>
          <w:i/>
          <w:sz w:val="24"/>
          <w:szCs w:val="24"/>
        </w:rPr>
        <w:t xml:space="preserve">“La usurpación se produce cuando los actos por los cuales se tomó posesión o continuo en ella fueron ocultos o con precauciones de sustraerla al conocimiento de quienes tenían derecho de oponerse y que el delito se consuma en el momento en que </w:t>
      </w:r>
      <w:r w:rsidRPr="00566416">
        <w:rPr>
          <w:rFonts w:ascii="Arial" w:hAnsi="Arial" w:cs="Arial"/>
          <w:i/>
          <w:sz w:val="24"/>
          <w:szCs w:val="24"/>
        </w:rPr>
        <w:lastRenderedPageBreak/>
        <w:t>se priva del goce efectivo del inmueble”.</w:t>
      </w:r>
      <w:r w:rsidRPr="0084289C">
        <w:rPr>
          <w:rFonts w:ascii="Arial" w:hAnsi="Arial" w:cs="Arial"/>
          <w:sz w:val="24"/>
          <w:szCs w:val="24"/>
        </w:rPr>
        <w:t xml:space="preserve"> (C.N.A. </w:t>
      </w:r>
      <w:proofErr w:type="spellStart"/>
      <w:r w:rsidRPr="0084289C">
        <w:rPr>
          <w:rFonts w:ascii="Arial" w:hAnsi="Arial" w:cs="Arial"/>
          <w:sz w:val="24"/>
          <w:szCs w:val="24"/>
        </w:rPr>
        <w:t>Crim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. y </w:t>
      </w:r>
      <w:proofErr w:type="spellStart"/>
      <w:r w:rsidRPr="0084289C">
        <w:rPr>
          <w:rFonts w:ascii="Arial" w:hAnsi="Arial" w:cs="Arial"/>
          <w:sz w:val="24"/>
          <w:szCs w:val="24"/>
        </w:rPr>
        <w:t>Correcc</w:t>
      </w:r>
      <w:proofErr w:type="spellEnd"/>
      <w:r w:rsidRPr="0084289C">
        <w:rPr>
          <w:rFonts w:ascii="Arial" w:hAnsi="Arial" w:cs="Arial"/>
          <w:sz w:val="24"/>
          <w:szCs w:val="24"/>
        </w:rPr>
        <w:t>., Sala VII,</w:t>
      </w:r>
      <w:r w:rsidR="00566416">
        <w:rPr>
          <w:rFonts w:ascii="Arial" w:hAnsi="Arial" w:cs="Arial"/>
          <w:sz w:val="24"/>
          <w:szCs w:val="24"/>
        </w:rPr>
        <w:t xml:space="preserve"> </w:t>
      </w:r>
      <w:r w:rsidRPr="0084289C">
        <w:rPr>
          <w:rFonts w:ascii="Arial" w:hAnsi="Arial" w:cs="Arial"/>
          <w:sz w:val="24"/>
          <w:szCs w:val="24"/>
        </w:rPr>
        <w:t xml:space="preserve">17/03/2008, “Guzmán </w:t>
      </w:r>
      <w:proofErr w:type="spellStart"/>
      <w:r w:rsidRPr="0084289C">
        <w:rPr>
          <w:rFonts w:ascii="Arial" w:hAnsi="Arial" w:cs="Arial"/>
          <w:sz w:val="24"/>
          <w:szCs w:val="24"/>
        </w:rPr>
        <w:t>Robustiano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 J.”, Causa N° 33.847, Jueces: </w:t>
      </w:r>
      <w:proofErr w:type="spellStart"/>
      <w:r w:rsidRPr="0084289C">
        <w:rPr>
          <w:rFonts w:ascii="Arial" w:hAnsi="Arial" w:cs="Arial"/>
          <w:sz w:val="24"/>
          <w:szCs w:val="24"/>
        </w:rPr>
        <w:t>Cicciaro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289C">
        <w:rPr>
          <w:rFonts w:ascii="Arial" w:hAnsi="Arial" w:cs="Arial"/>
          <w:sz w:val="24"/>
          <w:szCs w:val="24"/>
        </w:rPr>
        <w:t>Bonorino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89C">
        <w:rPr>
          <w:rFonts w:ascii="Arial" w:hAnsi="Arial" w:cs="Arial"/>
          <w:sz w:val="24"/>
          <w:szCs w:val="24"/>
        </w:rPr>
        <w:t>Peró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289C">
        <w:rPr>
          <w:rFonts w:ascii="Arial" w:hAnsi="Arial" w:cs="Arial"/>
          <w:sz w:val="24"/>
          <w:szCs w:val="24"/>
        </w:rPr>
        <w:t>Pociello</w:t>
      </w:r>
      <w:proofErr w:type="spellEnd"/>
      <w:r w:rsidRPr="0084289C">
        <w:rPr>
          <w:rFonts w:ascii="Arial" w:hAnsi="Arial" w:cs="Arial"/>
          <w:sz w:val="24"/>
          <w:szCs w:val="24"/>
        </w:rPr>
        <w:t xml:space="preserve"> Argerich).-</w:t>
      </w:r>
    </w:p>
    <w:p w:rsidR="0084289C" w:rsidRPr="0084289C" w:rsidRDefault="00566416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l</w:t>
      </w:r>
      <w:r w:rsidR="0084289C" w:rsidRPr="0084289C">
        <w:rPr>
          <w:rFonts w:ascii="Arial" w:hAnsi="Arial" w:cs="Arial"/>
          <w:sz w:val="24"/>
          <w:szCs w:val="24"/>
        </w:rPr>
        <w:t>a clandestinidad se refiere a la ocultación de los actos de ocupación</w:t>
      </w:r>
      <w:r>
        <w:rPr>
          <w:rFonts w:ascii="Arial" w:hAnsi="Arial" w:cs="Arial"/>
          <w:sz w:val="24"/>
          <w:szCs w:val="24"/>
        </w:rPr>
        <w:t>,</w:t>
      </w:r>
      <w:r w:rsidR="0084289C" w:rsidRPr="0084289C">
        <w:rPr>
          <w:rFonts w:ascii="Arial" w:hAnsi="Arial" w:cs="Arial"/>
          <w:sz w:val="24"/>
          <w:szCs w:val="24"/>
        </w:rPr>
        <w:t xml:space="preserve"> respecto de las personas que tienen derecho a oponerse a ella. Se c</w:t>
      </w:r>
      <w:r w:rsidR="00DB320C">
        <w:rPr>
          <w:rFonts w:ascii="Arial" w:hAnsi="Arial" w:cs="Arial"/>
          <w:sz w:val="24"/>
          <w:szCs w:val="24"/>
        </w:rPr>
        <w:t>onsidera ocultación tanto</w:t>
      </w:r>
      <w:r>
        <w:rPr>
          <w:rFonts w:ascii="Arial" w:hAnsi="Arial" w:cs="Arial"/>
          <w:sz w:val="24"/>
          <w:szCs w:val="24"/>
        </w:rPr>
        <w:t>,</w:t>
      </w:r>
      <w:r w:rsidR="00DB320C">
        <w:rPr>
          <w:rFonts w:ascii="Arial" w:hAnsi="Arial" w:cs="Arial"/>
          <w:sz w:val="24"/>
          <w:szCs w:val="24"/>
        </w:rPr>
        <w:t xml:space="preserve"> los ac</w:t>
      </w:r>
      <w:r w:rsidR="0084289C" w:rsidRPr="0084289C">
        <w:rPr>
          <w:rFonts w:ascii="Arial" w:hAnsi="Arial" w:cs="Arial"/>
          <w:sz w:val="24"/>
          <w:szCs w:val="24"/>
        </w:rPr>
        <w:t>tos realizados con precauciones para evitar que sean conocidos por los que tienen derecho a oponerse, como aquellos en que el agente aprovecha la ausencia de esos sujetos o sus representantes.</w:t>
      </w:r>
    </w:p>
    <w:p w:rsidR="0084289C" w:rsidRPr="0084289C" w:rsidRDefault="0084289C" w:rsidP="003829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>El art. 2369 del C.C. establece</w:t>
      </w:r>
      <w:r w:rsidR="00566416">
        <w:rPr>
          <w:rFonts w:ascii="Arial" w:hAnsi="Arial" w:cs="Arial"/>
          <w:sz w:val="24"/>
          <w:szCs w:val="24"/>
        </w:rPr>
        <w:t>,</w:t>
      </w:r>
      <w:r w:rsidRPr="0084289C">
        <w:rPr>
          <w:rFonts w:ascii="Arial" w:hAnsi="Arial" w:cs="Arial"/>
          <w:sz w:val="24"/>
          <w:szCs w:val="24"/>
        </w:rPr>
        <w:t xml:space="preserve"> que la posesión clandestina, cuando los actos por los cuales se tomó  o se continuó, fueron ocultos, o se tomó en ausencia del poseedor, o con precauciones para sustraerla al conocimiento de los que tenían derecho a oponerse (*).</w:t>
      </w:r>
    </w:p>
    <w:p w:rsidR="000A5475" w:rsidRPr="000A5475" w:rsidRDefault="000A5475" w:rsidP="000A547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caso</w:t>
      </w:r>
      <w:r w:rsidRPr="000A5475">
        <w:rPr>
          <w:rFonts w:ascii="Arial" w:hAnsi="Arial" w:cs="Arial"/>
          <w:sz w:val="24"/>
          <w:szCs w:val="24"/>
        </w:rPr>
        <w:t xml:space="preserve"> considero</w:t>
      </w:r>
      <w:r>
        <w:rPr>
          <w:rFonts w:ascii="Arial" w:hAnsi="Arial" w:cs="Arial"/>
          <w:sz w:val="24"/>
          <w:szCs w:val="24"/>
        </w:rPr>
        <w:t>,</w:t>
      </w:r>
      <w:r w:rsidRPr="000A5475">
        <w:rPr>
          <w:rFonts w:ascii="Arial" w:hAnsi="Arial" w:cs="Arial"/>
          <w:sz w:val="24"/>
          <w:szCs w:val="24"/>
        </w:rPr>
        <w:t xml:space="preserve"> que la clandestinidad se encuentra acreditada por las constancias policiales de fecha 09/02/2011, de las que se desprende</w:t>
      </w:r>
      <w:r>
        <w:rPr>
          <w:rFonts w:ascii="Arial" w:hAnsi="Arial" w:cs="Arial"/>
          <w:sz w:val="24"/>
          <w:szCs w:val="24"/>
        </w:rPr>
        <w:t>,</w:t>
      </w:r>
      <w:r w:rsidRPr="000A5475">
        <w:rPr>
          <w:rFonts w:ascii="Arial" w:hAnsi="Arial" w:cs="Arial"/>
          <w:sz w:val="24"/>
          <w:szCs w:val="24"/>
        </w:rPr>
        <w:t xml:space="preserve"> que con anterioridad a la cesión invocada por los imputados, el inmueble ya era ocupado por los mismos, mediante acciones de ingreso cuando ninguna persona los observaba. Ya dijo </w:t>
      </w:r>
      <w:proofErr w:type="spellStart"/>
      <w:r w:rsidRPr="000A5475">
        <w:rPr>
          <w:rFonts w:ascii="Arial" w:hAnsi="Arial" w:cs="Arial"/>
          <w:sz w:val="24"/>
          <w:szCs w:val="24"/>
        </w:rPr>
        <w:t>Donna</w:t>
      </w:r>
      <w:proofErr w:type="spellEnd"/>
      <w:r w:rsidRPr="000A5475">
        <w:rPr>
          <w:rFonts w:ascii="Arial" w:hAnsi="Arial" w:cs="Arial"/>
          <w:sz w:val="24"/>
          <w:szCs w:val="24"/>
        </w:rPr>
        <w:t>, citado en distintos fallos: “</w:t>
      </w:r>
      <w:r w:rsidRPr="000A5475">
        <w:rPr>
          <w:rFonts w:ascii="Arial" w:hAnsi="Arial" w:cs="Arial"/>
          <w:i/>
          <w:sz w:val="24"/>
          <w:szCs w:val="24"/>
        </w:rPr>
        <w:t>para la ley civil, habrá clandestinidad en tres supuestos. Primero, por la ocultación de los actos, como ser la extensión de un sótano a la propiedad del vecino. Segundo, cuando se tomó en ausencia del poseedor, como cuando si el poseedor no está el autor entra en la vivienda. Y tercero, cuando se toma con precauciones para que, quien tenga derecho a oponerse, no se entere, como ser la toma de una casa de noche”.</w:t>
      </w:r>
      <w:r w:rsidRPr="000A547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A5475">
        <w:rPr>
          <w:rFonts w:ascii="Arial" w:hAnsi="Arial" w:cs="Arial"/>
          <w:sz w:val="24"/>
          <w:szCs w:val="24"/>
        </w:rPr>
        <w:t>Donna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, Edgardo A., Derecho Penal, Parte Especial, T. II B-p.738, Ed. </w:t>
      </w:r>
      <w:proofErr w:type="spellStart"/>
      <w:r w:rsidRPr="000A5475">
        <w:rPr>
          <w:rFonts w:ascii="Arial" w:hAnsi="Arial" w:cs="Arial"/>
          <w:sz w:val="24"/>
          <w:szCs w:val="24"/>
        </w:rPr>
        <w:t>Rubinzal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475">
        <w:rPr>
          <w:rFonts w:ascii="Arial" w:hAnsi="Arial" w:cs="Arial"/>
          <w:sz w:val="24"/>
          <w:szCs w:val="24"/>
        </w:rPr>
        <w:t>Culzoni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, 2001, 1º </w:t>
      </w:r>
      <w:proofErr w:type="spellStart"/>
      <w:r w:rsidRPr="000A5475">
        <w:rPr>
          <w:rFonts w:ascii="Arial" w:hAnsi="Arial" w:cs="Arial"/>
          <w:sz w:val="24"/>
          <w:szCs w:val="24"/>
        </w:rPr>
        <w:t>ed</w:t>
      </w:r>
      <w:proofErr w:type="spellEnd"/>
      <w:r w:rsidRPr="000A5475">
        <w:rPr>
          <w:rFonts w:ascii="Arial" w:hAnsi="Arial" w:cs="Arial"/>
          <w:sz w:val="24"/>
          <w:szCs w:val="24"/>
        </w:rPr>
        <w:t>).</w:t>
      </w:r>
    </w:p>
    <w:p w:rsidR="000A5475" w:rsidRPr="000A5475" w:rsidRDefault="000A5475" w:rsidP="000A547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A5475">
        <w:rPr>
          <w:rFonts w:ascii="Arial" w:hAnsi="Arial" w:cs="Arial"/>
          <w:sz w:val="24"/>
          <w:szCs w:val="24"/>
        </w:rPr>
        <w:t xml:space="preserve">Si la vivienda fue ocupada por quien no tenía contrato de alquiler alguno, debe revocarse el sobreseimiento dictado. (C.N.A. </w:t>
      </w:r>
      <w:proofErr w:type="spellStart"/>
      <w:r w:rsidRPr="000A5475">
        <w:rPr>
          <w:rFonts w:ascii="Arial" w:hAnsi="Arial" w:cs="Arial"/>
          <w:sz w:val="24"/>
          <w:szCs w:val="24"/>
        </w:rPr>
        <w:t>Crim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. y </w:t>
      </w:r>
      <w:proofErr w:type="spellStart"/>
      <w:r w:rsidRPr="000A5475">
        <w:rPr>
          <w:rFonts w:ascii="Arial" w:hAnsi="Arial" w:cs="Arial"/>
          <w:sz w:val="24"/>
          <w:szCs w:val="24"/>
        </w:rPr>
        <w:t>Correcc</w:t>
      </w:r>
      <w:proofErr w:type="spellEnd"/>
      <w:r w:rsidRPr="000A5475">
        <w:rPr>
          <w:rFonts w:ascii="Arial" w:hAnsi="Arial" w:cs="Arial"/>
          <w:sz w:val="24"/>
          <w:szCs w:val="24"/>
        </w:rPr>
        <w:t>., Sala IV, 9/06/05, “</w:t>
      </w:r>
      <w:proofErr w:type="spellStart"/>
      <w:r w:rsidRPr="000A5475">
        <w:rPr>
          <w:rFonts w:ascii="Arial" w:hAnsi="Arial" w:cs="Arial"/>
          <w:sz w:val="24"/>
          <w:szCs w:val="24"/>
        </w:rPr>
        <w:t>Amabesi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, Ana Ester y otro”, c. 26.509, Jueces: González Palazzo, </w:t>
      </w:r>
      <w:proofErr w:type="spellStart"/>
      <w:r w:rsidRPr="000A5475">
        <w:rPr>
          <w:rFonts w:ascii="Arial" w:hAnsi="Arial" w:cs="Arial"/>
          <w:sz w:val="24"/>
          <w:szCs w:val="24"/>
        </w:rPr>
        <w:t>Garrigós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A5475">
        <w:rPr>
          <w:rFonts w:ascii="Arial" w:hAnsi="Arial" w:cs="Arial"/>
          <w:sz w:val="24"/>
          <w:szCs w:val="24"/>
        </w:rPr>
        <w:t>Rébori</w:t>
      </w:r>
      <w:proofErr w:type="spellEnd"/>
      <w:r w:rsidRPr="000A5475">
        <w:rPr>
          <w:rFonts w:ascii="Arial" w:hAnsi="Arial" w:cs="Arial"/>
          <w:sz w:val="24"/>
          <w:szCs w:val="24"/>
        </w:rPr>
        <w:t>. (</w:t>
      </w:r>
      <w:proofErr w:type="spellStart"/>
      <w:r w:rsidRPr="000A5475">
        <w:rPr>
          <w:rFonts w:ascii="Arial" w:hAnsi="Arial" w:cs="Arial"/>
          <w:sz w:val="24"/>
          <w:szCs w:val="24"/>
        </w:rPr>
        <w:t>Sec.</w:t>
      </w:r>
      <w:proofErr w:type="gramStart"/>
      <w:r w:rsidRPr="000A5475">
        <w:rPr>
          <w:rFonts w:ascii="Arial" w:hAnsi="Arial" w:cs="Arial"/>
          <w:sz w:val="24"/>
          <w:szCs w:val="24"/>
        </w:rPr>
        <w:t>:Uhrlandt</w:t>
      </w:r>
      <w:proofErr w:type="spellEnd"/>
      <w:proofErr w:type="gramEnd"/>
      <w:r w:rsidRPr="000A5475">
        <w:rPr>
          <w:rFonts w:ascii="Arial" w:hAnsi="Arial" w:cs="Arial"/>
          <w:sz w:val="24"/>
          <w:szCs w:val="24"/>
        </w:rPr>
        <w:t xml:space="preserve">). PJN Intranet, Se citó (*) Carlos </w:t>
      </w:r>
      <w:proofErr w:type="spellStart"/>
      <w:r w:rsidRPr="000A5475">
        <w:rPr>
          <w:rFonts w:ascii="Arial" w:hAnsi="Arial" w:cs="Arial"/>
          <w:sz w:val="24"/>
          <w:szCs w:val="24"/>
        </w:rPr>
        <w:t>Creus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, Derecho Penal. Parte Especial, </w:t>
      </w:r>
      <w:proofErr w:type="spellStart"/>
      <w:r w:rsidRPr="000A5475">
        <w:rPr>
          <w:rFonts w:ascii="Arial" w:hAnsi="Arial" w:cs="Arial"/>
          <w:sz w:val="24"/>
          <w:szCs w:val="24"/>
        </w:rPr>
        <w:t>Astrea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, 1999, t. I. p. 561. (**) </w:t>
      </w:r>
      <w:r w:rsidRPr="000A5475">
        <w:rPr>
          <w:rFonts w:ascii="Arial" w:hAnsi="Arial" w:cs="Arial"/>
          <w:sz w:val="24"/>
          <w:szCs w:val="24"/>
        </w:rPr>
        <w:lastRenderedPageBreak/>
        <w:t xml:space="preserve">Carlos </w:t>
      </w:r>
      <w:proofErr w:type="spellStart"/>
      <w:r w:rsidRPr="000A5475">
        <w:rPr>
          <w:rFonts w:ascii="Arial" w:hAnsi="Arial" w:cs="Arial"/>
          <w:sz w:val="24"/>
          <w:szCs w:val="24"/>
        </w:rPr>
        <w:t>Fontan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475">
        <w:rPr>
          <w:rFonts w:ascii="Arial" w:hAnsi="Arial" w:cs="Arial"/>
          <w:sz w:val="24"/>
          <w:szCs w:val="24"/>
        </w:rPr>
        <w:t>Balestra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, Derecho Penal. Parte Especial, </w:t>
      </w:r>
      <w:proofErr w:type="spellStart"/>
      <w:r w:rsidRPr="000A5475">
        <w:rPr>
          <w:rFonts w:ascii="Arial" w:hAnsi="Arial" w:cs="Arial"/>
          <w:sz w:val="24"/>
          <w:szCs w:val="24"/>
        </w:rPr>
        <w:t>Lexis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475">
        <w:rPr>
          <w:rFonts w:ascii="Arial" w:hAnsi="Arial" w:cs="Arial"/>
          <w:sz w:val="24"/>
          <w:szCs w:val="24"/>
        </w:rPr>
        <w:t>Nexis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, 2002, p. 583/584).- </w:t>
      </w:r>
    </w:p>
    <w:p w:rsidR="000A5475" w:rsidRPr="000A5475" w:rsidRDefault="000A5475" w:rsidP="000A547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A5475">
        <w:rPr>
          <w:rFonts w:ascii="Arial" w:hAnsi="Arial" w:cs="Arial"/>
          <w:sz w:val="24"/>
          <w:szCs w:val="24"/>
        </w:rPr>
        <w:t>Que por otra parte es de advertir</w:t>
      </w:r>
      <w:r>
        <w:rPr>
          <w:rFonts w:ascii="Arial" w:hAnsi="Arial" w:cs="Arial"/>
          <w:sz w:val="24"/>
          <w:szCs w:val="24"/>
        </w:rPr>
        <w:t>, con relación a la p</w:t>
      </w:r>
      <w:r w:rsidRPr="000A5475">
        <w:rPr>
          <w:rFonts w:ascii="Arial" w:hAnsi="Arial" w:cs="Arial"/>
          <w:sz w:val="24"/>
          <w:szCs w:val="24"/>
        </w:rPr>
        <w:t>osesión que</w:t>
      </w:r>
      <w:r w:rsidRPr="000A5475">
        <w:rPr>
          <w:rFonts w:ascii="Arial" w:hAnsi="Arial" w:cs="Arial"/>
          <w:i/>
          <w:sz w:val="24"/>
          <w:szCs w:val="24"/>
        </w:rPr>
        <w:t>: “el titular de la posesión de una cosa, continúa en ella por la sola voluntad de hacerlo, aunque no tenga la cosa por sí o por otro. De modo que se mantendrá en la posesión en tanto no medie un abandono por su parte del inmueble, lo cual requerirá una manifestación  de voluntad</w:t>
      </w:r>
      <w:r>
        <w:rPr>
          <w:rFonts w:ascii="Arial" w:hAnsi="Arial" w:cs="Arial"/>
          <w:i/>
          <w:sz w:val="24"/>
          <w:szCs w:val="24"/>
        </w:rPr>
        <w:t>”</w:t>
      </w:r>
      <w:r w:rsidRPr="000A5475">
        <w:rPr>
          <w:rFonts w:ascii="Arial" w:hAnsi="Arial" w:cs="Arial"/>
          <w:sz w:val="24"/>
          <w:szCs w:val="24"/>
        </w:rPr>
        <w:t xml:space="preserve">  (C.C. arts. 2445, 2453 y 2454), </w:t>
      </w:r>
      <w:r w:rsidR="005A04E2" w:rsidRPr="005A04E2">
        <w:rPr>
          <w:rFonts w:ascii="Arial" w:hAnsi="Arial" w:cs="Arial"/>
          <w:i/>
          <w:sz w:val="24"/>
          <w:szCs w:val="24"/>
        </w:rPr>
        <w:t>“</w:t>
      </w:r>
      <w:r w:rsidRPr="005A04E2">
        <w:rPr>
          <w:rFonts w:ascii="Arial" w:hAnsi="Arial" w:cs="Arial"/>
          <w:i/>
          <w:sz w:val="24"/>
          <w:szCs w:val="24"/>
        </w:rPr>
        <w:t>no la haya entregado mediante tradición a otro, no haya sido privado de la disponibilidad  del bien por la conducta de otro</w:t>
      </w:r>
      <w:r w:rsidR="005A04E2" w:rsidRPr="005A04E2">
        <w:rPr>
          <w:rFonts w:ascii="Arial" w:hAnsi="Arial" w:cs="Arial"/>
          <w:i/>
          <w:sz w:val="24"/>
          <w:szCs w:val="24"/>
        </w:rPr>
        <w:t>”</w:t>
      </w:r>
      <w:r w:rsidRPr="005A04E2">
        <w:rPr>
          <w:rFonts w:ascii="Arial" w:hAnsi="Arial" w:cs="Arial"/>
          <w:i/>
          <w:sz w:val="24"/>
          <w:szCs w:val="24"/>
        </w:rPr>
        <w:t xml:space="preserve"> </w:t>
      </w:r>
      <w:r w:rsidRPr="000A5475">
        <w:rPr>
          <w:rFonts w:ascii="Arial" w:hAnsi="Arial" w:cs="Arial"/>
          <w:sz w:val="24"/>
          <w:szCs w:val="24"/>
        </w:rPr>
        <w:t xml:space="preserve">(C.C. art. 2455, 2456 y 2458), </w:t>
      </w:r>
      <w:r w:rsidR="005A04E2" w:rsidRPr="005A04E2">
        <w:rPr>
          <w:rFonts w:ascii="Arial" w:hAnsi="Arial" w:cs="Arial"/>
          <w:i/>
          <w:sz w:val="24"/>
          <w:szCs w:val="24"/>
        </w:rPr>
        <w:t>“</w:t>
      </w:r>
      <w:r w:rsidRPr="005A04E2">
        <w:rPr>
          <w:rFonts w:ascii="Arial" w:hAnsi="Arial" w:cs="Arial"/>
          <w:i/>
          <w:sz w:val="24"/>
          <w:szCs w:val="24"/>
        </w:rPr>
        <w:t>no hayan surgido circunstancias que le hagan i</w:t>
      </w:r>
      <w:r w:rsidR="00D514D3">
        <w:rPr>
          <w:rFonts w:ascii="Arial" w:hAnsi="Arial" w:cs="Arial"/>
          <w:i/>
          <w:sz w:val="24"/>
          <w:szCs w:val="24"/>
        </w:rPr>
        <w:t>mposible disponer de ella (C.C.</w:t>
      </w:r>
      <w:r w:rsidRPr="005A04E2">
        <w:rPr>
          <w:rFonts w:ascii="Arial" w:hAnsi="Arial" w:cs="Arial"/>
          <w:i/>
          <w:sz w:val="24"/>
          <w:szCs w:val="24"/>
        </w:rPr>
        <w:t xml:space="preserve"> art. 2445) que el inmueble sea destruido o que ésta haya sido puesta fuera del comercio</w:t>
      </w:r>
      <w:r w:rsidR="005A04E2" w:rsidRPr="005A04E2">
        <w:rPr>
          <w:rFonts w:ascii="Arial" w:hAnsi="Arial" w:cs="Arial"/>
          <w:i/>
          <w:sz w:val="24"/>
          <w:szCs w:val="24"/>
        </w:rPr>
        <w:t>”</w:t>
      </w:r>
      <w:r w:rsidRPr="005A04E2">
        <w:rPr>
          <w:rFonts w:ascii="Arial" w:hAnsi="Arial" w:cs="Arial"/>
          <w:i/>
          <w:sz w:val="24"/>
          <w:szCs w:val="24"/>
        </w:rPr>
        <w:t xml:space="preserve"> </w:t>
      </w:r>
      <w:r w:rsidR="005A04E2">
        <w:rPr>
          <w:rFonts w:ascii="Arial" w:hAnsi="Arial" w:cs="Arial"/>
          <w:sz w:val="24"/>
          <w:szCs w:val="24"/>
        </w:rPr>
        <w:t>(art. 2459) (</w:t>
      </w:r>
      <w:r w:rsidRPr="000A5475">
        <w:rPr>
          <w:rFonts w:ascii="Arial" w:hAnsi="Arial" w:cs="Arial"/>
          <w:sz w:val="24"/>
          <w:szCs w:val="24"/>
        </w:rPr>
        <w:t xml:space="preserve">Ricardo C. </w:t>
      </w:r>
      <w:r w:rsidR="005A04E2" w:rsidRPr="000A5475">
        <w:rPr>
          <w:rFonts w:ascii="Arial" w:hAnsi="Arial" w:cs="Arial"/>
          <w:sz w:val="24"/>
          <w:szCs w:val="24"/>
        </w:rPr>
        <w:t>Núñez</w:t>
      </w:r>
      <w:r w:rsidRPr="000A5475">
        <w:rPr>
          <w:rFonts w:ascii="Arial" w:hAnsi="Arial" w:cs="Arial"/>
          <w:sz w:val="24"/>
          <w:szCs w:val="24"/>
        </w:rPr>
        <w:t xml:space="preserve">, Derecho Penal Argentino, Ed. Bibliografía </w:t>
      </w:r>
      <w:proofErr w:type="spellStart"/>
      <w:r w:rsidRPr="000A5475">
        <w:rPr>
          <w:rFonts w:ascii="Arial" w:hAnsi="Arial" w:cs="Arial"/>
          <w:sz w:val="24"/>
          <w:szCs w:val="24"/>
        </w:rPr>
        <w:t>Omeba</w:t>
      </w:r>
      <w:proofErr w:type="spellEnd"/>
      <w:r w:rsidRPr="000A5475">
        <w:rPr>
          <w:rFonts w:ascii="Arial" w:hAnsi="Arial" w:cs="Arial"/>
          <w:sz w:val="24"/>
          <w:szCs w:val="24"/>
        </w:rPr>
        <w:t xml:space="preserve">, Buenos Aires, 1967, Tº V, p. 484).- </w:t>
      </w:r>
    </w:p>
    <w:p w:rsidR="000A5475" w:rsidRPr="000A5475" w:rsidRDefault="000A5475" w:rsidP="000A547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A5475">
        <w:rPr>
          <w:rFonts w:ascii="Arial" w:hAnsi="Arial" w:cs="Arial"/>
          <w:sz w:val="24"/>
          <w:szCs w:val="24"/>
        </w:rPr>
        <w:t>Que</w:t>
      </w:r>
      <w:r w:rsidR="005A04E2">
        <w:rPr>
          <w:rFonts w:ascii="Arial" w:hAnsi="Arial" w:cs="Arial"/>
          <w:sz w:val="24"/>
          <w:szCs w:val="24"/>
        </w:rPr>
        <w:t>,</w:t>
      </w:r>
      <w:r w:rsidRPr="000A5475">
        <w:rPr>
          <w:rFonts w:ascii="Arial" w:hAnsi="Arial" w:cs="Arial"/>
          <w:sz w:val="24"/>
          <w:szCs w:val="24"/>
        </w:rPr>
        <w:t xml:space="preserve"> sin perjuicio de lo ex</w:t>
      </w:r>
      <w:r w:rsidR="005A04E2">
        <w:rPr>
          <w:rFonts w:ascii="Arial" w:hAnsi="Arial" w:cs="Arial"/>
          <w:sz w:val="24"/>
          <w:szCs w:val="24"/>
        </w:rPr>
        <w:t>puesto ut supra</w:t>
      </w:r>
      <w:r w:rsidRPr="000A5475">
        <w:rPr>
          <w:rFonts w:ascii="Arial" w:hAnsi="Arial" w:cs="Arial"/>
          <w:sz w:val="24"/>
          <w:szCs w:val="24"/>
        </w:rPr>
        <w:t xml:space="preserve"> cabe destacar</w:t>
      </w:r>
      <w:r w:rsidR="005A04E2">
        <w:rPr>
          <w:rFonts w:ascii="Arial" w:hAnsi="Arial" w:cs="Arial"/>
          <w:sz w:val="24"/>
          <w:szCs w:val="24"/>
        </w:rPr>
        <w:t>,</w:t>
      </w:r>
      <w:r w:rsidRPr="000A5475">
        <w:rPr>
          <w:rFonts w:ascii="Arial" w:hAnsi="Arial" w:cs="Arial"/>
          <w:sz w:val="24"/>
          <w:szCs w:val="24"/>
        </w:rPr>
        <w:t xml:space="preserve"> que los acusados detentaban una posesión viciosa, ya que la misma, como señalé supra, se adquirió en forma clandestina, atento a la pruebas arrimadas, no pudiendo alegar a su favor</w:t>
      </w:r>
      <w:r w:rsidR="005A04E2">
        <w:rPr>
          <w:rFonts w:ascii="Arial" w:hAnsi="Arial" w:cs="Arial"/>
          <w:sz w:val="24"/>
          <w:szCs w:val="24"/>
        </w:rPr>
        <w:t>,</w:t>
      </w:r>
      <w:r w:rsidRPr="000A5475">
        <w:rPr>
          <w:rFonts w:ascii="Arial" w:hAnsi="Arial" w:cs="Arial"/>
          <w:sz w:val="24"/>
          <w:szCs w:val="24"/>
        </w:rPr>
        <w:t xml:space="preserve"> la buena fe. Que resulta claro</w:t>
      </w:r>
      <w:r w:rsidR="005A04E2">
        <w:rPr>
          <w:rFonts w:ascii="Arial" w:hAnsi="Arial" w:cs="Arial"/>
          <w:sz w:val="24"/>
          <w:szCs w:val="24"/>
        </w:rPr>
        <w:t>,</w:t>
      </w:r>
      <w:r w:rsidRPr="000A5475">
        <w:rPr>
          <w:rFonts w:ascii="Arial" w:hAnsi="Arial" w:cs="Arial"/>
          <w:sz w:val="24"/>
          <w:szCs w:val="24"/>
        </w:rPr>
        <w:t xml:space="preserve"> que el “supuesto cedente” no tenía la posesión del inmueble, sino que a la misma la detentaba el Sr. Mauricio </w:t>
      </w:r>
      <w:proofErr w:type="spellStart"/>
      <w:r w:rsidRPr="000A5475">
        <w:rPr>
          <w:rFonts w:ascii="Arial" w:hAnsi="Arial" w:cs="Arial"/>
          <w:sz w:val="24"/>
          <w:szCs w:val="24"/>
        </w:rPr>
        <w:t>Vallejos</w:t>
      </w:r>
      <w:proofErr w:type="spellEnd"/>
      <w:r w:rsidRPr="000A5475">
        <w:rPr>
          <w:rFonts w:ascii="Arial" w:hAnsi="Arial" w:cs="Arial"/>
          <w:sz w:val="24"/>
          <w:szCs w:val="24"/>
        </w:rPr>
        <w:t>, por lo que quedaría configurado el delit</w:t>
      </w:r>
      <w:r w:rsidR="005A04E2">
        <w:rPr>
          <w:rFonts w:ascii="Arial" w:hAnsi="Arial" w:cs="Arial"/>
          <w:sz w:val="24"/>
          <w:szCs w:val="24"/>
        </w:rPr>
        <w:t xml:space="preserve">o del art. 181 </w:t>
      </w:r>
      <w:proofErr w:type="gramStart"/>
      <w:r w:rsidR="005A04E2">
        <w:rPr>
          <w:rFonts w:ascii="Arial" w:hAnsi="Arial" w:cs="Arial"/>
          <w:sz w:val="24"/>
          <w:szCs w:val="24"/>
        </w:rPr>
        <w:t>inc.</w:t>
      </w:r>
      <w:proofErr w:type="gramEnd"/>
      <w:r w:rsidR="005A04E2">
        <w:rPr>
          <w:rFonts w:ascii="Arial" w:hAnsi="Arial" w:cs="Arial"/>
          <w:sz w:val="24"/>
          <w:szCs w:val="24"/>
        </w:rPr>
        <w:t xml:space="preserve"> 1º del C.P.</w:t>
      </w:r>
      <w:r w:rsidRPr="000A5475">
        <w:rPr>
          <w:rFonts w:ascii="Arial" w:hAnsi="Arial" w:cs="Arial"/>
          <w:sz w:val="24"/>
          <w:szCs w:val="24"/>
        </w:rPr>
        <w:t xml:space="preserve"> correspondiendo</w:t>
      </w:r>
      <w:r w:rsidR="005A04E2">
        <w:rPr>
          <w:rFonts w:ascii="Arial" w:hAnsi="Arial" w:cs="Arial"/>
          <w:sz w:val="24"/>
          <w:szCs w:val="24"/>
        </w:rPr>
        <w:t>,</w:t>
      </w:r>
      <w:r w:rsidRPr="000A5475">
        <w:rPr>
          <w:rFonts w:ascii="Arial" w:hAnsi="Arial" w:cs="Arial"/>
          <w:sz w:val="24"/>
          <w:szCs w:val="24"/>
        </w:rPr>
        <w:t xml:space="preserve"> imponer la pena máxima prevista para el mismo, y atento a no observarse agravantes: ausencia de antecedentes (f</w:t>
      </w:r>
      <w:r w:rsidR="005A04E2">
        <w:rPr>
          <w:rFonts w:ascii="Arial" w:hAnsi="Arial" w:cs="Arial"/>
          <w:sz w:val="24"/>
          <w:szCs w:val="24"/>
        </w:rPr>
        <w:t>s</w:t>
      </w:r>
      <w:r w:rsidRPr="000A5475">
        <w:rPr>
          <w:rFonts w:ascii="Arial" w:hAnsi="Arial" w:cs="Arial"/>
          <w:sz w:val="24"/>
          <w:szCs w:val="24"/>
        </w:rPr>
        <w:t>. 281 y 294), vínculos personales e historia de vida, y conforme a los extremos expuestos en el presente y valorados en su conjunto,  me llevan al convencimiento de aplicar en el presente caso</w:t>
      </w:r>
      <w:r w:rsidR="005A04E2">
        <w:rPr>
          <w:rFonts w:ascii="Arial" w:hAnsi="Arial" w:cs="Arial"/>
          <w:sz w:val="24"/>
          <w:szCs w:val="24"/>
        </w:rPr>
        <w:t>,</w:t>
      </w:r>
      <w:r w:rsidRPr="000A5475">
        <w:rPr>
          <w:rFonts w:ascii="Arial" w:hAnsi="Arial" w:cs="Arial"/>
          <w:sz w:val="24"/>
          <w:szCs w:val="24"/>
        </w:rPr>
        <w:t xml:space="preserve"> la pena de la  privación de la libertad, respecto de Érica Luj</w:t>
      </w:r>
      <w:r w:rsidR="005A04E2">
        <w:rPr>
          <w:rFonts w:ascii="Arial" w:hAnsi="Arial" w:cs="Arial"/>
          <w:sz w:val="24"/>
          <w:szCs w:val="24"/>
        </w:rPr>
        <w:t>á</w:t>
      </w:r>
      <w:r w:rsidRPr="000A5475">
        <w:rPr>
          <w:rFonts w:ascii="Arial" w:hAnsi="Arial" w:cs="Arial"/>
          <w:sz w:val="24"/>
          <w:szCs w:val="24"/>
        </w:rPr>
        <w:t>n Coria Escudero y Franco Andrés Videla, por lo que la pena será en suspenso (art. 26 del C.P.).-</w:t>
      </w:r>
    </w:p>
    <w:p w:rsidR="000A5475" w:rsidRPr="000A5475" w:rsidRDefault="000A5475" w:rsidP="000A547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A5475">
        <w:rPr>
          <w:rFonts w:ascii="Arial" w:hAnsi="Arial" w:cs="Arial"/>
          <w:sz w:val="24"/>
          <w:szCs w:val="24"/>
        </w:rPr>
        <w:t>Que conforme el dictamen del Sr. Procurador General  y atento a las graves contradicciones e irregularidades detectadas</w:t>
      </w:r>
      <w:r w:rsidR="005A04E2">
        <w:rPr>
          <w:rFonts w:ascii="Arial" w:hAnsi="Arial" w:cs="Arial"/>
          <w:sz w:val="24"/>
          <w:szCs w:val="24"/>
        </w:rPr>
        <w:t xml:space="preserve"> con la documental agregada a fs</w:t>
      </w:r>
      <w:r w:rsidRPr="000A5475">
        <w:rPr>
          <w:rFonts w:ascii="Arial" w:hAnsi="Arial" w:cs="Arial"/>
          <w:sz w:val="24"/>
          <w:szCs w:val="24"/>
        </w:rPr>
        <w:t>. 239/240 y 252</w:t>
      </w:r>
      <w:r w:rsidR="005A04E2">
        <w:rPr>
          <w:rFonts w:ascii="Arial" w:hAnsi="Arial" w:cs="Arial"/>
          <w:sz w:val="24"/>
          <w:szCs w:val="24"/>
        </w:rPr>
        <w:t>,</w:t>
      </w:r>
      <w:r w:rsidRPr="000A5475">
        <w:rPr>
          <w:rFonts w:ascii="Arial" w:hAnsi="Arial" w:cs="Arial"/>
          <w:sz w:val="24"/>
          <w:szCs w:val="24"/>
        </w:rPr>
        <w:t xml:space="preserve"> y</w:t>
      </w:r>
      <w:r w:rsidR="005A04E2">
        <w:rPr>
          <w:rFonts w:ascii="Arial" w:hAnsi="Arial" w:cs="Arial"/>
          <w:sz w:val="24"/>
          <w:szCs w:val="24"/>
        </w:rPr>
        <w:t xml:space="preserve"> a</w:t>
      </w:r>
      <w:r w:rsidRPr="000A5475">
        <w:rPr>
          <w:rFonts w:ascii="Arial" w:hAnsi="Arial" w:cs="Arial"/>
          <w:sz w:val="24"/>
          <w:szCs w:val="24"/>
        </w:rPr>
        <w:t xml:space="preserve"> los diferentes “cedentes” del predio, objeto de la denuncia, considero que se podría estar en presencia  de la </w:t>
      </w:r>
      <w:r w:rsidRPr="000A5475">
        <w:rPr>
          <w:rFonts w:ascii="Arial" w:hAnsi="Arial" w:cs="Arial"/>
          <w:sz w:val="24"/>
          <w:szCs w:val="24"/>
        </w:rPr>
        <w:lastRenderedPageBreak/>
        <w:t xml:space="preserve">posible comisión del delito de Estafa, por lo que correspondería correr vista al Ministerio Fiscal, una vez bajados los presentes autos .-     </w:t>
      </w:r>
    </w:p>
    <w:p w:rsidR="000A5475" w:rsidRPr="000A5475" w:rsidRDefault="005A04E2" w:rsidP="000A547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definitiva</w:t>
      </w:r>
      <w:r w:rsidR="000A5475" w:rsidRPr="000A5475">
        <w:rPr>
          <w:rFonts w:ascii="Arial" w:hAnsi="Arial" w:cs="Arial"/>
          <w:sz w:val="24"/>
          <w:szCs w:val="24"/>
        </w:rPr>
        <w:t xml:space="preserve"> considero</w:t>
      </w:r>
      <w:r>
        <w:rPr>
          <w:rFonts w:ascii="Arial" w:hAnsi="Arial" w:cs="Arial"/>
          <w:sz w:val="24"/>
          <w:szCs w:val="24"/>
        </w:rPr>
        <w:t>,</w:t>
      </w:r>
      <w:r w:rsidR="000A5475" w:rsidRPr="000A5475">
        <w:rPr>
          <w:rFonts w:ascii="Arial" w:hAnsi="Arial" w:cs="Arial"/>
          <w:sz w:val="24"/>
          <w:szCs w:val="24"/>
        </w:rPr>
        <w:t xml:space="preserve"> que una vez anulada la sentencia, se deberán bajar los presentes autos al Juez de sentencia hábil</w:t>
      </w:r>
      <w:r>
        <w:rPr>
          <w:rFonts w:ascii="Arial" w:hAnsi="Arial" w:cs="Arial"/>
          <w:sz w:val="24"/>
          <w:szCs w:val="24"/>
        </w:rPr>
        <w:t>,</w:t>
      </w:r>
      <w:r w:rsidR="000A5475" w:rsidRPr="000A5475">
        <w:rPr>
          <w:rFonts w:ascii="Arial" w:hAnsi="Arial" w:cs="Arial"/>
          <w:sz w:val="24"/>
          <w:szCs w:val="24"/>
        </w:rPr>
        <w:t xml:space="preserve"> para dictar nuevo pronunciamiento. Digo esto</w:t>
      </w:r>
      <w:r>
        <w:rPr>
          <w:rFonts w:ascii="Arial" w:hAnsi="Arial" w:cs="Arial"/>
          <w:sz w:val="24"/>
          <w:szCs w:val="24"/>
        </w:rPr>
        <w:t>,</w:t>
      </w:r>
      <w:r w:rsidR="000A5475" w:rsidRPr="000A5475">
        <w:rPr>
          <w:rFonts w:ascii="Arial" w:hAnsi="Arial" w:cs="Arial"/>
          <w:sz w:val="24"/>
          <w:szCs w:val="24"/>
        </w:rPr>
        <w:t xml:space="preserve"> por cuanto todo</w:t>
      </w:r>
      <w:r>
        <w:rPr>
          <w:rFonts w:ascii="Arial" w:hAnsi="Arial" w:cs="Arial"/>
          <w:sz w:val="24"/>
          <w:szCs w:val="24"/>
        </w:rPr>
        <w:t xml:space="preserve"> t</w:t>
      </w:r>
      <w:r w:rsidR="000A5475" w:rsidRPr="000A5475">
        <w:rPr>
          <w:rFonts w:ascii="Arial" w:hAnsi="Arial" w:cs="Arial"/>
          <w:sz w:val="24"/>
          <w:szCs w:val="24"/>
        </w:rPr>
        <w:t>ribunal debe salvaguardar el derecho del condenado a la revisión integral y al doble conforme</w:t>
      </w:r>
      <w:r>
        <w:rPr>
          <w:rFonts w:ascii="Arial" w:hAnsi="Arial" w:cs="Arial"/>
          <w:sz w:val="24"/>
          <w:szCs w:val="24"/>
        </w:rPr>
        <w:t>,</w:t>
      </w:r>
      <w:r w:rsidR="000A5475" w:rsidRPr="000A5475">
        <w:rPr>
          <w:rFonts w:ascii="Arial" w:hAnsi="Arial" w:cs="Arial"/>
          <w:sz w:val="24"/>
          <w:szCs w:val="24"/>
        </w:rPr>
        <w:t xml:space="preserve"> en respeto de los tratados internacionales que nuestro país ha firmado.</w:t>
      </w:r>
    </w:p>
    <w:p w:rsidR="000A5475" w:rsidRPr="000A5475" w:rsidRDefault="000A5475" w:rsidP="000A547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0A5475">
        <w:rPr>
          <w:rFonts w:ascii="Arial" w:hAnsi="Arial" w:cs="Arial"/>
          <w:sz w:val="24"/>
          <w:szCs w:val="24"/>
        </w:rPr>
        <w:t>En este sentido</w:t>
      </w:r>
      <w:r w:rsidR="005A04E2">
        <w:rPr>
          <w:rFonts w:ascii="Arial" w:hAnsi="Arial" w:cs="Arial"/>
          <w:sz w:val="24"/>
          <w:szCs w:val="24"/>
        </w:rPr>
        <w:t>,</w:t>
      </w:r>
      <w:r w:rsidRPr="000A5475">
        <w:rPr>
          <w:rFonts w:ascii="Arial" w:hAnsi="Arial" w:cs="Arial"/>
          <w:sz w:val="24"/>
          <w:szCs w:val="24"/>
        </w:rPr>
        <w:t xml:space="preserve"> la Corte Suprema de Justicia de la Nación se ha pronunciado por el  </w:t>
      </w:r>
      <w:r w:rsidRPr="000A5475">
        <w:rPr>
          <w:rFonts w:ascii="Arial" w:hAnsi="Arial" w:cs="Arial"/>
          <w:sz w:val="24"/>
          <w:szCs w:val="24"/>
          <w:lang w:val="es-ES"/>
        </w:rPr>
        <w:t>integral</w:t>
      </w:r>
      <w:r w:rsidR="005A04E2">
        <w:rPr>
          <w:rFonts w:ascii="Arial" w:hAnsi="Arial" w:cs="Arial"/>
          <w:sz w:val="24"/>
          <w:szCs w:val="24"/>
          <w:lang w:val="es-ES"/>
        </w:rPr>
        <w:t xml:space="preserve"> control del pronunciamiento (</w:t>
      </w:r>
      <w:proofErr w:type="spellStart"/>
      <w:r w:rsidR="005A04E2">
        <w:rPr>
          <w:rFonts w:ascii="Arial" w:hAnsi="Arial" w:cs="Arial"/>
          <w:sz w:val="24"/>
          <w:szCs w:val="24"/>
          <w:lang w:val="es-ES"/>
        </w:rPr>
        <w:t>v</w:t>
      </w:r>
      <w:r w:rsidRPr="000A5475">
        <w:rPr>
          <w:rFonts w:ascii="Arial" w:hAnsi="Arial" w:cs="Arial"/>
          <w:sz w:val="24"/>
          <w:szCs w:val="24"/>
          <w:lang w:val="es-ES"/>
        </w:rPr>
        <w:t>gr</w:t>
      </w:r>
      <w:proofErr w:type="spellEnd"/>
      <w:r w:rsidRPr="000A5475">
        <w:rPr>
          <w:rFonts w:ascii="Arial" w:hAnsi="Arial" w:cs="Arial"/>
          <w:sz w:val="24"/>
          <w:szCs w:val="24"/>
          <w:lang w:val="es-ES"/>
        </w:rPr>
        <w:t>. "Casal...", Fallos C.1757.XL), que permite también el análisis del mérito de las pruebas efectuado por el tribunal de juicio, con la sola limitación -surgida de su propia naturaleza- de aquellas cuestiones vinculadas directa y únicamente</w:t>
      </w:r>
      <w:r w:rsidR="005A04E2">
        <w:rPr>
          <w:rFonts w:ascii="Arial" w:hAnsi="Arial" w:cs="Arial"/>
          <w:sz w:val="24"/>
          <w:szCs w:val="24"/>
          <w:lang w:val="es-ES"/>
        </w:rPr>
        <w:t>,</w:t>
      </w:r>
      <w:r w:rsidRPr="000A5475">
        <w:rPr>
          <w:rFonts w:ascii="Arial" w:hAnsi="Arial" w:cs="Arial"/>
          <w:sz w:val="24"/>
          <w:szCs w:val="24"/>
          <w:lang w:val="es-ES"/>
        </w:rPr>
        <w:t xml:space="preserve"> a la inmediación del juicio oral.</w:t>
      </w:r>
    </w:p>
    <w:p w:rsidR="000A5475" w:rsidRPr="000A5475" w:rsidRDefault="000A5475" w:rsidP="000A547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0A5475">
        <w:rPr>
          <w:rFonts w:ascii="Arial" w:hAnsi="Arial" w:cs="Arial"/>
          <w:sz w:val="24"/>
          <w:szCs w:val="24"/>
          <w:lang w:val="es-ES"/>
        </w:rPr>
        <w:t xml:space="preserve">En el conocido precedente “Casal”, la Corte Suprema de Justicia de la Nación concluyó, después de un largo desarrollo argumental, que en el </w:t>
      </w:r>
      <w:r w:rsidRPr="005A04E2">
        <w:rPr>
          <w:rFonts w:ascii="Arial" w:hAnsi="Arial" w:cs="Arial"/>
          <w:i/>
          <w:sz w:val="24"/>
          <w:szCs w:val="24"/>
          <w:lang w:val="es-ES"/>
        </w:rPr>
        <w:t>“estado actual de la legislación procesal penal de la Nación, los recursos ante la Cámara de Casación Penal</w:t>
      </w:r>
      <w:r w:rsidR="005A04E2" w:rsidRPr="005A04E2">
        <w:rPr>
          <w:rFonts w:ascii="Arial" w:hAnsi="Arial" w:cs="Arial"/>
          <w:i/>
          <w:sz w:val="24"/>
          <w:szCs w:val="24"/>
          <w:lang w:val="es-ES"/>
        </w:rPr>
        <w:t>,</w:t>
      </w:r>
      <w:r w:rsidRPr="005A04E2">
        <w:rPr>
          <w:rFonts w:ascii="Arial" w:hAnsi="Arial" w:cs="Arial"/>
          <w:i/>
          <w:sz w:val="24"/>
          <w:szCs w:val="24"/>
          <w:lang w:val="es-ES"/>
        </w:rPr>
        <w:t xml:space="preserve"> constituyen la vía que todo condenado puede recurrir</w:t>
      </w:r>
      <w:r w:rsidR="005A04E2" w:rsidRPr="005A04E2">
        <w:rPr>
          <w:rFonts w:ascii="Arial" w:hAnsi="Arial" w:cs="Arial"/>
          <w:i/>
          <w:sz w:val="24"/>
          <w:szCs w:val="24"/>
          <w:lang w:val="es-ES"/>
        </w:rPr>
        <w:t>,</w:t>
      </w:r>
      <w:r w:rsidRPr="005A04E2">
        <w:rPr>
          <w:rFonts w:ascii="Arial" w:hAnsi="Arial" w:cs="Arial"/>
          <w:i/>
          <w:sz w:val="24"/>
          <w:szCs w:val="24"/>
          <w:lang w:val="es-ES"/>
        </w:rPr>
        <w:t xml:space="preserve"> en virtud del derecho que consagran los arts. 8º, inc. 2º, ap. h, de la Convención Americana de Derechos Humanos y 14 </w:t>
      </w:r>
      <w:proofErr w:type="gramStart"/>
      <w:r w:rsidRPr="005A04E2">
        <w:rPr>
          <w:rFonts w:ascii="Arial" w:hAnsi="Arial" w:cs="Arial"/>
          <w:i/>
          <w:sz w:val="24"/>
          <w:szCs w:val="24"/>
          <w:lang w:val="es-ES"/>
        </w:rPr>
        <w:t>inc.</w:t>
      </w:r>
      <w:proofErr w:type="gramEnd"/>
      <w:r w:rsidRPr="005A04E2">
        <w:rPr>
          <w:rFonts w:ascii="Arial" w:hAnsi="Arial" w:cs="Arial"/>
          <w:i/>
          <w:sz w:val="24"/>
          <w:szCs w:val="24"/>
          <w:lang w:val="es-ES"/>
        </w:rPr>
        <w:t xml:space="preserve"> 5º, del Pacto Internacional de Derechos Civiles y Políticos.”</w:t>
      </w:r>
      <w:r w:rsidRPr="000A5475">
        <w:rPr>
          <w:rFonts w:ascii="Arial" w:hAnsi="Arial" w:cs="Arial"/>
          <w:sz w:val="24"/>
          <w:szCs w:val="24"/>
          <w:lang w:val="es-ES"/>
        </w:rPr>
        <w:t xml:space="preserve"> (CSJN, “Casal” Fallos: 328:3399).</w:t>
      </w:r>
    </w:p>
    <w:p w:rsidR="000A5475" w:rsidRPr="000A5475" w:rsidRDefault="000A5475" w:rsidP="000A547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0A5475">
        <w:rPr>
          <w:rFonts w:ascii="Arial" w:hAnsi="Arial" w:cs="Arial"/>
          <w:sz w:val="24"/>
          <w:szCs w:val="24"/>
          <w:lang w:val="es-ES"/>
        </w:rPr>
        <w:t>También dijo la C.S.J.N.</w:t>
      </w:r>
      <w:r w:rsidR="005A04E2">
        <w:rPr>
          <w:rFonts w:ascii="Arial" w:hAnsi="Arial" w:cs="Arial"/>
          <w:sz w:val="24"/>
          <w:szCs w:val="24"/>
          <w:lang w:val="es-ES"/>
        </w:rPr>
        <w:t>,</w:t>
      </w:r>
      <w:r w:rsidRPr="000A5475">
        <w:rPr>
          <w:rFonts w:ascii="Arial" w:hAnsi="Arial" w:cs="Arial"/>
          <w:sz w:val="24"/>
          <w:szCs w:val="24"/>
          <w:lang w:val="es-ES"/>
        </w:rPr>
        <w:t xml:space="preserve"> que lo único no revisable es lo que surja directa y únicamente de la inmediación (considerando 24 del fallo "Casal"), no se les exige a los jueces de casación</w:t>
      </w:r>
      <w:r w:rsidR="005A04E2">
        <w:rPr>
          <w:rFonts w:ascii="Arial" w:hAnsi="Arial" w:cs="Arial"/>
          <w:sz w:val="24"/>
          <w:szCs w:val="24"/>
          <w:lang w:val="es-ES"/>
        </w:rPr>
        <w:t>,</w:t>
      </w:r>
      <w:r w:rsidRPr="000A5475">
        <w:rPr>
          <w:rFonts w:ascii="Arial" w:hAnsi="Arial" w:cs="Arial"/>
          <w:sz w:val="24"/>
          <w:szCs w:val="24"/>
          <w:lang w:val="es-ES"/>
        </w:rPr>
        <w:t xml:space="preserve"> que revisen lo que no pueden conocer, sino que revisen todo lo que puedan conocer, o sea, que su esfuerzo de revisión agote su capacidad revisora en el caso concreto (considerando 25); por regla, buena parte de la prueba</w:t>
      </w:r>
      <w:r w:rsidR="005A04E2">
        <w:rPr>
          <w:rFonts w:ascii="Arial" w:hAnsi="Arial" w:cs="Arial"/>
          <w:sz w:val="24"/>
          <w:szCs w:val="24"/>
          <w:lang w:val="es-ES"/>
        </w:rPr>
        <w:t>,</w:t>
      </w:r>
      <w:r w:rsidRPr="000A5475">
        <w:rPr>
          <w:rFonts w:ascii="Arial" w:hAnsi="Arial" w:cs="Arial"/>
          <w:sz w:val="24"/>
          <w:szCs w:val="24"/>
          <w:lang w:val="es-ES"/>
        </w:rPr>
        <w:t xml:space="preserve"> se halla en la propia causa registrada por escrito, sea documental o pericial, la principal cuestión, generalmente, queda limitada a los testigos. De cualquier manera es controlable por actas</w:t>
      </w:r>
      <w:r w:rsidR="005A04E2">
        <w:rPr>
          <w:rFonts w:ascii="Arial" w:hAnsi="Arial" w:cs="Arial"/>
          <w:sz w:val="24"/>
          <w:szCs w:val="24"/>
          <w:lang w:val="es-ES"/>
        </w:rPr>
        <w:t>,</w:t>
      </w:r>
      <w:r w:rsidRPr="000A5475">
        <w:rPr>
          <w:rFonts w:ascii="Arial" w:hAnsi="Arial" w:cs="Arial"/>
          <w:sz w:val="24"/>
          <w:szCs w:val="24"/>
          <w:lang w:val="es-ES"/>
        </w:rPr>
        <w:t xml:space="preserve"> lo que éstos deponen. Lo no controlable es la impresión personal que los testigos pueden causar en el tribunal (considerando 25 del </w:t>
      </w:r>
      <w:r w:rsidRPr="000A5475">
        <w:rPr>
          <w:rFonts w:ascii="Arial" w:hAnsi="Arial" w:cs="Arial"/>
          <w:sz w:val="24"/>
          <w:szCs w:val="24"/>
          <w:lang w:val="es-ES"/>
        </w:rPr>
        <w:lastRenderedPageBreak/>
        <w:t xml:space="preserve">fallo "Casal"). En el mismo sentido y derivado de la idea anterior, la impresión personal del imputado, necesaria para la determinación de la pena, es una cuestión no controlable en casación. </w:t>
      </w:r>
    </w:p>
    <w:p w:rsidR="000A5475" w:rsidRPr="000A5475" w:rsidRDefault="000A5475" w:rsidP="000A547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0A5475">
        <w:rPr>
          <w:rFonts w:ascii="Arial" w:hAnsi="Arial" w:cs="Arial"/>
          <w:sz w:val="24"/>
          <w:szCs w:val="24"/>
          <w:lang w:val="es-ES"/>
        </w:rPr>
        <w:t>Atento a lo expuesto considero</w:t>
      </w:r>
      <w:r w:rsidR="005A04E2">
        <w:rPr>
          <w:rFonts w:ascii="Arial" w:hAnsi="Arial" w:cs="Arial"/>
          <w:sz w:val="24"/>
          <w:szCs w:val="24"/>
          <w:lang w:val="es-ES"/>
        </w:rPr>
        <w:t>,</w:t>
      </w:r>
      <w:r w:rsidRPr="000A5475">
        <w:rPr>
          <w:rFonts w:ascii="Arial" w:hAnsi="Arial" w:cs="Arial"/>
          <w:sz w:val="24"/>
          <w:szCs w:val="24"/>
          <w:lang w:val="es-ES"/>
        </w:rPr>
        <w:t xml:space="preserve"> que se debe declarar procedente</w:t>
      </w:r>
      <w:r w:rsidR="005A04E2">
        <w:rPr>
          <w:rFonts w:ascii="Arial" w:hAnsi="Arial" w:cs="Arial"/>
          <w:sz w:val="24"/>
          <w:szCs w:val="24"/>
          <w:lang w:val="es-ES"/>
        </w:rPr>
        <w:t>,</w:t>
      </w:r>
      <w:r w:rsidRPr="000A5475">
        <w:rPr>
          <w:rFonts w:ascii="Arial" w:hAnsi="Arial" w:cs="Arial"/>
          <w:sz w:val="24"/>
          <w:szCs w:val="24"/>
          <w:lang w:val="es-ES"/>
        </w:rPr>
        <w:t xml:space="preserve"> el recurso de Casación impetrado por el particular damnificado, y en consecuencia, ANULAR el veredicto absolutorio dictado por el Juez de Sentencia,  reenviando la presente causa a la instancia de origen, para que, por juez d</w:t>
      </w:r>
      <w:r w:rsidR="005A04E2">
        <w:rPr>
          <w:rFonts w:ascii="Arial" w:hAnsi="Arial" w:cs="Arial"/>
          <w:sz w:val="24"/>
          <w:szCs w:val="24"/>
          <w:lang w:val="es-ES"/>
        </w:rPr>
        <w:t>e s</w:t>
      </w:r>
      <w:r w:rsidRPr="000A5475">
        <w:rPr>
          <w:rFonts w:ascii="Arial" w:hAnsi="Arial" w:cs="Arial"/>
          <w:sz w:val="24"/>
          <w:szCs w:val="24"/>
          <w:lang w:val="es-ES"/>
        </w:rPr>
        <w:t>entencia hábil</w:t>
      </w:r>
      <w:r w:rsidR="005A04E2">
        <w:rPr>
          <w:rFonts w:ascii="Arial" w:hAnsi="Arial" w:cs="Arial"/>
          <w:sz w:val="24"/>
          <w:szCs w:val="24"/>
          <w:lang w:val="es-ES"/>
        </w:rPr>
        <w:t>,</w:t>
      </w:r>
      <w:r w:rsidRPr="000A5475">
        <w:rPr>
          <w:rFonts w:ascii="Arial" w:hAnsi="Arial" w:cs="Arial"/>
          <w:sz w:val="24"/>
          <w:szCs w:val="24"/>
          <w:lang w:val="es-ES"/>
        </w:rPr>
        <w:t xml:space="preserve">  proceda a la celebración de un nuevo debate, con la premura que el caso amerita.</w:t>
      </w:r>
    </w:p>
    <w:p w:rsidR="000A5475" w:rsidRDefault="000A5475" w:rsidP="000A547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A5475">
        <w:rPr>
          <w:rFonts w:ascii="Arial" w:hAnsi="Arial" w:cs="Arial"/>
          <w:sz w:val="24"/>
          <w:szCs w:val="24"/>
        </w:rPr>
        <w:t xml:space="preserve">Por todo ello VOTO a esta </w:t>
      </w:r>
      <w:r w:rsidR="005A04E2">
        <w:rPr>
          <w:rFonts w:ascii="Arial" w:hAnsi="Arial" w:cs="Arial"/>
          <w:sz w:val="24"/>
          <w:szCs w:val="24"/>
        </w:rPr>
        <w:t>TERCERA CUESTIÓ</w:t>
      </w:r>
      <w:r w:rsidRPr="000A5475">
        <w:rPr>
          <w:rFonts w:ascii="Arial" w:hAnsi="Arial" w:cs="Arial"/>
          <w:sz w:val="24"/>
          <w:szCs w:val="24"/>
        </w:rPr>
        <w:t xml:space="preserve">N por la AFIRMATIVA. </w:t>
      </w:r>
    </w:p>
    <w:p w:rsidR="00FB0CEB" w:rsidRPr="00073F6A" w:rsidRDefault="00FB0CEB" w:rsidP="00FB0CEB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 Señores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Pr="00650D2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TERCERA </w:t>
      </w:r>
      <w:r w:rsidRPr="00073F6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</w:t>
      </w:r>
    </w:p>
    <w:p w:rsidR="005A04E2" w:rsidRDefault="005A04E2" w:rsidP="005A04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5475" w:rsidRDefault="000A5475" w:rsidP="005A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475">
        <w:rPr>
          <w:rFonts w:ascii="Arial" w:hAnsi="Arial" w:cs="Arial"/>
          <w:b/>
          <w:sz w:val="24"/>
          <w:szCs w:val="24"/>
          <w:u w:val="single"/>
        </w:rPr>
        <w:t>A LA CUART</w:t>
      </w:r>
      <w:r w:rsidR="005A04E2">
        <w:rPr>
          <w:rFonts w:ascii="Arial" w:hAnsi="Arial" w:cs="Arial"/>
          <w:b/>
          <w:sz w:val="24"/>
          <w:szCs w:val="24"/>
          <w:u w:val="single"/>
        </w:rPr>
        <w:t>A CUESTIÓ</w:t>
      </w:r>
      <w:r w:rsidRPr="000A5475">
        <w:rPr>
          <w:rFonts w:ascii="Arial" w:hAnsi="Arial" w:cs="Arial"/>
          <w:b/>
          <w:sz w:val="24"/>
          <w:szCs w:val="24"/>
          <w:u w:val="single"/>
        </w:rPr>
        <w:t>N la Dra. LILIA ANA NOVILLO</w:t>
      </w:r>
      <w:r w:rsidR="005A04E2">
        <w:rPr>
          <w:rFonts w:ascii="Arial" w:hAnsi="Arial" w:cs="Arial"/>
          <w:b/>
          <w:sz w:val="24"/>
          <w:szCs w:val="24"/>
          <w:u w:val="single"/>
        </w:rPr>
        <w:t>,</w:t>
      </w:r>
      <w:r w:rsidRPr="000A5475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Pr="000A5475">
        <w:rPr>
          <w:rFonts w:ascii="Arial" w:hAnsi="Arial" w:cs="Arial"/>
          <w:sz w:val="24"/>
          <w:szCs w:val="24"/>
        </w:rPr>
        <w:t xml:space="preserve"> Que en consecuencia, de conformidad a lo resuelto en las cuestiones anteriores, corresponde: I) ANULAR la sentencia emitida por el Sr. Juez de Sentencia, por haberse configurado el supuesto establecido en el inc. b) del art. 428 del Código Procesal Criminal; correspondiendo reenviar la presente causa a la instancia de origen, para que, </w:t>
      </w:r>
      <w:r w:rsidR="005A04E2">
        <w:rPr>
          <w:rFonts w:ascii="Arial" w:hAnsi="Arial" w:cs="Arial"/>
          <w:sz w:val="24"/>
          <w:szCs w:val="24"/>
        </w:rPr>
        <w:t>por juez de s</w:t>
      </w:r>
      <w:r w:rsidRPr="000A5475">
        <w:rPr>
          <w:rFonts w:ascii="Arial" w:hAnsi="Arial" w:cs="Arial"/>
          <w:sz w:val="24"/>
          <w:szCs w:val="24"/>
        </w:rPr>
        <w:t>entencia hábil</w:t>
      </w:r>
      <w:r w:rsidR="005A04E2">
        <w:rPr>
          <w:rFonts w:ascii="Arial" w:hAnsi="Arial" w:cs="Arial"/>
          <w:sz w:val="24"/>
          <w:szCs w:val="24"/>
        </w:rPr>
        <w:t>,</w:t>
      </w:r>
      <w:r w:rsidRPr="000A5475">
        <w:rPr>
          <w:rFonts w:ascii="Arial" w:hAnsi="Arial" w:cs="Arial"/>
          <w:sz w:val="24"/>
          <w:szCs w:val="24"/>
        </w:rPr>
        <w:t xml:space="preserve"> proceda a la celebración de un nuevo debate, con la premura que el caso amerita. II) Dese intervención al Ministerio Público Fiscal a los fines de la investigación de la </w:t>
      </w:r>
      <w:r w:rsidR="0036279F">
        <w:rPr>
          <w:rFonts w:ascii="Arial" w:hAnsi="Arial" w:cs="Arial"/>
          <w:sz w:val="24"/>
          <w:szCs w:val="24"/>
        </w:rPr>
        <w:t xml:space="preserve">posible </w:t>
      </w:r>
      <w:r w:rsidRPr="000A5475">
        <w:rPr>
          <w:rFonts w:ascii="Arial" w:hAnsi="Arial" w:cs="Arial"/>
          <w:sz w:val="24"/>
          <w:szCs w:val="24"/>
        </w:rPr>
        <w:t xml:space="preserve">comisión de un posible delito de Estafa. </w:t>
      </w:r>
    </w:p>
    <w:p w:rsidR="00FB0CEB" w:rsidRPr="00073F6A" w:rsidRDefault="00FB0CEB" w:rsidP="00FB0CEB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 Señores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Pr="00650D2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073F6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  <w:r w:rsidR="00CA001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5A04E2" w:rsidRDefault="005A04E2" w:rsidP="005A04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4289C" w:rsidRDefault="005A04E2" w:rsidP="005A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LA QUINTA CUESTIÓ</w:t>
      </w:r>
      <w:r w:rsidR="000A5475" w:rsidRPr="000A5475">
        <w:rPr>
          <w:rFonts w:ascii="Arial" w:hAnsi="Arial" w:cs="Arial"/>
          <w:b/>
          <w:sz w:val="24"/>
          <w:szCs w:val="24"/>
          <w:u w:val="single"/>
        </w:rPr>
        <w:t>N la Dra. LILIA ANA NOVILLO</w:t>
      </w:r>
      <w:r w:rsidR="00905C44">
        <w:rPr>
          <w:rFonts w:ascii="Arial" w:hAnsi="Arial" w:cs="Arial"/>
          <w:b/>
          <w:sz w:val="24"/>
          <w:szCs w:val="24"/>
          <w:u w:val="single"/>
        </w:rPr>
        <w:t>,</w:t>
      </w:r>
      <w:r w:rsidR="000A5475" w:rsidRPr="000A5475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0A5475" w:rsidRPr="000A5475">
        <w:rPr>
          <w:rFonts w:ascii="Arial" w:hAnsi="Arial" w:cs="Arial"/>
          <w:sz w:val="24"/>
          <w:szCs w:val="24"/>
        </w:rPr>
        <w:t xml:space="preserve"> </w:t>
      </w:r>
      <w:r w:rsidR="00905C44">
        <w:rPr>
          <w:rFonts w:ascii="Arial" w:hAnsi="Arial" w:cs="Arial"/>
          <w:sz w:val="24"/>
          <w:szCs w:val="24"/>
        </w:rPr>
        <w:t xml:space="preserve">Sin </w:t>
      </w:r>
      <w:r w:rsidR="000A5475" w:rsidRPr="000A5475">
        <w:rPr>
          <w:rFonts w:ascii="Arial" w:hAnsi="Arial" w:cs="Arial"/>
          <w:sz w:val="24"/>
          <w:szCs w:val="24"/>
        </w:rPr>
        <w:t>Costas.</w:t>
      </w:r>
    </w:p>
    <w:p w:rsidR="00D514D3" w:rsidRDefault="00D514D3" w:rsidP="00FB0CEB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B0CEB" w:rsidRDefault="00FB0CEB" w:rsidP="00FB0CEB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 Señores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Pr="00650D2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73F6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073F6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FB0CEB" w:rsidRPr="00073F6A" w:rsidRDefault="00FB0CEB" w:rsidP="00FB0CE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073F6A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FB0CEB" w:rsidRPr="00073F6A" w:rsidRDefault="00FB0CEB" w:rsidP="00FB0CE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B0CEB" w:rsidRPr="00073F6A" w:rsidRDefault="00FB0CEB" w:rsidP="00FB0CEB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73F6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nueve</w:t>
      </w:r>
      <w:r w:rsidRPr="00073F6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abril de dos mil dieciocho.-</w:t>
      </w:r>
    </w:p>
    <w:p w:rsidR="00FB0CEB" w:rsidRDefault="00FB0CEB" w:rsidP="00FB0CE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73F6A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073F6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073F6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073F6A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073F6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073F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</w:t>
      </w:r>
      <w:r w:rsidRPr="000A5475">
        <w:rPr>
          <w:rFonts w:ascii="Arial" w:hAnsi="Arial" w:cs="Arial"/>
          <w:sz w:val="24"/>
          <w:szCs w:val="24"/>
        </w:rPr>
        <w:t xml:space="preserve">ANULAR la sentencia emitida por el Sr. Juez de Sentencia, por haberse configurado el supuesto establecido en el inc. b) del art. 428 del Código Procesal Criminal; correspondiendo reenviar la presente causa a la instancia de origen, para que, </w:t>
      </w:r>
      <w:r>
        <w:rPr>
          <w:rFonts w:ascii="Arial" w:hAnsi="Arial" w:cs="Arial"/>
          <w:sz w:val="24"/>
          <w:szCs w:val="24"/>
        </w:rPr>
        <w:t>por juez de s</w:t>
      </w:r>
      <w:r w:rsidRPr="000A5475">
        <w:rPr>
          <w:rFonts w:ascii="Arial" w:hAnsi="Arial" w:cs="Arial"/>
          <w:sz w:val="24"/>
          <w:szCs w:val="24"/>
        </w:rPr>
        <w:t>entencia hábil</w:t>
      </w:r>
      <w:r>
        <w:rPr>
          <w:rFonts w:ascii="Arial" w:hAnsi="Arial" w:cs="Arial"/>
          <w:sz w:val="24"/>
          <w:szCs w:val="24"/>
        </w:rPr>
        <w:t>,</w:t>
      </w:r>
      <w:r w:rsidRPr="000A5475">
        <w:rPr>
          <w:rFonts w:ascii="Arial" w:hAnsi="Arial" w:cs="Arial"/>
          <w:sz w:val="24"/>
          <w:szCs w:val="24"/>
        </w:rPr>
        <w:t xml:space="preserve"> proceda a la celebración de un nuevo debate, con la premura que el caso amerita.</w:t>
      </w:r>
    </w:p>
    <w:p w:rsidR="00FB0CEB" w:rsidRPr="00D514D3" w:rsidRDefault="00FB0CEB" w:rsidP="00FB0CE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A5475">
        <w:rPr>
          <w:rFonts w:ascii="Arial" w:hAnsi="Arial" w:cs="Arial"/>
          <w:sz w:val="24"/>
          <w:szCs w:val="24"/>
        </w:rPr>
        <w:t>II) Dese intervención al Ministerio Público Fiscal a los fines de la investig</w:t>
      </w:r>
      <w:r w:rsidRPr="00D514D3">
        <w:rPr>
          <w:rFonts w:ascii="Arial" w:hAnsi="Arial" w:cs="Arial"/>
          <w:sz w:val="24"/>
          <w:szCs w:val="24"/>
        </w:rPr>
        <w:t xml:space="preserve">ación de la </w:t>
      </w:r>
      <w:r w:rsidR="00D514D3">
        <w:rPr>
          <w:rFonts w:ascii="Arial" w:hAnsi="Arial" w:cs="Arial"/>
          <w:sz w:val="24"/>
          <w:szCs w:val="24"/>
        </w:rPr>
        <w:t xml:space="preserve">posible </w:t>
      </w:r>
      <w:r w:rsidRPr="00D514D3">
        <w:rPr>
          <w:rFonts w:ascii="Arial" w:hAnsi="Arial" w:cs="Arial"/>
          <w:sz w:val="24"/>
          <w:szCs w:val="24"/>
        </w:rPr>
        <w:t xml:space="preserve">comisión de un posible delito de Estafa. </w:t>
      </w:r>
    </w:p>
    <w:p w:rsidR="00FB0CEB" w:rsidRPr="00D514D3" w:rsidRDefault="00FB0CEB" w:rsidP="00FB0CE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D514D3">
        <w:rPr>
          <w:rFonts w:ascii="Arial" w:hAnsi="Arial" w:cs="Arial"/>
          <w:sz w:val="24"/>
          <w:szCs w:val="24"/>
        </w:rPr>
        <w:t>III) Ofíciese a los efectos.-</w:t>
      </w:r>
    </w:p>
    <w:p w:rsidR="00FB0CEB" w:rsidRPr="00D514D3" w:rsidRDefault="00FB0CEB" w:rsidP="00FB0CE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514D3">
        <w:rPr>
          <w:rFonts w:ascii="Arial" w:hAnsi="Arial" w:cs="Arial"/>
          <w:sz w:val="24"/>
          <w:szCs w:val="24"/>
        </w:rPr>
        <w:t>I</w:t>
      </w:r>
      <w:r w:rsidRPr="00D514D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V) Sin costas. </w:t>
      </w:r>
    </w:p>
    <w:p w:rsidR="00FB0CEB" w:rsidRPr="00073F6A" w:rsidRDefault="00FB0CEB" w:rsidP="00FB0CE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073F6A">
        <w:rPr>
          <w:rFonts w:ascii="Arial" w:eastAsia="Times New Roman" w:hAnsi="Arial" w:cs="Arial"/>
          <w:bCs/>
          <w:sz w:val="24"/>
          <w:szCs w:val="24"/>
          <w:lang w:val="es-ES" w:eastAsia="es-ES"/>
        </w:rPr>
        <w:t>REGÍSTRESE y NOTIFÍQUESE.-</w:t>
      </w:r>
    </w:p>
    <w:p w:rsidR="00FB0CEB" w:rsidRPr="00073F6A" w:rsidRDefault="00FB0CEB" w:rsidP="00FB0CE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B0CEB" w:rsidRPr="00073F6A" w:rsidRDefault="00FB0CEB" w:rsidP="00FB0CEB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FB0CEB" w:rsidRPr="00073F6A" w:rsidRDefault="00FB0CEB" w:rsidP="00FB0C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073F6A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073F6A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073F6A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LILIA ANA NOVILLO, MARTHA RAQUEL CORVALÁN</w:t>
      </w:r>
      <w:r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 </w:t>
      </w:r>
      <w:r w:rsidRPr="00073F6A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 y CARLOS ALBERTO COBO, en el sistema de Gestión Informático del Poder Judicial de la Provincia de San Luis.-</w:t>
      </w:r>
    </w:p>
    <w:p w:rsidR="0084289C" w:rsidRPr="00FB0CEB" w:rsidRDefault="0084289C" w:rsidP="003829BB">
      <w:pPr>
        <w:spacing w:after="0" w:line="360" w:lineRule="auto"/>
        <w:ind w:firstLine="1985"/>
        <w:rPr>
          <w:sz w:val="24"/>
          <w:szCs w:val="24"/>
          <w:lang w:val="es-ES"/>
        </w:rPr>
      </w:pPr>
    </w:p>
    <w:sectPr w:rsidR="0084289C" w:rsidRPr="00FB0CEB" w:rsidSect="00D514D3">
      <w:footerReference w:type="default" r:id="rId7"/>
      <w:pgSz w:w="11907" w:h="16839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1F" w:rsidRDefault="0076541F" w:rsidP="003829BB">
      <w:pPr>
        <w:spacing w:after="0" w:line="240" w:lineRule="auto"/>
      </w:pPr>
      <w:r>
        <w:separator/>
      </w:r>
    </w:p>
  </w:endnote>
  <w:endnote w:type="continuationSeparator" w:id="1">
    <w:p w:rsidR="0076541F" w:rsidRDefault="0076541F" w:rsidP="0038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3080"/>
      <w:docPartObj>
        <w:docPartGallery w:val="Page Numbers (Bottom of Page)"/>
        <w:docPartUnique/>
      </w:docPartObj>
    </w:sdtPr>
    <w:sdtContent>
      <w:p w:rsidR="0076541F" w:rsidRDefault="0076541F">
        <w:pPr>
          <w:pStyle w:val="Piedepgina"/>
          <w:jc w:val="right"/>
        </w:pPr>
        <w:r w:rsidRPr="00D514D3">
          <w:rPr>
            <w:rFonts w:ascii="Arial" w:hAnsi="Arial" w:cs="Arial"/>
            <w:sz w:val="24"/>
            <w:szCs w:val="24"/>
          </w:rPr>
          <w:fldChar w:fldCharType="begin"/>
        </w:r>
        <w:r w:rsidRPr="00D514D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514D3">
          <w:rPr>
            <w:rFonts w:ascii="Arial" w:hAnsi="Arial" w:cs="Arial"/>
            <w:sz w:val="24"/>
            <w:szCs w:val="24"/>
          </w:rPr>
          <w:fldChar w:fldCharType="separate"/>
        </w:r>
        <w:r w:rsidR="009265BD">
          <w:rPr>
            <w:rFonts w:ascii="Arial" w:hAnsi="Arial" w:cs="Arial"/>
            <w:noProof/>
            <w:sz w:val="24"/>
            <w:szCs w:val="24"/>
          </w:rPr>
          <w:t>1</w:t>
        </w:r>
        <w:r w:rsidRPr="00D514D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1F" w:rsidRDefault="0076541F" w:rsidP="003829BB">
      <w:pPr>
        <w:spacing w:after="0" w:line="240" w:lineRule="auto"/>
      </w:pPr>
      <w:r>
        <w:separator/>
      </w:r>
    </w:p>
  </w:footnote>
  <w:footnote w:type="continuationSeparator" w:id="1">
    <w:p w:rsidR="0076541F" w:rsidRDefault="0076541F" w:rsidP="00382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89C"/>
    <w:rsid w:val="000076F6"/>
    <w:rsid w:val="000A5475"/>
    <w:rsid w:val="00147542"/>
    <w:rsid w:val="001647AC"/>
    <w:rsid w:val="001C2A5F"/>
    <w:rsid w:val="001E1320"/>
    <w:rsid w:val="001F6287"/>
    <w:rsid w:val="0021518A"/>
    <w:rsid w:val="00246F39"/>
    <w:rsid w:val="00273D8D"/>
    <w:rsid w:val="002A64B4"/>
    <w:rsid w:val="002D2ECA"/>
    <w:rsid w:val="00347731"/>
    <w:rsid w:val="0036074B"/>
    <w:rsid w:val="0036279F"/>
    <w:rsid w:val="003829BB"/>
    <w:rsid w:val="003E620D"/>
    <w:rsid w:val="00485000"/>
    <w:rsid w:val="00487262"/>
    <w:rsid w:val="004E6148"/>
    <w:rsid w:val="00566416"/>
    <w:rsid w:val="005A04E2"/>
    <w:rsid w:val="00641B9B"/>
    <w:rsid w:val="00655D72"/>
    <w:rsid w:val="006C1E3A"/>
    <w:rsid w:val="0076541F"/>
    <w:rsid w:val="007E70CA"/>
    <w:rsid w:val="0084289C"/>
    <w:rsid w:val="00905C44"/>
    <w:rsid w:val="009265BD"/>
    <w:rsid w:val="009266BD"/>
    <w:rsid w:val="00933579"/>
    <w:rsid w:val="00A24D13"/>
    <w:rsid w:val="00A25DE2"/>
    <w:rsid w:val="00B038F3"/>
    <w:rsid w:val="00B166D2"/>
    <w:rsid w:val="00B66608"/>
    <w:rsid w:val="00B72970"/>
    <w:rsid w:val="00B81C23"/>
    <w:rsid w:val="00B92908"/>
    <w:rsid w:val="00BB4329"/>
    <w:rsid w:val="00BE08F0"/>
    <w:rsid w:val="00C46346"/>
    <w:rsid w:val="00C84D55"/>
    <w:rsid w:val="00CA001F"/>
    <w:rsid w:val="00CB5512"/>
    <w:rsid w:val="00D514D3"/>
    <w:rsid w:val="00DA64FE"/>
    <w:rsid w:val="00DB320C"/>
    <w:rsid w:val="00DB3FCA"/>
    <w:rsid w:val="00E3215F"/>
    <w:rsid w:val="00E9446C"/>
    <w:rsid w:val="00EF09DB"/>
    <w:rsid w:val="00FB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82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29BB"/>
  </w:style>
  <w:style w:type="paragraph" w:styleId="Piedepgina">
    <w:name w:val="footer"/>
    <w:basedOn w:val="Normal"/>
    <w:link w:val="PiedepginaCar"/>
    <w:uiPriority w:val="99"/>
    <w:unhideWhenUsed/>
    <w:rsid w:val="00382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9BB"/>
  </w:style>
  <w:style w:type="paragraph" w:styleId="Textodeglobo">
    <w:name w:val="Balloon Text"/>
    <w:basedOn w:val="Normal"/>
    <w:link w:val="TextodegloboCar"/>
    <w:uiPriority w:val="99"/>
    <w:semiHidden/>
    <w:unhideWhenUsed/>
    <w:rsid w:val="0036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9B723-7A0A-48D5-BB04-B822BE3E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3927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Relatores</dc:creator>
  <cp:lastModifiedBy>judicial</cp:lastModifiedBy>
  <cp:revision>11</cp:revision>
  <cp:lastPrinted>2018-04-09T10:27:00Z</cp:lastPrinted>
  <dcterms:created xsi:type="dcterms:W3CDTF">2018-04-06T13:44:00Z</dcterms:created>
  <dcterms:modified xsi:type="dcterms:W3CDTF">2018-04-09T14:31:00Z</dcterms:modified>
</cp:coreProperties>
</file>