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3B7" w:rsidRPr="00AB73B7" w:rsidRDefault="006839B0" w:rsidP="00646FE6">
      <w:pPr>
        <w:spacing w:after="0" w:line="360" w:lineRule="auto"/>
        <w:jc w:val="both"/>
        <w:rPr>
          <w:rFonts w:ascii="Arial" w:hAnsi="Arial" w:cs="Arial"/>
          <w:b/>
          <w:bCs/>
          <w:sz w:val="24"/>
          <w:szCs w:val="24"/>
          <w:u w:val="single"/>
          <w:lang w:val="pt-BR"/>
        </w:rPr>
      </w:pPr>
      <w:r>
        <w:rPr>
          <w:rFonts w:ascii="Arial" w:hAnsi="Arial" w:cs="Arial"/>
          <w:b/>
          <w:bCs/>
          <w:sz w:val="24"/>
          <w:szCs w:val="24"/>
          <w:u w:val="single"/>
          <w:lang w:val="pt-BR"/>
        </w:rPr>
        <w:t>STJSL-</w:t>
      </w:r>
      <w:proofErr w:type="gramStart"/>
      <w:r>
        <w:rPr>
          <w:rFonts w:ascii="Arial" w:hAnsi="Arial" w:cs="Arial"/>
          <w:b/>
          <w:bCs/>
          <w:sz w:val="24"/>
          <w:szCs w:val="24"/>
          <w:u w:val="single"/>
          <w:lang w:val="pt-BR"/>
        </w:rPr>
        <w:t>S.</w:t>
      </w:r>
      <w:proofErr w:type="gramEnd"/>
      <w:r>
        <w:rPr>
          <w:rFonts w:ascii="Arial" w:hAnsi="Arial" w:cs="Arial"/>
          <w:b/>
          <w:bCs/>
          <w:sz w:val="24"/>
          <w:szCs w:val="24"/>
          <w:u w:val="single"/>
          <w:lang w:val="pt-BR"/>
        </w:rPr>
        <w:t xml:space="preserve">J. – S.D. Nº </w:t>
      </w:r>
      <w:proofErr w:type="gramStart"/>
      <w:r>
        <w:rPr>
          <w:rFonts w:ascii="Arial" w:hAnsi="Arial" w:cs="Arial"/>
          <w:b/>
          <w:bCs/>
          <w:sz w:val="24"/>
          <w:szCs w:val="24"/>
          <w:u w:val="single"/>
          <w:lang w:val="pt-BR"/>
        </w:rPr>
        <w:t>083</w:t>
      </w:r>
      <w:r w:rsidR="00AB73B7" w:rsidRPr="00AB73B7">
        <w:rPr>
          <w:rFonts w:ascii="Arial" w:hAnsi="Arial" w:cs="Arial"/>
          <w:b/>
          <w:bCs/>
          <w:sz w:val="24"/>
          <w:szCs w:val="24"/>
          <w:u w:val="single"/>
          <w:lang w:val="pt-BR"/>
        </w:rPr>
        <w:t>/18.</w:t>
      </w:r>
      <w:proofErr w:type="gramEnd"/>
      <w:r w:rsidR="00AB73B7" w:rsidRPr="00AB73B7">
        <w:rPr>
          <w:rFonts w:ascii="Arial" w:hAnsi="Arial" w:cs="Arial"/>
          <w:b/>
          <w:bCs/>
          <w:sz w:val="24"/>
          <w:szCs w:val="24"/>
          <w:u w:val="single"/>
          <w:lang w:val="pt-BR"/>
        </w:rPr>
        <w:t>-</w:t>
      </w:r>
    </w:p>
    <w:p w:rsidR="00AB73B7" w:rsidRPr="00AB73B7" w:rsidRDefault="00AB73B7" w:rsidP="00646FE6">
      <w:pPr>
        <w:spacing w:after="0" w:line="360" w:lineRule="auto"/>
        <w:jc w:val="both"/>
        <w:rPr>
          <w:rFonts w:ascii="Arial" w:hAnsi="Arial" w:cs="Arial"/>
          <w:sz w:val="24"/>
          <w:szCs w:val="24"/>
        </w:rPr>
      </w:pPr>
      <w:r w:rsidRPr="00AB73B7">
        <w:rPr>
          <w:rFonts w:ascii="Arial" w:eastAsia="MS Mincho" w:hAnsi="Arial" w:cs="Arial"/>
          <w:sz w:val="24"/>
          <w:szCs w:val="24"/>
        </w:rPr>
        <w:t xml:space="preserve">--En la Provincia de San Luis, </w:t>
      </w:r>
      <w:r w:rsidRPr="00AB73B7">
        <w:rPr>
          <w:rFonts w:ascii="Arial" w:eastAsia="MS Mincho" w:hAnsi="Arial" w:cs="Arial"/>
          <w:b/>
          <w:bCs/>
          <w:sz w:val="24"/>
          <w:szCs w:val="24"/>
        </w:rPr>
        <w:t>a veintitrés días del mes de abril de dos mil dieciocho</w:t>
      </w:r>
      <w:r w:rsidRPr="00AB73B7">
        <w:rPr>
          <w:rFonts w:ascii="Arial" w:eastAsia="MS Mincho" w:hAnsi="Arial" w:cs="Arial"/>
          <w:sz w:val="24"/>
          <w:szCs w:val="24"/>
        </w:rPr>
        <w:t>,</w:t>
      </w:r>
      <w:r w:rsidRPr="00AB73B7">
        <w:rPr>
          <w:rFonts w:ascii="Arial" w:eastAsia="MS Mincho" w:hAnsi="Arial" w:cs="Arial"/>
          <w:i/>
          <w:sz w:val="24"/>
          <w:szCs w:val="24"/>
        </w:rPr>
        <w:t xml:space="preserve"> </w:t>
      </w:r>
      <w:r w:rsidRPr="00AB73B7">
        <w:rPr>
          <w:rFonts w:ascii="Arial" w:eastAsia="MS Mincho" w:hAnsi="Arial" w:cs="Arial"/>
          <w:sz w:val="24"/>
          <w:szCs w:val="24"/>
        </w:rPr>
        <w:t xml:space="preserve">se reúnen en Audiencia Pública los Señores Ministros </w:t>
      </w:r>
      <w:proofErr w:type="spellStart"/>
      <w:r w:rsidRPr="00AB73B7">
        <w:rPr>
          <w:rFonts w:ascii="Arial" w:eastAsia="MS Mincho" w:hAnsi="Arial" w:cs="Arial"/>
          <w:sz w:val="24"/>
          <w:szCs w:val="24"/>
        </w:rPr>
        <w:t>Dres</w:t>
      </w:r>
      <w:proofErr w:type="spellEnd"/>
      <w:r w:rsidRPr="00AB73B7">
        <w:rPr>
          <w:rFonts w:ascii="Arial" w:eastAsia="MS Mincho" w:hAnsi="Arial" w:cs="Arial"/>
          <w:sz w:val="24"/>
          <w:szCs w:val="24"/>
        </w:rPr>
        <w:t>. LILIA ANA NOVILLO, MARTHA RAQUEL CORVALÁN y CARLOS ALBERTO COBO - Miembros del SUPERIOR TRIBUNAL DE JUSTICIA, para dictar sentencia en los autos</w:t>
      </w:r>
      <w:r w:rsidRPr="00AB73B7">
        <w:rPr>
          <w:rFonts w:ascii="Arial" w:eastAsia="MS Mincho" w:hAnsi="Arial" w:cs="Arial"/>
          <w:i/>
          <w:iCs/>
          <w:sz w:val="24"/>
          <w:szCs w:val="24"/>
        </w:rPr>
        <w:t xml:space="preserve">: </w:t>
      </w:r>
      <w:r w:rsidRPr="00AB73B7">
        <w:rPr>
          <w:rFonts w:ascii="Arial" w:hAnsi="Arial" w:cs="Arial"/>
          <w:b/>
          <w:i/>
          <w:sz w:val="24"/>
          <w:szCs w:val="24"/>
        </w:rPr>
        <w:t>"FERNÁNDEZ JORGE c/ ESTANCIA LOS AROMOS y OTRO</w:t>
      </w:r>
      <w:r w:rsidRPr="00AB73B7">
        <w:rPr>
          <w:rFonts w:ascii="Arial" w:hAnsi="Arial" w:cs="Arial"/>
          <w:b/>
          <w:bCs/>
          <w:i/>
          <w:sz w:val="24"/>
          <w:szCs w:val="24"/>
        </w:rPr>
        <w:t>. RECURSO DE CASACIÓN.”</w:t>
      </w:r>
      <w:r w:rsidRPr="00AB73B7">
        <w:rPr>
          <w:rFonts w:ascii="Arial" w:hAnsi="Arial" w:cs="Arial"/>
          <w:b/>
          <w:bCs/>
          <w:sz w:val="24"/>
          <w:szCs w:val="24"/>
        </w:rPr>
        <w:t xml:space="preserve"> </w:t>
      </w:r>
      <w:r w:rsidRPr="00AB73B7">
        <w:rPr>
          <w:rFonts w:ascii="Arial" w:hAnsi="Arial" w:cs="Arial"/>
          <w:bCs/>
          <w:sz w:val="24"/>
          <w:szCs w:val="24"/>
        </w:rPr>
        <w:t>- IURIX EXP. N° 132428/7.-</w:t>
      </w:r>
    </w:p>
    <w:p w:rsidR="00AB73B7" w:rsidRPr="00AB73B7" w:rsidRDefault="00AB73B7" w:rsidP="00646FE6">
      <w:pPr>
        <w:spacing w:after="0" w:line="360" w:lineRule="auto"/>
        <w:ind w:firstLine="1985"/>
        <w:jc w:val="both"/>
        <w:rPr>
          <w:rFonts w:ascii="Arial" w:hAnsi="Arial" w:cs="Arial"/>
          <w:sz w:val="24"/>
          <w:szCs w:val="24"/>
        </w:rPr>
      </w:pPr>
      <w:r w:rsidRPr="00AB73B7">
        <w:rPr>
          <w:rFonts w:ascii="Arial" w:hAnsi="Arial" w:cs="Arial"/>
          <w:sz w:val="24"/>
          <w:szCs w:val="24"/>
        </w:rPr>
        <w:t xml:space="preserve">Conforme al sorteo practicado oportunamente, con arreglo a lo que dispone el artículo 268 del Código Procesal, Civil y Comercial, se procede a la votación en el siguiente orden: </w:t>
      </w:r>
      <w:proofErr w:type="spellStart"/>
      <w:r w:rsidRPr="00AB73B7">
        <w:rPr>
          <w:rFonts w:ascii="Arial" w:hAnsi="Arial" w:cs="Arial"/>
          <w:sz w:val="24"/>
          <w:szCs w:val="24"/>
        </w:rPr>
        <w:t>Dres</w:t>
      </w:r>
      <w:proofErr w:type="spellEnd"/>
      <w:r w:rsidRPr="00AB73B7">
        <w:rPr>
          <w:rFonts w:ascii="Arial" w:hAnsi="Arial" w:cs="Arial"/>
          <w:sz w:val="24"/>
          <w:szCs w:val="24"/>
        </w:rPr>
        <w:t>. LILIA ANA NOVILLO, MARTHA RAQUEL CORVALÁN y CARLOS ALBERTO COBO</w:t>
      </w:r>
    </w:p>
    <w:p w:rsidR="00AB73B7" w:rsidRPr="00AB73B7" w:rsidRDefault="00AB73B7" w:rsidP="00646FE6">
      <w:pPr>
        <w:pStyle w:val="Textoindependiente"/>
        <w:ind w:firstLine="1985"/>
        <w:rPr>
          <w:rFonts w:cs="Arial"/>
          <w:szCs w:val="24"/>
        </w:rPr>
      </w:pPr>
      <w:r w:rsidRPr="00AB73B7">
        <w:rPr>
          <w:rFonts w:cs="Arial"/>
          <w:szCs w:val="24"/>
        </w:rPr>
        <w:t>Las cuestiones formuladas y sometidas a decisión del Tribunal son:</w:t>
      </w:r>
    </w:p>
    <w:p w:rsidR="00AB73B7" w:rsidRPr="00AB73B7" w:rsidRDefault="00D52157" w:rsidP="00646FE6">
      <w:pPr>
        <w:pStyle w:val="Textoindependiente"/>
        <w:ind w:firstLine="1985"/>
        <w:rPr>
          <w:rFonts w:cs="Arial"/>
          <w:szCs w:val="24"/>
        </w:rPr>
      </w:pPr>
      <w:r>
        <w:rPr>
          <w:rFonts w:cs="Arial"/>
          <w:szCs w:val="24"/>
        </w:rPr>
        <w:t xml:space="preserve">I. </w:t>
      </w:r>
      <w:r w:rsidR="00AB73B7" w:rsidRPr="00AB73B7">
        <w:rPr>
          <w:rFonts w:cs="Arial"/>
          <w:szCs w:val="24"/>
        </w:rPr>
        <w:t>¿Es formalmente procedente el Recurso de Casación?</w:t>
      </w:r>
    </w:p>
    <w:p w:rsidR="00AB73B7" w:rsidRPr="00AB73B7" w:rsidRDefault="00D52157" w:rsidP="00646FE6">
      <w:pPr>
        <w:pStyle w:val="Textoindependiente"/>
        <w:ind w:firstLine="1985"/>
        <w:rPr>
          <w:rFonts w:cs="Arial"/>
          <w:szCs w:val="24"/>
        </w:rPr>
      </w:pPr>
      <w:r>
        <w:rPr>
          <w:rFonts w:cs="Arial"/>
          <w:szCs w:val="24"/>
        </w:rPr>
        <w:t xml:space="preserve">II. </w:t>
      </w:r>
      <w:r w:rsidR="00AB73B7" w:rsidRPr="00AB73B7">
        <w:rPr>
          <w:rFonts w:cs="Arial"/>
          <w:szCs w:val="24"/>
        </w:rPr>
        <w:t>¿Existe en el fallo recurrido alguna de las causales enumeradas en el art. 287 del Código Procesal Civil?</w:t>
      </w:r>
    </w:p>
    <w:p w:rsidR="00AB73B7" w:rsidRPr="00AB73B7" w:rsidRDefault="00AB73B7" w:rsidP="00646FE6">
      <w:pPr>
        <w:pStyle w:val="Textoindependiente"/>
        <w:ind w:firstLine="1985"/>
        <w:rPr>
          <w:rFonts w:cs="Arial"/>
          <w:szCs w:val="24"/>
        </w:rPr>
      </w:pPr>
      <w:r w:rsidRPr="00AB73B7">
        <w:rPr>
          <w:rFonts w:cs="Arial"/>
          <w:szCs w:val="24"/>
        </w:rPr>
        <w:t>III. En caso afirmativo de la cuestión anterior, ¿Cuál es la ley a aplicarse, la interpretación que debe hacerse del caso en estudio, o la jurisprudencia contradictoria a unificarse?</w:t>
      </w:r>
    </w:p>
    <w:p w:rsidR="00AB73B7" w:rsidRPr="00AB73B7" w:rsidRDefault="00D52157" w:rsidP="00646FE6">
      <w:pPr>
        <w:pStyle w:val="Textoindependiente"/>
        <w:ind w:firstLine="1985"/>
        <w:rPr>
          <w:rFonts w:cs="Arial"/>
          <w:szCs w:val="24"/>
        </w:rPr>
      </w:pPr>
      <w:r>
        <w:rPr>
          <w:rFonts w:cs="Arial"/>
          <w:szCs w:val="24"/>
        </w:rPr>
        <w:t>IV.</w:t>
      </w:r>
      <w:r w:rsidR="00AB73B7" w:rsidRPr="00AB73B7">
        <w:rPr>
          <w:rFonts w:cs="Arial"/>
          <w:szCs w:val="24"/>
        </w:rPr>
        <w:t xml:space="preserve"> ¿Qué resolución corresponde dar al caso en estudio?</w:t>
      </w:r>
    </w:p>
    <w:p w:rsidR="00AB73B7" w:rsidRPr="00AB73B7" w:rsidRDefault="00D52157" w:rsidP="00646FE6">
      <w:pPr>
        <w:pStyle w:val="Textoindependiente"/>
        <w:ind w:firstLine="1985"/>
        <w:rPr>
          <w:rFonts w:cs="Arial"/>
          <w:szCs w:val="24"/>
        </w:rPr>
      </w:pPr>
      <w:r>
        <w:rPr>
          <w:rFonts w:cs="Arial"/>
          <w:szCs w:val="24"/>
        </w:rPr>
        <w:t>V.</w:t>
      </w:r>
      <w:r w:rsidR="00AB73B7" w:rsidRPr="00AB73B7">
        <w:rPr>
          <w:rFonts w:cs="Arial"/>
          <w:szCs w:val="24"/>
        </w:rPr>
        <w:t xml:space="preserve"> ¿Cuál sobre las costas?</w:t>
      </w:r>
    </w:p>
    <w:p w:rsidR="00AB73B7" w:rsidRPr="00AB73B7" w:rsidRDefault="00AB73B7" w:rsidP="00646FE6">
      <w:pPr>
        <w:pStyle w:val="Textoindependiente"/>
        <w:ind w:firstLine="1985"/>
        <w:rPr>
          <w:rFonts w:cs="Arial"/>
          <w:szCs w:val="24"/>
        </w:rPr>
      </w:pPr>
    </w:p>
    <w:p w:rsidR="00AB73B7" w:rsidRPr="00AB73B7" w:rsidRDefault="00AB73B7" w:rsidP="00646FE6">
      <w:pPr>
        <w:spacing w:after="0" w:line="360" w:lineRule="auto"/>
        <w:jc w:val="both"/>
        <w:rPr>
          <w:rFonts w:ascii="Arial" w:hAnsi="Arial" w:cs="Arial"/>
          <w:sz w:val="24"/>
          <w:szCs w:val="24"/>
        </w:rPr>
      </w:pPr>
      <w:r w:rsidRPr="00AB73B7">
        <w:rPr>
          <w:rFonts w:ascii="Arial" w:hAnsi="Arial" w:cs="Arial"/>
          <w:b/>
          <w:bCs/>
          <w:sz w:val="24"/>
          <w:szCs w:val="24"/>
          <w:u w:val="single"/>
        </w:rPr>
        <w:t xml:space="preserve">A LA PRIMERA CUESTIÓN, la </w:t>
      </w:r>
      <w:r w:rsidRPr="00AB73B7">
        <w:rPr>
          <w:rFonts w:ascii="Arial" w:hAnsi="Arial" w:cs="Arial"/>
          <w:b/>
          <w:sz w:val="24"/>
          <w:szCs w:val="24"/>
          <w:u w:val="single"/>
        </w:rPr>
        <w:t xml:space="preserve">Dra. LILIA ANA NOVILLO, </w:t>
      </w:r>
      <w:r w:rsidRPr="00AB73B7">
        <w:rPr>
          <w:rFonts w:ascii="Arial" w:hAnsi="Arial" w:cs="Arial"/>
          <w:b/>
          <w:bCs/>
          <w:sz w:val="24"/>
          <w:szCs w:val="24"/>
          <w:u w:val="single"/>
        </w:rPr>
        <w:t>dijo:</w:t>
      </w:r>
      <w:r w:rsidRPr="00AB73B7">
        <w:rPr>
          <w:rFonts w:ascii="Arial" w:hAnsi="Arial" w:cs="Arial"/>
          <w:bCs/>
          <w:sz w:val="24"/>
          <w:szCs w:val="24"/>
        </w:rPr>
        <w:t xml:space="preserve"> </w:t>
      </w:r>
      <w:r w:rsidRPr="00AB73B7">
        <w:rPr>
          <w:rFonts w:ascii="Arial" w:hAnsi="Arial" w:cs="Arial"/>
          <w:sz w:val="24"/>
          <w:szCs w:val="24"/>
        </w:rPr>
        <w:t xml:space="preserve">Mediante ESCEXT. </w:t>
      </w:r>
      <w:proofErr w:type="gramStart"/>
      <w:r w:rsidRPr="00AB73B7">
        <w:rPr>
          <w:rFonts w:ascii="Arial" w:hAnsi="Arial" w:cs="Arial"/>
          <w:sz w:val="24"/>
          <w:szCs w:val="24"/>
        </w:rPr>
        <w:t>de</w:t>
      </w:r>
      <w:proofErr w:type="gramEnd"/>
      <w:r w:rsidRPr="00AB73B7">
        <w:rPr>
          <w:rFonts w:ascii="Arial" w:hAnsi="Arial" w:cs="Arial"/>
          <w:sz w:val="24"/>
          <w:szCs w:val="24"/>
        </w:rPr>
        <w:t xml:space="preserve"> fecha 8/09/2016 (Actuación Nº 6073485) el actor interpone recurso de casación en contra de la Sentencia Definitiva Nº 141 de fecha 1 de Septiembre de 2016, fundamentando el mismo mediante ESC.EXT. </w:t>
      </w:r>
      <w:proofErr w:type="gramStart"/>
      <w:r w:rsidRPr="00AB73B7">
        <w:rPr>
          <w:rFonts w:ascii="Arial" w:hAnsi="Arial" w:cs="Arial"/>
          <w:sz w:val="24"/>
          <w:szCs w:val="24"/>
        </w:rPr>
        <w:t>de</w:t>
      </w:r>
      <w:proofErr w:type="gramEnd"/>
      <w:r w:rsidRPr="00AB73B7">
        <w:rPr>
          <w:rFonts w:ascii="Arial" w:hAnsi="Arial" w:cs="Arial"/>
          <w:sz w:val="24"/>
          <w:szCs w:val="24"/>
        </w:rPr>
        <w:t xml:space="preserve"> fecha 20/09/2016 (Actuación Nº 6119940).</w:t>
      </w:r>
    </w:p>
    <w:p w:rsidR="00AB73B7" w:rsidRPr="00AB73B7" w:rsidRDefault="00AB73B7" w:rsidP="00646FE6">
      <w:pPr>
        <w:pStyle w:val="Sangradetextonormal"/>
        <w:tabs>
          <w:tab w:val="left" w:pos="1440"/>
        </w:tabs>
        <w:spacing w:after="0" w:line="360" w:lineRule="auto"/>
        <w:ind w:left="0" w:firstLine="1985"/>
        <w:jc w:val="both"/>
        <w:rPr>
          <w:rFonts w:ascii="Arial" w:hAnsi="Arial" w:cs="Arial"/>
          <w:sz w:val="24"/>
          <w:szCs w:val="24"/>
        </w:rPr>
      </w:pPr>
      <w:r w:rsidRPr="00AB73B7">
        <w:rPr>
          <w:rFonts w:ascii="Arial" w:hAnsi="Arial" w:cs="Arial"/>
          <w:sz w:val="24"/>
          <w:szCs w:val="24"/>
        </w:rPr>
        <w:t>Qu</w:t>
      </w:r>
      <w:r w:rsidR="00646FE6">
        <w:rPr>
          <w:rFonts w:ascii="Arial" w:hAnsi="Arial" w:cs="Arial"/>
          <w:sz w:val="24"/>
          <w:szCs w:val="24"/>
        </w:rPr>
        <w:t>e</w:t>
      </w:r>
      <w:r w:rsidRPr="00AB73B7">
        <w:rPr>
          <w:rFonts w:ascii="Arial" w:hAnsi="Arial" w:cs="Arial"/>
          <w:sz w:val="24"/>
          <w:szCs w:val="24"/>
        </w:rPr>
        <w:t xml:space="preserve"> pasado el Expediente a dictar sentencia, corresponde en esta primera cuestión examinar el cumplimiento a las exigencias establecidas por los artículos 286 y siguientes del CPC</w:t>
      </w:r>
      <w:r w:rsidRPr="00AB73B7">
        <w:rPr>
          <w:rFonts w:ascii="Arial" w:hAnsi="Arial" w:cs="Arial"/>
          <w:sz w:val="24"/>
          <w:szCs w:val="24"/>
          <w:lang w:val="es-ES"/>
        </w:rPr>
        <w:t xml:space="preserve"> </w:t>
      </w:r>
      <w:r w:rsidRPr="00AB73B7">
        <w:rPr>
          <w:rFonts w:ascii="Arial" w:hAnsi="Arial" w:cs="Arial"/>
          <w:sz w:val="24"/>
          <w:szCs w:val="24"/>
        </w:rPr>
        <w:t>y</w:t>
      </w:r>
      <w:r w:rsidRPr="00AB73B7">
        <w:rPr>
          <w:rFonts w:ascii="Arial" w:hAnsi="Arial" w:cs="Arial"/>
          <w:sz w:val="24"/>
          <w:szCs w:val="24"/>
          <w:lang w:val="es-ES"/>
        </w:rPr>
        <w:t xml:space="preserve"> </w:t>
      </w:r>
      <w:r w:rsidRPr="00AB73B7">
        <w:rPr>
          <w:rFonts w:ascii="Arial" w:hAnsi="Arial" w:cs="Arial"/>
          <w:sz w:val="24"/>
          <w:szCs w:val="24"/>
        </w:rPr>
        <w:t>C para la admisión formal del recurso.</w:t>
      </w:r>
    </w:p>
    <w:p w:rsidR="00AB73B7" w:rsidRPr="00AB73B7" w:rsidRDefault="00AB73B7" w:rsidP="00646FE6">
      <w:pPr>
        <w:tabs>
          <w:tab w:val="left" w:pos="1440"/>
        </w:tabs>
        <w:spacing w:after="0" w:line="360" w:lineRule="auto"/>
        <w:ind w:firstLine="1985"/>
        <w:jc w:val="both"/>
        <w:rPr>
          <w:rFonts w:ascii="Arial" w:hAnsi="Arial" w:cs="Arial"/>
          <w:sz w:val="24"/>
          <w:szCs w:val="24"/>
        </w:rPr>
      </w:pPr>
      <w:r w:rsidRPr="00AB73B7">
        <w:rPr>
          <w:rFonts w:ascii="Arial" w:hAnsi="Arial" w:cs="Arial"/>
          <w:sz w:val="24"/>
          <w:szCs w:val="24"/>
        </w:rPr>
        <w:lastRenderedPageBreak/>
        <w:t>En orden a ello, advierto qué, la Sentencia recurrida fue notificada el día 5/09/2016, por lo qué, el recurso interpuesto el 8/09/2016 y fundado el 20/09/2016, debe considerarse tempestivo - art. 289 del CPC y C.-</w:t>
      </w:r>
    </w:p>
    <w:p w:rsidR="00AB73B7" w:rsidRPr="00AB73B7" w:rsidRDefault="00AB73B7" w:rsidP="00646FE6">
      <w:pPr>
        <w:tabs>
          <w:tab w:val="left" w:pos="1440"/>
        </w:tabs>
        <w:spacing w:after="0" w:line="360" w:lineRule="auto"/>
        <w:ind w:firstLine="1985"/>
        <w:jc w:val="both"/>
        <w:rPr>
          <w:rFonts w:ascii="Arial" w:hAnsi="Arial" w:cs="Arial"/>
          <w:sz w:val="24"/>
          <w:szCs w:val="24"/>
        </w:rPr>
      </w:pPr>
      <w:r w:rsidRPr="00AB73B7">
        <w:rPr>
          <w:rFonts w:ascii="Arial" w:hAnsi="Arial" w:cs="Arial"/>
          <w:sz w:val="24"/>
          <w:szCs w:val="24"/>
        </w:rPr>
        <w:t>De igual modo, se controvierte una sentencia definitiva, y el recurrente se encuentra eximido del depósito previsto por el art. 290 del CPC y C.-</w:t>
      </w:r>
    </w:p>
    <w:p w:rsidR="00AB73B7" w:rsidRPr="00AB73B7" w:rsidRDefault="00AB73B7" w:rsidP="00646FE6">
      <w:pPr>
        <w:pStyle w:val="Textoindependiente2"/>
        <w:tabs>
          <w:tab w:val="left" w:pos="1440"/>
          <w:tab w:val="left" w:pos="4680"/>
        </w:tabs>
        <w:spacing w:after="0" w:line="360" w:lineRule="auto"/>
        <w:ind w:firstLine="1985"/>
        <w:jc w:val="both"/>
        <w:rPr>
          <w:rFonts w:ascii="Arial" w:hAnsi="Arial" w:cs="Arial"/>
        </w:rPr>
      </w:pPr>
      <w:r w:rsidRPr="00AB73B7">
        <w:rPr>
          <w:rFonts w:ascii="Arial" w:hAnsi="Arial" w:cs="Arial"/>
          <w:color w:val="000000"/>
        </w:rPr>
        <w:t>En consecuencia,</w:t>
      </w:r>
      <w:r w:rsidRPr="00AB73B7">
        <w:rPr>
          <w:rFonts w:ascii="Arial" w:hAnsi="Arial" w:cs="Arial"/>
        </w:rPr>
        <w:t xml:space="preserve"> y en mérito a lo dispuesto por el art. 301 inc. a) del CPC y C, el recurso articulado deviene formalmente admisible, por ello, VOTO a esta PRIMERA CUESTIÓN por la AFIRMATIVA.-</w:t>
      </w:r>
    </w:p>
    <w:p w:rsidR="00AB73B7" w:rsidRPr="00AB73B7" w:rsidRDefault="00AB73B7" w:rsidP="00646FE6">
      <w:pPr>
        <w:widowControl w:val="0"/>
        <w:kinsoku w:val="0"/>
        <w:spacing w:after="0" w:line="360" w:lineRule="auto"/>
        <w:ind w:firstLine="1985"/>
        <w:jc w:val="both"/>
        <w:rPr>
          <w:rFonts w:ascii="Arial" w:hAnsi="Arial" w:cs="Arial"/>
          <w:b/>
          <w:bCs/>
          <w:sz w:val="24"/>
          <w:szCs w:val="24"/>
        </w:rPr>
      </w:pPr>
      <w:r w:rsidRPr="00AB73B7">
        <w:rPr>
          <w:rFonts w:ascii="Arial" w:hAnsi="Arial" w:cs="Arial"/>
          <w:sz w:val="24"/>
          <w:szCs w:val="24"/>
        </w:rPr>
        <w:t xml:space="preserve">Los Señores Ministros, </w:t>
      </w:r>
      <w:proofErr w:type="spellStart"/>
      <w:r w:rsidRPr="00AB73B7">
        <w:rPr>
          <w:rFonts w:ascii="Arial" w:hAnsi="Arial" w:cs="Arial"/>
          <w:sz w:val="24"/>
          <w:szCs w:val="24"/>
        </w:rPr>
        <w:t>Dres</w:t>
      </w:r>
      <w:proofErr w:type="spellEnd"/>
      <w:r w:rsidRPr="00AB73B7">
        <w:rPr>
          <w:rFonts w:ascii="Arial" w:hAnsi="Arial" w:cs="Arial"/>
          <w:sz w:val="24"/>
          <w:szCs w:val="24"/>
        </w:rPr>
        <w:t xml:space="preserve">. MARTHA RAQUEL CORVALÁN y CARLOS ALBERTO COBO, </w:t>
      </w:r>
      <w:r w:rsidRPr="00AB73B7">
        <w:rPr>
          <w:rFonts w:ascii="Arial" w:hAnsi="Arial" w:cs="Arial"/>
          <w:sz w:val="24"/>
          <w:szCs w:val="24"/>
          <w:lang w:val="es-MX"/>
        </w:rPr>
        <w:t xml:space="preserve">comparten lo expresado por la Sra. Presidente, Dra. </w:t>
      </w:r>
      <w:r w:rsidRPr="00AB73B7">
        <w:rPr>
          <w:rFonts w:ascii="Arial" w:hAnsi="Arial" w:cs="Arial"/>
          <w:sz w:val="24"/>
          <w:szCs w:val="24"/>
        </w:rPr>
        <w:t>LILIA ANA NOVILLO</w:t>
      </w:r>
      <w:r w:rsidRPr="00AB73B7">
        <w:rPr>
          <w:rFonts w:ascii="Arial" w:hAnsi="Arial" w:cs="Arial"/>
          <w:sz w:val="24"/>
          <w:szCs w:val="24"/>
          <w:lang w:val="es-MX"/>
        </w:rPr>
        <w:t xml:space="preserve"> y</w:t>
      </w:r>
      <w:r w:rsidRPr="00AB73B7">
        <w:rPr>
          <w:rFonts w:ascii="Arial" w:hAnsi="Arial" w:cs="Arial"/>
          <w:sz w:val="24"/>
          <w:szCs w:val="24"/>
        </w:rPr>
        <w:t xml:space="preserve"> </w:t>
      </w:r>
      <w:r w:rsidRPr="00AB73B7">
        <w:rPr>
          <w:rFonts w:ascii="Arial" w:hAnsi="Arial" w:cs="Arial"/>
          <w:sz w:val="24"/>
          <w:szCs w:val="24"/>
          <w:lang w:val="es-MX"/>
        </w:rPr>
        <w:t xml:space="preserve">votan en igual sentido a esta </w:t>
      </w:r>
      <w:r w:rsidRPr="00AB73B7">
        <w:rPr>
          <w:rFonts w:ascii="Arial" w:hAnsi="Arial" w:cs="Arial"/>
          <w:b/>
          <w:bCs/>
          <w:sz w:val="24"/>
          <w:szCs w:val="24"/>
        </w:rPr>
        <w:t>PRIMERA CUESTIÓN.</w:t>
      </w:r>
    </w:p>
    <w:p w:rsidR="00AB73B7" w:rsidRPr="00AB73B7" w:rsidRDefault="00AB73B7" w:rsidP="00646FE6">
      <w:pPr>
        <w:pStyle w:val="Textoindependiente"/>
        <w:ind w:firstLine="1985"/>
        <w:rPr>
          <w:rFonts w:cs="Arial"/>
          <w:szCs w:val="24"/>
        </w:rPr>
      </w:pPr>
    </w:p>
    <w:p w:rsidR="00AB73B7" w:rsidRPr="00AB73B7" w:rsidRDefault="00AB73B7" w:rsidP="00DB3276">
      <w:pPr>
        <w:pStyle w:val="Textoindependiente2"/>
        <w:tabs>
          <w:tab w:val="left" w:pos="1440"/>
          <w:tab w:val="left" w:pos="4680"/>
        </w:tabs>
        <w:spacing w:after="0" w:line="360" w:lineRule="auto"/>
        <w:jc w:val="both"/>
        <w:rPr>
          <w:rFonts w:ascii="Arial" w:hAnsi="Arial" w:cs="Arial"/>
          <w:bCs/>
          <w:lang w:val="es-AR"/>
        </w:rPr>
      </w:pPr>
      <w:r w:rsidRPr="00AB73B7">
        <w:rPr>
          <w:rFonts w:ascii="Arial" w:hAnsi="Arial" w:cs="Arial"/>
          <w:b/>
          <w:u w:val="single"/>
        </w:rPr>
        <w:t xml:space="preserve">A LA SEGUNDA CUESTIÓN, </w:t>
      </w:r>
      <w:r w:rsidRPr="00AB73B7">
        <w:rPr>
          <w:rFonts w:ascii="Arial" w:hAnsi="Arial" w:cs="Arial"/>
          <w:b/>
          <w:bCs/>
          <w:u w:val="single"/>
          <w:lang w:val="es-AR"/>
        </w:rPr>
        <w:t xml:space="preserve">la </w:t>
      </w:r>
      <w:r w:rsidRPr="00AB73B7">
        <w:rPr>
          <w:rFonts w:ascii="Arial" w:hAnsi="Arial" w:cs="Arial"/>
          <w:b/>
          <w:u w:val="single"/>
        </w:rPr>
        <w:t xml:space="preserve">Dra. LILIA ANA NOVILLO, </w:t>
      </w:r>
      <w:r w:rsidRPr="00AB73B7">
        <w:rPr>
          <w:rFonts w:ascii="Arial" w:hAnsi="Arial" w:cs="Arial"/>
          <w:b/>
          <w:bCs/>
          <w:u w:val="single"/>
        </w:rPr>
        <w:t>dijo:</w:t>
      </w:r>
      <w:r w:rsidRPr="00AB73B7">
        <w:rPr>
          <w:rFonts w:ascii="Arial" w:hAnsi="Arial" w:cs="Arial"/>
          <w:b/>
          <w:bCs/>
        </w:rPr>
        <w:t xml:space="preserve"> 1) EL RECURSO: </w:t>
      </w:r>
      <w:r w:rsidRPr="00AB73B7">
        <w:rPr>
          <w:rFonts w:ascii="Arial" w:hAnsi="Arial" w:cs="Arial"/>
        </w:rPr>
        <w:t xml:space="preserve">En la fundamentación del recurso de casación, el actor señala qué la Sentencia de la Excma. Cámara </w:t>
      </w:r>
      <w:r w:rsidRPr="00AB73B7">
        <w:rPr>
          <w:rFonts w:ascii="Arial" w:hAnsi="Arial" w:cs="Arial"/>
          <w:bCs/>
        </w:rPr>
        <w:t>dictada en autos es palmariamente arbitraria en tanto: a.- Aplico una normativa inaplicable (art. 23 LCT siguientes y su doctrina); b.- Se negó aplicar la normativa vigente (art. 77 de la Ley de trabajo agrario y su doctrina); c.- Incurrió en auto contradicción en su propio f</w:t>
      </w:r>
      <w:r w:rsidRPr="00AB73B7">
        <w:rPr>
          <w:rFonts w:ascii="Arial" w:hAnsi="Arial" w:cs="Arial"/>
        </w:rPr>
        <w:t>a</w:t>
      </w:r>
      <w:r w:rsidRPr="00AB73B7">
        <w:rPr>
          <w:rFonts w:ascii="Arial" w:hAnsi="Arial" w:cs="Arial"/>
          <w:bCs/>
        </w:rPr>
        <w:t xml:space="preserve">llo (manifestó qué, aplicaba la normativa vigente al momento del hecho y en realidad en dicho momento la LCT art. 2 prohibía expresamente aplicar la ley de contrato de trabajo al trabajador rural); y d.- Omitió merituar la prueba rendida en el marco de la rebeldía de los demandados y la inasistencia a la prueba confesional de ellos (no aplicó el </w:t>
      </w:r>
      <w:r w:rsidRPr="00AB73B7">
        <w:rPr>
          <w:rFonts w:ascii="Arial" w:hAnsi="Arial" w:cs="Arial"/>
          <w:bCs/>
          <w:lang w:val="es-AR"/>
        </w:rPr>
        <w:t>art. 75 del Cód. Laboral).</w:t>
      </w:r>
    </w:p>
    <w:p w:rsidR="00AB73B7" w:rsidRPr="00AB73B7" w:rsidRDefault="00AB73B7" w:rsidP="00646FE6">
      <w:pPr>
        <w:pStyle w:val="Textoindependiente2"/>
        <w:tabs>
          <w:tab w:val="left" w:pos="1440"/>
          <w:tab w:val="left" w:pos="4680"/>
        </w:tabs>
        <w:spacing w:after="0" w:line="360" w:lineRule="auto"/>
        <w:ind w:firstLine="1985"/>
        <w:jc w:val="both"/>
        <w:rPr>
          <w:rFonts w:ascii="Arial" w:hAnsi="Arial" w:cs="Arial"/>
        </w:rPr>
      </w:pPr>
      <w:r w:rsidRPr="00AB73B7">
        <w:rPr>
          <w:rFonts w:ascii="Arial" w:hAnsi="Arial" w:cs="Arial"/>
        </w:rPr>
        <w:t>En los antecedentes señala qué, demandó por el pago una relación de dependencia no abonada y carente de registración dentro del ámbito rural por cuanto entre el mes de mayo de 2004 y hasta el mes de agosto de 2006 inclusive realizo tarea de desmonte, como personal laboral no permanente para los Sres. ROZANDAL dueños o explotadores comerciales de ESTANCIA LOS AROMOS, EL 25 Y LA RESERVA.</w:t>
      </w:r>
    </w:p>
    <w:p w:rsidR="00AB73B7" w:rsidRPr="00AB73B7" w:rsidRDefault="00AB73B7" w:rsidP="00646FE6">
      <w:pPr>
        <w:pStyle w:val="Textoindependiente2"/>
        <w:tabs>
          <w:tab w:val="left" w:pos="1440"/>
          <w:tab w:val="left" w:pos="4680"/>
        </w:tabs>
        <w:spacing w:after="0" w:line="360" w:lineRule="auto"/>
        <w:ind w:firstLine="1985"/>
        <w:jc w:val="both"/>
        <w:rPr>
          <w:rFonts w:ascii="Arial" w:hAnsi="Arial" w:cs="Arial"/>
          <w:bCs/>
        </w:rPr>
      </w:pPr>
      <w:r w:rsidRPr="00AB73B7">
        <w:rPr>
          <w:rFonts w:ascii="Arial" w:hAnsi="Arial" w:cs="Arial"/>
        </w:rPr>
        <w:lastRenderedPageBreak/>
        <w:t xml:space="preserve">Dice qué el Juez a-quo rechaza la demanda, porque no se pudo probar la relación laboral con los demandados y luego, la excelentísima Cámara mediante Sentencia Definitiva Nº 141 de fecha 1/9/2016, </w:t>
      </w:r>
      <w:r w:rsidRPr="00AB73B7">
        <w:rPr>
          <w:rFonts w:ascii="Arial" w:hAnsi="Arial" w:cs="Arial"/>
          <w:bCs/>
        </w:rPr>
        <w:t xml:space="preserve">aplicando las reglas del art. 23 de la LCT y analizando la prueba rendida concluye en que no existió relación laboral. </w:t>
      </w:r>
    </w:p>
    <w:p w:rsidR="00AB73B7" w:rsidRPr="00AB73B7" w:rsidRDefault="00AB73B7" w:rsidP="00646FE6">
      <w:pPr>
        <w:pStyle w:val="Textoindependiente2"/>
        <w:tabs>
          <w:tab w:val="left" w:pos="1440"/>
          <w:tab w:val="left" w:pos="4680"/>
        </w:tabs>
        <w:spacing w:after="0" w:line="360" w:lineRule="auto"/>
        <w:ind w:firstLine="1985"/>
        <w:jc w:val="both"/>
        <w:rPr>
          <w:rFonts w:ascii="Arial" w:hAnsi="Arial" w:cs="Arial"/>
        </w:rPr>
      </w:pPr>
      <w:r w:rsidRPr="00AB73B7">
        <w:rPr>
          <w:rFonts w:ascii="Arial" w:hAnsi="Arial" w:cs="Arial"/>
          <w:bCs/>
        </w:rPr>
        <w:t>Se agravia exponiendo que la Cámara p</w:t>
      </w:r>
      <w:r w:rsidRPr="00AB73B7">
        <w:rPr>
          <w:rFonts w:ascii="Arial" w:hAnsi="Arial" w:cs="Arial"/>
        </w:rPr>
        <w:t xml:space="preserve">ara interpretar o fundar la inexistencia de relación de trabajo aplica el art. 23 de la LCT y deja de aplicar el art. 77 de la LCT que considera al trabajador no permanente para una tarea específica (en el caso desmonte). </w:t>
      </w:r>
    </w:p>
    <w:p w:rsidR="00AB73B7" w:rsidRPr="00AB73B7" w:rsidRDefault="00AB73B7" w:rsidP="00646FE6">
      <w:pPr>
        <w:pStyle w:val="Textoindependiente2"/>
        <w:tabs>
          <w:tab w:val="left" w:pos="1440"/>
          <w:tab w:val="left" w:pos="4680"/>
        </w:tabs>
        <w:spacing w:after="0" w:line="360" w:lineRule="auto"/>
        <w:ind w:firstLine="1985"/>
        <w:jc w:val="both"/>
        <w:rPr>
          <w:rFonts w:ascii="Arial" w:hAnsi="Arial" w:cs="Arial"/>
        </w:rPr>
      </w:pPr>
      <w:r w:rsidRPr="00AB73B7">
        <w:rPr>
          <w:rFonts w:ascii="Arial" w:hAnsi="Arial" w:cs="Arial"/>
        </w:rPr>
        <w:t>Seguidamente en el punto 2 “</w:t>
      </w:r>
      <w:r w:rsidRPr="00AB73B7">
        <w:rPr>
          <w:rFonts w:ascii="Arial" w:hAnsi="Arial" w:cs="Arial"/>
          <w:bCs/>
        </w:rPr>
        <w:t xml:space="preserve">Violación flagrante del art. 375 del Código Procesal Civil.- No aplicación de las presunciones de la rebeldía.-art 75 Código de Procedimiento Laboral”, dice qué, </w:t>
      </w:r>
      <w:r w:rsidRPr="00AB73B7">
        <w:rPr>
          <w:rFonts w:ascii="Arial" w:hAnsi="Arial" w:cs="Arial"/>
        </w:rPr>
        <w:t xml:space="preserve">el </w:t>
      </w:r>
      <w:r w:rsidRPr="00AB73B7">
        <w:rPr>
          <w:rFonts w:ascii="Arial" w:hAnsi="Arial" w:cs="Arial"/>
          <w:bCs/>
        </w:rPr>
        <w:t xml:space="preserve">a quo </w:t>
      </w:r>
      <w:r w:rsidRPr="00AB73B7">
        <w:rPr>
          <w:rFonts w:ascii="Arial" w:hAnsi="Arial" w:cs="Arial"/>
        </w:rPr>
        <w:t xml:space="preserve">y la Cámara prescindieron absurdamente del reconocimiento efectuado por el accionado en orden a qué, el actor había prestado servicios en su favor, puesto que, frente al reconocimiento pesaba sobre la accionada la carga de demostrar qué esos servicios fueron prestados en el marco de un vínculo distinto al alegado por el actor (contrato de trabajo no permanente en los términos del Régimen Nacional de Trabajo Agrario). </w:t>
      </w:r>
    </w:p>
    <w:p w:rsidR="00AB73B7" w:rsidRPr="00AB73B7" w:rsidRDefault="00AB73B7" w:rsidP="00646FE6">
      <w:pPr>
        <w:pStyle w:val="Textoindependiente2"/>
        <w:tabs>
          <w:tab w:val="left" w:pos="1440"/>
          <w:tab w:val="left" w:pos="4680"/>
        </w:tabs>
        <w:spacing w:after="0" w:line="360" w:lineRule="auto"/>
        <w:ind w:firstLine="1985"/>
        <w:jc w:val="both"/>
        <w:rPr>
          <w:rFonts w:ascii="Arial" w:hAnsi="Arial" w:cs="Arial"/>
        </w:rPr>
      </w:pPr>
      <w:r w:rsidRPr="00AB73B7">
        <w:rPr>
          <w:rFonts w:ascii="Arial" w:hAnsi="Arial" w:cs="Arial"/>
        </w:rPr>
        <w:t xml:space="preserve">Asimismo, resalta que el resto de los demandados no contestó la demanda, y no se merituó su </w:t>
      </w:r>
      <w:proofErr w:type="spellStart"/>
      <w:r w:rsidRPr="00AB73B7">
        <w:rPr>
          <w:rFonts w:ascii="Arial" w:hAnsi="Arial" w:cs="Arial"/>
        </w:rPr>
        <w:t>incontestación</w:t>
      </w:r>
      <w:proofErr w:type="spellEnd"/>
      <w:r w:rsidRPr="00AB73B7">
        <w:rPr>
          <w:rFonts w:ascii="Arial" w:hAnsi="Arial" w:cs="Arial"/>
        </w:rPr>
        <w:t xml:space="preserve"> en el marco del Código de Procedimiento Laboral por cuanto, la no contestación de la demanda significa presunción iuris tantum de la veracidad de las afirmaciones hechas en la misma, lo qué no pudo obviarse ni en primera ni en segunda instancia, a lo que se suma la </w:t>
      </w:r>
      <w:proofErr w:type="spellStart"/>
      <w:r w:rsidRPr="00AB73B7">
        <w:rPr>
          <w:rFonts w:ascii="Arial" w:hAnsi="Arial" w:cs="Arial"/>
        </w:rPr>
        <w:t>incomparencia</w:t>
      </w:r>
      <w:proofErr w:type="spellEnd"/>
      <w:r w:rsidRPr="00AB73B7">
        <w:rPr>
          <w:rFonts w:ascii="Arial" w:hAnsi="Arial" w:cs="Arial"/>
        </w:rPr>
        <w:t xml:space="preserve"> a absolver posiciones. </w:t>
      </w:r>
    </w:p>
    <w:p w:rsidR="00AB73B7" w:rsidRPr="00AB73B7" w:rsidRDefault="00AB73B7" w:rsidP="00646FE6">
      <w:pPr>
        <w:pStyle w:val="Textoindependiente2"/>
        <w:tabs>
          <w:tab w:val="left" w:pos="1440"/>
          <w:tab w:val="left" w:pos="4680"/>
        </w:tabs>
        <w:spacing w:after="0" w:line="360" w:lineRule="auto"/>
        <w:ind w:firstLine="1985"/>
        <w:jc w:val="both"/>
        <w:rPr>
          <w:rFonts w:ascii="Arial" w:hAnsi="Arial" w:cs="Arial"/>
        </w:rPr>
      </w:pPr>
      <w:r w:rsidRPr="00AB73B7">
        <w:rPr>
          <w:rFonts w:ascii="Arial" w:hAnsi="Arial" w:cs="Arial"/>
        </w:rPr>
        <w:t xml:space="preserve">En suma, arguye que la </w:t>
      </w:r>
      <w:proofErr w:type="spellStart"/>
      <w:r w:rsidRPr="00AB73B7">
        <w:rPr>
          <w:rFonts w:ascii="Arial" w:hAnsi="Arial" w:cs="Arial"/>
        </w:rPr>
        <w:t>incontestación</w:t>
      </w:r>
      <w:proofErr w:type="spellEnd"/>
      <w:r w:rsidRPr="00AB73B7">
        <w:rPr>
          <w:rFonts w:ascii="Arial" w:hAnsi="Arial" w:cs="Arial"/>
        </w:rPr>
        <w:t xml:space="preserve"> de la demanda creó a favor del actor, la presunción de verdad de los hechos por el alegado y el reconocimiento de los documentos con ajuste a lo reglado por los arts. 34, 3er párrafo del C.P.L en concordancia con el art. 353 del C.P.C.C. aplicable por reenvío procesal del art. 89 del C.P.L.</w:t>
      </w:r>
    </w:p>
    <w:p w:rsidR="00AB73B7" w:rsidRPr="00AB73B7" w:rsidRDefault="00AB73B7" w:rsidP="00646FE6">
      <w:pPr>
        <w:pStyle w:val="Textoindependiente2"/>
        <w:tabs>
          <w:tab w:val="left" w:pos="1440"/>
          <w:tab w:val="left" w:pos="4680"/>
        </w:tabs>
        <w:spacing w:after="0" w:line="360" w:lineRule="auto"/>
        <w:ind w:firstLine="1985"/>
        <w:jc w:val="both"/>
        <w:rPr>
          <w:rFonts w:ascii="Arial" w:hAnsi="Arial" w:cs="Arial"/>
          <w:bCs/>
          <w:lang w:val="es-AR"/>
        </w:rPr>
      </w:pPr>
      <w:r w:rsidRPr="00AB73B7">
        <w:rPr>
          <w:rFonts w:ascii="Arial" w:hAnsi="Arial" w:cs="Arial"/>
          <w:b/>
          <w:bCs/>
        </w:rPr>
        <w:lastRenderedPageBreak/>
        <w:t>2</w:t>
      </w:r>
      <w:r w:rsidR="003818DC">
        <w:rPr>
          <w:rFonts w:ascii="Arial" w:hAnsi="Arial" w:cs="Arial"/>
          <w:b/>
          <w:bCs/>
          <w:lang w:val="es-AR"/>
        </w:rPr>
        <w:t>) CONTESTACIÓ</w:t>
      </w:r>
      <w:r w:rsidRPr="00AB73B7">
        <w:rPr>
          <w:rFonts w:ascii="Arial" w:hAnsi="Arial" w:cs="Arial"/>
          <w:b/>
          <w:bCs/>
          <w:lang w:val="es-AR"/>
        </w:rPr>
        <w:t>N DEL RECURSO:</w:t>
      </w:r>
      <w:r>
        <w:rPr>
          <w:rFonts w:ascii="Arial" w:hAnsi="Arial" w:cs="Arial"/>
          <w:bCs/>
          <w:lang w:val="es-AR"/>
        </w:rPr>
        <w:t xml:space="preserve"> Qué</w:t>
      </w:r>
      <w:r w:rsidRPr="00AB73B7">
        <w:rPr>
          <w:rFonts w:ascii="Arial" w:hAnsi="Arial" w:cs="Arial"/>
          <w:bCs/>
          <w:lang w:val="es-AR"/>
        </w:rPr>
        <w:t xml:space="preserve"> mediante actuación Nº 6708826 de fecha 13/02/2017, se da a la </w:t>
      </w:r>
      <w:r w:rsidRPr="00AB73B7">
        <w:rPr>
          <w:rFonts w:ascii="Arial" w:hAnsi="Arial" w:cs="Arial"/>
          <w:bCs/>
        </w:rPr>
        <w:t xml:space="preserve">demandada por perdido, el derecho de </w:t>
      </w:r>
      <w:r w:rsidRPr="00AB73B7">
        <w:rPr>
          <w:rFonts w:ascii="Arial" w:hAnsi="Arial" w:cs="Arial"/>
          <w:bCs/>
          <w:lang w:val="es-AR"/>
        </w:rPr>
        <w:t>contestar el traslado conferido.</w:t>
      </w:r>
    </w:p>
    <w:p w:rsidR="00AB73B7" w:rsidRPr="00AB73B7" w:rsidRDefault="00AB73B7" w:rsidP="00646FE6">
      <w:pPr>
        <w:autoSpaceDE w:val="0"/>
        <w:autoSpaceDN w:val="0"/>
        <w:adjustRightInd w:val="0"/>
        <w:spacing w:after="0" w:line="360" w:lineRule="auto"/>
        <w:ind w:firstLine="1985"/>
        <w:jc w:val="both"/>
        <w:rPr>
          <w:rFonts w:ascii="Arial" w:hAnsi="Arial" w:cs="Arial"/>
          <w:i/>
          <w:sz w:val="24"/>
          <w:szCs w:val="24"/>
        </w:rPr>
      </w:pPr>
      <w:r w:rsidRPr="00AB73B7">
        <w:rPr>
          <w:rFonts w:ascii="Arial" w:hAnsi="Arial" w:cs="Arial"/>
          <w:b/>
          <w:bCs/>
          <w:sz w:val="24"/>
          <w:szCs w:val="24"/>
        </w:rPr>
        <w:t>3) DICTAMEN DEL PROCURADOR:</w:t>
      </w:r>
      <w:r w:rsidRPr="00AB73B7">
        <w:rPr>
          <w:rFonts w:ascii="Arial" w:hAnsi="Arial" w:cs="Arial"/>
          <w:bCs/>
          <w:sz w:val="24"/>
          <w:szCs w:val="24"/>
        </w:rPr>
        <w:t xml:space="preserve"> El Sr. Procurador General contesta vista mediante actuación Nº 8578385 de fecha 8/02/2018, en los siguientes términos: </w:t>
      </w:r>
      <w:r w:rsidRPr="00AB73B7">
        <w:rPr>
          <w:rFonts w:ascii="Arial" w:hAnsi="Arial" w:cs="Arial"/>
          <w:bCs/>
          <w:i/>
          <w:sz w:val="24"/>
          <w:szCs w:val="24"/>
        </w:rPr>
        <w:t>“</w:t>
      </w:r>
      <w:r w:rsidRPr="00AB73B7">
        <w:rPr>
          <w:rFonts w:ascii="Arial" w:hAnsi="Arial" w:cs="Arial"/>
          <w:i/>
          <w:sz w:val="24"/>
          <w:szCs w:val="24"/>
        </w:rPr>
        <w:t xml:space="preserve">Esta Procuración advierte que las observaciones contenidas en los agravios del recurrente se dirigen a cuestionar la valoración que de las constancias de la causa hace la Excma. Cámara y que llevaron a ese Tribunal a la conclusión, en coincidencia con la Juez de grado, de la inexistencia de la relación de dependencia invocada por el demandante, reconducen a cuestiones ajenas al ámbito </w:t>
      </w:r>
      <w:proofErr w:type="spellStart"/>
      <w:r w:rsidRPr="00AB73B7">
        <w:rPr>
          <w:rFonts w:ascii="Arial" w:hAnsi="Arial" w:cs="Arial"/>
          <w:i/>
          <w:sz w:val="24"/>
          <w:szCs w:val="24"/>
        </w:rPr>
        <w:t>casatorio</w:t>
      </w:r>
      <w:proofErr w:type="spellEnd"/>
      <w:r w:rsidRPr="00AB73B7">
        <w:rPr>
          <w:rFonts w:ascii="Arial" w:hAnsi="Arial" w:cs="Arial"/>
          <w:i/>
          <w:sz w:val="24"/>
          <w:szCs w:val="24"/>
        </w:rPr>
        <w:t xml:space="preserve">, relativas a la valoración de las pruebas obrantes en la causa al arbitrio de la sana crítica racional… En conclusión, los argumentos de la casación se dirigen a reeditar cuestiones de hecho y prueba, ajenas a la vía extraordinaria intentada, la que debe circunscribirse a errores “in </w:t>
      </w:r>
      <w:proofErr w:type="spellStart"/>
      <w:r w:rsidRPr="00AB73B7">
        <w:rPr>
          <w:rFonts w:ascii="Arial" w:hAnsi="Arial" w:cs="Arial"/>
          <w:i/>
          <w:sz w:val="24"/>
          <w:szCs w:val="24"/>
        </w:rPr>
        <w:t>iudicando</w:t>
      </w:r>
      <w:proofErr w:type="spellEnd"/>
      <w:r w:rsidRPr="00AB73B7">
        <w:rPr>
          <w:rFonts w:ascii="Arial" w:hAnsi="Arial" w:cs="Arial"/>
          <w:i/>
          <w:sz w:val="24"/>
          <w:szCs w:val="24"/>
        </w:rPr>
        <w:t>” en los que hubiere incurrido el tribunal.”</w:t>
      </w:r>
    </w:p>
    <w:p w:rsidR="00AB73B7" w:rsidRPr="00AB73B7" w:rsidRDefault="00AB73B7" w:rsidP="00646FE6">
      <w:pPr>
        <w:pStyle w:val="Textoindependiente2"/>
        <w:tabs>
          <w:tab w:val="left" w:pos="1440"/>
          <w:tab w:val="left" w:pos="4680"/>
        </w:tabs>
        <w:spacing w:after="0" w:line="360" w:lineRule="auto"/>
        <w:ind w:firstLine="1985"/>
        <w:jc w:val="both"/>
        <w:rPr>
          <w:rFonts w:ascii="Arial" w:hAnsi="Arial" w:cs="Arial"/>
          <w:lang w:eastAsia="es-AR"/>
        </w:rPr>
      </w:pPr>
      <w:r w:rsidRPr="00AB73B7">
        <w:rPr>
          <w:rFonts w:ascii="Arial" w:hAnsi="Arial" w:cs="Arial"/>
          <w:lang w:eastAsia="es-AR"/>
        </w:rPr>
        <w:t>4</w:t>
      </w:r>
      <w:r w:rsidRPr="00AB73B7">
        <w:rPr>
          <w:rFonts w:ascii="Arial" w:hAnsi="Arial" w:cs="Arial"/>
          <w:b/>
          <w:lang w:eastAsia="es-AR"/>
        </w:rPr>
        <w:t xml:space="preserve">) TRATAMIENTO DEL RECURSO: </w:t>
      </w:r>
      <w:r w:rsidRPr="00AB73B7">
        <w:rPr>
          <w:rFonts w:ascii="Arial" w:hAnsi="Arial" w:cs="Arial"/>
          <w:lang w:eastAsia="es-AR"/>
        </w:rPr>
        <w:t>En mi opinión, la cuestión traída a r</w:t>
      </w:r>
      <w:r w:rsidR="00D52157">
        <w:rPr>
          <w:rFonts w:ascii="Arial" w:hAnsi="Arial" w:cs="Arial"/>
          <w:lang w:eastAsia="es-AR"/>
        </w:rPr>
        <w:t>esolver, ha sido debidamente ana</w:t>
      </w:r>
      <w:r w:rsidRPr="00AB73B7">
        <w:rPr>
          <w:rFonts w:ascii="Arial" w:hAnsi="Arial" w:cs="Arial"/>
          <w:lang w:eastAsia="es-AR"/>
        </w:rPr>
        <w:t>lizada por el Sr. Pr</w:t>
      </w:r>
      <w:r w:rsidR="00D52157">
        <w:rPr>
          <w:rFonts w:ascii="Arial" w:hAnsi="Arial" w:cs="Arial"/>
          <w:lang w:eastAsia="es-AR"/>
        </w:rPr>
        <w:t>ocurador General en su dictamen</w:t>
      </w:r>
      <w:r w:rsidRPr="00AB73B7">
        <w:rPr>
          <w:rFonts w:ascii="Arial" w:hAnsi="Arial" w:cs="Arial"/>
          <w:lang w:eastAsia="es-AR"/>
        </w:rPr>
        <w:t xml:space="preserve"> por ello y compartiendo sus fundamentos me pronunció por la improcedencia del recurso.</w:t>
      </w:r>
    </w:p>
    <w:p w:rsidR="00AB73B7" w:rsidRPr="00AB73B7" w:rsidRDefault="00AB73B7" w:rsidP="00646FE6">
      <w:pPr>
        <w:pStyle w:val="Textoindependiente2"/>
        <w:tabs>
          <w:tab w:val="left" w:pos="1440"/>
          <w:tab w:val="left" w:pos="4680"/>
        </w:tabs>
        <w:spacing w:after="0" w:line="360" w:lineRule="auto"/>
        <w:ind w:firstLine="1985"/>
        <w:jc w:val="both"/>
        <w:rPr>
          <w:rFonts w:ascii="Arial" w:hAnsi="Arial" w:cs="Arial"/>
        </w:rPr>
      </w:pPr>
      <w:r w:rsidRPr="00AB73B7">
        <w:rPr>
          <w:rFonts w:ascii="Arial" w:hAnsi="Arial" w:cs="Arial"/>
          <w:lang w:eastAsia="es-AR"/>
        </w:rPr>
        <w:t xml:space="preserve">En efecto, ciertamente que </w:t>
      </w:r>
      <w:r w:rsidRPr="00AB73B7">
        <w:rPr>
          <w:rFonts w:ascii="Arial" w:hAnsi="Arial" w:cs="Arial"/>
          <w:color w:val="000000"/>
        </w:rPr>
        <w:t>bajo la pretensión de haberse omitido o aplicado erróneamente una disposición legal, el recurrente trae a examen del Tribunal cuestiones qu</w:t>
      </w:r>
      <w:r w:rsidR="00D52157">
        <w:rPr>
          <w:rFonts w:ascii="Arial" w:hAnsi="Arial" w:cs="Arial"/>
          <w:color w:val="000000"/>
        </w:rPr>
        <w:t>e</w:t>
      </w:r>
      <w:r w:rsidRPr="00AB73B7">
        <w:rPr>
          <w:rFonts w:ascii="Arial" w:hAnsi="Arial" w:cs="Arial"/>
          <w:color w:val="000000"/>
        </w:rPr>
        <w:t xml:space="preserve"> por su naturaleza, son ajenas a la casación y no pueden ser consideradas.</w:t>
      </w:r>
    </w:p>
    <w:p w:rsidR="00AB73B7" w:rsidRPr="00AB73B7" w:rsidRDefault="00AB73B7" w:rsidP="00646FE6">
      <w:pPr>
        <w:pStyle w:val="Textoindependiente2"/>
        <w:tabs>
          <w:tab w:val="left" w:pos="1440"/>
          <w:tab w:val="left" w:pos="4680"/>
        </w:tabs>
        <w:spacing w:after="0" w:line="360" w:lineRule="auto"/>
        <w:ind w:firstLine="1985"/>
        <w:jc w:val="both"/>
        <w:rPr>
          <w:rFonts w:ascii="Arial" w:hAnsi="Arial" w:cs="Arial"/>
        </w:rPr>
      </w:pPr>
      <w:r w:rsidRPr="00AB73B7">
        <w:rPr>
          <w:rFonts w:ascii="Arial" w:hAnsi="Arial" w:cs="Arial"/>
        </w:rPr>
        <w:t xml:space="preserve">Argumentos como, </w:t>
      </w:r>
      <w:r w:rsidRPr="003818DC">
        <w:rPr>
          <w:rFonts w:ascii="Arial" w:hAnsi="Arial" w:cs="Arial"/>
          <w:b/>
          <w:i/>
        </w:rPr>
        <w:t>“Existe prueba suficiente qu</w:t>
      </w:r>
      <w:r w:rsidR="00D52157">
        <w:rPr>
          <w:rFonts w:ascii="Arial" w:hAnsi="Arial" w:cs="Arial"/>
          <w:b/>
          <w:i/>
        </w:rPr>
        <w:t>e</w:t>
      </w:r>
      <w:r w:rsidRPr="003818DC">
        <w:rPr>
          <w:rFonts w:ascii="Arial" w:hAnsi="Arial" w:cs="Arial"/>
          <w:b/>
          <w:i/>
        </w:rPr>
        <w:t xml:space="preserve"> el trabajador se desempeñaba como hachero bajo </w:t>
      </w:r>
      <w:r w:rsidRPr="003818DC">
        <w:rPr>
          <w:rFonts w:ascii="Arial" w:hAnsi="Arial" w:cs="Arial"/>
          <w:b/>
          <w:i/>
          <w:lang w:val="es-AR"/>
        </w:rPr>
        <w:t>la modalidad no permanente pero en relación de dependencia directa”</w:t>
      </w:r>
      <w:r w:rsidRPr="003818DC">
        <w:rPr>
          <w:rFonts w:ascii="Arial" w:hAnsi="Arial" w:cs="Arial"/>
          <w:i/>
          <w:lang w:val="es-AR"/>
        </w:rPr>
        <w:t>;</w:t>
      </w:r>
      <w:r w:rsidRPr="003818DC">
        <w:rPr>
          <w:rFonts w:ascii="Arial" w:hAnsi="Arial" w:cs="Arial"/>
          <w:i/>
        </w:rPr>
        <w:t xml:space="preserve"> </w:t>
      </w:r>
      <w:r w:rsidRPr="003818DC">
        <w:rPr>
          <w:rFonts w:ascii="Arial" w:hAnsi="Arial" w:cs="Arial"/>
          <w:b/>
          <w:i/>
        </w:rPr>
        <w:t xml:space="preserve">“…ante tal inequívoco reconocimiento pesaba sobre la accionada la carga de demostrar que esos servicios fueron prestados en el marco de un vínculo distinto al alegado por el actor (contrato de trabajo no </w:t>
      </w:r>
      <w:r w:rsidRPr="003818DC">
        <w:rPr>
          <w:rFonts w:ascii="Arial" w:hAnsi="Arial" w:cs="Arial"/>
          <w:b/>
          <w:i/>
          <w:lang w:val="es-AR"/>
        </w:rPr>
        <w:t>permanente en los términos del Régimen Nacional de Trabajo Agrario)”</w:t>
      </w:r>
      <w:r w:rsidRPr="003818DC">
        <w:rPr>
          <w:rFonts w:ascii="Arial" w:hAnsi="Arial" w:cs="Arial"/>
          <w:i/>
          <w:lang w:val="es-AR"/>
        </w:rPr>
        <w:t xml:space="preserve">; </w:t>
      </w:r>
      <w:r w:rsidRPr="003818DC">
        <w:rPr>
          <w:rFonts w:ascii="Arial" w:hAnsi="Arial" w:cs="Arial"/>
          <w:b/>
          <w:i/>
        </w:rPr>
        <w:t xml:space="preserve">“la no contestación de la demanda significa presunción iuris tantum de la veracidad de las </w:t>
      </w:r>
      <w:r w:rsidRPr="003818DC">
        <w:rPr>
          <w:rFonts w:ascii="Arial" w:hAnsi="Arial" w:cs="Arial"/>
          <w:b/>
          <w:i/>
        </w:rPr>
        <w:lastRenderedPageBreak/>
        <w:t>afirmaciones hechas en la misma”</w:t>
      </w:r>
      <w:r w:rsidRPr="00AB73B7">
        <w:rPr>
          <w:rFonts w:ascii="Arial" w:hAnsi="Arial" w:cs="Arial"/>
        </w:rPr>
        <w:t xml:space="preserve"> dejan de manifiesto qu</w:t>
      </w:r>
      <w:r w:rsidR="00D52157">
        <w:rPr>
          <w:rFonts w:ascii="Arial" w:hAnsi="Arial" w:cs="Arial"/>
        </w:rPr>
        <w:t>e</w:t>
      </w:r>
      <w:r w:rsidRPr="00AB73B7">
        <w:rPr>
          <w:rFonts w:ascii="Arial" w:hAnsi="Arial" w:cs="Arial"/>
        </w:rPr>
        <w:t>, el motivo de la casación no es una cuestión de derecho sino más bien una cuestión fáctica, atinente a la valoración probatoria que los Magistrados inferiores han formulado.</w:t>
      </w:r>
    </w:p>
    <w:p w:rsidR="00AB73B7" w:rsidRPr="00AB73B7" w:rsidRDefault="00AB73B7" w:rsidP="00646FE6">
      <w:pPr>
        <w:autoSpaceDE w:val="0"/>
        <w:autoSpaceDN w:val="0"/>
        <w:adjustRightInd w:val="0"/>
        <w:spacing w:after="0" w:line="360" w:lineRule="auto"/>
        <w:ind w:firstLine="1985"/>
        <w:jc w:val="both"/>
        <w:rPr>
          <w:rFonts w:ascii="Arial" w:hAnsi="Arial" w:cs="Arial"/>
          <w:sz w:val="24"/>
          <w:szCs w:val="24"/>
        </w:rPr>
      </w:pPr>
      <w:r w:rsidRPr="00AB73B7">
        <w:rPr>
          <w:rFonts w:ascii="Arial" w:hAnsi="Arial" w:cs="Arial"/>
          <w:sz w:val="24"/>
          <w:szCs w:val="24"/>
        </w:rPr>
        <w:t xml:space="preserve">En este contexto, válido es recordar lo que incansablemente se ha dicho: </w:t>
      </w:r>
      <w:r w:rsidRPr="003818DC">
        <w:rPr>
          <w:rFonts w:ascii="Arial" w:hAnsi="Arial" w:cs="Arial"/>
          <w:b/>
          <w:i/>
          <w:sz w:val="24"/>
          <w:szCs w:val="24"/>
        </w:rPr>
        <w:t>“Si de la lectura del recurso de casación se advierte que se plantean cuestiones de naturaleza esencialmente probatoria; estas son ajenas a la Casación según pacífico criterio de este Alto Cuerpo, puesto qu</w:t>
      </w:r>
      <w:r w:rsidR="00D52157">
        <w:rPr>
          <w:rFonts w:ascii="Arial" w:hAnsi="Arial" w:cs="Arial"/>
          <w:b/>
          <w:i/>
          <w:sz w:val="24"/>
          <w:szCs w:val="24"/>
        </w:rPr>
        <w:t>e</w:t>
      </w:r>
      <w:r w:rsidRPr="003818DC">
        <w:rPr>
          <w:rFonts w:ascii="Arial" w:hAnsi="Arial" w:cs="Arial"/>
          <w:b/>
          <w:i/>
          <w:sz w:val="24"/>
          <w:szCs w:val="24"/>
        </w:rPr>
        <w:t xml:space="preserve"> la finalidad institucional de este carril impugnatorio busca el cumplimiento de la ley, la unificación de la interpretación del derecho y por ende debe aprehender los hechos como vienen relatados por los jueces de grado.”</w:t>
      </w:r>
      <w:r w:rsidRPr="003818DC">
        <w:rPr>
          <w:rFonts w:ascii="Arial" w:hAnsi="Arial" w:cs="Arial"/>
          <w:i/>
          <w:sz w:val="24"/>
          <w:szCs w:val="24"/>
        </w:rPr>
        <w:t xml:space="preserve"> </w:t>
      </w:r>
      <w:r w:rsidRPr="00AB73B7">
        <w:rPr>
          <w:rFonts w:ascii="Arial" w:hAnsi="Arial" w:cs="Arial"/>
          <w:sz w:val="24"/>
          <w:szCs w:val="24"/>
        </w:rPr>
        <w:t>(Superior Tribunal de Justicia</w:t>
      </w:r>
      <w:r w:rsidR="005862C7">
        <w:rPr>
          <w:rFonts w:ascii="Arial" w:hAnsi="Arial" w:cs="Arial"/>
          <w:sz w:val="24"/>
          <w:szCs w:val="24"/>
        </w:rPr>
        <w:t xml:space="preserve"> </w:t>
      </w:r>
      <w:r w:rsidRPr="00AB73B7">
        <w:rPr>
          <w:rFonts w:ascii="Arial" w:hAnsi="Arial" w:cs="Arial"/>
          <w:sz w:val="24"/>
          <w:szCs w:val="24"/>
        </w:rPr>
        <w:t>-</w:t>
      </w:r>
      <w:r w:rsidR="005862C7">
        <w:rPr>
          <w:rFonts w:ascii="Arial" w:hAnsi="Arial" w:cs="Arial"/>
          <w:sz w:val="24"/>
          <w:szCs w:val="24"/>
        </w:rPr>
        <w:t xml:space="preserve"> </w:t>
      </w:r>
      <w:r w:rsidRPr="00AB73B7">
        <w:rPr>
          <w:rFonts w:ascii="Arial" w:hAnsi="Arial" w:cs="Arial"/>
          <w:sz w:val="24"/>
          <w:szCs w:val="24"/>
        </w:rPr>
        <w:t>S.J. – S.D. N° 022 /14.- ABERASTAIN, GUSTAVO ARIEL c/ SERVITRANS S.R.L. y OTROS s/ DEMA</w:t>
      </w:r>
      <w:r w:rsidR="00DB3276">
        <w:rPr>
          <w:rFonts w:ascii="Arial" w:hAnsi="Arial" w:cs="Arial"/>
          <w:sz w:val="24"/>
          <w:szCs w:val="24"/>
        </w:rPr>
        <w:t>NDA LABORAL - RECURSO DE CASACIÓ</w:t>
      </w:r>
      <w:r w:rsidRPr="00AB73B7">
        <w:rPr>
          <w:rFonts w:ascii="Arial" w:hAnsi="Arial" w:cs="Arial"/>
          <w:sz w:val="24"/>
          <w:szCs w:val="24"/>
        </w:rPr>
        <w:t xml:space="preserve">N” </w:t>
      </w:r>
      <w:proofErr w:type="spellStart"/>
      <w:r w:rsidRPr="00AB73B7">
        <w:rPr>
          <w:rFonts w:ascii="Arial" w:hAnsi="Arial" w:cs="Arial"/>
          <w:sz w:val="24"/>
          <w:szCs w:val="24"/>
        </w:rPr>
        <w:t>Expte</w:t>
      </w:r>
      <w:proofErr w:type="spellEnd"/>
      <w:r w:rsidRPr="00AB73B7">
        <w:rPr>
          <w:rFonts w:ascii="Arial" w:hAnsi="Arial" w:cs="Arial"/>
          <w:sz w:val="24"/>
          <w:szCs w:val="24"/>
        </w:rPr>
        <w:t xml:space="preserve">. Nº 12-A-13 - IURIX Nº 128648/9., </w:t>
      </w:r>
      <w:proofErr w:type="spellStart"/>
      <w:r w:rsidRPr="00AB73B7">
        <w:rPr>
          <w:rFonts w:ascii="Arial" w:hAnsi="Arial" w:cs="Arial"/>
          <w:sz w:val="24"/>
          <w:szCs w:val="24"/>
        </w:rPr>
        <w:t>sent</w:t>
      </w:r>
      <w:proofErr w:type="spellEnd"/>
      <w:r w:rsidRPr="00AB73B7">
        <w:rPr>
          <w:rFonts w:ascii="Arial" w:hAnsi="Arial" w:cs="Arial"/>
          <w:sz w:val="24"/>
          <w:szCs w:val="24"/>
        </w:rPr>
        <w:t xml:space="preserve">. </w:t>
      </w:r>
      <w:proofErr w:type="gramStart"/>
      <w:r w:rsidRPr="00AB73B7">
        <w:rPr>
          <w:rFonts w:ascii="Arial" w:hAnsi="Arial" w:cs="Arial"/>
          <w:sz w:val="24"/>
          <w:szCs w:val="24"/>
        </w:rPr>
        <w:t>del</w:t>
      </w:r>
      <w:proofErr w:type="gramEnd"/>
      <w:r w:rsidRPr="00AB73B7">
        <w:rPr>
          <w:rFonts w:ascii="Arial" w:hAnsi="Arial" w:cs="Arial"/>
          <w:sz w:val="24"/>
          <w:szCs w:val="24"/>
        </w:rPr>
        <w:t xml:space="preserve"> 13/03/14); </w:t>
      </w:r>
      <w:r w:rsidRPr="003818DC">
        <w:rPr>
          <w:rFonts w:ascii="Arial" w:hAnsi="Arial" w:cs="Arial"/>
          <w:b/>
          <w:i/>
          <w:sz w:val="24"/>
          <w:szCs w:val="24"/>
        </w:rPr>
        <w:t xml:space="preserve">“en lo que respecta a la </w:t>
      </w:r>
      <w:proofErr w:type="spellStart"/>
      <w:r w:rsidRPr="003818DC">
        <w:rPr>
          <w:rFonts w:ascii="Arial" w:hAnsi="Arial" w:cs="Arial"/>
          <w:b/>
          <w:i/>
          <w:sz w:val="24"/>
          <w:szCs w:val="24"/>
        </w:rPr>
        <w:t>merituación</w:t>
      </w:r>
      <w:proofErr w:type="spellEnd"/>
      <w:r w:rsidRPr="003818DC">
        <w:rPr>
          <w:rFonts w:ascii="Arial" w:hAnsi="Arial" w:cs="Arial"/>
          <w:b/>
          <w:i/>
          <w:sz w:val="24"/>
          <w:szCs w:val="24"/>
        </w:rPr>
        <w:t xml:space="preserve"> de la prueba, los jueces son libres en la selección de los medios probatorios e indiciarios que los conducen a establecer los hechos, y de optar por aquellos qué les ofrecen mayores garantías de eficacia en el descubrimiento de la verdad, ya sea omitiendo o haciendo prevalecer unos u otros, por lo qu</w:t>
      </w:r>
      <w:r w:rsidR="00D52157">
        <w:rPr>
          <w:rFonts w:ascii="Arial" w:hAnsi="Arial" w:cs="Arial"/>
          <w:b/>
          <w:i/>
          <w:sz w:val="24"/>
          <w:szCs w:val="24"/>
        </w:rPr>
        <w:t>e</w:t>
      </w:r>
      <w:r w:rsidRPr="003818DC">
        <w:rPr>
          <w:rFonts w:ascii="Arial" w:hAnsi="Arial" w:cs="Arial"/>
          <w:b/>
          <w:i/>
          <w:sz w:val="24"/>
          <w:szCs w:val="24"/>
        </w:rPr>
        <w:t xml:space="preserve"> esta temática queda- por regla- excluida del control </w:t>
      </w:r>
      <w:proofErr w:type="spellStart"/>
      <w:r w:rsidRPr="003818DC">
        <w:rPr>
          <w:rFonts w:ascii="Arial" w:hAnsi="Arial" w:cs="Arial"/>
          <w:b/>
          <w:i/>
          <w:sz w:val="24"/>
          <w:szCs w:val="24"/>
        </w:rPr>
        <w:t>casatorio</w:t>
      </w:r>
      <w:proofErr w:type="spellEnd"/>
      <w:r w:rsidRPr="003818DC">
        <w:rPr>
          <w:rFonts w:ascii="Arial" w:hAnsi="Arial" w:cs="Arial"/>
          <w:b/>
          <w:i/>
          <w:sz w:val="24"/>
          <w:szCs w:val="24"/>
        </w:rPr>
        <w:t>...”</w:t>
      </w:r>
      <w:r w:rsidRPr="00AB73B7">
        <w:rPr>
          <w:rFonts w:ascii="Arial" w:hAnsi="Arial" w:cs="Arial"/>
          <w:b/>
          <w:sz w:val="24"/>
          <w:szCs w:val="24"/>
        </w:rPr>
        <w:t xml:space="preserve"> </w:t>
      </w:r>
      <w:r w:rsidR="00D52157">
        <w:rPr>
          <w:rFonts w:ascii="Arial" w:hAnsi="Arial" w:cs="Arial"/>
          <w:sz w:val="24"/>
          <w:szCs w:val="24"/>
        </w:rPr>
        <w:t>(C</w:t>
      </w:r>
      <w:r w:rsidRPr="00AB73B7">
        <w:rPr>
          <w:rFonts w:ascii="Arial" w:hAnsi="Arial" w:cs="Arial"/>
          <w:sz w:val="24"/>
          <w:szCs w:val="24"/>
        </w:rPr>
        <w:t xml:space="preserve">fr. </w:t>
      </w:r>
      <w:r w:rsidRPr="00AB73B7">
        <w:rPr>
          <w:rFonts w:ascii="Arial" w:hAnsi="Arial" w:cs="Arial"/>
          <w:bCs/>
          <w:sz w:val="24"/>
          <w:szCs w:val="24"/>
        </w:rPr>
        <w:t xml:space="preserve">Superior Tribunal de Justicia- S.J. – S.D. N° 065 /14.- </w:t>
      </w:r>
      <w:r w:rsidRPr="00AB73B7">
        <w:rPr>
          <w:rFonts w:ascii="Arial" w:hAnsi="Arial" w:cs="Arial"/>
          <w:bCs/>
          <w:iCs/>
          <w:sz w:val="24"/>
          <w:szCs w:val="24"/>
        </w:rPr>
        <w:t>“CORREA, LUIS PABLO c/ VOLTELEC MATERIALES ELÉCTRICOS S.R.L. y OTROS s/ EMBARGO PREVENTIVO – LABORAL. RECURSO DE CASACIÓN.”</w:t>
      </w:r>
      <w:r w:rsidRPr="00AB73B7">
        <w:rPr>
          <w:rFonts w:ascii="Arial" w:hAnsi="Arial" w:cs="Arial"/>
          <w:bCs/>
          <w:sz w:val="24"/>
          <w:szCs w:val="24"/>
        </w:rPr>
        <w:t xml:space="preserve"> </w:t>
      </w:r>
      <w:proofErr w:type="spellStart"/>
      <w:r w:rsidRPr="00AB73B7">
        <w:rPr>
          <w:rFonts w:ascii="Arial" w:hAnsi="Arial" w:cs="Arial"/>
          <w:sz w:val="24"/>
          <w:szCs w:val="24"/>
        </w:rPr>
        <w:t>Expte</w:t>
      </w:r>
      <w:proofErr w:type="spellEnd"/>
      <w:r w:rsidRPr="00AB73B7">
        <w:rPr>
          <w:rFonts w:ascii="Arial" w:hAnsi="Arial" w:cs="Arial"/>
          <w:sz w:val="24"/>
          <w:szCs w:val="24"/>
        </w:rPr>
        <w:t xml:space="preserve">. Nº 12-C-2013 – IURIX Nº 104279/9 </w:t>
      </w:r>
      <w:proofErr w:type="spellStart"/>
      <w:r w:rsidRPr="00AB73B7">
        <w:rPr>
          <w:rFonts w:ascii="Arial" w:hAnsi="Arial" w:cs="Arial"/>
          <w:sz w:val="24"/>
          <w:szCs w:val="24"/>
        </w:rPr>
        <w:t>sent</w:t>
      </w:r>
      <w:proofErr w:type="spellEnd"/>
      <w:r w:rsidRPr="00AB73B7">
        <w:rPr>
          <w:rFonts w:ascii="Arial" w:hAnsi="Arial" w:cs="Arial"/>
          <w:sz w:val="24"/>
          <w:szCs w:val="24"/>
        </w:rPr>
        <w:t>. 29/05/2014).</w:t>
      </w:r>
    </w:p>
    <w:p w:rsidR="00AB73B7" w:rsidRPr="00AB73B7" w:rsidRDefault="00AB73B7" w:rsidP="00646FE6">
      <w:pPr>
        <w:tabs>
          <w:tab w:val="left" w:pos="1440"/>
        </w:tabs>
        <w:spacing w:after="0" w:line="360" w:lineRule="auto"/>
        <w:ind w:firstLine="1985"/>
        <w:jc w:val="both"/>
        <w:rPr>
          <w:rFonts w:ascii="Arial" w:hAnsi="Arial" w:cs="Arial"/>
          <w:sz w:val="24"/>
          <w:szCs w:val="24"/>
        </w:rPr>
      </w:pPr>
      <w:r w:rsidRPr="00AB73B7">
        <w:rPr>
          <w:rFonts w:ascii="Arial" w:hAnsi="Arial" w:cs="Arial"/>
          <w:sz w:val="24"/>
          <w:szCs w:val="24"/>
        </w:rPr>
        <w:t>De otra parte, consideró propicio señalar qu</w:t>
      </w:r>
      <w:r w:rsidR="0028389A">
        <w:rPr>
          <w:rFonts w:ascii="Arial" w:hAnsi="Arial" w:cs="Arial"/>
          <w:sz w:val="24"/>
          <w:szCs w:val="24"/>
        </w:rPr>
        <w:t>e</w:t>
      </w:r>
      <w:r w:rsidRPr="00AB73B7">
        <w:rPr>
          <w:rFonts w:ascii="Arial" w:hAnsi="Arial" w:cs="Arial"/>
          <w:sz w:val="24"/>
          <w:szCs w:val="24"/>
        </w:rPr>
        <w:t xml:space="preserve">, la arbitrariedad del fallo que el recurrente refiere como palmaria debió plantearse mediante el recurso previsto por el art. 281 bis y </w:t>
      </w:r>
      <w:proofErr w:type="spellStart"/>
      <w:r w:rsidRPr="00AB73B7">
        <w:rPr>
          <w:rFonts w:ascii="Arial" w:hAnsi="Arial" w:cs="Arial"/>
          <w:sz w:val="24"/>
          <w:szCs w:val="24"/>
        </w:rPr>
        <w:t>cc</w:t>
      </w:r>
      <w:proofErr w:type="spellEnd"/>
      <w:r w:rsidRPr="00AB73B7">
        <w:rPr>
          <w:rFonts w:ascii="Arial" w:hAnsi="Arial" w:cs="Arial"/>
          <w:sz w:val="24"/>
          <w:szCs w:val="24"/>
        </w:rPr>
        <w:t>. del CPC y C puesto qu</w:t>
      </w:r>
      <w:r w:rsidR="0028389A">
        <w:rPr>
          <w:rFonts w:ascii="Arial" w:hAnsi="Arial" w:cs="Arial"/>
          <w:sz w:val="24"/>
          <w:szCs w:val="24"/>
        </w:rPr>
        <w:t>e</w:t>
      </w:r>
      <w:r w:rsidRPr="00AB73B7">
        <w:rPr>
          <w:rFonts w:ascii="Arial" w:hAnsi="Arial" w:cs="Arial"/>
          <w:sz w:val="24"/>
          <w:szCs w:val="24"/>
        </w:rPr>
        <w:t xml:space="preserve"> </w:t>
      </w:r>
      <w:r w:rsidRPr="003818DC">
        <w:rPr>
          <w:rFonts w:ascii="Arial" w:hAnsi="Arial" w:cs="Arial"/>
          <w:b/>
          <w:i/>
          <w:sz w:val="24"/>
          <w:szCs w:val="24"/>
        </w:rPr>
        <w:t>“la tacha de arbitrariedad –doctrina admitida como creación pretoriana por la Corte Suprema de Justicia de la Nación y seguida por este Tribunal- no es hábil ni suficiente para fundamentar un recurso de casación civil.”</w:t>
      </w:r>
      <w:r w:rsidR="0086010E">
        <w:rPr>
          <w:rFonts w:ascii="Arial" w:hAnsi="Arial" w:cs="Arial"/>
          <w:sz w:val="24"/>
          <w:szCs w:val="24"/>
        </w:rPr>
        <w:t xml:space="preserve"> (C</w:t>
      </w:r>
      <w:r w:rsidRPr="00AB73B7">
        <w:rPr>
          <w:rFonts w:ascii="Arial" w:hAnsi="Arial" w:cs="Arial"/>
          <w:sz w:val="24"/>
          <w:szCs w:val="24"/>
        </w:rPr>
        <w:t xml:space="preserve">fr. voto Dr. Zavala Rodríguez in re STJSL-S.J. N° 68/09.- “GARRAZA, </w:t>
      </w:r>
      <w:r w:rsidRPr="00AB73B7">
        <w:rPr>
          <w:rFonts w:ascii="Arial" w:hAnsi="Arial" w:cs="Arial"/>
          <w:sz w:val="24"/>
          <w:szCs w:val="24"/>
        </w:rPr>
        <w:lastRenderedPageBreak/>
        <w:t xml:space="preserve">ALBERTO ANDRÉS c/ YACIMIENTO PETROLIFEROS FISCALES S.A. DAÑOS </w:t>
      </w:r>
      <w:r w:rsidR="003818DC">
        <w:rPr>
          <w:rFonts w:ascii="Arial" w:hAnsi="Arial" w:cs="Arial"/>
          <w:sz w:val="24"/>
          <w:szCs w:val="24"/>
        </w:rPr>
        <w:t>y PERJUICIOS- RECURSO DE CASACIÓ</w:t>
      </w:r>
      <w:r w:rsidRPr="00AB73B7">
        <w:rPr>
          <w:rFonts w:ascii="Arial" w:hAnsi="Arial" w:cs="Arial"/>
          <w:sz w:val="24"/>
          <w:szCs w:val="24"/>
        </w:rPr>
        <w:t xml:space="preserve">N”, </w:t>
      </w:r>
      <w:proofErr w:type="spellStart"/>
      <w:r w:rsidRPr="00AB73B7">
        <w:rPr>
          <w:rFonts w:ascii="Arial" w:hAnsi="Arial" w:cs="Arial"/>
          <w:sz w:val="24"/>
          <w:szCs w:val="24"/>
        </w:rPr>
        <w:t>Expte</w:t>
      </w:r>
      <w:proofErr w:type="spellEnd"/>
      <w:r w:rsidRPr="00AB73B7">
        <w:rPr>
          <w:rFonts w:ascii="Arial" w:hAnsi="Arial" w:cs="Arial"/>
          <w:sz w:val="24"/>
          <w:szCs w:val="24"/>
        </w:rPr>
        <w:t xml:space="preserve">. Nº 19-G-08, </w:t>
      </w:r>
      <w:proofErr w:type="spellStart"/>
      <w:r w:rsidRPr="00AB73B7">
        <w:rPr>
          <w:rFonts w:ascii="Arial" w:hAnsi="Arial" w:cs="Arial"/>
          <w:sz w:val="24"/>
          <w:szCs w:val="24"/>
        </w:rPr>
        <w:t>sent</w:t>
      </w:r>
      <w:proofErr w:type="spellEnd"/>
      <w:r w:rsidRPr="00AB73B7">
        <w:rPr>
          <w:rFonts w:ascii="Arial" w:hAnsi="Arial" w:cs="Arial"/>
          <w:sz w:val="24"/>
          <w:szCs w:val="24"/>
        </w:rPr>
        <w:t xml:space="preserve">. </w:t>
      </w:r>
      <w:proofErr w:type="gramStart"/>
      <w:r w:rsidRPr="00AB73B7">
        <w:rPr>
          <w:rFonts w:ascii="Arial" w:hAnsi="Arial" w:cs="Arial"/>
          <w:sz w:val="24"/>
          <w:szCs w:val="24"/>
        </w:rPr>
        <w:t>del</w:t>
      </w:r>
      <w:proofErr w:type="gramEnd"/>
      <w:r w:rsidRPr="00AB73B7">
        <w:rPr>
          <w:rFonts w:ascii="Arial" w:hAnsi="Arial" w:cs="Arial"/>
          <w:sz w:val="24"/>
          <w:szCs w:val="24"/>
        </w:rPr>
        <w:t xml:space="preserve"> 6/08/09).</w:t>
      </w:r>
    </w:p>
    <w:p w:rsidR="00AB73B7" w:rsidRPr="00043F37" w:rsidRDefault="00AB73B7" w:rsidP="00646FE6">
      <w:pPr>
        <w:tabs>
          <w:tab w:val="left" w:pos="1440"/>
        </w:tabs>
        <w:spacing w:after="0" w:line="360" w:lineRule="auto"/>
        <w:ind w:firstLine="1985"/>
        <w:jc w:val="both"/>
        <w:rPr>
          <w:rFonts w:ascii="Arial" w:hAnsi="Arial" w:cs="Arial"/>
          <w:sz w:val="24"/>
          <w:szCs w:val="24"/>
        </w:rPr>
      </w:pPr>
      <w:r w:rsidRPr="00AB73B7">
        <w:rPr>
          <w:rFonts w:ascii="Arial" w:hAnsi="Arial" w:cs="Arial"/>
          <w:sz w:val="24"/>
          <w:szCs w:val="24"/>
        </w:rPr>
        <w:t xml:space="preserve">En igual sentido: </w:t>
      </w:r>
      <w:r w:rsidRPr="003818DC">
        <w:rPr>
          <w:rFonts w:ascii="Arial" w:hAnsi="Arial" w:cs="Arial"/>
          <w:b/>
          <w:i/>
          <w:sz w:val="24"/>
          <w:szCs w:val="24"/>
        </w:rPr>
        <w:t>“El recurso de casación no es la vía idónea para revisar la prueba producida, pues la doctrina de la arbitrariedad en la valoración de la prueba sólo resulta canalizable por medio del recurso de inconstitucionalidad.”</w:t>
      </w:r>
      <w:r w:rsidRPr="00AB73B7">
        <w:rPr>
          <w:rFonts w:ascii="Arial" w:hAnsi="Arial" w:cs="Arial"/>
          <w:sz w:val="24"/>
          <w:szCs w:val="24"/>
        </w:rPr>
        <w:t xml:space="preserve"> (Suprema Corte de Justicia, Mendoza; 29/07/2004 La Caja ART S.A. s/. Recursos de inconstitucionalidad y casación en: </w:t>
      </w:r>
      <w:proofErr w:type="spellStart"/>
      <w:r w:rsidRPr="00AB73B7">
        <w:rPr>
          <w:rFonts w:ascii="Arial" w:hAnsi="Arial" w:cs="Arial"/>
          <w:sz w:val="24"/>
          <w:szCs w:val="24"/>
        </w:rPr>
        <w:t>Letard</w:t>
      </w:r>
      <w:proofErr w:type="spellEnd"/>
      <w:r w:rsidRPr="00AB73B7">
        <w:rPr>
          <w:rFonts w:ascii="Arial" w:hAnsi="Arial" w:cs="Arial"/>
          <w:sz w:val="24"/>
          <w:szCs w:val="24"/>
        </w:rPr>
        <w:t xml:space="preserve">, Francisco y otro vs. </w:t>
      </w:r>
      <w:proofErr w:type="spellStart"/>
      <w:r w:rsidRPr="00AB73B7">
        <w:rPr>
          <w:rFonts w:ascii="Arial" w:hAnsi="Arial" w:cs="Arial"/>
          <w:sz w:val="24"/>
          <w:szCs w:val="24"/>
        </w:rPr>
        <w:t>Tupungato</w:t>
      </w:r>
      <w:proofErr w:type="spellEnd"/>
      <w:r w:rsidRPr="00AB73B7">
        <w:rPr>
          <w:rFonts w:ascii="Arial" w:hAnsi="Arial" w:cs="Arial"/>
          <w:sz w:val="24"/>
          <w:szCs w:val="24"/>
        </w:rPr>
        <w:t xml:space="preserve"> S.A.C.I.F.I.A. y otros. Accidente /// </w:t>
      </w:r>
      <w:proofErr w:type="spellStart"/>
      <w:r w:rsidRPr="00AB73B7">
        <w:rPr>
          <w:rFonts w:ascii="Arial" w:hAnsi="Arial" w:cs="Arial"/>
          <w:sz w:val="24"/>
          <w:szCs w:val="24"/>
        </w:rPr>
        <w:t>Rubinzal</w:t>
      </w:r>
      <w:proofErr w:type="spellEnd"/>
      <w:r w:rsidRPr="00AB73B7">
        <w:rPr>
          <w:rFonts w:ascii="Arial" w:hAnsi="Arial" w:cs="Arial"/>
          <w:sz w:val="24"/>
          <w:szCs w:val="24"/>
        </w:rPr>
        <w:t xml:space="preserve"> Online; RC J 4219/04, en </w:t>
      </w:r>
      <w:hyperlink r:id="rId6" w:history="1">
        <w:r w:rsidRPr="00043F37">
          <w:rPr>
            <w:rStyle w:val="Hipervnculo"/>
            <w:rFonts w:ascii="Arial" w:hAnsi="Arial" w:cs="Arial"/>
            <w:sz w:val="24"/>
            <w:szCs w:val="24"/>
            <w:u w:val="none"/>
          </w:rPr>
          <w:t>www.rubinzal.com.ar</w:t>
        </w:r>
      </w:hyperlink>
      <w:r w:rsidRPr="00043F37">
        <w:rPr>
          <w:rFonts w:ascii="Arial" w:hAnsi="Arial" w:cs="Arial"/>
          <w:sz w:val="24"/>
          <w:szCs w:val="24"/>
        </w:rPr>
        <w:t>, acceso el 02/06/2014).</w:t>
      </w:r>
    </w:p>
    <w:p w:rsidR="00AB73B7" w:rsidRPr="00AB73B7" w:rsidRDefault="00AB73B7" w:rsidP="00646FE6">
      <w:pPr>
        <w:autoSpaceDE w:val="0"/>
        <w:autoSpaceDN w:val="0"/>
        <w:adjustRightInd w:val="0"/>
        <w:spacing w:after="0" w:line="360" w:lineRule="auto"/>
        <w:ind w:firstLine="1985"/>
        <w:jc w:val="both"/>
        <w:rPr>
          <w:rFonts w:ascii="Arial" w:eastAsia="MS Mincho" w:hAnsi="Arial" w:cs="Arial"/>
          <w:sz w:val="24"/>
          <w:szCs w:val="24"/>
        </w:rPr>
      </w:pPr>
      <w:r w:rsidRPr="00AB73B7">
        <w:rPr>
          <w:rFonts w:ascii="Arial" w:eastAsia="MS Mincho" w:hAnsi="Arial" w:cs="Arial"/>
          <w:sz w:val="24"/>
          <w:szCs w:val="24"/>
        </w:rPr>
        <w:t>En suma, no puede olvidarse que la casación no es una tercera instancia y no está en la esfera de sus poderes valorar la prueba, ni juzgar los motivos que formaron la convicción de la Cámara porque este recurso se concede solamente contra la sentencia cuya injusticia provenga de un error de derecho, excluyendo el error de la determinación de las circunstancias de hecho del caso sometido a juicio.</w:t>
      </w:r>
      <w:r w:rsidRPr="00AB73B7">
        <w:rPr>
          <w:rFonts w:ascii="Arial" w:hAnsi="Arial" w:cs="Arial"/>
          <w:sz w:val="24"/>
          <w:szCs w:val="24"/>
        </w:rPr>
        <w:t xml:space="preserve"> (</w:t>
      </w:r>
      <w:r w:rsidR="005862C7">
        <w:rPr>
          <w:rFonts w:ascii="Arial" w:hAnsi="Arial" w:cs="Arial"/>
          <w:sz w:val="24"/>
          <w:szCs w:val="24"/>
        </w:rPr>
        <w:t>C</w:t>
      </w:r>
      <w:r w:rsidRPr="00AB73B7">
        <w:rPr>
          <w:rFonts w:ascii="Arial" w:hAnsi="Arial" w:cs="Arial"/>
          <w:sz w:val="24"/>
          <w:szCs w:val="24"/>
        </w:rPr>
        <w:t xml:space="preserve">fr. </w:t>
      </w:r>
      <w:r w:rsidRPr="00AB73B7">
        <w:rPr>
          <w:rFonts w:ascii="Arial" w:hAnsi="Arial" w:cs="Arial"/>
          <w:bCs/>
          <w:sz w:val="24"/>
          <w:szCs w:val="24"/>
        </w:rPr>
        <w:t xml:space="preserve">Superior Tribunal de Justicia -S.J. – S.D. Nº 047/16, </w:t>
      </w:r>
      <w:r w:rsidRPr="00AB73B7">
        <w:rPr>
          <w:rFonts w:ascii="Arial" w:hAnsi="Arial" w:cs="Arial"/>
          <w:sz w:val="24"/>
          <w:szCs w:val="24"/>
        </w:rPr>
        <w:t xml:space="preserve">“SIRONE, LUIS BARTOLO c/ BLANCO RICARDO LUIS s/ LABORAL s/ RECURSO DE CASACIÓN” - IURIX Nº 172912/5, del 31/03/2016; STJSL-S.J. N° 102/13.- “URQUIZA ALICIA INÉS c/ MAZZONI CARLOS y OTRA S/ LABORAL - RECURSO DE CASACIÓN." </w:t>
      </w:r>
      <w:proofErr w:type="spellStart"/>
      <w:r w:rsidRPr="00AB73B7">
        <w:rPr>
          <w:rFonts w:ascii="Arial" w:hAnsi="Arial" w:cs="Arial"/>
          <w:sz w:val="24"/>
          <w:szCs w:val="24"/>
        </w:rPr>
        <w:t>Expte</w:t>
      </w:r>
      <w:proofErr w:type="spellEnd"/>
      <w:r w:rsidRPr="00AB73B7">
        <w:rPr>
          <w:rFonts w:ascii="Arial" w:hAnsi="Arial" w:cs="Arial"/>
          <w:sz w:val="24"/>
          <w:szCs w:val="24"/>
        </w:rPr>
        <w:t xml:space="preserve">. Nº 01-U-13 -IURIX Nº 172642/9, del 6/11/2013; </w:t>
      </w:r>
      <w:r w:rsidRPr="00AB73B7">
        <w:rPr>
          <w:rFonts w:ascii="Arial" w:hAnsi="Arial" w:cs="Arial"/>
          <w:bCs/>
          <w:sz w:val="24"/>
          <w:szCs w:val="24"/>
        </w:rPr>
        <w:t>Superior Tribunal de Justicia -S.J. – S.D. Nº 121/15.-</w:t>
      </w:r>
      <w:r w:rsidRPr="00AB73B7">
        <w:rPr>
          <w:rFonts w:ascii="Arial" w:hAnsi="Arial" w:cs="Arial"/>
          <w:iCs/>
          <w:sz w:val="24"/>
          <w:szCs w:val="24"/>
        </w:rPr>
        <w:t xml:space="preserve"> </w:t>
      </w:r>
      <w:r w:rsidRPr="00AB73B7">
        <w:rPr>
          <w:rFonts w:ascii="Arial" w:hAnsi="Arial" w:cs="Arial"/>
          <w:sz w:val="24"/>
          <w:szCs w:val="24"/>
        </w:rPr>
        <w:t>“</w:t>
      </w:r>
      <w:r w:rsidRPr="00AB73B7">
        <w:rPr>
          <w:rFonts w:ascii="Arial" w:hAnsi="Arial" w:cs="Arial"/>
          <w:bCs/>
          <w:iCs/>
          <w:sz w:val="24"/>
          <w:szCs w:val="24"/>
        </w:rPr>
        <w:t>MACAUDIER, MARIO ALBERTO c/ SANDRA TORRES y OTROS s/ REIVINDICACIÓN – RECURSO DE CASACIÓN</w:t>
      </w:r>
      <w:r w:rsidRPr="00AB73B7">
        <w:rPr>
          <w:rFonts w:ascii="Arial" w:hAnsi="Arial" w:cs="Arial"/>
          <w:bCs/>
          <w:sz w:val="24"/>
          <w:szCs w:val="24"/>
        </w:rPr>
        <w:t xml:space="preserve">” - </w:t>
      </w:r>
      <w:r w:rsidRPr="00AB73B7">
        <w:rPr>
          <w:rFonts w:ascii="Arial" w:hAnsi="Arial" w:cs="Arial"/>
          <w:sz w:val="24"/>
          <w:szCs w:val="24"/>
        </w:rPr>
        <w:t xml:space="preserve"> IURIX Nº 176584/8, del 17/12/15).</w:t>
      </w:r>
    </w:p>
    <w:p w:rsidR="00AB73B7" w:rsidRPr="00AB73B7" w:rsidRDefault="00AB73B7" w:rsidP="00646FE6">
      <w:pPr>
        <w:autoSpaceDE w:val="0"/>
        <w:autoSpaceDN w:val="0"/>
        <w:adjustRightInd w:val="0"/>
        <w:spacing w:after="0" w:line="360" w:lineRule="auto"/>
        <w:ind w:firstLine="1985"/>
        <w:jc w:val="both"/>
        <w:rPr>
          <w:rFonts w:ascii="Arial" w:hAnsi="Arial" w:cs="Arial"/>
          <w:sz w:val="24"/>
          <w:szCs w:val="24"/>
        </w:rPr>
      </w:pPr>
      <w:r w:rsidRPr="00AB73B7">
        <w:rPr>
          <w:rFonts w:ascii="Arial" w:eastAsia="MS Mincho" w:hAnsi="Arial" w:cs="Arial"/>
          <w:sz w:val="24"/>
          <w:szCs w:val="24"/>
        </w:rPr>
        <w:t xml:space="preserve">En definitiva, </w:t>
      </w:r>
      <w:r w:rsidRPr="00AB73B7">
        <w:rPr>
          <w:rFonts w:ascii="Arial" w:hAnsi="Arial" w:cs="Arial"/>
          <w:sz w:val="24"/>
          <w:szCs w:val="24"/>
        </w:rPr>
        <w:t>me pronunci</w:t>
      </w:r>
      <w:r w:rsidR="00043F37">
        <w:rPr>
          <w:rFonts w:ascii="Arial" w:hAnsi="Arial" w:cs="Arial"/>
          <w:sz w:val="24"/>
          <w:szCs w:val="24"/>
        </w:rPr>
        <w:t>o</w:t>
      </w:r>
      <w:r w:rsidRPr="00AB73B7">
        <w:rPr>
          <w:rFonts w:ascii="Arial" w:hAnsi="Arial" w:cs="Arial"/>
          <w:sz w:val="24"/>
          <w:szCs w:val="24"/>
        </w:rPr>
        <w:t xml:space="preserve"> por la improcedencia del recurso y VOTO a esta SEGUNDA CUESTIÓN por la NEGATIVA.</w:t>
      </w:r>
    </w:p>
    <w:p w:rsidR="00AB73B7" w:rsidRPr="00AB73B7" w:rsidRDefault="00AB73B7" w:rsidP="00646FE6">
      <w:pPr>
        <w:autoSpaceDE w:val="0"/>
        <w:autoSpaceDN w:val="0"/>
        <w:adjustRightInd w:val="0"/>
        <w:spacing w:after="0" w:line="360" w:lineRule="auto"/>
        <w:ind w:firstLine="1985"/>
        <w:jc w:val="both"/>
        <w:rPr>
          <w:rFonts w:ascii="Arial" w:hAnsi="Arial" w:cs="Arial"/>
          <w:sz w:val="24"/>
          <w:szCs w:val="24"/>
        </w:rPr>
      </w:pPr>
      <w:r w:rsidRPr="00AB73B7">
        <w:rPr>
          <w:rFonts w:ascii="Arial" w:hAnsi="Arial" w:cs="Arial"/>
          <w:sz w:val="24"/>
          <w:szCs w:val="24"/>
        </w:rPr>
        <w:t xml:space="preserve">Los Señores Ministros, </w:t>
      </w:r>
      <w:proofErr w:type="spellStart"/>
      <w:r w:rsidRPr="00AB73B7">
        <w:rPr>
          <w:rFonts w:ascii="Arial" w:hAnsi="Arial" w:cs="Arial"/>
          <w:sz w:val="24"/>
          <w:szCs w:val="24"/>
        </w:rPr>
        <w:t>Dres</w:t>
      </w:r>
      <w:proofErr w:type="spellEnd"/>
      <w:r w:rsidRPr="00AB73B7">
        <w:rPr>
          <w:rFonts w:ascii="Arial" w:hAnsi="Arial" w:cs="Arial"/>
          <w:sz w:val="24"/>
          <w:szCs w:val="24"/>
        </w:rPr>
        <w:t xml:space="preserve">. MARTHA RAQUEL CORVALÁN y CARLOS ALBERTO COBO, </w:t>
      </w:r>
      <w:r w:rsidRPr="00AB73B7">
        <w:rPr>
          <w:rFonts w:ascii="Arial" w:hAnsi="Arial" w:cs="Arial"/>
          <w:sz w:val="24"/>
          <w:szCs w:val="24"/>
          <w:lang w:val="es-MX"/>
        </w:rPr>
        <w:t xml:space="preserve">comparten lo expresado por la Sra. Presidente, Dra. </w:t>
      </w:r>
      <w:r w:rsidRPr="00AB73B7">
        <w:rPr>
          <w:rFonts w:ascii="Arial" w:hAnsi="Arial" w:cs="Arial"/>
          <w:sz w:val="24"/>
          <w:szCs w:val="24"/>
        </w:rPr>
        <w:t>LILIA ANA NOVILLO</w:t>
      </w:r>
      <w:r w:rsidRPr="00AB73B7">
        <w:rPr>
          <w:rFonts w:ascii="Arial" w:hAnsi="Arial" w:cs="Arial"/>
          <w:sz w:val="24"/>
          <w:szCs w:val="24"/>
          <w:lang w:val="es-MX"/>
        </w:rPr>
        <w:t xml:space="preserve"> y</w:t>
      </w:r>
      <w:r w:rsidRPr="00AB73B7">
        <w:rPr>
          <w:rFonts w:ascii="Arial" w:hAnsi="Arial" w:cs="Arial"/>
          <w:sz w:val="24"/>
          <w:szCs w:val="24"/>
        </w:rPr>
        <w:t xml:space="preserve"> </w:t>
      </w:r>
      <w:r w:rsidRPr="00AB73B7">
        <w:rPr>
          <w:rFonts w:ascii="Arial" w:hAnsi="Arial" w:cs="Arial"/>
          <w:sz w:val="24"/>
          <w:szCs w:val="24"/>
          <w:lang w:val="es-MX"/>
        </w:rPr>
        <w:t xml:space="preserve">votan en igual sentido a esta </w:t>
      </w:r>
      <w:r w:rsidRPr="00AB73B7">
        <w:rPr>
          <w:rFonts w:ascii="Arial" w:hAnsi="Arial" w:cs="Arial"/>
          <w:b/>
          <w:bCs/>
          <w:sz w:val="24"/>
          <w:szCs w:val="24"/>
        </w:rPr>
        <w:t>SEGUNDA CUESTIÓN.-</w:t>
      </w:r>
    </w:p>
    <w:p w:rsidR="003818DC" w:rsidRDefault="00AB73B7" w:rsidP="008C4414">
      <w:pPr>
        <w:pStyle w:val="Textoindependiente"/>
        <w:rPr>
          <w:rFonts w:cs="Arial"/>
          <w:szCs w:val="24"/>
        </w:rPr>
      </w:pPr>
      <w:r w:rsidRPr="00AB73B7">
        <w:rPr>
          <w:rFonts w:cs="Arial"/>
          <w:b/>
          <w:szCs w:val="24"/>
          <w:u w:val="single"/>
        </w:rPr>
        <w:lastRenderedPageBreak/>
        <w:t xml:space="preserve">A LA TERCERA CUESTIÓN, </w:t>
      </w:r>
      <w:r w:rsidRPr="00AB73B7">
        <w:rPr>
          <w:rFonts w:cs="Arial"/>
          <w:b/>
          <w:bCs/>
          <w:szCs w:val="24"/>
          <w:u w:val="single"/>
        </w:rPr>
        <w:t xml:space="preserve">la </w:t>
      </w:r>
      <w:r w:rsidRPr="00AB73B7">
        <w:rPr>
          <w:rFonts w:cs="Arial"/>
          <w:b/>
          <w:szCs w:val="24"/>
          <w:u w:val="single"/>
        </w:rPr>
        <w:t>Dra. LILIA ANA NOVILLO,</w:t>
      </w:r>
      <w:r w:rsidRPr="00AB73B7">
        <w:rPr>
          <w:rFonts w:cs="Arial"/>
          <w:b/>
          <w:bCs/>
          <w:szCs w:val="24"/>
          <w:u w:val="single"/>
        </w:rPr>
        <w:t xml:space="preserve"> dijo:</w:t>
      </w:r>
      <w:r w:rsidRPr="00AB73B7">
        <w:rPr>
          <w:rFonts w:cs="Arial"/>
          <w:szCs w:val="24"/>
        </w:rPr>
        <w:t xml:space="preserve"> </w:t>
      </w:r>
      <w:r w:rsidRPr="00AB73B7">
        <w:rPr>
          <w:rFonts w:eastAsia="MS Mincho" w:cs="Arial"/>
          <w:szCs w:val="24"/>
        </w:rPr>
        <w:t xml:space="preserve">Dado la forma como se ha votado la cuestión anterior, no cabe su tratamiento. </w:t>
      </w:r>
      <w:r w:rsidRPr="00AB73B7">
        <w:rPr>
          <w:rFonts w:cs="Arial"/>
          <w:szCs w:val="24"/>
        </w:rPr>
        <w:t>ASI LO VOTO.</w:t>
      </w:r>
    </w:p>
    <w:p w:rsidR="00AB73B7" w:rsidRPr="00AB73B7" w:rsidRDefault="00AB73B7" w:rsidP="00646FE6">
      <w:pPr>
        <w:pStyle w:val="Textoindependiente"/>
        <w:ind w:firstLine="1985"/>
        <w:rPr>
          <w:rFonts w:cs="Arial"/>
          <w:szCs w:val="24"/>
        </w:rPr>
      </w:pPr>
      <w:r w:rsidRPr="00AB73B7">
        <w:rPr>
          <w:rFonts w:cs="Arial"/>
          <w:szCs w:val="24"/>
        </w:rPr>
        <w:t xml:space="preserve">Los Señores Ministros, </w:t>
      </w:r>
      <w:proofErr w:type="spellStart"/>
      <w:r w:rsidRPr="00AB73B7">
        <w:rPr>
          <w:rFonts w:cs="Arial"/>
          <w:szCs w:val="24"/>
        </w:rPr>
        <w:t>Dres</w:t>
      </w:r>
      <w:proofErr w:type="spellEnd"/>
      <w:r w:rsidRPr="00AB73B7">
        <w:rPr>
          <w:rFonts w:cs="Arial"/>
          <w:szCs w:val="24"/>
        </w:rPr>
        <w:t xml:space="preserve">. MARTHA RAQUEL CORVALÁN y CARLOS ALBERTO COBO, </w:t>
      </w:r>
      <w:r w:rsidRPr="00AB73B7">
        <w:rPr>
          <w:rFonts w:cs="Arial"/>
          <w:szCs w:val="24"/>
          <w:lang w:val="es-MX"/>
        </w:rPr>
        <w:t xml:space="preserve">comparten lo expresado por la Sra. Presidente, Dra. </w:t>
      </w:r>
      <w:r w:rsidRPr="00AB73B7">
        <w:rPr>
          <w:rFonts w:cs="Arial"/>
          <w:szCs w:val="24"/>
        </w:rPr>
        <w:t>LILIA ANA NOVILLO</w:t>
      </w:r>
      <w:r w:rsidRPr="00AB73B7">
        <w:rPr>
          <w:rFonts w:cs="Arial"/>
          <w:szCs w:val="24"/>
          <w:lang w:val="es-MX"/>
        </w:rPr>
        <w:t xml:space="preserve"> y</w:t>
      </w:r>
      <w:r w:rsidRPr="00AB73B7">
        <w:rPr>
          <w:rFonts w:cs="Arial"/>
          <w:szCs w:val="24"/>
        </w:rPr>
        <w:t xml:space="preserve"> </w:t>
      </w:r>
      <w:r w:rsidRPr="00AB73B7">
        <w:rPr>
          <w:rFonts w:cs="Arial"/>
          <w:szCs w:val="24"/>
          <w:lang w:val="es-MX"/>
        </w:rPr>
        <w:t xml:space="preserve">votan en igual sentido a esta </w:t>
      </w:r>
      <w:r w:rsidRPr="00AB73B7">
        <w:rPr>
          <w:rFonts w:cs="Arial"/>
          <w:b/>
          <w:bCs/>
          <w:szCs w:val="24"/>
        </w:rPr>
        <w:t>TERCERA</w:t>
      </w:r>
      <w:r w:rsidR="00A0447B">
        <w:rPr>
          <w:rFonts w:cs="Arial"/>
          <w:b/>
          <w:bCs/>
          <w:szCs w:val="24"/>
        </w:rPr>
        <w:t xml:space="preserve"> </w:t>
      </w:r>
      <w:r w:rsidRPr="00AB73B7">
        <w:rPr>
          <w:rFonts w:cs="Arial"/>
          <w:b/>
          <w:bCs/>
          <w:szCs w:val="24"/>
        </w:rPr>
        <w:t xml:space="preserve"> CUESTIÓN.-</w:t>
      </w:r>
    </w:p>
    <w:p w:rsidR="00AB73B7" w:rsidRPr="00AB73B7" w:rsidRDefault="00AB73B7" w:rsidP="00646FE6">
      <w:pPr>
        <w:pStyle w:val="Textoindependiente"/>
        <w:ind w:firstLine="1985"/>
        <w:rPr>
          <w:rFonts w:cs="Arial"/>
          <w:b/>
          <w:szCs w:val="24"/>
          <w:u w:val="single"/>
        </w:rPr>
      </w:pPr>
    </w:p>
    <w:p w:rsidR="00AB73B7" w:rsidRPr="00AB73B7" w:rsidRDefault="00AB73B7" w:rsidP="00A0447B">
      <w:pPr>
        <w:pStyle w:val="Textoindependiente"/>
        <w:rPr>
          <w:rFonts w:cs="Arial"/>
          <w:szCs w:val="24"/>
        </w:rPr>
      </w:pPr>
      <w:r w:rsidRPr="00AB73B7">
        <w:rPr>
          <w:rFonts w:cs="Arial"/>
          <w:b/>
          <w:szCs w:val="24"/>
          <w:u w:val="single"/>
        </w:rPr>
        <w:t xml:space="preserve">A LA CUARTA CUESTIÓN, la Dra. LILIA ANA NOVILLO, </w:t>
      </w:r>
      <w:r w:rsidRPr="00AB73B7">
        <w:rPr>
          <w:rFonts w:cs="Arial"/>
          <w:b/>
          <w:bCs/>
          <w:szCs w:val="24"/>
          <w:u w:val="single"/>
        </w:rPr>
        <w:t>dijo</w:t>
      </w:r>
      <w:r w:rsidRPr="00AB73B7">
        <w:rPr>
          <w:rFonts w:cs="Arial"/>
          <w:b/>
          <w:bCs/>
          <w:szCs w:val="24"/>
        </w:rPr>
        <w:t>:</w:t>
      </w:r>
      <w:r w:rsidRPr="00AB73B7">
        <w:rPr>
          <w:rFonts w:cs="Arial"/>
          <w:szCs w:val="24"/>
        </w:rPr>
        <w:t xml:space="preserve"> Atent</w:t>
      </w:r>
      <w:r w:rsidR="00043F37">
        <w:rPr>
          <w:rFonts w:cs="Arial"/>
          <w:szCs w:val="24"/>
        </w:rPr>
        <w:t>o</w:t>
      </w:r>
      <w:r w:rsidRPr="00AB73B7">
        <w:rPr>
          <w:rFonts w:cs="Arial"/>
          <w:szCs w:val="24"/>
        </w:rPr>
        <w:t xml:space="preserve"> a la forma en que se ha votado las cuestiones anteriores corresponde, RECHAZAR recurso de Casación interpuesto. ASI LO VOTO. </w:t>
      </w:r>
    </w:p>
    <w:p w:rsidR="00AB73B7" w:rsidRPr="00AB73B7" w:rsidRDefault="00AB73B7" w:rsidP="00646FE6">
      <w:pPr>
        <w:pStyle w:val="Textoindependiente"/>
        <w:ind w:firstLine="1985"/>
        <w:rPr>
          <w:rFonts w:cs="Arial"/>
          <w:szCs w:val="24"/>
        </w:rPr>
      </w:pPr>
      <w:r w:rsidRPr="00AB73B7">
        <w:rPr>
          <w:rFonts w:cs="Arial"/>
          <w:szCs w:val="24"/>
        </w:rPr>
        <w:t xml:space="preserve">Los Señores Ministros, </w:t>
      </w:r>
      <w:proofErr w:type="spellStart"/>
      <w:r w:rsidRPr="00AB73B7">
        <w:rPr>
          <w:rFonts w:cs="Arial"/>
          <w:szCs w:val="24"/>
        </w:rPr>
        <w:t>Dres</w:t>
      </w:r>
      <w:proofErr w:type="spellEnd"/>
      <w:r w:rsidRPr="00AB73B7">
        <w:rPr>
          <w:rFonts w:cs="Arial"/>
          <w:szCs w:val="24"/>
        </w:rPr>
        <w:t xml:space="preserve">. MARTHA RAQUEL CORVALÁN y CARLOS ALBERTO COBO, </w:t>
      </w:r>
      <w:r w:rsidRPr="00AB73B7">
        <w:rPr>
          <w:rFonts w:cs="Arial"/>
          <w:szCs w:val="24"/>
          <w:lang w:val="es-MX"/>
        </w:rPr>
        <w:t xml:space="preserve">comparten lo expresado por la Sra. Presidente, Dra. </w:t>
      </w:r>
      <w:r w:rsidRPr="00AB73B7">
        <w:rPr>
          <w:rFonts w:cs="Arial"/>
          <w:szCs w:val="24"/>
        </w:rPr>
        <w:t>LILIA ANA NOVILLO</w:t>
      </w:r>
      <w:r w:rsidRPr="00AB73B7">
        <w:rPr>
          <w:rFonts w:cs="Arial"/>
          <w:szCs w:val="24"/>
          <w:lang w:val="es-MX"/>
        </w:rPr>
        <w:t xml:space="preserve"> y</w:t>
      </w:r>
      <w:r w:rsidRPr="00AB73B7">
        <w:rPr>
          <w:rFonts w:cs="Arial"/>
          <w:szCs w:val="24"/>
        </w:rPr>
        <w:t xml:space="preserve"> </w:t>
      </w:r>
      <w:r w:rsidRPr="00AB73B7">
        <w:rPr>
          <w:rFonts w:cs="Arial"/>
          <w:szCs w:val="24"/>
          <w:lang w:val="es-MX"/>
        </w:rPr>
        <w:t xml:space="preserve">votan en igual sentido a esta </w:t>
      </w:r>
      <w:r w:rsidRPr="00AB73B7">
        <w:rPr>
          <w:rFonts w:cs="Arial"/>
          <w:b/>
          <w:bCs/>
          <w:szCs w:val="24"/>
        </w:rPr>
        <w:t>CUARTA CUESTIÓN.-</w:t>
      </w:r>
    </w:p>
    <w:p w:rsidR="00AB73B7" w:rsidRPr="00AB73B7" w:rsidRDefault="00AB73B7" w:rsidP="00646FE6">
      <w:pPr>
        <w:pStyle w:val="Textoindependiente"/>
        <w:ind w:firstLine="1985"/>
        <w:rPr>
          <w:rFonts w:cs="Arial"/>
          <w:b/>
          <w:szCs w:val="24"/>
          <w:u w:val="single"/>
        </w:rPr>
      </w:pPr>
    </w:p>
    <w:p w:rsidR="00AB73B7" w:rsidRPr="00AB73B7" w:rsidRDefault="00AB73B7" w:rsidP="00A0447B">
      <w:pPr>
        <w:pStyle w:val="Textoindependiente"/>
        <w:rPr>
          <w:rFonts w:cs="Arial"/>
          <w:szCs w:val="24"/>
        </w:rPr>
      </w:pPr>
      <w:r w:rsidRPr="00AB73B7">
        <w:rPr>
          <w:rFonts w:cs="Arial"/>
          <w:b/>
          <w:szCs w:val="24"/>
          <w:u w:val="single"/>
        </w:rPr>
        <w:t xml:space="preserve">A LA QUINTA CUESTIÓN, </w:t>
      </w:r>
      <w:r w:rsidRPr="00AB73B7">
        <w:rPr>
          <w:rFonts w:cs="Arial"/>
          <w:b/>
          <w:bCs/>
          <w:szCs w:val="24"/>
          <w:u w:val="single"/>
        </w:rPr>
        <w:t xml:space="preserve">la </w:t>
      </w:r>
      <w:r w:rsidRPr="00AB73B7">
        <w:rPr>
          <w:rFonts w:cs="Arial"/>
          <w:b/>
          <w:szCs w:val="24"/>
          <w:u w:val="single"/>
        </w:rPr>
        <w:t xml:space="preserve">Dra. LILIA ANA NOVILLO, </w:t>
      </w:r>
      <w:r w:rsidRPr="00AB73B7">
        <w:rPr>
          <w:rFonts w:cs="Arial"/>
          <w:b/>
          <w:bCs/>
          <w:szCs w:val="24"/>
          <w:u w:val="single"/>
        </w:rPr>
        <w:t>dijo:</w:t>
      </w:r>
      <w:r w:rsidRPr="00AB73B7">
        <w:rPr>
          <w:rFonts w:cs="Arial"/>
          <w:szCs w:val="24"/>
        </w:rPr>
        <w:t xml:space="preserve"> Las costas deben imponerse al vencido (art. 68 del CPC</w:t>
      </w:r>
      <w:r w:rsidR="003818DC">
        <w:rPr>
          <w:rFonts w:cs="Arial"/>
          <w:szCs w:val="24"/>
        </w:rPr>
        <w:t xml:space="preserve"> y C</w:t>
      </w:r>
      <w:r w:rsidRPr="00AB73B7">
        <w:rPr>
          <w:rFonts w:cs="Arial"/>
          <w:szCs w:val="24"/>
        </w:rPr>
        <w:t xml:space="preserve"> y 111 C.P.L.). ASI LO VOTO. </w:t>
      </w:r>
    </w:p>
    <w:p w:rsidR="00AB73B7" w:rsidRPr="00AB73B7" w:rsidRDefault="00AB73B7" w:rsidP="00646FE6">
      <w:pPr>
        <w:pStyle w:val="Textoindependiente"/>
        <w:ind w:firstLine="1985"/>
        <w:rPr>
          <w:rFonts w:cs="Arial"/>
          <w:szCs w:val="24"/>
        </w:rPr>
      </w:pPr>
      <w:r w:rsidRPr="00AB73B7">
        <w:rPr>
          <w:rFonts w:cs="Arial"/>
          <w:szCs w:val="24"/>
        </w:rPr>
        <w:t xml:space="preserve">Los Señores Ministros, </w:t>
      </w:r>
      <w:proofErr w:type="spellStart"/>
      <w:r w:rsidRPr="00AB73B7">
        <w:rPr>
          <w:rFonts w:cs="Arial"/>
          <w:szCs w:val="24"/>
        </w:rPr>
        <w:t>Dres</w:t>
      </w:r>
      <w:proofErr w:type="spellEnd"/>
      <w:r w:rsidRPr="00AB73B7">
        <w:rPr>
          <w:rFonts w:cs="Arial"/>
          <w:szCs w:val="24"/>
        </w:rPr>
        <w:t xml:space="preserve">. MARTHA RAQUEL CORVALÁN y CARLOS ALBERTO COBO, </w:t>
      </w:r>
      <w:r w:rsidRPr="00AB73B7">
        <w:rPr>
          <w:rFonts w:cs="Arial"/>
          <w:szCs w:val="24"/>
          <w:lang w:val="es-MX"/>
        </w:rPr>
        <w:t xml:space="preserve">comparten lo expresado por la Sra. Presidente, Dra. </w:t>
      </w:r>
      <w:r w:rsidRPr="00AB73B7">
        <w:rPr>
          <w:rFonts w:cs="Arial"/>
          <w:szCs w:val="24"/>
        </w:rPr>
        <w:t>LILIA ANA NOVILLO</w:t>
      </w:r>
      <w:r w:rsidRPr="00AB73B7">
        <w:rPr>
          <w:rFonts w:cs="Arial"/>
          <w:szCs w:val="24"/>
          <w:lang w:val="es-MX"/>
        </w:rPr>
        <w:t xml:space="preserve"> y</w:t>
      </w:r>
      <w:r w:rsidRPr="00AB73B7">
        <w:rPr>
          <w:rFonts w:cs="Arial"/>
          <w:szCs w:val="24"/>
        </w:rPr>
        <w:t xml:space="preserve"> </w:t>
      </w:r>
      <w:r w:rsidRPr="00AB73B7">
        <w:rPr>
          <w:rFonts w:cs="Arial"/>
          <w:szCs w:val="24"/>
          <w:lang w:val="es-MX"/>
        </w:rPr>
        <w:t xml:space="preserve">votan en igual sentido a esta </w:t>
      </w:r>
      <w:r w:rsidRPr="00AB73B7">
        <w:rPr>
          <w:rFonts w:cs="Arial"/>
          <w:b/>
          <w:bCs/>
          <w:szCs w:val="24"/>
        </w:rPr>
        <w:t>QUINTA CUESTIÓN.-</w:t>
      </w:r>
    </w:p>
    <w:p w:rsidR="00AB73B7" w:rsidRPr="00AB73B7" w:rsidRDefault="00AB73B7" w:rsidP="00646FE6">
      <w:pPr>
        <w:widowControl w:val="0"/>
        <w:spacing w:after="0" w:line="360" w:lineRule="auto"/>
        <w:ind w:firstLine="1985"/>
        <w:jc w:val="both"/>
        <w:rPr>
          <w:rFonts w:ascii="Arial" w:hAnsi="Arial" w:cs="Arial"/>
          <w:bCs/>
          <w:sz w:val="24"/>
          <w:szCs w:val="24"/>
        </w:rPr>
      </w:pPr>
      <w:r w:rsidRPr="00AB73B7">
        <w:rPr>
          <w:rFonts w:ascii="Arial" w:hAnsi="Arial" w:cs="Arial"/>
          <w:bCs/>
          <w:sz w:val="24"/>
          <w:szCs w:val="24"/>
        </w:rPr>
        <w:t>Con lo que se da por finalizado el acto, disponiendo los Sres. Ministros la Sentencia que va a continuación:</w:t>
      </w:r>
    </w:p>
    <w:p w:rsidR="00AB73B7" w:rsidRPr="00AB73B7" w:rsidRDefault="00AB73B7" w:rsidP="00646FE6">
      <w:pPr>
        <w:widowControl w:val="0"/>
        <w:spacing w:after="0" w:line="360" w:lineRule="auto"/>
        <w:ind w:firstLine="1985"/>
        <w:jc w:val="both"/>
        <w:rPr>
          <w:rFonts w:ascii="Arial" w:hAnsi="Arial" w:cs="Arial"/>
          <w:b/>
          <w:bCs/>
          <w:sz w:val="24"/>
          <w:szCs w:val="24"/>
        </w:rPr>
      </w:pPr>
    </w:p>
    <w:p w:rsidR="00AB73B7" w:rsidRPr="00AB73B7" w:rsidRDefault="00AB73B7" w:rsidP="00646FE6">
      <w:pPr>
        <w:widowControl w:val="0"/>
        <w:spacing w:after="0" w:line="360" w:lineRule="auto"/>
        <w:jc w:val="both"/>
        <w:rPr>
          <w:rFonts w:ascii="Arial" w:hAnsi="Arial" w:cs="Arial"/>
          <w:b/>
          <w:bCs/>
          <w:sz w:val="24"/>
          <w:szCs w:val="24"/>
        </w:rPr>
      </w:pPr>
      <w:r w:rsidRPr="00AB73B7">
        <w:rPr>
          <w:rFonts w:ascii="Arial" w:hAnsi="Arial" w:cs="Arial"/>
          <w:b/>
          <w:bCs/>
          <w:sz w:val="24"/>
          <w:szCs w:val="24"/>
        </w:rPr>
        <w:t>San Luis, veintitrés de abril de dos mil dieciocho.-</w:t>
      </w:r>
    </w:p>
    <w:p w:rsidR="00AB73B7" w:rsidRPr="00AB73B7" w:rsidRDefault="00AB73B7" w:rsidP="00646FE6">
      <w:pPr>
        <w:widowControl w:val="0"/>
        <w:spacing w:after="0" w:line="360" w:lineRule="auto"/>
        <w:ind w:firstLine="1985"/>
        <w:jc w:val="both"/>
        <w:rPr>
          <w:rFonts w:ascii="Arial" w:hAnsi="Arial" w:cs="Arial"/>
          <w:sz w:val="24"/>
          <w:szCs w:val="24"/>
        </w:rPr>
      </w:pPr>
      <w:r w:rsidRPr="00AB73B7">
        <w:rPr>
          <w:rFonts w:ascii="Arial" w:hAnsi="Arial" w:cs="Arial"/>
          <w:b/>
          <w:bCs/>
          <w:sz w:val="24"/>
          <w:szCs w:val="24"/>
          <w:u w:val="single"/>
        </w:rPr>
        <w:t>Y VISTOS</w:t>
      </w:r>
      <w:r w:rsidRPr="00AB73B7">
        <w:rPr>
          <w:rFonts w:ascii="Arial" w:hAnsi="Arial" w:cs="Arial"/>
          <w:b/>
          <w:bCs/>
          <w:sz w:val="24"/>
          <w:szCs w:val="24"/>
        </w:rPr>
        <w:t>:</w:t>
      </w:r>
      <w:r w:rsidRPr="00AB73B7">
        <w:rPr>
          <w:rFonts w:ascii="Arial" w:hAnsi="Arial" w:cs="Arial"/>
          <w:bCs/>
          <w:sz w:val="24"/>
          <w:szCs w:val="24"/>
        </w:rPr>
        <w:t xml:space="preserve"> En mérito al resultado obtenido en la votación del Acuerdo que antecede, </w:t>
      </w:r>
      <w:r w:rsidRPr="00AB73B7">
        <w:rPr>
          <w:rFonts w:ascii="Arial" w:hAnsi="Arial" w:cs="Arial"/>
          <w:b/>
          <w:bCs/>
          <w:sz w:val="24"/>
          <w:szCs w:val="24"/>
          <w:u w:val="single"/>
        </w:rPr>
        <w:t>SE RESUELVE:</w:t>
      </w:r>
      <w:r w:rsidRPr="00AB73B7">
        <w:rPr>
          <w:rFonts w:ascii="Arial" w:hAnsi="Arial" w:cs="Arial"/>
          <w:sz w:val="24"/>
          <w:szCs w:val="24"/>
        </w:rPr>
        <w:t xml:space="preserve"> I) </w:t>
      </w:r>
      <w:r w:rsidRPr="00AB73B7">
        <w:rPr>
          <w:rFonts w:ascii="Arial" w:eastAsia="MS Mincho" w:hAnsi="Arial" w:cs="Arial"/>
          <w:sz w:val="24"/>
          <w:szCs w:val="24"/>
        </w:rPr>
        <w:t>Rechazar el Recurso de Casación interpuesto</w:t>
      </w:r>
      <w:r w:rsidRPr="00AB73B7">
        <w:rPr>
          <w:rFonts w:ascii="Arial" w:hAnsi="Arial" w:cs="Arial"/>
          <w:sz w:val="24"/>
          <w:szCs w:val="24"/>
        </w:rPr>
        <w:t>.-</w:t>
      </w:r>
    </w:p>
    <w:p w:rsidR="00AB73B7" w:rsidRPr="00AB73B7" w:rsidRDefault="00AB73B7" w:rsidP="00646FE6">
      <w:pPr>
        <w:spacing w:after="0" w:line="360" w:lineRule="auto"/>
        <w:ind w:firstLine="1985"/>
        <w:jc w:val="both"/>
        <w:rPr>
          <w:rFonts w:ascii="Arial" w:hAnsi="Arial" w:cs="Arial"/>
          <w:sz w:val="24"/>
          <w:szCs w:val="24"/>
        </w:rPr>
      </w:pPr>
      <w:r w:rsidRPr="00AB73B7">
        <w:rPr>
          <w:rFonts w:ascii="Arial" w:hAnsi="Arial" w:cs="Arial"/>
          <w:sz w:val="24"/>
          <w:szCs w:val="24"/>
        </w:rPr>
        <w:t xml:space="preserve">II) </w:t>
      </w:r>
      <w:r w:rsidR="007356F9">
        <w:rPr>
          <w:rFonts w:ascii="Arial" w:hAnsi="Arial" w:cs="Arial"/>
          <w:sz w:val="24"/>
          <w:szCs w:val="24"/>
        </w:rPr>
        <w:t>C</w:t>
      </w:r>
      <w:r w:rsidRPr="00AB73B7">
        <w:rPr>
          <w:rFonts w:ascii="Arial" w:hAnsi="Arial" w:cs="Arial"/>
          <w:sz w:val="24"/>
          <w:szCs w:val="24"/>
        </w:rPr>
        <w:t>ostas al vencido.-</w:t>
      </w:r>
    </w:p>
    <w:p w:rsidR="00AB73B7" w:rsidRDefault="00AB73B7" w:rsidP="00646FE6">
      <w:pPr>
        <w:widowControl w:val="0"/>
        <w:spacing w:after="0" w:line="360" w:lineRule="auto"/>
        <w:ind w:firstLine="1985"/>
        <w:jc w:val="both"/>
        <w:rPr>
          <w:rFonts w:ascii="Arial" w:hAnsi="Arial" w:cs="Arial"/>
          <w:bCs/>
          <w:sz w:val="24"/>
          <w:szCs w:val="24"/>
        </w:rPr>
      </w:pPr>
      <w:r w:rsidRPr="00646FE6">
        <w:rPr>
          <w:rFonts w:ascii="Arial" w:hAnsi="Arial" w:cs="Arial"/>
          <w:bCs/>
          <w:sz w:val="24"/>
          <w:szCs w:val="24"/>
        </w:rPr>
        <w:t xml:space="preserve">REGÍSTRESE y NOTIFÍQUESE.- </w:t>
      </w:r>
    </w:p>
    <w:p w:rsidR="00A0447B" w:rsidRDefault="00A0447B" w:rsidP="00A0447B">
      <w:pPr>
        <w:widowControl w:val="0"/>
        <w:spacing w:after="0" w:line="360" w:lineRule="auto"/>
        <w:jc w:val="both"/>
        <w:rPr>
          <w:rFonts w:ascii="Arial" w:hAnsi="Arial" w:cs="Arial"/>
          <w:bCs/>
          <w:sz w:val="24"/>
          <w:szCs w:val="24"/>
        </w:rPr>
      </w:pPr>
      <w:r>
        <w:rPr>
          <w:rFonts w:ascii="Arial" w:hAnsi="Arial" w:cs="Arial"/>
          <w:bCs/>
          <w:sz w:val="24"/>
          <w:szCs w:val="24"/>
        </w:rPr>
        <w:lastRenderedPageBreak/>
        <w:t>///…</w:t>
      </w:r>
    </w:p>
    <w:p w:rsidR="00A0447B" w:rsidRPr="00646FE6" w:rsidRDefault="00A0447B" w:rsidP="00A0447B">
      <w:pPr>
        <w:widowControl w:val="0"/>
        <w:spacing w:after="0" w:line="360" w:lineRule="auto"/>
        <w:jc w:val="both"/>
        <w:rPr>
          <w:rFonts w:ascii="Arial" w:hAnsi="Arial" w:cs="Arial"/>
          <w:bCs/>
          <w:sz w:val="24"/>
          <w:szCs w:val="24"/>
        </w:rPr>
      </w:pPr>
    </w:p>
    <w:p w:rsidR="00AB73B7" w:rsidRPr="00F802F9" w:rsidRDefault="00AB73B7" w:rsidP="00646FE6">
      <w:pPr>
        <w:pBdr>
          <w:top w:val="single" w:sz="4" w:space="2" w:color="auto"/>
        </w:pBdr>
        <w:spacing w:after="0" w:line="240" w:lineRule="auto"/>
        <w:jc w:val="both"/>
        <w:rPr>
          <w:rFonts w:ascii="Times New Roman" w:hAnsi="Times New Roman" w:cs="Times New Roman"/>
          <w:sz w:val="16"/>
          <w:szCs w:val="16"/>
        </w:rPr>
      </w:pPr>
    </w:p>
    <w:p w:rsidR="003945CA" w:rsidRPr="00AB73B7" w:rsidRDefault="00AB73B7" w:rsidP="00646FE6">
      <w:pPr>
        <w:spacing w:after="0" w:line="240" w:lineRule="auto"/>
        <w:jc w:val="both"/>
        <w:rPr>
          <w:rFonts w:ascii="Times New Roman" w:hAnsi="Times New Roman" w:cs="Times New Roman"/>
          <w:sz w:val="16"/>
          <w:szCs w:val="16"/>
        </w:rPr>
      </w:pPr>
      <w:r w:rsidRPr="00F802F9">
        <w:rPr>
          <w:rFonts w:ascii="Times New Roman" w:hAnsi="Times New Roman" w:cs="Times New Roman"/>
          <w:i/>
          <w:sz w:val="16"/>
          <w:szCs w:val="16"/>
        </w:rPr>
        <w:t xml:space="preserve">La presente Resolución se encuentra firmada digitalmente por los Sres. Ministros del Superior Tribunal de Justicia, </w:t>
      </w:r>
      <w:proofErr w:type="spellStart"/>
      <w:r w:rsidRPr="00F802F9">
        <w:rPr>
          <w:rFonts w:ascii="Times New Roman" w:hAnsi="Times New Roman" w:cs="Times New Roman"/>
          <w:i/>
          <w:sz w:val="16"/>
          <w:szCs w:val="16"/>
        </w:rPr>
        <w:t>Dres</w:t>
      </w:r>
      <w:proofErr w:type="spellEnd"/>
      <w:r w:rsidRPr="00F802F9">
        <w:rPr>
          <w:rFonts w:ascii="Times New Roman" w:hAnsi="Times New Roman" w:cs="Times New Roman"/>
          <w:i/>
          <w:sz w:val="16"/>
          <w:szCs w:val="16"/>
        </w:rPr>
        <w:t>. LILIA ANA NOVILLO, MARTHA RAQUEL CORVALÁN y CARLOS ALBERTO COBO, en el sistema de Gestión Informático del Poder Judicial de la Provincia de San Luis.-</w:t>
      </w:r>
    </w:p>
    <w:sectPr w:rsidR="003945CA" w:rsidRPr="00AB73B7" w:rsidSect="002B7C95">
      <w:footerReference w:type="default" r:id="rId7"/>
      <w:pgSz w:w="11906" w:h="16838" w:code="9"/>
      <w:pgMar w:top="2552" w:right="1134" w:bottom="1418"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2F98" w:rsidRDefault="00E22F98" w:rsidP="00E22F98">
      <w:pPr>
        <w:spacing w:after="0" w:line="240" w:lineRule="auto"/>
      </w:pPr>
      <w:r>
        <w:separator/>
      </w:r>
    </w:p>
  </w:endnote>
  <w:endnote w:type="continuationSeparator" w:id="1">
    <w:p w:rsidR="00E22F98" w:rsidRDefault="00E22F98" w:rsidP="00E22F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B0D" w:rsidRPr="00D34909" w:rsidRDefault="0044646E">
    <w:pPr>
      <w:pStyle w:val="Piedepgina"/>
      <w:jc w:val="right"/>
      <w:rPr>
        <w:rFonts w:ascii="Arial" w:hAnsi="Arial" w:cs="Arial"/>
      </w:rPr>
    </w:pPr>
    <w:r w:rsidRPr="00D34909">
      <w:rPr>
        <w:rFonts w:ascii="Arial" w:hAnsi="Arial" w:cs="Arial"/>
      </w:rPr>
      <w:fldChar w:fldCharType="begin"/>
    </w:r>
    <w:r w:rsidR="00AB73B7" w:rsidRPr="00D34909">
      <w:rPr>
        <w:rFonts w:ascii="Arial" w:hAnsi="Arial" w:cs="Arial"/>
      </w:rPr>
      <w:instrText xml:space="preserve"> PAGE   \* MERGEFORMAT </w:instrText>
    </w:r>
    <w:r w:rsidRPr="00D34909">
      <w:rPr>
        <w:rFonts w:ascii="Arial" w:hAnsi="Arial" w:cs="Arial"/>
      </w:rPr>
      <w:fldChar w:fldCharType="separate"/>
    </w:r>
    <w:r w:rsidR="006839B0">
      <w:rPr>
        <w:rFonts w:ascii="Arial" w:hAnsi="Arial" w:cs="Arial"/>
        <w:noProof/>
      </w:rPr>
      <w:t>1</w:t>
    </w:r>
    <w:r w:rsidRPr="00D34909">
      <w:rPr>
        <w:rFonts w:ascii="Arial" w:hAnsi="Arial"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2F98" w:rsidRDefault="00E22F98" w:rsidP="00E22F98">
      <w:pPr>
        <w:spacing w:after="0" w:line="240" w:lineRule="auto"/>
      </w:pPr>
      <w:r>
        <w:separator/>
      </w:r>
    </w:p>
  </w:footnote>
  <w:footnote w:type="continuationSeparator" w:id="1">
    <w:p w:rsidR="00E22F98" w:rsidRDefault="00E22F98" w:rsidP="00E22F9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8145C"/>
    <w:rsid w:val="00043F37"/>
    <w:rsid w:val="0028389A"/>
    <w:rsid w:val="002E17F5"/>
    <w:rsid w:val="003818DC"/>
    <w:rsid w:val="003945CA"/>
    <w:rsid w:val="0044646E"/>
    <w:rsid w:val="005862C7"/>
    <w:rsid w:val="00646FE6"/>
    <w:rsid w:val="006839B0"/>
    <w:rsid w:val="007356F9"/>
    <w:rsid w:val="0086010E"/>
    <w:rsid w:val="008C4414"/>
    <w:rsid w:val="00A0447B"/>
    <w:rsid w:val="00AB73B7"/>
    <w:rsid w:val="00C725BC"/>
    <w:rsid w:val="00D52157"/>
    <w:rsid w:val="00D8145C"/>
    <w:rsid w:val="00DB3276"/>
    <w:rsid w:val="00E22F98"/>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5C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D8145C"/>
    <w:pPr>
      <w:spacing w:after="0" w:line="360" w:lineRule="auto"/>
      <w:jc w:val="both"/>
    </w:pPr>
    <w:rPr>
      <w:rFonts w:ascii="Arial" w:eastAsia="Times New Roman" w:hAnsi="Arial" w:cs="Times New Roman"/>
      <w:sz w:val="24"/>
      <w:szCs w:val="20"/>
      <w:lang w:val="es-ES" w:eastAsia="es-ES"/>
    </w:rPr>
  </w:style>
  <w:style w:type="character" w:customStyle="1" w:styleId="TextoindependienteCar">
    <w:name w:val="Texto independiente Car"/>
    <w:basedOn w:val="Fuentedeprrafopredeter"/>
    <w:link w:val="Textoindependiente"/>
    <w:rsid w:val="00D8145C"/>
    <w:rPr>
      <w:rFonts w:ascii="Arial" w:eastAsia="Times New Roman" w:hAnsi="Arial" w:cs="Times New Roman"/>
      <w:sz w:val="24"/>
      <w:szCs w:val="20"/>
      <w:lang w:val="es-ES" w:eastAsia="es-ES"/>
    </w:rPr>
  </w:style>
  <w:style w:type="paragraph" w:styleId="Sangradetextonormal">
    <w:name w:val="Body Text Indent"/>
    <w:basedOn w:val="Normal"/>
    <w:link w:val="SangradetextonormalCar"/>
    <w:uiPriority w:val="99"/>
    <w:semiHidden/>
    <w:unhideWhenUsed/>
    <w:rsid w:val="00D8145C"/>
    <w:pPr>
      <w:spacing w:after="120"/>
      <w:ind w:left="283"/>
    </w:pPr>
    <w:rPr>
      <w:rFonts w:ascii="Calibri" w:eastAsia="Calibri" w:hAnsi="Calibri" w:cs="Times New Roman"/>
      <w:lang w:eastAsia="en-US"/>
    </w:rPr>
  </w:style>
  <w:style w:type="character" w:customStyle="1" w:styleId="SangradetextonormalCar">
    <w:name w:val="Sangría de texto normal Car"/>
    <w:basedOn w:val="Fuentedeprrafopredeter"/>
    <w:link w:val="Sangradetextonormal"/>
    <w:uiPriority w:val="99"/>
    <w:semiHidden/>
    <w:rsid w:val="00D8145C"/>
    <w:rPr>
      <w:rFonts w:ascii="Calibri" w:eastAsia="Calibri" w:hAnsi="Calibri" w:cs="Times New Roman"/>
      <w:lang w:eastAsia="en-US"/>
    </w:rPr>
  </w:style>
  <w:style w:type="paragraph" w:styleId="Textoindependiente2">
    <w:name w:val="Body Text 2"/>
    <w:basedOn w:val="Normal"/>
    <w:link w:val="Textoindependiente2Car"/>
    <w:rsid w:val="00D8145C"/>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rsid w:val="00D8145C"/>
    <w:rPr>
      <w:rFonts w:ascii="Times New Roman" w:eastAsia="Times New Roman" w:hAnsi="Times New Roman" w:cs="Times New Roman"/>
      <w:sz w:val="24"/>
      <w:szCs w:val="24"/>
      <w:lang w:val="es-ES" w:eastAsia="es-ES"/>
    </w:rPr>
  </w:style>
  <w:style w:type="character" w:styleId="Hipervnculo">
    <w:name w:val="Hyperlink"/>
    <w:uiPriority w:val="99"/>
    <w:unhideWhenUsed/>
    <w:rsid w:val="00D8145C"/>
    <w:rPr>
      <w:color w:val="0000FF"/>
      <w:u w:val="single"/>
    </w:rPr>
  </w:style>
  <w:style w:type="paragraph" w:styleId="Piedepgina">
    <w:name w:val="footer"/>
    <w:basedOn w:val="Normal"/>
    <w:link w:val="PiedepginaCar"/>
    <w:uiPriority w:val="99"/>
    <w:unhideWhenUsed/>
    <w:rsid w:val="00AB73B7"/>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AB73B7"/>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6839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839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ubinzal.com.a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2057</Words>
  <Characters>11318</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16</cp:revision>
  <cp:lastPrinted>2018-04-23T10:21:00Z</cp:lastPrinted>
  <dcterms:created xsi:type="dcterms:W3CDTF">2018-04-19T10:45:00Z</dcterms:created>
  <dcterms:modified xsi:type="dcterms:W3CDTF">2018-04-23T10:22:00Z</dcterms:modified>
</cp:coreProperties>
</file>