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F3" w:rsidRPr="00123CD1" w:rsidRDefault="00EE14F3" w:rsidP="00F1491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</w:t>
      </w:r>
      <w:proofErr w:type="gramStart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S.</w:t>
      </w:r>
      <w:proofErr w:type="gramEnd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J. – S.D. Nº </w:t>
      </w:r>
      <w:proofErr w:type="gramStart"/>
      <w:r w:rsidR="00D53C7E">
        <w:rPr>
          <w:rFonts w:ascii="Arial" w:hAnsi="Arial" w:cs="Arial"/>
          <w:b/>
          <w:bCs/>
          <w:sz w:val="24"/>
          <w:szCs w:val="24"/>
          <w:u w:val="single"/>
          <w:lang w:val="pt-BR"/>
        </w:rPr>
        <w:t>101</w:t>
      </w:r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/18.</w:t>
      </w:r>
      <w:proofErr w:type="gramEnd"/>
      <w:r w:rsidRPr="00123CD1">
        <w:rPr>
          <w:rFonts w:ascii="Arial" w:hAnsi="Arial" w:cs="Arial"/>
          <w:b/>
          <w:bCs/>
          <w:sz w:val="24"/>
          <w:szCs w:val="24"/>
          <w:u w:val="single"/>
          <w:lang w:val="pt-BR"/>
        </w:rPr>
        <w:t>-</w:t>
      </w:r>
    </w:p>
    <w:p w:rsidR="00EE14F3" w:rsidRPr="00123CD1" w:rsidRDefault="00EE14F3" w:rsidP="00F14912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 w:rsidRPr="00123CD1">
        <w:rPr>
          <w:rFonts w:ascii="Arial" w:eastAsia="MS Mincho" w:hAnsi="Arial" w:cs="Arial"/>
          <w:sz w:val="24"/>
          <w:szCs w:val="24"/>
        </w:rPr>
        <w:t xml:space="preserve">--En la Provincia de San Luis, </w:t>
      </w:r>
      <w:r w:rsidRPr="00123CD1">
        <w:rPr>
          <w:rFonts w:ascii="Arial" w:eastAsia="MS Mincho" w:hAnsi="Arial" w:cs="Arial"/>
          <w:b/>
          <w:bCs/>
          <w:sz w:val="24"/>
          <w:szCs w:val="24"/>
        </w:rPr>
        <w:t xml:space="preserve">a </w:t>
      </w:r>
      <w:r w:rsidR="00D53C7E">
        <w:rPr>
          <w:rFonts w:ascii="Arial" w:eastAsia="MS Mincho" w:hAnsi="Arial" w:cs="Arial"/>
          <w:b/>
          <w:bCs/>
          <w:sz w:val="24"/>
          <w:szCs w:val="24"/>
        </w:rPr>
        <w:t>veinticuatro</w:t>
      </w:r>
      <w:r w:rsidRPr="00123CD1">
        <w:rPr>
          <w:rFonts w:ascii="Arial" w:eastAsia="MS Mincho" w:hAnsi="Arial" w:cs="Arial"/>
          <w:b/>
          <w:bCs/>
          <w:sz w:val="24"/>
          <w:szCs w:val="24"/>
        </w:rPr>
        <w:t xml:space="preserve"> días del mes de mayo de dos mil dieciocho</w:t>
      </w:r>
      <w:r w:rsidRPr="00123CD1">
        <w:rPr>
          <w:rFonts w:ascii="Arial" w:eastAsia="MS Mincho" w:hAnsi="Arial" w:cs="Arial"/>
          <w:sz w:val="24"/>
          <w:szCs w:val="24"/>
        </w:rPr>
        <w:t>,</w:t>
      </w:r>
      <w:r w:rsidRPr="00123CD1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123CD1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123CD1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123CD1">
        <w:rPr>
          <w:rFonts w:ascii="Arial" w:eastAsia="MS Mincho" w:hAnsi="Arial" w:cs="Arial"/>
          <w:sz w:val="24"/>
          <w:szCs w:val="24"/>
        </w:rPr>
        <w:t>. MARTHA RAQUEL CORVALÁN, LILIA ANA NOVILLO y CARLOS ALBERTO COBO - Miembros del SUPERIOR TRIBUNAL DE JUSTICIA, para dictar sentencia en los autos</w:t>
      </w:r>
      <w:r w:rsidRPr="00123CD1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Pr="00123CD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 xml:space="preserve">“RECURSO DE CASACIÓN EN </w:t>
      </w:r>
      <w:r w:rsidRPr="00123CD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eastAsia="es-ES"/>
        </w:rPr>
        <w:t>AUTOS</w:t>
      </w:r>
      <w:r w:rsidRPr="00123CD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s-ES"/>
        </w:rPr>
        <w:t xml:space="preserve">: BIASSI, GUILLERMO ÁNGEL – AV. ROBO” – </w:t>
      </w:r>
      <w:r w:rsidRPr="00123CD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IURIX INC Nº 73793/1.-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123CD1">
        <w:rPr>
          <w:rFonts w:ascii="Arial" w:hAnsi="Arial" w:cs="Arial"/>
          <w:sz w:val="24"/>
          <w:szCs w:val="24"/>
        </w:rPr>
        <w:t>Dres</w:t>
      </w:r>
      <w:proofErr w:type="spellEnd"/>
      <w:r w:rsidRPr="00123CD1">
        <w:rPr>
          <w:rFonts w:ascii="Arial" w:hAnsi="Arial" w:cs="Arial"/>
          <w:sz w:val="24"/>
          <w:szCs w:val="24"/>
        </w:rPr>
        <w:t>. CARLOS ALBERTO COBO, LILIA ANA NOVILLO y MARTHA RAQUEL CORVALÁN.</w:t>
      </w:r>
    </w:p>
    <w:p w:rsidR="00856530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EE14F3" w:rsidRPr="00123CD1" w:rsidRDefault="00856530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I) </w:t>
      </w:r>
      <w:r w:rsidR="00EE14F3" w:rsidRPr="00123CD1">
        <w:rPr>
          <w:rFonts w:ascii="Arial" w:hAnsi="Arial" w:cs="Arial"/>
          <w:sz w:val="24"/>
          <w:szCs w:val="24"/>
        </w:rPr>
        <w:t>¿Es formalmente procedente el Recurso de Casación?</w:t>
      </w:r>
    </w:p>
    <w:p w:rsidR="00EE14F3" w:rsidRPr="00123CD1" w:rsidRDefault="00856530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II) </w:t>
      </w:r>
      <w:r w:rsidR="00EE14F3" w:rsidRPr="00123CD1">
        <w:rPr>
          <w:rFonts w:ascii="Arial" w:hAnsi="Arial" w:cs="Arial"/>
          <w:sz w:val="24"/>
          <w:szCs w:val="24"/>
        </w:rPr>
        <w:t>¿Existe en el fallo recurrido alguna de las causales enumeradas en el Art. 428 del Código Procesal Criminal?</w:t>
      </w:r>
    </w:p>
    <w:p w:rsidR="00EE14F3" w:rsidRPr="00123CD1" w:rsidRDefault="00856530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III) </w:t>
      </w:r>
      <w:r w:rsidR="00EE14F3" w:rsidRPr="00123CD1">
        <w:rPr>
          <w:rFonts w:ascii="Arial" w:hAnsi="Arial" w:cs="Arial"/>
          <w:sz w:val="24"/>
          <w:szCs w:val="24"/>
        </w:rPr>
        <w:t>En caso afirmativo la cuestión anterior, ¿Cuál es la ley a aplicarse o la interpretación que debe hacerse del caso en estudio?</w:t>
      </w:r>
    </w:p>
    <w:p w:rsidR="00EE14F3" w:rsidRPr="00123CD1" w:rsidRDefault="00856530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IV) </w:t>
      </w:r>
      <w:r w:rsidR="00EE14F3" w:rsidRPr="00123CD1">
        <w:rPr>
          <w:rFonts w:ascii="Arial" w:hAnsi="Arial" w:cs="Arial"/>
          <w:sz w:val="24"/>
          <w:szCs w:val="24"/>
        </w:rPr>
        <w:t>¿Qué resolución corresponde dar al caso en estudio?</w:t>
      </w:r>
    </w:p>
    <w:p w:rsidR="00EE14F3" w:rsidRPr="00123CD1" w:rsidRDefault="00856530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V) </w:t>
      </w:r>
      <w:r w:rsidR="00EE14F3" w:rsidRPr="00123CD1">
        <w:rPr>
          <w:rFonts w:ascii="Arial" w:hAnsi="Arial" w:cs="Arial"/>
          <w:sz w:val="24"/>
          <w:szCs w:val="24"/>
        </w:rPr>
        <w:t>¿Cuál sobre las costas?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E14F3" w:rsidRPr="00123CD1" w:rsidRDefault="00EE14F3" w:rsidP="00F149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b/>
          <w:sz w:val="24"/>
          <w:szCs w:val="24"/>
          <w:u w:val="single"/>
        </w:rPr>
        <w:t>A LA PRIMERA CUESTIÓN, el Dr. CARLOS A</w:t>
      </w:r>
      <w:r w:rsidR="00C0353C" w:rsidRPr="00123CD1">
        <w:rPr>
          <w:rFonts w:ascii="Arial" w:hAnsi="Arial" w:cs="Arial"/>
          <w:b/>
          <w:sz w:val="24"/>
          <w:szCs w:val="24"/>
          <w:u w:val="single"/>
        </w:rPr>
        <w:t>LBERTO</w:t>
      </w:r>
      <w:r w:rsidRPr="00123CD1">
        <w:rPr>
          <w:rFonts w:ascii="Arial" w:hAnsi="Arial" w:cs="Arial"/>
          <w:b/>
          <w:sz w:val="24"/>
          <w:szCs w:val="24"/>
          <w:u w:val="single"/>
        </w:rPr>
        <w:t xml:space="preserve"> COBO, dijo:</w:t>
      </w:r>
      <w:r w:rsidRPr="00123CD1">
        <w:rPr>
          <w:rFonts w:ascii="Arial" w:hAnsi="Arial" w:cs="Arial"/>
          <w:sz w:val="24"/>
          <w:szCs w:val="24"/>
        </w:rPr>
        <w:t xml:space="preserve"> 1) Que conforme luce a foja sub 1, el Defensor de Cámara subrogante, Dr. Hernán Diego Herrera, interpuso recurso de casación en fecha 23/08/2013, en contra del auto interlocutorio </w:t>
      </w:r>
      <w:r w:rsidR="00C0353C" w:rsidRPr="00123CD1">
        <w:rPr>
          <w:rFonts w:ascii="Arial" w:hAnsi="Arial" w:cs="Arial"/>
          <w:sz w:val="24"/>
          <w:szCs w:val="24"/>
        </w:rPr>
        <w:t>N</w:t>
      </w:r>
      <w:r w:rsidRPr="00123CD1">
        <w:rPr>
          <w:rFonts w:ascii="Arial" w:hAnsi="Arial" w:cs="Arial"/>
          <w:sz w:val="24"/>
          <w:szCs w:val="24"/>
        </w:rPr>
        <w:t xml:space="preserve">° 213/2013, de fecha 16/08/2013 (actuación </w:t>
      </w:r>
      <w:r w:rsidR="00493351">
        <w:rPr>
          <w:rFonts w:ascii="Arial" w:hAnsi="Arial" w:cs="Arial"/>
          <w:sz w:val="24"/>
          <w:szCs w:val="24"/>
        </w:rPr>
        <w:t>N</w:t>
      </w:r>
      <w:r w:rsidRPr="00123CD1">
        <w:rPr>
          <w:rFonts w:ascii="Arial" w:hAnsi="Arial" w:cs="Arial"/>
          <w:sz w:val="24"/>
          <w:szCs w:val="24"/>
        </w:rPr>
        <w:t xml:space="preserve">° 2304568 en PEX </w:t>
      </w:r>
      <w:r w:rsidR="00493351">
        <w:rPr>
          <w:rFonts w:ascii="Arial" w:hAnsi="Arial" w:cs="Arial"/>
          <w:sz w:val="24"/>
          <w:szCs w:val="24"/>
        </w:rPr>
        <w:t xml:space="preserve">Nº </w:t>
      </w:r>
      <w:r w:rsidRPr="00123CD1">
        <w:rPr>
          <w:rFonts w:ascii="Arial" w:hAnsi="Arial" w:cs="Arial"/>
          <w:sz w:val="24"/>
          <w:szCs w:val="24"/>
        </w:rPr>
        <w:t xml:space="preserve">73793/10), dictado por la Cámara Penal </w:t>
      </w:r>
      <w:r w:rsidR="00C0353C" w:rsidRPr="00123CD1">
        <w:rPr>
          <w:rFonts w:ascii="Arial" w:hAnsi="Arial" w:cs="Arial"/>
          <w:sz w:val="24"/>
          <w:szCs w:val="24"/>
        </w:rPr>
        <w:t>N</w:t>
      </w:r>
      <w:r w:rsidRPr="00123CD1">
        <w:rPr>
          <w:rFonts w:ascii="Arial" w:hAnsi="Arial" w:cs="Arial"/>
          <w:sz w:val="24"/>
          <w:szCs w:val="24"/>
        </w:rPr>
        <w:t xml:space="preserve">° 1 de la </w:t>
      </w:r>
      <w:r w:rsidR="00C0353C" w:rsidRPr="00123CD1">
        <w:rPr>
          <w:rFonts w:ascii="Arial" w:hAnsi="Arial" w:cs="Arial"/>
          <w:sz w:val="24"/>
          <w:szCs w:val="24"/>
        </w:rPr>
        <w:t>Segunda</w:t>
      </w:r>
      <w:r w:rsidRPr="00123CD1">
        <w:rPr>
          <w:rFonts w:ascii="Arial" w:hAnsi="Arial" w:cs="Arial"/>
          <w:sz w:val="24"/>
          <w:szCs w:val="24"/>
        </w:rPr>
        <w:t xml:space="preserve"> Circunscripción Judicial, que resolvió no hacer lugar a la solicitud de suspensión de juicio a prueba que se había peticionado a favor de </w:t>
      </w:r>
      <w:proofErr w:type="spellStart"/>
      <w:r w:rsidRPr="00123CD1">
        <w:rPr>
          <w:rFonts w:ascii="Arial" w:hAnsi="Arial" w:cs="Arial"/>
          <w:sz w:val="24"/>
          <w:szCs w:val="24"/>
        </w:rPr>
        <w:t>Biassi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, Guillermo Ángel. 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>Que los fundamentos recursivos lucen incorporados a fs. 3/</w:t>
      </w:r>
      <w:r w:rsidR="00D95012">
        <w:rPr>
          <w:rFonts w:ascii="Arial" w:hAnsi="Arial" w:cs="Arial"/>
          <w:sz w:val="24"/>
          <w:szCs w:val="24"/>
        </w:rPr>
        <w:t xml:space="preserve">sub </w:t>
      </w:r>
      <w:r w:rsidRPr="00123CD1">
        <w:rPr>
          <w:rFonts w:ascii="Arial" w:hAnsi="Arial" w:cs="Arial"/>
          <w:sz w:val="24"/>
          <w:szCs w:val="24"/>
        </w:rPr>
        <w:t>7vta., en fecha 03/09/2013.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lastRenderedPageBreak/>
        <w:t xml:space="preserve">2) Que en fecha 23/03/2017 se expidió el Procurador General, en actuación </w:t>
      </w:r>
      <w:r w:rsidR="00BF3745" w:rsidRPr="00123CD1">
        <w:rPr>
          <w:rFonts w:ascii="Arial" w:hAnsi="Arial" w:cs="Arial"/>
          <w:sz w:val="24"/>
          <w:szCs w:val="24"/>
        </w:rPr>
        <w:t>N</w:t>
      </w:r>
      <w:r w:rsidRPr="00123CD1">
        <w:rPr>
          <w:rFonts w:ascii="Arial" w:hAnsi="Arial" w:cs="Arial"/>
          <w:sz w:val="24"/>
          <w:szCs w:val="24"/>
        </w:rPr>
        <w:t xml:space="preserve">° 6945565; y en fecha 12/05/2017 contestó traslado el Fiscal de Cámara (actuación </w:t>
      </w:r>
      <w:r w:rsidR="00BF3745" w:rsidRPr="00123CD1">
        <w:rPr>
          <w:rFonts w:ascii="Arial" w:hAnsi="Arial" w:cs="Arial"/>
          <w:sz w:val="24"/>
          <w:szCs w:val="24"/>
        </w:rPr>
        <w:t>N</w:t>
      </w:r>
      <w:r w:rsidRPr="00123CD1">
        <w:rPr>
          <w:rFonts w:ascii="Arial" w:hAnsi="Arial" w:cs="Arial"/>
          <w:sz w:val="24"/>
          <w:szCs w:val="24"/>
        </w:rPr>
        <w:t xml:space="preserve">° 7153920), quienes, por los argumentos que expusieron, a los que remito a causa de brevedad, se pronunciaron por la procedencia del recurso. 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>3) Que, de acuerdo al orden de los cuestionamientos del epígrafe, corresponde tratar en primer lugar la procedencia formal del recurso intentado, con el objeto de determinar si se ha dado cumplimiento a los requisitos exigidos por la ley procesal vigente, en punto a la admisibilidad del recurso.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En relación a ello, y del estudio de las constancias de la causa, se puede apreciar que el recurso ha sido presentado y fundado temporáneamente, pues habiendo sido notificada la resolución atacada el 21/08/2013, (conforme constancia de foja 88vta. del PEX </w:t>
      </w:r>
      <w:r w:rsidR="00171109">
        <w:rPr>
          <w:rFonts w:ascii="Arial" w:hAnsi="Arial" w:cs="Arial"/>
          <w:sz w:val="24"/>
          <w:szCs w:val="24"/>
        </w:rPr>
        <w:t xml:space="preserve">Nº </w:t>
      </w:r>
      <w:r w:rsidRPr="00123CD1">
        <w:rPr>
          <w:rFonts w:ascii="Arial" w:hAnsi="Arial" w:cs="Arial"/>
          <w:sz w:val="24"/>
          <w:szCs w:val="24"/>
        </w:rPr>
        <w:t xml:space="preserve">73793/10) se interpuso en fecha 23/08/2013 y se fundó el 03/10/2013, tal como luce respectivamente a fs. </w:t>
      </w:r>
      <w:proofErr w:type="gramStart"/>
      <w:r w:rsidRPr="00123CD1">
        <w:rPr>
          <w:rFonts w:ascii="Arial" w:hAnsi="Arial" w:cs="Arial"/>
          <w:sz w:val="24"/>
          <w:szCs w:val="24"/>
        </w:rPr>
        <w:t>sub</w:t>
      </w:r>
      <w:proofErr w:type="gramEnd"/>
      <w:r w:rsidRPr="00123CD1">
        <w:rPr>
          <w:rFonts w:ascii="Arial" w:hAnsi="Arial" w:cs="Arial"/>
          <w:sz w:val="24"/>
          <w:szCs w:val="24"/>
        </w:rPr>
        <w:t xml:space="preserve"> 1 y sub 7vta. </w:t>
      </w:r>
      <w:proofErr w:type="gramStart"/>
      <w:r w:rsidRPr="00123CD1">
        <w:rPr>
          <w:rFonts w:ascii="Arial" w:hAnsi="Arial" w:cs="Arial"/>
          <w:sz w:val="24"/>
          <w:szCs w:val="24"/>
        </w:rPr>
        <w:t>del</w:t>
      </w:r>
      <w:proofErr w:type="gramEnd"/>
      <w:r w:rsidRPr="00123CD1">
        <w:rPr>
          <w:rFonts w:ascii="Arial" w:hAnsi="Arial" w:cs="Arial"/>
          <w:sz w:val="24"/>
          <w:szCs w:val="24"/>
        </w:rPr>
        <w:t xml:space="preserve"> presente incidente.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Sin embargo desde ya adelanto que el recurso debe rechazarse por incumplir con la exigencia prevista en el art. 426 del </w:t>
      </w:r>
      <w:proofErr w:type="spellStart"/>
      <w:r w:rsidRPr="00123CD1">
        <w:rPr>
          <w:rFonts w:ascii="Arial" w:hAnsi="Arial" w:cs="Arial"/>
          <w:sz w:val="24"/>
          <w:szCs w:val="24"/>
        </w:rPr>
        <w:t>C.P.Crim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., que establece como requisito insoslayable de procedencia de la vía de excepción intentada, que el recurso se dirija: </w:t>
      </w:r>
      <w:r w:rsidR="00171109" w:rsidRPr="00171109">
        <w:rPr>
          <w:rFonts w:ascii="Arial" w:hAnsi="Arial" w:cs="Arial"/>
          <w:i/>
          <w:sz w:val="24"/>
          <w:szCs w:val="24"/>
        </w:rPr>
        <w:t>“</w:t>
      </w:r>
      <w:r w:rsidRPr="00123CD1">
        <w:rPr>
          <w:rFonts w:ascii="Arial" w:hAnsi="Arial" w:cs="Arial"/>
          <w:sz w:val="24"/>
          <w:szCs w:val="24"/>
        </w:rPr>
        <w:t>…</w:t>
      </w:r>
      <w:r w:rsidRPr="00123CD1">
        <w:rPr>
          <w:rFonts w:ascii="Arial" w:hAnsi="Arial" w:cs="Arial"/>
          <w:b/>
          <w:i/>
          <w:sz w:val="24"/>
          <w:szCs w:val="24"/>
        </w:rPr>
        <w:t>contra sentencias o resoluciones definitivas de las Cámaras de Apelaciones…</w:t>
      </w:r>
      <w:r w:rsidR="00171109">
        <w:rPr>
          <w:rFonts w:ascii="Arial" w:hAnsi="Arial" w:cs="Arial"/>
          <w:b/>
          <w:i/>
          <w:sz w:val="24"/>
          <w:szCs w:val="24"/>
        </w:rPr>
        <w:t>”.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>Que en lo que aquí concierne,</w:t>
      </w:r>
      <w:r w:rsidR="00D63D31">
        <w:rPr>
          <w:rFonts w:ascii="Arial" w:hAnsi="Arial" w:cs="Arial"/>
          <w:sz w:val="24"/>
          <w:szCs w:val="24"/>
        </w:rPr>
        <w:t xml:space="preserve"> es preciso señalar que el </w:t>
      </w:r>
      <w:r w:rsidRPr="00123CD1">
        <w:rPr>
          <w:rFonts w:ascii="Arial" w:hAnsi="Arial" w:cs="Arial"/>
          <w:sz w:val="24"/>
          <w:szCs w:val="24"/>
        </w:rPr>
        <w:t xml:space="preserve">imputado solicitó la suspensión del juicio a prueba y ella fue denegada por la Cámara Penal, Correccional y Contravencional N° 1 de la </w:t>
      </w:r>
      <w:r w:rsidR="00BF3745" w:rsidRPr="00123CD1">
        <w:rPr>
          <w:rFonts w:ascii="Arial" w:hAnsi="Arial" w:cs="Arial"/>
          <w:sz w:val="24"/>
          <w:szCs w:val="24"/>
        </w:rPr>
        <w:t>Segunda</w:t>
      </w:r>
      <w:r w:rsidRPr="00123CD1">
        <w:rPr>
          <w:rFonts w:ascii="Arial" w:hAnsi="Arial" w:cs="Arial"/>
          <w:sz w:val="24"/>
          <w:szCs w:val="24"/>
        </w:rPr>
        <w:t xml:space="preserve"> Circunscripción Judicial, mediante el interlocutorio que con la casación se cuestiona. 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Ahora bien, el pronunciamiento que deniega el beneficio de la </w:t>
      </w:r>
      <w:proofErr w:type="spellStart"/>
      <w:r w:rsidRPr="00123CD1">
        <w:rPr>
          <w:rFonts w:ascii="Arial" w:hAnsi="Arial" w:cs="Arial"/>
          <w:i/>
          <w:sz w:val="24"/>
          <w:szCs w:val="24"/>
        </w:rPr>
        <w:t>probation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, por ser un auto que tiene como consecuencia que el imputado siga sometido a proceso, y que por ende continúen las actuaciones en aras de la dilucidación de la verdad real, no reviste el carácter de sentencia definitiva o </w:t>
      </w:r>
      <w:r w:rsidRPr="00123CD1">
        <w:rPr>
          <w:rFonts w:ascii="Arial" w:hAnsi="Arial" w:cs="Arial"/>
          <w:sz w:val="24"/>
          <w:szCs w:val="24"/>
        </w:rPr>
        <w:lastRenderedPageBreak/>
        <w:t>equivalente, obstáculo que impide sortear la admisibilidad formal de la vía extraordinaria intentada.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123CD1">
        <w:rPr>
          <w:rFonts w:ascii="Arial" w:hAnsi="Arial" w:cs="Arial"/>
          <w:bCs/>
          <w:sz w:val="24"/>
          <w:szCs w:val="24"/>
        </w:rPr>
        <w:t>Es que inveteradamente este Alto Cuerpo ha dicho</w:t>
      </w:r>
      <w:r w:rsidRPr="00123CD1">
        <w:rPr>
          <w:rFonts w:ascii="Arial" w:hAnsi="Arial" w:cs="Arial"/>
          <w:sz w:val="24"/>
          <w:szCs w:val="24"/>
        </w:rPr>
        <w:t xml:space="preserve">: </w:t>
      </w:r>
      <w:r w:rsidR="00877648" w:rsidRPr="00123CD1">
        <w:rPr>
          <w:rFonts w:ascii="Arial" w:hAnsi="Arial" w:cs="Arial"/>
          <w:sz w:val="24"/>
          <w:szCs w:val="24"/>
        </w:rPr>
        <w:t>“</w:t>
      </w:r>
      <w:r w:rsidRPr="00123CD1">
        <w:rPr>
          <w:rFonts w:ascii="Arial" w:hAnsi="Arial" w:cs="Arial"/>
          <w:b/>
          <w:i/>
          <w:sz w:val="24"/>
          <w:szCs w:val="24"/>
        </w:rPr>
        <w:t>...en materia criminal como la que se trata, solo produce sentencia definitiva el auto de sobreseimiento y la sentencia definitiva y auto fundado que dispone no instruir sumario por inexistencia del delito o causal impeditiva o extintiva de la acción penal…</w:t>
      </w:r>
      <w:r w:rsidR="00877648" w:rsidRPr="00123CD1">
        <w:rPr>
          <w:rFonts w:ascii="Arial" w:hAnsi="Arial" w:cs="Arial"/>
          <w:b/>
          <w:i/>
          <w:sz w:val="24"/>
          <w:szCs w:val="24"/>
        </w:rPr>
        <w:t>”</w:t>
      </w:r>
      <w:r w:rsidRPr="00123CD1">
        <w:rPr>
          <w:rFonts w:ascii="Arial" w:hAnsi="Arial" w:cs="Arial"/>
          <w:b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</w:rPr>
        <w:t>(</w:t>
      </w:r>
      <w:r w:rsidRPr="00123CD1">
        <w:rPr>
          <w:rFonts w:ascii="Arial" w:hAnsi="Arial" w:cs="Arial"/>
          <w:color w:val="000000"/>
          <w:sz w:val="24"/>
          <w:szCs w:val="24"/>
        </w:rPr>
        <w:t xml:space="preserve">STJSL-S.J. Nº 46/12 - “LUCERO MARCOS PEDRO y OTROS - RECURSO DE CASACIÓN" </w:t>
      </w:r>
      <w:proofErr w:type="spellStart"/>
      <w:r w:rsidRPr="00123CD1">
        <w:rPr>
          <w:rFonts w:ascii="Arial" w:hAnsi="Arial" w:cs="Arial"/>
          <w:color w:val="000000"/>
          <w:sz w:val="24"/>
          <w:szCs w:val="24"/>
        </w:rPr>
        <w:t>Expte</w:t>
      </w:r>
      <w:proofErr w:type="spellEnd"/>
      <w:r w:rsidRPr="00123CD1">
        <w:rPr>
          <w:rFonts w:ascii="Arial" w:hAnsi="Arial" w:cs="Arial"/>
          <w:color w:val="000000"/>
          <w:sz w:val="24"/>
          <w:szCs w:val="24"/>
        </w:rPr>
        <w:t>. Nº 03-L-09 – TRAMIX (IURIX) PEX Nº 108462/11, del 29/05/2012, entre otros).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color w:val="000000"/>
          <w:sz w:val="24"/>
          <w:szCs w:val="24"/>
        </w:rPr>
        <w:t xml:space="preserve">Consecuentemente con ello ha resuelto: </w:t>
      </w:r>
      <w:r w:rsidR="003B0C8F" w:rsidRPr="00123CD1">
        <w:rPr>
          <w:rFonts w:ascii="Arial" w:hAnsi="Arial" w:cs="Arial"/>
          <w:color w:val="000000"/>
          <w:sz w:val="24"/>
          <w:szCs w:val="24"/>
        </w:rPr>
        <w:t>“</w:t>
      </w:r>
      <w:r w:rsidRPr="00123CD1">
        <w:rPr>
          <w:rFonts w:ascii="Arial" w:hAnsi="Arial" w:cs="Arial"/>
          <w:b/>
          <w:i/>
          <w:color w:val="000000"/>
          <w:sz w:val="24"/>
          <w:szCs w:val="24"/>
        </w:rPr>
        <w:t>…el resolutorio que deniega la suspensión del juicio a prueba (</w:t>
      </w:r>
      <w:proofErr w:type="spellStart"/>
      <w:r w:rsidRPr="00123CD1">
        <w:rPr>
          <w:rFonts w:ascii="Arial" w:hAnsi="Arial" w:cs="Arial"/>
          <w:b/>
          <w:i/>
          <w:color w:val="000000"/>
          <w:sz w:val="24"/>
          <w:szCs w:val="24"/>
        </w:rPr>
        <w:t>probation</w:t>
      </w:r>
      <w:proofErr w:type="spellEnd"/>
      <w:r w:rsidRPr="00123CD1">
        <w:rPr>
          <w:rFonts w:ascii="Arial" w:hAnsi="Arial" w:cs="Arial"/>
          <w:b/>
          <w:i/>
          <w:color w:val="000000"/>
          <w:sz w:val="24"/>
          <w:szCs w:val="24"/>
        </w:rPr>
        <w:t>) no es sentencia definitiva...</w:t>
      </w:r>
      <w:r w:rsidR="003B0C8F" w:rsidRPr="00123CD1">
        <w:rPr>
          <w:rFonts w:ascii="Arial" w:hAnsi="Arial" w:cs="Arial"/>
          <w:b/>
          <w:i/>
          <w:color w:val="000000"/>
          <w:sz w:val="24"/>
          <w:szCs w:val="24"/>
        </w:rPr>
        <w:t>”</w:t>
      </w:r>
      <w:r w:rsidRPr="00123CD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23CD1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123CD1">
        <w:rPr>
          <w:rFonts w:ascii="Arial" w:hAnsi="Arial" w:cs="Arial"/>
          <w:color w:val="000000"/>
          <w:sz w:val="24"/>
          <w:szCs w:val="24"/>
        </w:rPr>
        <w:t>ver</w:t>
      </w:r>
      <w:proofErr w:type="gramEnd"/>
      <w:r w:rsidRPr="00123CD1">
        <w:rPr>
          <w:rFonts w:ascii="Arial" w:hAnsi="Arial" w:cs="Arial"/>
          <w:color w:val="000000"/>
          <w:sz w:val="24"/>
          <w:szCs w:val="24"/>
        </w:rPr>
        <w:t xml:space="preserve"> entre muchos otros: </w:t>
      </w:r>
      <w:r w:rsidRPr="00123CD1">
        <w:rPr>
          <w:rFonts w:ascii="Arial" w:hAnsi="Arial" w:cs="Arial"/>
          <w:sz w:val="24"/>
          <w:szCs w:val="24"/>
        </w:rPr>
        <w:t xml:space="preserve">STJSL-S.J. Nº 173/11, “BARROSO, JESÚS ADOLFO – RECURSO DE CASACIÓN” </w:t>
      </w:r>
      <w:proofErr w:type="spellStart"/>
      <w:r w:rsidRPr="00123CD1">
        <w:rPr>
          <w:rFonts w:ascii="Arial" w:hAnsi="Arial" w:cs="Arial"/>
          <w:sz w:val="24"/>
          <w:szCs w:val="24"/>
        </w:rPr>
        <w:t>Expte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Nº 31-B-08 -TRAMIX  PEX Nº 99827, del 30/11/2011; STJSL-S.J. Nº 29/12, “RECURSO DE CASACIÓN EN AUTOS: “ALBORNOZ MARIO SERGIO – DELITO CONTRA LA INTEGRIDAD SEXUAL” </w:t>
      </w:r>
      <w:proofErr w:type="spellStart"/>
      <w:r w:rsidRPr="00123CD1">
        <w:rPr>
          <w:rFonts w:ascii="Arial" w:hAnsi="Arial" w:cs="Arial"/>
          <w:sz w:val="24"/>
          <w:szCs w:val="24"/>
        </w:rPr>
        <w:t>Expte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Nº 46-I-11 - TRAMIX (IURIX) INC. Nº 66403/2, del 02/05/2012; STJSL-S.J. – S.D. Nº 091/14, “INCIDENTE DE RECURSO DE CASACIÓN EN AUTOS: “IMP. GIL JOSÉ ANTONIO y FUNES ARIEL ALEJANDRO – DAMN. ESCOBARES, MARINA KARIM – AV. ROBO CALIFICADO CON USO DE ARMA (Dr. SALA)” </w:t>
      </w:r>
      <w:proofErr w:type="spellStart"/>
      <w:r w:rsidRPr="00123CD1">
        <w:rPr>
          <w:rFonts w:ascii="Arial" w:hAnsi="Arial" w:cs="Arial"/>
          <w:sz w:val="24"/>
          <w:szCs w:val="24"/>
        </w:rPr>
        <w:t>Expte</w:t>
      </w:r>
      <w:proofErr w:type="spellEnd"/>
      <w:r w:rsidRPr="00123CD1">
        <w:rPr>
          <w:rFonts w:ascii="Arial" w:hAnsi="Arial" w:cs="Arial"/>
          <w:sz w:val="24"/>
          <w:szCs w:val="24"/>
        </w:rPr>
        <w:t>. Nº 63-I-2013 – IURIX INC. Nº 78420/4, del 7/08/2014.).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>Tales conceptos fueron ratificados en autos</w:t>
      </w:r>
      <w:r w:rsidRPr="00123CD1">
        <w:rPr>
          <w:rFonts w:ascii="Arial" w:hAnsi="Arial" w:cs="Arial"/>
          <w:i/>
          <w:iCs/>
          <w:sz w:val="24"/>
          <w:szCs w:val="24"/>
        </w:rPr>
        <w:t xml:space="preserve">: </w:t>
      </w:r>
      <w:r w:rsidRPr="00123CD1">
        <w:rPr>
          <w:rFonts w:ascii="Arial" w:hAnsi="Arial" w:cs="Arial"/>
          <w:sz w:val="24"/>
          <w:szCs w:val="24"/>
        </w:rPr>
        <w:t>INTERPONE RECURSO DE CASACIÓN Dr. SALA EN AUTOS: “MIRA</w:t>
      </w:r>
      <w:r w:rsidR="00912102" w:rsidRPr="00123CD1">
        <w:rPr>
          <w:rFonts w:ascii="Arial" w:hAnsi="Arial" w:cs="Arial"/>
          <w:sz w:val="24"/>
          <w:szCs w:val="24"/>
        </w:rPr>
        <w:t>NDA, WALTER RUBEN (IMP.) - FERNÁ</w:t>
      </w:r>
      <w:r w:rsidRPr="00123CD1">
        <w:rPr>
          <w:rFonts w:ascii="Arial" w:hAnsi="Arial" w:cs="Arial"/>
          <w:sz w:val="24"/>
          <w:szCs w:val="24"/>
        </w:rPr>
        <w:t>NDEZ PASCUAL CASSANDRA (DAM.) - HOMICIDIO  CULPOSO</w:t>
      </w:r>
      <w:r w:rsidRPr="00123CD1">
        <w:rPr>
          <w:rFonts w:ascii="Arial" w:hAnsi="Arial" w:cs="Arial"/>
          <w:b/>
          <w:sz w:val="24"/>
          <w:szCs w:val="24"/>
        </w:rPr>
        <w:t>-</w:t>
      </w:r>
      <w:r w:rsidRPr="00123CD1">
        <w:rPr>
          <w:rFonts w:ascii="Arial" w:hAnsi="Arial" w:cs="Arial"/>
          <w:b/>
          <w:i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</w:rPr>
        <w:t>IURIX INC. Nº 132772/4, de fecha 11/02/2016, entre muchos otros.</w:t>
      </w:r>
    </w:p>
    <w:p w:rsidR="00EE14F3" w:rsidRPr="00123CD1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>Por lo expuesto, y ante la inobservancia de los recaudos formales, corresponde declarar formalmente inadmisible el recurso de casación.</w:t>
      </w:r>
    </w:p>
    <w:p w:rsidR="00EE14F3" w:rsidRDefault="00EE14F3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>En consecuencia, VOTO a esta PRIMERA CUESTIÓN por la NEGATIVA.-</w:t>
      </w:r>
    </w:p>
    <w:p w:rsidR="00F14912" w:rsidRDefault="00F14912" w:rsidP="00E030E7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E030E7" w:rsidRPr="00123CD1" w:rsidRDefault="00E030E7" w:rsidP="00E030E7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lastRenderedPageBreak/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LILIA ANA NOVILLO y MARTHA RAQUEL CORVALÁN,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>PRIMERA</w:t>
      </w:r>
      <w:r w:rsidRPr="00123CD1">
        <w:rPr>
          <w:rFonts w:ascii="Arial" w:hAnsi="Arial" w:cs="Arial"/>
          <w:b/>
          <w:bCs/>
          <w:sz w:val="24"/>
          <w:szCs w:val="24"/>
        </w:rPr>
        <w:t xml:space="preserve"> CUESTIÓN.</w:t>
      </w:r>
    </w:p>
    <w:p w:rsidR="00F14912" w:rsidRDefault="00F14912" w:rsidP="00F149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F3" w:rsidRPr="00123CD1" w:rsidRDefault="00EE14F3" w:rsidP="00F149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 w:rsidR="00912102" w:rsidRPr="00123CD1">
        <w:rPr>
          <w:rFonts w:ascii="Arial" w:hAnsi="Arial" w:cs="Arial"/>
          <w:b/>
          <w:sz w:val="24"/>
          <w:szCs w:val="24"/>
          <w:u w:val="single"/>
        </w:rPr>
        <w:t>CUESTIÓN, el Dr. CARLOS ALBERTO COBO, dijo:</w:t>
      </w:r>
      <w:r w:rsidR="00912102"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</w:rPr>
        <w:t>Dado la forma como se ha votado la cuestión anterior, no cabe su tratamiento. ASÍ LO VOTO.-</w:t>
      </w:r>
    </w:p>
    <w:p w:rsidR="0051666C" w:rsidRPr="00123CD1" w:rsidRDefault="0051666C" w:rsidP="0051666C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LILIA ANA NOVILLO y MARTHA RAQUEL CORVALÁN,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>votan en igual sentido a esta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SEGUNDA y TERCERA</w:t>
      </w:r>
      <w:r w:rsidRPr="00123CD1">
        <w:rPr>
          <w:rFonts w:ascii="Arial" w:hAnsi="Arial" w:cs="Arial"/>
          <w:b/>
          <w:bCs/>
          <w:sz w:val="24"/>
          <w:szCs w:val="24"/>
        </w:rPr>
        <w:t xml:space="preserve"> CUESTIÓN.</w:t>
      </w:r>
    </w:p>
    <w:p w:rsidR="00F14912" w:rsidRDefault="00F14912" w:rsidP="00F149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F3" w:rsidRPr="00123CD1" w:rsidRDefault="00EE14F3" w:rsidP="00F149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912102" w:rsidRPr="00123CD1">
        <w:rPr>
          <w:rFonts w:ascii="Arial" w:hAnsi="Arial" w:cs="Arial"/>
          <w:b/>
          <w:sz w:val="24"/>
          <w:szCs w:val="24"/>
          <w:u w:val="single"/>
        </w:rPr>
        <w:t>CUESTIÓN, el Dr. CARLOS ALBERTO COBO, dijo</w:t>
      </w:r>
      <w:r w:rsidRPr="00123CD1">
        <w:rPr>
          <w:rFonts w:ascii="Arial" w:hAnsi="Arial" w:cs="Arial"/>
          <w:b/>
          <w:sz w:val="24"/>
          <w:szCs w:val="24"/>
          <w:u w:val="single"/>
        </w:rPr>
        <w:t>:</w:t>
      </w:r>
      <w:r w:rsidRPr="00123CD1">
        <w:rPr>
          <w:rFonts w:ascii="Arial" w:hAnsi="Arial" w:cs="Arial"/>
          <w:sz w:val="24"/>
          <w:szCs w:val="24"/>
        </w:rPr>
        <w:t xml:space="preserve"> Que atento como han sido votadas las cuestiones anteriores, corresponde declarar inadmisible el recurso de casación interpuesto. ASÍ LO VOTO.-</w:t>
      </w:r>
    </w:p>
    <w:p w:rsidR="0051666C" w:rsidRPr="00123CD1" w:rsidRDefault="0051666C" w:rsidP="0051666C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LILIA ANA NOVILLO y MARTHA RAQUEL CORVALÁN,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>
        <w:rPr>
          <w:rFonts w:ascii="Arial" w:hAnsi="Arial" w:cs="Arial"/>
          <w:b/>
          <w:bCs/>
          <w:sz w:val="24"/>
          <w:szCs w:val="24"/>
        </w:rPr>
        <w:t>CUARTA</w:t>
      </w:r>
      <w:r w:rsidRPr="00123CD1">
        <w:rPr>
          <w:rFonts w:ascii="Arial" w:hAnsi="Arial" w:cs="Arial"/>
          <w:b/>
          <w:bCs/>
          <w:sz w:val="24"/>
          <w:szCs w:val="24"/>
        </w:rPr>
        <w:t xml:space="preserve"> CUESTIÓN.</w:t>
      </w:r>
    </w:p>
    <w:p w:rsidR="00F14912" w:rsidRDefault="00F14912" w:rsidP="00F149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14F3" w:rsidRPr="00123CD1" w:rsidRDefault="00EE14F3" w:rsidP="00F149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912102" w:rsidRPr="00123CD1">
        <w:rPr>
          <w:rFonts w:ascii="Arial" w:hAnsi="Arial" w:cs="Arial"/>
          <w:b/>
          <w:sz w:val="24"/>
          <w:szCs w:val="24"/>
          <w:u w:val="single"/>
        </w:rPr>
        <w:t>CUESTIÓN, el Dr. CARLOS ALBERTO COBO, dijo</w:t>
      </w:r>
      <w:r w:rsidRPr="00123CD1">
        <w:rPr>
          <w:rFonts w:ascii="Arial" w:hAnsi="Arial" w:cs="Arial"/>
          <w:b/>
          <w:sz w:val="24"/>
          <w:szCs w:val="24"/>
          <w:u w:val="single"/>
        </w:rPr>
        <w:t>:</w:t>
      </w:r>
      <w:r w:rsidRPr="00123CD1">
        <w:rPr>
          <w:rFonts w:ascii="Arial" w:hAnsi="Arial" w:cs="Arial"/>
          <w:b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</w:rPr>
        <w:t>Si</w:t>
      </w:r>
      <w:r w:rsidR="00912102" w:rsidRPr="00123CD1">
        <w:rPr>
          <w:rFonts w:ascii="Arial" w:hAnsi="Arial" w:cs="Arial"/>
          <w:sz w:val="24"/>
          <w:szCs w:val="24"/>
        </w:rPr>
        <w:t>n costas, por no corresponder. ASÍ LO VOTO.</w:t>
      </w:r>
    </w:p>
    <w:p w:rsidR="00F653B6" w:rsidRPr="00123CD1" w:rsidRDefault="00F653B6" w:rsidP="00123CD1">
      <w:pPr>
        <w:widowControl w:val="0"/>
        <w:kinsoku w:val="0"/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 xml:space="preserve">Las Señoras Ministros, </w:t>
      </w:r>
      <w:proofErr w:type="spellStart"/>
      <w:r w:rsidRPr="00123CD1">
        <w:rPr>
          <w:rFonts w:ascii="Arial" w:hAnsi="Arial" w:cs="Arial"/>
          <w:sz w:val="24"/>
          <w:szCs w:val="24"/>
        </w:rPr>
        <w:t>Dras</w:t>
      </w:r>
      <w:proofErr w:type="spellEnd"/>
      <w:r w:rsidRPr="00123CD1">
        <w:rPr>
          <w:rFonts w:ascii="Arial" w:hAnsi="Arial" w:cs="Arial"/>
          <w:sz w:val="24"/>
          <w:szCs w:val="24"/>
        </w:rPr>
        <w:t xml:space="preserve">. LILIA ANA NOVILLO y MARTHA RAQUEL CORVALÁN, </w:t>
      </w:r>
      <w:r w:rsidRPr="00123CD1">
        <w:rPr>
          <w:rFonts w:ascii="Arial" w:hAnsi="Arial" w:cs="Arial"/>
          <w:sz w:val="24"/>
          <w:szCs w:val="24"/>
          <w:lang w:val="es-MX"/>
        </w:rPr>
        <w:t>comparten lo expresado por el Sr. Ministro, Dr.</w:t>
      </w:r>
      <w:r w:rsidRPr="00123CD1">
        <w:rPr>
          <w:rFonts w:ascii="Arial" w:hAnsi="Arial" w:cs="Arial"/>
          <w:sz w:val="24"/>
          <w:szCs w:val="24"/>
        </w:rPr>
        <w:t xml:space="preserve"> CARLOS ALBERTO COBO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 y</w:t>
      </w:r>
      <w:r w:rsidRPr="00123CD1">
        <w:rPr>
          <w:rFonts w:ascii="Arial" w:hAnsi="Arial" w:cs="Arial"/>
          <w:sz w:val="24"/>
          <w:szCs w:val="24"/>
        </w:rPr>
        <w:t xml:space="preserve"> </w:t>
      </w:r>
      <w:r w:rsidRPr="00123CD1">
        <w:rPr>
          <w:rFonts w:ascii="Arial" w:hAnsi="Arial" w:cs="Arial"/>
          <w:sz w:val="24"/>
          <w:szCs w:val="24"/>
          <w:lang w:val="es-MX"/>
        </w:rPr>
        <w:t xml:space="preserve">votan en igual sentido a esta </w:t>
      </w:r>
      <w:r w:rsidR="00C3010D">
        <w:rPr>
          <w:rFonts w:ascii="Arial" w:hAnsi="Arial" w:cs="Arial"/>
          <w:b/>
          <w:bCs/>
          <w:sz w:val="24"/>
          <w:szCs w:val="24"/>
        </w:rPr>
        <w:t>QUINTA</w:t>
      </w:r>
      <w:r w:rsidRPr="00123CD1">
        <w:rPr>
          <w:rFonts w:ascii="Arial" w:hAnsi="Arial" w:cs="Arial"/>
          <w:b/>
          <w:bCs/>
          <w:sz w:val="24"/>
          <w:szCs w:val="24"/>
        </w:rPr>
        <w:t xml:space="preserve"> CUESTIÓN.</w:t>
      </w:r>
    </w:p>
    <w:p w:rsidR="00F653B6" w:rsidRPr="00123CD1" w:rsidRDefault="00F653B6" w:rsidP="00123CD1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123CD1">
        <w:rPr>
          <w:rFonts w:ascii="Arial" w:hAnsi="Arial" w:cs="Arial"/>
          <w:bCs/>
          <w:sz w:val="24"/>
          <w:szCs w:val="24"/>
        </w:rPr>
        <w:t>Con lo que se da por finalizado el acto, disponiendo los Sres. Ministros la Sentencia que va a continuación:</w:t>
      </w:r>
    </w:p>
    <w:p w:rsidR="00F653B6" w:rsidRDefault="00F653B6" w:rsidP="00123CD1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:rsidR="00F14912" w:rsidRDefault="00F14912" w:rsidP="00F14912">
      <w:pPr>
        <w:widowControl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///…</w:t>
      </w:r>
    </w:p>
    <w:p w:rsidR="00F14912" w:rsidRPr="00123CD1" w:rsidRDefault="00F14912" w:rsidP="00F14912">
      <w:pPr>
        <w:widowControl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///…</w:t>
      </w:r>
    </w:p>
    <w:p w:rsidR="00F653B6" w:rsidRPr="00123CD1" w:rsidRDefault="00F653B6" w:rsidP="00C3010D">
      <w:pPr>
        <w:widowControl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3CD1">
        <w:rPr>
          <w:rFonts w:ascii="Arial" w:hAnsi="Arial" w:cs="Arial"/>
          <w:b/>
          <w:bCs/>
          <w:sz w:val="24"/>
          <w:szCs w:val="24"/>
        </w:rPr>
        <w:t xml:space="preserve">San Luis, </w:t>
      </w:r>
      <w:r w:rsidR="00ED2898">
        <w:rPr>
          <w:rFonts w:ascii="Arial" w:hAnsi="Arial" w:cs="Arial"/>
          <w:b/>
          <w:bCs/>
          <w:sz w:val="24"/>
          <w:szCs w:val="24"/>
        </w:rPr>
        <w:t>veinticuatro</w:t>
      </w:r>
      <w:r w:rsidRPr="00123CD1">
        <w:rPr>
          <w:rFonts w:ascii="Arial" w:hAnsi="Arial" w:cs="Arial"/>
          <w:b/>
          <w:bCs/>
          <w:sz w:val="24"/>
          <w:szCs w:val="24"/>
        </w:rPr>
        <w:t xml:space="preserve"> de mayo de dos mil dieciocho.-</w:t>
      </w:r>
    </w:p>
    <w:p w:rsidR="00F653B6" w:rsidRPr="00123CD1" w:rsidRDefault="00F653B6" w:rsidP="00123CD1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b/>
          <w:bCs/>
          <w:sz w:val="24"/>
          <w:szCs w:val="24"/>
          <w:u w:val="single"/>
        </w:rPr>
        <w:t>Y VISTOS</w:t>
      </w:r>
      <w:r w:rsidRPr="00123CD1">
        <w:rPr>
          <w:rFonts w:ascii="Arial" w:hAnsi="Arial" w:cs="Arial"/>
          <w:b/>
          <w:bCs/>
          <w:sz w:val="24"/>
          <w:szCs w:val="24"/>
        </w:rPr>
        <w:t>:</w:t>
      </w:r>
      <w:r w:rsidRPr="00123CD1">
        <w:rPr>
          <w:rFonts w:ascii="Arial" w:hAnsi="Arial" w:cs="Arial"/>
          <w:bCs/>
          <w:sz w:val="24"/>
          <w:szCs w:val="24"/>
        </w:rPr>
        <w:t xml:space="preserve"> En mérito al resultado obtenido en la votación del Acuerdo que antecede, </w:t>
      </w:r>
      <w:r w:rsidRPr="00123CD1">
        <w:rPr>
          <w:rFonts w:ascii="Arial" w:hAnsi="Arial" w:cs="Arial"/>
          <w:b/>
          <w:bCs/>
          <w:sz w:val="24"/>
          <w:szCs w:val="24"/>
          <w:u w:val="single"/>
        </w:rPr>
        <w:t>SE RESUELVE:</w:t>
      </w:r>
      <w:r w:rsidR="00D63D31">
        <w:rPr>
          <w:rFonts w:ascii="Arial" w:hAnsi="Arial" w:cs="Arial"/>
          <w:sz w:val="24"/>
          <w:szCs w:val="24"/>
        </w:rPr>
        <w:t xml:space="preserve"> I) D</w:t>
      </w:r>
      <w:r w:rsidRPr="00123CD1">
        <w:rPr>
          <w:rFonts w:ascii="Arial" w:hAnsi="Arial" w:cs="Arial"/>
          <w:sz w:val="24"/>
          <w:szCs w:val="24"/>
        </w:rPr>
        <w:t>eclarar inadmisible el recurso de casación interpuesto en fecha 23/08/13.</w:t>
      </w:r>
    </w:p>
    <w:p w:rsidR="00F653B6" w:rsidRPr="00123CD1" w:rsidRDefault="00F653B6" w:rsidP="00123CD1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23CD1">
        <w:rPr>
          <w:rFonts w:ascii="Arial" w:hAnsi="Arial" w:cs="Arial"/>
          <w:sz w:val="24"/>
          <w:szCs w:val="24"/>
        </w:rPr>
        <w:t>II) Sin costas.</w:t>
      </w:r>
    </w:p>
    <w:p w:rsidR="00F653B6" w:rsidRPr="00123CD1" w:rsidRDefault="00F653B6" w:rsidP="00123CD1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123CD1">
        <w:rPr>
          <w:rFonts w:ascii="Arial" w:hAnsi="Arial" w:cs="Arial"/>
          <w:bCs/>
          <w:sz w:val="24"/>
          <w:szCs w:val="24"/>
        </w:rPr>
        <w:t xml:space="preserve">REGÍSTRESE y NOTIFÍQUESE.- </w:t>
      </w:r>
    </w:p>
    <w:p w:rsidR="00F653B6" w:rsidRPr="00123CD1" w:rsidRDefault="00F653B6" w:rsidP="00123CD1">
      <w:pPr>
        <w:widowControl w:val="0"/>
        <w:spacing w:after="0" w:line="360" w:lineRule="auto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:rsidR="00F653B6" w:rsidRPr="00123CD1" w:rsidRDefault="00F653B6" w:rsidP="00123CD1">
      <w:pPr>
        <w:pBdr>
          <w:top w:val="single" w:sz="4" w:space="2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53B6" w:rsidRPr="00123CD1" w:rsidRDefault="00F653B6" w:rsidP="00123C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3CD1">
        <w:rPr>
          <w:rFonts w:ascii="Times New Roman" w:hAnsi="Times New Roman" w:cs="Times New Roman"/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123CD1">
        <w:rPr>
          <w:rFonts w:ascii="Times New Roman" w:hAnsi="Times New Roman" w:cs="Times New Roman"/>
          <w:i/>
          <w:sz w:val="16"/>
          <w:szCs w:val="16"/>
        </w:rPr>
        <w:t>Dres</w:t>
      </w:r>
      <w:proofErr w:type="spellEnd"/>
      <w:r w:rsidRPr="00123CD1">
        <w:rPr>
          <w:rFonts w:ascii="Times New Roman" w:hAnsi="Times New Roman" w:cs="Times New Roman"/>
          <w:i/>
          <w:sz w:val="16"/>
          <w:szCs w:val="16"/>
        </w:rPr>
        <w:t>. MARTHA RAQUEL CORVALÁN, LILIA ANA NOVILLO y CARLOS ALBERTO COBO, en el sistema de Gestión Informático del Poder Judicial de la Provincia de San Luis.-</w:t>
      </w:r>
    </w:p>
    <w:p w:rsidR="00F653B6" w:rsidRPr="00123CD1" w:rsidRDefault="00F653B6" w:rsidP="00123CD1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sectPr w:rsidR="00F653B6" w:rsidRPr="00123CD1" w:rsidSect="00123CD1">
      <w:footerReference w:type="default" r:id="rId7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D1" w:rsidRDefault="00123CD1" w:rsidP="00EE14F3">
      <w:pPr>
        <w:spacing w:after="0" w:line="240" w:lineRule="auto"/>
      </w:pPr>
      <w:r>
        <w:separator/>
      </w:r>
    </w:p>
  </w:endnote>
  <w:endnote w:type="continuationSeparator" w:id="1">
    <w:p w:rsidR="00123CD1" w:rsidRDefault="00123CD1" w:rsidP="00EE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D1" w:rsidRPr="00EE14F3" w:rsidRDefault="00224AAA">
    <w:pPr>
      <w:pStyle w:val="Piedepgina"/>
      <w:jc w:val="right"/>
      <w:rPr>
        <w:rFonts w:ascii="Arial" w:hAnsi="Arial" w:cs="Arial"/>
      </w:rPr>
    </w:pPr>
    <w:r w:rsidRPr="00EE14F3">
      <w:rPr>
        <w:rFonts w:ascii="Arial" w:hAnsi="Arial" w:cs="Arial"/>
      </w:rPr>
      <w:fldChar w:fldCharType="begin"/>
    </w:r>
    <w:r w:rsidR="00123CD1" w:rsidRPr="00EE14F3">
      <w:rPr>
        <w:rFonts w:ascii="Arial" w:hAnsi="Arial" w:cs="Arial"/>
      </w:rPr>
      <w:instrText xml:space="preserve"> PAGE   \* MERGEFORMAT </w:instrText>
    </w:r>
    <w:r w:rsidRPr="00EE14F3">
      <w:rPr>
        <w:rFonts w:ascii="Arial" w:hAnsi="Arial" w:cs="Arial"/>
      </w:rPr>
      <w:fldChar w:fldCharType="separate"/>
    </w:r>
    <w:r w:rsidR="00ED2898">
      <w:rPr>
        <w:rFonts w:ascii="Arial" w:hAnsi="Arial" w:cs="Arial"/>
        <w:noProof/>
      </w:rPr>
      <w:t>5</w:t>
    </w:r>
    <w:r w:rsidRPr="00EE14F3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D1" w:rsidRDefault="00123CD1" w:rsidP="00EE14F3">
      <w:pPr>
        <w:spacing w:after="0" w:line="240" w:lineRule="auto"/>
      </w:pPr>
      <w:r>
        <w:separator/>
      </w:r>
    </w:p>
  </w:footnote>
  <w:footnote w:type="continuationSeparator" w:id="1">
    <w:p w:rsidR="00123CD1" w:rsidRDefault="00123CD1" w:rsidP="00EE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8C7"/>
    <w:multiLevelType w:val="hybridMultilevel"/>
    <w:tmpl w:val="C070FF44"/>
    <w:lvl w:ilvl="0" w:tplc="0A54B038">
      <w:start w:val="1"/>
      <w:numFmt w:val="upperRoman"/>
      <w:lvlText w:val="%1)"/>
      <w:lvlJc w:val="left"/>
      <w:pPr>
        <w:tabs>
          <w:tab w:val="num" w:pos="2280"/>
        </w:tabs>
        <w:ind w:left="22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4F3"/>
    <w:rsid w:val="00123CD1"/>
    <w:rsid w:val="00171109"/>
    <w:rsid w:val="00224AAA"/>
    <w:rsid w:val="003B0C8F"/>
    <w:rsid w:val="004214E5"/>
    <w:rsid w:val="00493351"/>
    <w:rsid w:val="0051666C"/>
    <w:rsid w:val="00856530"/>
    <w:rsid w:val="00877648"/>
    <w:rsid w:val="00912102"/>
    <w:rsid w:val="00BF3745"/>
    <w:rsid w:val="00C0353C"/>
    <w:rsid w:val="00C3010D"/>
    <w:rsid w:val="00D53C7E"/>
    <w:rsid w:val="00D63D31"/>
    <w:rsid w:val="00D95012"/>
    <w:rsid w:val="00E030E7"/>
    <w:rsid w:val="00ED2898"/>
    <w:rsid w:val="00EE14F3"/>
    <w:rsid w:val="00F14912"/>
    <w:rsid w:val="00F6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E14F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14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E1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1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20</cp:revision>
  <dcterms:created xsi:type="dcterms:W3CDTF">2018-05-18T14:05:00Z</dcterms:created>
  <dcterms:modified xsi:type="dcterms:W3CDTF">2018-05-21T12:03:00Z</dcterms:modified>
</cp:coreProperties>
</file>