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9AF" w:rsidRPr="005739AF" w:rsidRDefault="005739AF" w:rsidP="005739AF">
      <w:pPr>
        <w:spacing w:after="0" w:line="360" w:lineRule="auto"/>
        <w:jc w:val="both"/>
        <w:rPr>
          <w:rFonts w:ascii="Arial" w:eastAsia="SimSun" w:hAnsi="Arial" w:cs="Arial"/>
          <w:b/>
          <w:bCs/>
          <w:sz w:val="24"/>
          <w:szCs w:val="24"/>
          <w:u w:val="single"/>
          <w:lang w:val="pt-BR" w:eastAsia="es-ES"/>
        </w:rPr>
      </w:pPr>
      <w:r w:rsidRPr="005739AF">
        <w:rPr>
          <w:rFonts w:ascii="Arial" w:eastAsia="SimSun" w:hAnsi="Arial" w:cs="Arial"/>
          <w:b/>
          <w:bCs/>
          <w:sz w:val="24"/>
          <w:szCs w:val="24"/>
          <w:u w:val="single"/>
          <w:lang w:val="pt-BR" w:eastAsia="es-ES"/>
        </w:rPr>
        <w:t>STJSL-</w:t>
      </w:r>
      <w:proofErr w:type="gramStart"/>
      <w:r w:rsidRPr="005739AF">
        <w:rPr>
          <w:rFonts w:ascii="Arial" w:eastAsia="SimSun" w:hAnsi="Arial" w:cs="Arial"/>
          <w:b/>
          <w:bCs/>
          <w:sz w:val="24"/>
          <w:szCs w:val="24"/>
          <w:u w:val="single"/>
          <w:lang w:val="pt-BR" w:eastAsia="es-ES"/>
        </w:rPr>
        <w:t>S.</w:t>
      </w:r>
      <w:proofErr w:type="gramEnd"/>
      <w:r w:rsidRPr="005739AF">
        <w:rPr>
          <w:rFonts w:ascii="Arial" w:eastAsia="SimSun" w:hAnsi="Arial" w:cs="Arial"/>
          <w:b/>
          <w:bCs/>
          <w:sz w:val="24"/>
          <w:szCs w:val="24"/>
          <w:u w:val="single"/>
          <w:lang w:val="pt-BR" w:eastAsia="es-ES"/>
        </w:rPr>
        <w:t xml:space="preserve">J. – S.D. Nº </w:t>
      </w:r>
      <w:proofErr w:type="gramStart"/>
      <w:r w:rsidR="004B14F3">
        <w:rPr>
          <w:rFonts w:ascii="Arial" w:eastAsia="SimSun" w:hAnsi="Arial" w:cs="Arial"/>
          <w:b/>
          <w:bCs/>
          <w:sz w:val="24"/>
          <w:szCs w:val="24"/>
          <w:u w:val="single"/>
          <w:lang w:val="pt-BR" w:eastAsia="es-ES"/>
        </w:rPr>
        <w:t>105</w:t>
      </w:r>
      <w:r w:rsidRPr="005739AF">
        <w:rPr>
          <w:rFonts w:ascii="Arial" w:eastAsia="SimSun" w:hAnsi="Arial" w:cs="Arial"/>
          <w:b/>
          <w:bCs/>
          <w:sz w:val="24"/>
          <w:szCs w:val="24"/>
          <w:u w:val="single"/>
          <w:lang w:val="pt-BR" w:eastAsia="es-ES"/>
        </w:rPr>
        <w:t>/18.</w:t>
      </w:r>
      <w:proofErr w:type="gramEnd"/>
      <w:r w:rsidRPr="005739AF">
        <w:rPr>
          <w:rFonts w:ascii="Arial" w:eastAsia="SimSun" w:hAnsi="Arial" w:cs="Arial"/>
          <w:b/>
          <w:bCs/>
          <w:sz w:val="24"/>
          <w:szCs w:val="24"/>
          <w:u w:val="single"/>
          <w:lang w:val="pt-BR" w:eastAsia="es-ES"/>
        </w:rPr>
        <w:t>-</w:t>
      </w:r>
    </w:p>
    <w:p w:rsidR="005739AF" w:rsidRPr="005739AF" w:rsidRDefault="005739AF" w:rsidP="005739AF">
      <w:pPr>
        <w:spacing w:after="0" w:line="360" w:lineRule="auto"/>
        <w:jc w:val="both"/>
        <w:rPr>
          <w:rFonts w:ascii="Arial" w:eastAsia="SimSun" w:hAnsi="Arial" w:cs="Arial"/>
          <w:sz w:val="24"/>
          <w:szCs w:val="24"/>
          <w:lang w:eastAsia="es-ES"/>
        </w:rPr>
      </w:pPr>
      <w:r w:rsidRPr="005739AF">
        <w:rPr>
          <w:rFonts w:ascii="Arial" w:eastAsia="MS Mincho" w:hAnsi="Arial" w:cs="Arial"/>
          <w:sz w:val="24"/>
          <w:szCs w:val="24"/>
          <w:lang w:eastAsia="es-ES"/>
        </w:rPr>
        <w:t xml:space="preserve">--En la Provincia de San Luis, </w:t>
      </w:r>
      <w:r w:rsidRPr="005739AF">
        <w:rPr>
          <w:rFonts w:ascii="Arial" w:eastAsia="MS Mincho" w:hAnsi="Arial" w:cs="Arial"/>
          <w:b/>
          <w:bCs/>
          <w:sz w:val="24"/>
          <w:szCs w:val="24"/>
          <w:lang w:eastAsia="es-ES"/>
        </w:rPr>
        <w:t xml:space="preserve">a </w:t>
      </w:r>
      <w:r w:rsidR="004B14F3">
        <w:rPr>
          <w:rFonts w:ascii="Arial" w:eastAsia="MS Mincho" w:hAnsi="Arial" w:cs="Arial"/>
          <w:b/>
          <w:bCs/>
          <w:sz w:val="24"/>
          <w:szCs w:val="24"/>
          <w:lang w:eastAsia="es-ES"/>
        </w:rPr>
        <w:t>veinticuatro</w:t>
      </w:r>
      <w:r w:rsidRPr="005739AF">
        <w:rPr>
          <w:rFonts w:ascii="Arial" w:eastAsia="MS Mincho" w:hAnsi="Arial" w:cs="Arial"/>
          <w:b/>
          <w:bCs/>
          <w:sz w:val="24"/>
          <w:szCs w:val="24"/>
          <w:lang w:eastAsia="es-ES"/>
        </w:rPr>
        <w:t xml:space="preserve"> días del mes de mayo de dos mil dieciocho</w:t>
      </w:r>
      <w:r w:rsidRPr="005739AF">
        <w:rPr>
          <w:rFonts w:ascii="Arial" w:eastAsia="MS Mincho" w:hAnsi="Arial" w:cs="Arial"/>
          <w:sz w:val="24"/>
          <w:szCs w:val="24"/>
          <w:lang w:eastAsia="es-ES"/>
        </w:rPr>
        <w:t>,</w:t>
      </w:r>
      <w:r w:rsidRPr="005739AF">
        <w:rPr>
          <w:rFonts w:ascii="Arial" w:eastAsia="MS Mincho" w:hAnsi="Arial" w:cs="Arial"/>
          <w:i/>
          <w:sz w:val="24"/>
          <w:szCs w:val="24"/>
          <w:lang w:eastAsia="es-ES"/>
        </w:rPr>
        <w:t xml:space="preserve"> </w:t>
      </w:r>
      <w:r w:rsidRPr="005739AF">
        <w:rPr>
          <w:rFonts w:ascii="Arial" w:eastAsia="MS Mincho" w:hAnsi="Arial" w:cs="Arial"/>
          <w:sz w:val="24"/>
          <w:szCs w:val="24"/>
          <w:lang w:eastAsia="es-ES"/>
        </w:rPr>
        <w:t xml:space="preserve">se reúnen en Audiencia Pública los Señores Ministros </w:t>
      </w:r>
      <w:proofErr w:type="spellStart"/>
      <w:r w:rsidRPr="005739AF">
        <w:rPr>
          <w:rFonts w:ascii="Arial" w:eastAsia="MS Mincho" w:hAnsi="Arial" w:cs="Arial"/>
          <w:sz w:val="24"/>
          <w:szCs w:val="24"/>
          <w:lang w:eastAsia="es-ES"/>
        </w:rPr>
        <w:t>Dres</w:t>
      </w:r>
      <w:proofErr w:type="spellEnd"/>
      <w:r w:rsidRPr="005739AF">
        <w:rPr>
          <w:rFonts w:ascii="Arial" w:eastAsia="MS Mincho" w:hAnsi="Arial" w:cs="Arial"/>
          <w:sz w:val="24"/>
          <w:szCs w:val="24"/>
          <w:lang w:eastAsia="es-ES"/>
        </w:rPr>
        <w:t>. MARTHA RAQUEL CORVALÁN</w:t>
      </w:r>
      <w:r>
        <w:rPr>
          <w:rFonts w:ascii="Arial" w:eastAsia="MS Mincho" w:hAnsi="Arial" w:cs="Arial"/>
          <w:sz w:val="24"/>
          <w:szCs w:val="24"/>
          <w:lang w:eastAsia="es-ES"/>
        </w:rPr>
        <w:t>, LILIA ANA NOVILLO</w:t>
      </w:r>
      <w:r w:rsidRPr="005739AF">
        <w:rPr>
          <w:rFonts w:ascii="Arial" w:eastAsia="MS Mincho" w:hAnsi="Arial" w:cs="Arial"/>
          <w:sz w:val="24"/>
          <w:szCs w:val="24"/>
          <w:lang w:eastAsia="es-ES"/>
        </w:rPr>
        <w:t xml:space="preserve"> y CARLOS ALBERTO COBO –- Miembros del SUPERIOR TRIBUNAL DE JUSTICIA, para dictar sentencia en los autos</w:t>
      </w:r>
      <w:r w:rsidRPr="005739AF">
        <w:rPr>
          <w:rFonts w:ascii="Arial" w:eastAsia="MS Mincho" w:hAnsi="Arial" w:cs="Arial"/>
          <w:i/>
          <w:iCs/>
          <w:sz w:val="24"/>
          <w:szCs w:val="24"/>
          <w:lang w:eastAsia="es-ES"/>
        </w:rPr>
        <w:t xml:space="preserve">: </w:t>
      </w:r>
      <w:r w:rsidRPr="005739AF">
        <w:rPr>
          <w:rFonts w:ascii="Arial" w:eastAsia="SimSun" w:hAnsi="Arial" w:cs="Arial"/>
          <w:b/>
          <w:i/>
          <w:sz w:val="24"/>
          <w:szCs w:val="24"/>
          <w:lang w:eastAsia="es-ES"/>
        </w:rPr>
        <w:t xml:space="preserve">“PASTOR AVEDAÑO CHOQUEVILLCA </w:t>
      </w:r>
      <w:r>
        <w:rPr>
          <w:rFonts w:ascii="Arial" w:eastAsia="SimSun" w:hAnsi="Arial" w:cs="Arial"/>
          <w:b/>
          <w:i/>
          <w:sz w:val="24"/>
          <w:szCs w:val="24"/>
          <w:lang w:eastAsia="es-ES"/>
        </w:rPr>
        <w:t>y</w:t>
      </w:r>
      <w:r w:rsidRPr="005739AF">
        <w:rPr>
          <w:rFonts w:ascii="Arial" w:eastAsia="SimSun" w:hAnsi="Arial" w:cs="Arial"/>
          <w:b/>
          <w:i/>
          <w:sz w:val="24"/>
          <w:szCs w:val="24"/>
          <w:lang w:eastAsia="es-ES"/>
        </w:rPr>
        <w:t xml:space="preserve"> OTRO </w:t>
      </w:r>
      <w:r>
        <w:rPr>
          <w:rFonts w:ascii="Arial" w:eastAsia="SimSun" w:hAnsi="Arial" w:cs="Arial"/>
          <w:b/>
          <w:i/>
          <w:sz w:val="24"/>
          <w:szCs w:val="24"/>
          <w:lang w:eastAsia="es-ES"/>
        </w:rPr>
        <w:t xml:space="preserve">- </w:t>
      </w:r>
      <w:r w:rsidRPr="005739AF">
        <w:rPr>
          <w:rFonts w:ascii="Arial" w:eastAsia="SimSun" w:hAnsi="Arial" w:cs="Arial"/>
          <w:b/>
          <w:i/>
          <w:sz w:val="24"/>
          <w:szCs w:val="24"/>
          <w:lang w:eastAsia="es-ES"/>
        </w:rPr>
        <w:t>AV. HOMICIDIO</w:t>
      </w:r>
      <w:r>
        <w:rPr>
          <w:rFonts w:ascii="Arial" w:eastAsia="SimSun" w:hAnsi="Arial" w:cs="Arial"/>
          <w:b/>
          <w:i/>
          <w:sz w:val="24"/>
          <w:szCs w:val="24"/>
          <w:lang w:eastAsia="es-ES"/>
        </w:rPr>
        <w:t xml:space="preserve"> </w:t>
      </w:r>
      <w:r w:rsidRPr="005739AF">
        <w:rPr>
          <w:rFonts w:ascii="Arial" w:eastAsia="SimSun" w:hAnsi="Arial" w:cs="Arial"/>
          <w:b/>
          <w:i/>
          <w:sz w:val="24"/>
          <w:szCs w:val="24"/>
          <w:lang w:eastAsia="es-ES"/>
        </w:rPr>
        <w:t>-JUICIO ORAL-</w:t>
      </w:r>
      <w:r>
        <w:rPr>
          <w:rFonts w:ascii="Arial" w:eastAsia="SimSun" w:hAnsi="Arial" w:cs="Arial"/>
          <w:b/>
          <w:i/>
          <w:sz w:val="24"/>
          <w:szCs w:val="24"/>
          <w:lang w:eastAsia="es-ES"/>
        </w:rPr>
        <w:t xml:space="preserve"> RECURSO DE CASACIÓ</w:t>
      </w:r>
      <w:r w:rsidRPr="005739AF">
        <w:rPr>
          <w:rFonts w:ascii="Arial" w:eastAsia="SimSun" w:hAnsi="Arial" w:cs="Arial"/>
          <w:b/>
          <w:i/>
          <w:sz w:val="24"/>
          <w:szCs w:val="24"/>
          <w:lang w:eastAsia="es-ES"/>
        </w:rPr>
        <w:t>N”</w:t>
      </w:r>
      <w:r w:rsidRPr="005739AF">
        <w:rPr>
          <w:rFonts w:ascii="Arial" w:eastAsia="SimSun" w:hAnsi="Arial" w:cs="Arial"/>
          <w:sz w:val="24"/>
          <w:szCs w:val="24"/>
          <w:lang w:eastAsia="es-ES"/>
        </w:rPr>
        <w:t xml:space="preserve"> – IURIX PEX N° </w:t>
      </w:r>
      <w:r w:rsidRPr="005739AF">
        <w:rPr>
          <w:rFonts w:ascii="LiberationSans" w:hAnsi="LiberationSans" w:cs="LiberationSans"/>
          <w:color w:val="000000"/>
          <w:sz w:val="24"/>
          <w:szCs w:val="24"/>
        </w:rPr>
        <w:t>167939/14</w:t>
      </w:r>
      <w:r w:rsidRPr="005739AF">
        <w:rPr>
          <w:rFonts w:ascii="Arial" w:eastAsia="SimSun" w:hAnsi="Arial" w:cs="Arial"/>
          <w:sz w:val="24"/>
          <w:szCs w:val="24"/>
          <w:lang w:eastAsia="es-ES"/>
        </w:rPr>
        <w:t>.-</w:t>
      </w:r>
    </w:p>
    <w:p w:rsidR="005739AF" w:rsidRPr="005739AF" w:rsidRDefault="005739AF" w:rsidP="005739AF">
      <w:pPr>
        <w:spacing w:after="0" w:line="360" w:lineRule="auto"/>
        <w:ind w:firstLine="1985"/>
        <w:jc w:val="both"/>
        <w:rPr>
          <w:rFonts w:ascii="Arial" w:eastAsia="SimSun" w:hAnsi="Arial" w:cs="Arial"/>
          <w:sz w:val="24"/>
          <w:szCs w:val="24"/>
          <w:lang w:eastAsia="es-ES"/>
        </w:rPr>
      </w:pPr>
      <w:r w:rsidRPr="005739AF">
        <w:rPr>
          <w:rFonts w:ascii="Arial" w:eastAsia="SimSu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5739AF">
        <w:rPr>
          <w:rFonts w:ascii="Arial" w:eastAsia="SimSun" w:hAnsi="Arial" w:cs="Arial"/>
          <w:sz w:val="24"/>
          <w:szCs w:val="24"/>
          <w:lang w:eastAsia="es-ES"/>
        </w:rPr>
        <w:t>Dres</w:t>
      </w:r>
      <w:proofErr w:type="spellEnd"/>
      <w:r w:rsidRPr="005739AF">
        <w:rPr>
          <w:rFonts w:ascii="Arial" w:eastAsia="SimSun" w:hAnsi="Arial" w:cs="Arial"/>
          <w:sz w:val="24"/>
          <w:szCs w:val="24"/>
          <w:lang w:eastAsia="es-ES"/>
        </w:rPr>
        <w:t xml:space="preserve">. MARTHA RAQUEL CORVALÁN, CARLOS ALBERTO COBO y </w:t>
      </w:r>
      <w:r>
        <w:rPr>
          <w:rFonts w:ascii="Arial" w:eastAsia="SimSun" w:hAnsi="Arial" w:cs="Arial"/>
          <w:sz w:val="24"/>
          <w:szCs w:val="24"/>
          <w:lang w:eastAsia="es-ES"/>
        </w:rPr>
        <w:t>LILIA ANA NOVILLO</w:t>
      </w:r>
      <w:r w:rsidRPr="005739AF">
        <w:rPr>
          <w:rFonts w:ascii="Arial" w:eastAsia="SimSun" w:hAnsi="Arial" w:cs="Arial"/>
          <w:sz w:val="24"/>
          <w:szCs w:val="24"/>
          <w:lang w:eastAsia="es-ES"/>
        </w:rPr>
        <w:t>.</w:t>
      </w:r>
      <w:r>
        <w:rPr>
          <w:rFonts w:ascii="Arial" w:eastAsia="SimSun" w:hAnsi="Arial" w:cs="Arial"/>
          <w:sz w:val="24"/>
          <w:szCs w:val="24"/>
          <w:lang w:eastAsia="es-ES"/>
        </w:rPr>
        <w:t>-</w:t>
      </w:r>
    </w:p>
    <w:p w:rsidR="001F29E8" w:rsidRDefault="001F29E8"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Las cuestiones formuladas y sometidas a decisión del Tribunal</w:t>
      </w:r>
      <w:r w:rsidR="00484C91">
        <w:rPr>
          <w:rFonts w:ascii="LiberationSans" w:hAnsi="LiberationSans" w:cs="LiberationSans"/>
          <w:color w:val="000000"/>
          <w:sz w:val="24"/>
          <w:szCs w:val="24"/>
        </w:rPr>
        <w:t xml:space="preserve"> </w:t>
      </w:r>
      <w:r>
        <w:rPr>
          <w:rFonts w:ascii="LiberationSans" w:hAnsi="LiberationSans" w:cs="LiberationSans"/>
          <w:color w:val="000000"/>
          <w:sz w:val="24"/>
          <w:szCs w:val="24"/>
        </w:rPr>
        <w:t>son:</w:t>
      </w:r>
    </w:p>
    <w:p w:rsidR="001F29E8" w:rsidRDefault="001F29E8"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I) ¿Es formalmente procedente el Recurso de Casación</w:t>
      </w:r>
      <w:r w:rsidR="00484C91">
        <w:rPr>
          <w:rFonts w:ascii="LiberationSans" w:hAnsi="LiberationSans" w:cs="LiberationSans"/>
          <w:color w:val="000000"/>
          <w:sz w:val="24"/>
          <w:szCs w:val="24"/>
        </w:rPr>
        <w:t xml:space="preserve"> </w:t>
      </w:r>
      <w:r>
        <w:rPr>
          <w:rFonts w:ascii="LiberationSans" w:hAnsi="LiberationSans" w:cs="LiberationSans"/>
          <w:color w:val="000000"/>
          <w:sz w:val="24"/>
          <w:szCs w:val="24"/>
        </w:rPr>
        <w:t>interpuesto?</w:t>
      </w:r>
    </w:p>
    <w:p w:rsidR="001F29E8" w:rsidRDefault="001F29E8"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II) ¿Existe en el fallo recurrido alguna de las causales</w:t>
      </w:r>
      <w:r w:rsidR="00484C91">
        <w:rPr>
          <w:rFonts w:ascii="LiberationSans" w:hAnsi="LiberationSans" w:cs="LiberationSans"/>
          <w:color w:val="000000"/>
          <w:sz w:val="24"/>
          <w:szCs w:val="24"/>
        </w:rPr>
        <w:t xml:space="preserve"> </w:t>
      </w:r>
      <w:r>
        <w:rPr>
          <w:rFonts w:ascii="LiberationSans" w:hAnsi="LiberationSans" w:cs="LiberationSans"/>
          <w:color w:val="000000"/>
          <w:sz w:val="24"/>
          <w:szCs w:val="24"/>
        </w:rPr>
        <w:t>enumeradas en el Art. 428 del Código Procesal Criminal?</w:t>
      </w:r>
    </w:p>
    <w:p w:rsidR="001F29E8" w:rsidRDefault="001F29E8"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III) ¿En caso afirmativo la cuestión anterior, ¿Cuál es la ley a</w:t>
      </w:r>
      <w:r w:rsidR="00484C91">
        <w:rPr>
          <w:rFonts w:ascii="LiberationSans" w:hAnsi="LiberationSans" w:cs="LiberationSans"/>
          <w:color w:val="000000"/>
          <w:sz w:val="24"/>
          <w:szCs w:val="24"/>
        </w:rPr>
        <w:t xml:space="preserve"> </w:t>
      </w:r>
      <w:r>
        <w:rPr>
          <w:rFonts w:ascii="LiberationSans" w:hAnsi="LiberationSans" w:cs="LiberationSans"/>
          <w:color w:val="000000"/>
          <w:sz w:val="24"/>
          <w:szCs w:val="24"/>
        </w:rPr>
        <w:t>aplicarse o la interpretación que debe hacerse del caso en estudio?</w:t>
      </w:r>
    </w:p>
    <w:p w:rsidR="001F29E8" w:rsidRDefault="001F29E8"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IV) ¿Qué resolución corresponde dar al caso en estudio?</w:t>
      </w:r>
    </w:p>
    <w:p w:rsidR="001F29E8" w:rsidRDefault="001F29E8"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V) ¿Cuál sobre las costas?</w:t>
      </w:r>
    </w:p>
    <w:p w:rsidR="00484C91" w:rsidRDefault="00484C91"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p>
    <w:p w:rsidR="00185D4C" w:rsidRDefault="001F29E8" w:rsidP="005739AF">
      <w:pPr>
        <w:autoSpaceDE w:val="0"/>
        <w:autoSpaceDN w:val="0"/>
        <w:adjustRightInd w:val="0"/>
        <w:spacing w:after="0" w:line="360" w:lineRule="auto"/>
        <w:jc w:val="both"/>
        <w:rPr>
          <w:rFonts w:ascii="LiberationSans" w:hAnsi="LiberationSans" w:cs="LiberationSans"/>
          <w:color w:val="000000"/>
          <w:sz w:val="24"/>
          <w:szCs w:val="24"/>
        </w:rPr>
      </w:pPr>
      <w:r w:rsidRPr="00484C91">
        <w:rPr>
          <w:rFonts w:ascii="LiberationSans-Bold" w:hAnsi="LiberationSans-Bold" w:cs="LiberationSans-Bold"/>
          <w:b/>
          <w:bCs/>
          <w:color w:val="000000"/>
          <w:sz w:val="24"/>
          <w:szCs w:val="24"/>
          <w:u w:val="single"/>
        </w:rPr>
        <w:t>A LA PRIMERA CUESTIÓN, la Dra. MARTHA RAQUEL CORVALÁN, dijo</w:t>
      </w:r>
      <w:r>
        <w:rPr>
          <w:rFonts w:ascii="LiberationSans-Bold" w:hAnsi="LiberationSans-Bold" w:cs="LiberationSans-Bold"/>
          <w:b/>
          <w:bCs/>
          <w:color w:val="000000"/>
          <w:sz w:val="24"/>
          <w:szCs w:val="24"/>
        </w:rPr>
        <w:t xml:space="preserve">: </w:t>
      </w:r>
      <w:r>
        <w:rPr>
          <w:rFonts w:ascii="LiberationSans" w:hAnsi="LiberationSans" w:cs="LiberationSans"/>
          <w:color w:val="000000"/>
          <w:sz w:val="24"/>
          <w:szCs w:val="24"/>
        </w:rPr>
        <w:t>1)</w:t>
      </w:r>
      <w:r w:rsidR="00484C91">
        <w:rPr>
          <w:rFonts w:ascii="LiberationSans" w:hAnsi="LiberationSans" w:cs="LiberationSans"/>
          <w:color w:val="000000"/>
          <w:sz w:val="24"/>
          <w:szCs w:val="24"/>
        </w:rPr>
        <w:t xml:space="preserve"> </w:t>
      </w:r>
      <w:r>
        <w:rPr>
          <w:rFonts w:ascii="LiberationSans" w:hAnsi="LiberationSans" w:cs="LiberationSans"/>
          <w:color w:val="000000"/>
          <w:sz w:val="24"/>
          <w:szCs w:val="24"/>
        </w:rPr>
        <w:t xml:space="preserve">Que </w:t>
      </w:r>
      <w:r w:rsidR="00484C91">
        <w:rPr>
          <w:rFonts w:ascii="LiberationSans" w:hAnsi="LiberationSans" w:cs="LiberationSans"/>
          <w:color w:val="000000"/>
          <w:sz w:val="24"/>
          <w:szCs w:val="24"/>
        </w:rPr>
        <w:t xml:space="preserve">por </w:t>
      </w:r>
      <w:r w:rsidR="00F84A3C">
        <w:rPr>
          <w:rFonts w:ascii="LiberationSans" w:hAnsi="LiberationSans" w:cs="LiberationSans"/>
          <w:color w:val="000000"/>
          <w:sz w:val="24"/>
          <w:szCs w:val="24"/>
        </w:rPr>
        <w:t>actuación</w:t>
      </w:r>
      <w:r w:rsidR="00484C91">
        <w:rPr>
          <w:rFonts w:ascii="LiberationSans" w:hAnsi="LiberationSans" w:cs="LiberationSans"/>
          <w:color w:val="000000"/>
          <w:sz w:val="24"/>
          <w:szCs w:val="24"/>
        </w:rPr>
        <w:t xml:space="preserve"> Nº </w:t>
      </w:r>
      <w:r w:rsidR="00185D4C">
        <w:rPr>
          <w:rFonts w:ascii="LiberationSans" w:hAnsi="LiberationSans" w:cs="LiberationSans"/>
          <w:color w:val="000000"/>
          <w:sz w:val="24"/>
          <w:szCs w:val="24"/>
        </w:rPr>
        <w:t>7484158 de fecha 04/07/17</w:t>
      </w:r>
      <w:r w:rsidR="00F84A3C">
        <w:rPr>
          <w:rFonts w:ascii="LiberationSans" w:hAnsi="LiberationSans" w:cs="LiberationSans"/>
          <w:color w:val="000000"/>
          <w:sz w:val="24"/>
          <w:szCs w:val="24"/>
        </w:rPr>
        <w:t>,</w:t>
      </w:r>
      <w:r w:rsidR="00185D4C">
        <w:rPr>
          <w:rFonts w:ascii="LiberationSans" w:hAnsi="LiberationSans" w:cs="LiberationSans"/>
          <w:color w:val="000000"/>
          <w:sz w:val="24"/>
          <w:szCs w:val="24"/>
        </w:rPr>
        <w:t xml:space="preserve"> el Defensor Oficial del condenado en autos Pastor </w:t>
      </w:r>
      <w:proofErr w:type="spellStart"/>
      <w:r w:rsidR="00185D4C">
        <w:rPr>
          <w:rFonts w:ascii="LiberationSans" w:hAnsi="LiberationSans" w:cs="LiberationSans"/>
          <w:color w:val="000000"/>
          <w:sz w:val="24"/>
          <w:szCs w:val="24"/>
        </w:rPr>
        <w:t>Avedaño</w:t>
      </w:r>
      <w:proofErr w:type="spellEnd"/>
      <w:r w:rsidR="00185D4C">
        <w:rPr>
          <w:rFonts w:ascii="LiberationSans" w:hAnsi="LiberationSans" w:cs="LiberationSans"/>
          <w:color w:val="000000"/>
          <w:sz w:val="24"/>
          <w:szCs w:val="24"/>
        </w:rPr>
        <w:t xml:space="preserve"> </w:t>
      </w:r>
      <w:proofErr w:type="spellStart"/>
      <w:r w:rsidR="00185D4C">
        <w:rPr>
          <w:rFonts w:ascii="LiberationSans" w:hAnsi="LiberationSans" w:cs="LiberationSans"/>
          <w:color w:val="000000"/>
          <w:sz w:val="24"/>
          <w:szCs w:val="24"/>
        </w:rPr>
        <w:t>Choquevillca</w:t>
      </w:r>
      <w:proofErr w:type="spellEnd"/>
      <w:r w:rsidR="00F84A3C">
        <w:rPr>
          <w:rFonts w:ascii="LiberationSans" w:hAnsi="LiberationSans" w:cs="LiberationSans"/>
          <w:color w:val="000000"/>
          <w:sz w:val="24"/>
          <w:szCs w:val="24"/>
        </w:rPr>
        <w:t>,</w:t>
      </w:r>
      <w:r w:rsidR="00185D4C">
        <w:rPr>
          <w:rFonts w:ascii="LiberationSans" w:hAnsi="LiberationSans" w:cs="LiberationSans"/>
          <w:color w:val="000000"/>
          <w:sz w:val="24"/>
          <w:szCs w:val="24"/>
        </w:rPr>
        <w:t xml:space="preserve"> </w:t>
      </w:r>
      <w:r>
        <w:rPr>
          <w:rFonts w:ascii="LiberationSans" w:hAnsi="LiberationSans" w:cs="LiberationSans"/>
          <w:color w:val="000000"/>
          <w:sz w:val="24"/>
          <w:szCs w:val="24"/>
        </w:rPr>
        <w:t xml:space="preserve">interpone recurso de casación contra la Sentencia Definitiva </w:t>
      </w:r>
      <w:r w:rsidR="00185D4C">
        <w:rPr>
          <w:rFonts w:ascii="LiberationSans" w:hAnsi="LiberationSans" w:cs="LiberationSans"/>
          <w:color w:val="000000"/>
          <w:sz w:val="24"/>
          <w:szCs w:val="24"/>
        </w:rPr>
        <w:t xml:space="preserve">Nº 2 </w:t>
      </w:r>
      <w:r>
        <w:rPr>
          <w:rFonts w:ascii="LiberationSans" w:hAnsi="LiberationSans" w:cs="LiberationSans"/>
          <w:color w:val="000000"/>
          <w:sz w:val="24"/>
          <w:szCs w:val="24"/>
        </w:rPr>
        <w:t xml:space="preserve">dictada en fecha </w:t>
      </w:r>
      <w:r w:rsidR="00185D4C">
        <w:rPr>
          <w:rFonts w:ascii="LiberationSans" w:hAnsi="LiberationSans" w:cs="LiberationSans"/>
          <w:color w:val="000000"/>
          <w:sz w:val="24"/>
          <w:szCs w:val="24"/>
        </w:rPr>
        <w:t>03/07/17</w:t>
      </w:r>
      <w:r w:rsidR="00930346">
        <w:rPr>
          <w:rFonts w:ascii="LiberationSans" w:hAnsi="LiberationSans" w:cs="LiberationSans"/>
          <w:color w:val="000000"/>
          <w:sz w:val="24"/>
          <w:szCs w:val="24"/>
        </w:rPr>
        <w:t xml:space="preserve"> (actuación N° 7473390)</w:t>
      </w:r>
      <w:r w:rsidR="00185D4C">
        <w:rPr>
          <w:rFonts w:ascii="LiberationSans" w:hAnsi="LiberationSans" w:cs="LiberationSans"/>
          <w:color w:val="000000"/>
          <w:sz w:val="24"/>
          <w:szCs w:val="24"/>
        </w:rPr>
        <w:t xml:space="preserve"> por la Excma. Cámara del Crimen de Concarán, que resuelve declarar </w:t>
      </w:r>
      <w:r w:rsidR="00185D4C" w:rsidRPr="00185D4C">
        <w:rPr>
          <w:rFonts w:ascii="LiberationSans" w:hAnsi="LiberationSans" w:cs="LiberationSans"/>
          <w:color w:val="000000"/>
          <w:sz w:val="24"/>
          <w:szCs w:val="24"/>
        </w:rPr>
        <w:t>culpable</w:t>
      </w:r>
      <w:r w:rsidR="00185D4C">
        <w:rPr>
          <w:rFonts w:ascii="LiberationSans" w:hAnsi="LiberationSans" w:cs="LiberationSans"/>
          <w:color w:val="000000"/>
          <w:sz w:val="24"/>
          <w:szCs w:val="24"/>
        </w:rPr>
        <w:t xml:space="preserve"> </w:t>
      </w:r>
      <w:r w:rsidR="00185D4C" w:rsidRPr="00185D4C">
        <w:rPr>
          <w:rFonts w:ascii="LiberationSans" w:hAnsi="LiberationSans" w:cs="LiberationSans"/>
          <w:color w:val="000000"/>
          <w:sz w:val="24"/>
          <w:szCs w:val="24"/>
        </w:rPr>
        <w:t xml:space="preserve">a </w:t>
      </w:r>
      <w:r w:rsidR="00185D4C">
        <w:rPr>
          <w:rFonts w:ascii="LiberationSans" w:hAnsi="LiberationSans" w:cs="LiberationSans"/>
          <w:color w:val="000000"/>
          <w:sz w:val="24"/>
          <w:szCs w:val="24"/>
        </w:rPr>
        <w:t>su pupilo</w:t>
      </w:r>
      <w:r w:rsidR="00F84A3C">
        <w:rPr>
          <w:rFonts w:ascii="LiberationSans" w:hAnsi="LiberationSans" w:cs="LiberationSans"/>
          <w:color w:val="000000"/>
          <w:sz w:val="24"/>
          <w:szCs w:val="24"/>
        </w:rPr>
        <w:t>,</w:t>
      </w:r>
      <w:r w:rsidR="00185D4C">
        <w:rPr>
          <w:rFonts w:ascii="LiberationSans" w:hAnsi="LiberationSans" w:cs="LiberationSans"/>
          <w:color w:val="000000"/>
          <w:sz w:val="24"/>
          <w:szCs w:val="24"/>
        </w:rPr>
        <w:t xml:space="preserve"> </w:t>
      </w:r>
      <w:r w:rsidR="00185D4C" w:rsidRPr="00185D4C">
        <w:rPr>
          <w:rFonts w:ascii="LiberationSans" w:hAnsi="LiberationSans" w:cs="LiberationSans"/>
          <w:color w:val="000000"/>
          <w:sz w:val="24"/>
          <w:szCs w:val="24"/>
        </w:rPr>
        <w:t>como AUTOR material penalmente responsable</w:t>
      </w:r>
      <w:r w:rsidR="00F84A3C">
        <w:rPr>
          <w:rFonts w:ascii="LiberationSans" w:hAnsi="LiberationSans" w:cs="LiberationSans"/>
          <w:color w:val="000000"/>
          <w:sz w:val="24"/>
          <w:szCs w:val="24"/>
        </w:rPr>
        <w:t>,</w:t>
      </w:r>
      <w:r w:rsidR="00185D4C" w:rsidRPr="00185D4C">
        <w:rPr>
          <w:rFonts w:ascii="LiberationSans" w:hAnsi="LiberationSans" w:cs="LiberationSans"/>
          <w:color w:val="000000"/>
          <w:sz w:val="24"/>
          <w:szCs w:val="24"/>
        </w:rPr>
        <w:t xml:space="preserve"> del delito de HOMICIDIO</w:t>
      </w:r>
      <w:r w:rsidR="00185D4C">
        <w:rPr>
          <w:rFonts w:ascii="LiberationSans" w:hAnsi="LiberationSans" w:cs="LiberationSans"/>
          <w:color w:val="000000"/>
          <w:sz w:val="24"/>
          <w:szCs w:val="24"/>
        </w:rPr>
        <w:t xml:space="preserve"> CALIFICADO por el VÍNCULO (</w:t>
      </w:r>
      <w:r w:rsidR="00F84A3C">
        <w:rPr>
          <w:rFonts w:ascii="LiberationSans" w:hAnsi="LiberationSans" w:cs="LiberationSans"/>
          <w:color w:val="000000"/>
          <w:sz w:val="24"/>
          <w:szCs w:val="24"/>
        </w:rPr>
        <w:t>a</w:t>
      </w:r>
      <w:r w:rsidR="00185D4C" w:rsidRPr="00185D4C">
        <w:rPr>
          <w:rFonts w:ascii="LiberationSans" w:hAnsi="LiberationSans" w:cs="LiberationSans"/>
          <w:color w:val="000000"/>
          <w:sz w:val="24"/>
          <w:szCs w:val="24"/>
        </w:rPr>
        <w:t>rtículo</w:t>
      </w:r>
      <w:r w:rsidR="00F84A3C">
        <w:rPr>
          <w:rFonts w:ascii="LiberationSans" w:hAnsi="LiberationSans" w:cs="LiberationSans"/>
          <w:color w:val="000000"/>
          <w:sz w:val="24"/>
          <w:szCs w:val="24"/>
        </w:rPr>
        <w:t>s 45 y</w:t>
      </w:r>
      <w:r w:rsidR="00185D4C" w:rsidRPr="00185D4C">
        <w:rPr>
          <w:rFonts w:ascii="LiberationSans" w:hAnsi="LiberationSans" w:cs="LiberationSans"/>
          <w:color w:val="000000"/>
          <w:sz w:val="24"/>
          <w:szCs w:val="24"/>
        </w:rPr>
        <w:t xml:space="preserve"> 80 inc.1 del Código Penal argentino)</w:t>
      </w:r>
      <w:r w:rsidR="00185D4C">
        <w:rPr>
          <w:rFonts w:ascii="LiberationSans" w:hAnsi="LiberationSans" w:cs="LiberationSans"/>
          <w:color w:val="000000"/>
          <w:sz w:val="24"/>
          <w:szCs w:val="24"/>
        </w:rPr>
        <w:t>,</w:t>
      </w:r>
      <w:r w:rsidR="00185D4C" w:rsidRPr="00185D4C">
        <w:rPr>
          <w:rFonts w:ascii="LiberationSans" w:hAnsi="LiberationSans" w:cs="LiberationSans"/>
          <w:color w:val="000000"/>
          <w:sz w:val="24"/>
          <w:szCs w:val="24"/>
        </w:rPr>
        <w:t xml:space="preserve"> condenándolo a sufrir la pena de </w:t>
      </w:r>
      <w:r w:rsidR="00185D4C" w:rsidRPr="00185D4C">
        <w:rPr>
          <w:rFonts w:ascii="LiberationSans" w:hAnsi="LiberationSans" w:cs="LiberationSans"/>
          <w:color w:val="000000"/>
          <w:sz w:val="24"/>
          <w:szCs w:val="24"/>
        </w:rPr>
        <w:lastRenderedPageBreak/>
        <w:t>prisión perpetua, accesorias</w:t>
      </w:r>
      <w:r w:rsidR="00185D4C">
        <w:rPr>
          <w:rFonts w:ascii="LiberationSans" w:hAnsi="LiberationSans" w:cs="LiberationSans"/>
          <w:color w:val="000000"/>
          <w:sz w:val="24"/>
          <w:szCs w:val="24"/>
        </w:rPr>
        <w:t xml:space="preserve"> </w:t>
      </w:r>
      <w:r w:rsidR="00185D4C" w:rsidRPr="00185D4C">
        <w:rPr>
          <w:rFonts w:ascii="LiberationSans" w:hAnsi="LiberationSans" w:cs="LiberationSans"/>
          <w:color w:val="000000"/>
          <w:sz w:val="24"/>
          <w:szCs w:val="24"/>
        </w:rPr>
        <w:t>legales y costas procesales; ordenándose la inmediata conducción al Servicio Penitenciario</w:t>
      </w:r>
      <w:r w:rsidR="00185D4C">
        <w:rPr>
          <w:rFonts w:ascii="LiberationSans" w:hAnsi="LiberationSans" w:cs="LiberationSans"/>
          <w:color w:val="000000"/>
          <w:sz w:val="24"/>
          <w:szCs w:val="24"/>
        </w:rPr>
        <w:t xml:space="preserve"> </w:t>
      </w:r>
      <w:r w:rsidR="00185D4C" w:rsidRPr="00185D4C">
        <w:rPr>
          <w:rFonts w:ascii="LiberationSans" w:hAnsi="LiberationSans" w:cs="LiberationSans"/>
          <w:color w:val="000000"/>
          <w:sz w:val="24"/>
          <w:szCs w:val="24"/>
        </w:rPr>
        <w:t xml:space="preserve">Provincial. 2) </w:t>
      </w:r>
      <w:r w:rsidR="00A861DF">
        <w:rPr>
          <w:rFonts w:ascii="LiberationSans" w:hAnsi="LiberationSans" w:cs="LiberationSans"/>
          <w:color w:val="000000"/>
          <w:sz w:val="24"/>
          <w:szCs w:val="24"/>
        </w:rPr>
        <w:t>A</w:t>
      </w:r>
      <w:r w:rsidR="00A861DF" w:rsidRPr="00185D4C">
        <w:rPr>
          <w:rFonts w:ascii="LiberationSans" w:hAnsi="LiberationSans" w:cs="LiberationSans"/>
          <w:color w:val="000000"/>
          <w:sz w:val="24"/>
          <w:szCs w:val="24"/>
        </w:rPr>
        <w:t xml:space="preserve">bsolver lisa y llanamente </w:t>
      </w:r>
      <w:r w:rsidR="00185D4C" w:rsidRPr="00185D4C">
        <w:rPr>
          <w:rFonts w:ascii="LiberationSans" w:hAnsi="LiberationSans" w:cs="LiberationSans"/>
          <w:color w:val="000000"/>
          <w:sz w:val="24"/>
          <w:szCs w:val="24"/>
        </w:rPr>
        <w:t>a DIONICIA PANOZO SEJAS, respecto de la imputación de</w:t>
      </w:r>
      <w:r w:rsidR="00185D4C">
        <w:rPr>
          <w:rFonts w:ascii="LiberationSans" w:hAnsi="LiberationSans" w:cs="LiberationSans"/>
          <w:color w:val="000000"/>
          <w:sz w:val="24"/>
          <w:szCs w:val="24"/>
        </w:rPr>
        <w:t xml:space="preserve"> </w:t>
      </w:r>
      <w:r w:rsidR="00185D4C" w:rsidRPr="00185D4C">
        <w:rPr>
          <w:rFonts w:ascii="LiberationSans" w:hAnsi="LiberationSans" w:cs="LiberationSans"/>
          <w:color w:val="000000"/>
          <w:sz w:val="24"/>
          <w:szCs w:val="24"/>
        </w:rPr>
        <w:t>coautoría en el citado delito y por lo cual llegara a juicio oral y público.</w:t>
      </w:r>
    </w:p>
    <w:p w:rsidR="00A861DF" w:rsidRDefault="00A861DF"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El recurso es fu</w:t>
      </w:r>
      <w:r w:rsidR="00F84A3C">
        <w:rPr>
          <w:rFonts w:ascii="LiberationSans" w:hAnsi="LiberationSans" w:cs="LiberationSans"/>
          <w:color w:val="000000"/>
          <w:sz w:val="24"/>
          <w:szCs w:val="24"/>
        </w:rPr>
        <w:t>ndado en fecha 25/07/17 por ESC</w:t>
      </w:r>
      <w:r>
        <w:rPr>
          <w:rFonts w:ascii="LiberationSans" w:hAnsi="LiberationSans" w:cs="LiberationSans"/>
          <w:color w:val="000000"/>
          <w:sz w:val="24"/>
          <w:szCs w:val="24"/>
        </w:rPr>
        <w:t xml:space="preserve">EXT </w:t>
      </w:r>
      <w:r w:rsidR="00F84A3C">
        <w:rPr>
          <w:rFonts w:ascii="LiberationSans" w:hAnsi="LiberationSans" w:cs="LiberationSans"/>
          <w:color w:val="000000"/>
          <w:sz w:val="24"/>
          <w:szCs w:val="24"/>
        </w:rPr>
        <w:t>N° 7548179. (ESC</w:t>
      </w:r>
      <w:r>
        <w:rPr>
          <w:rFonts w:ascii="LiberationSans" w:hAnsi="LiberationSans" w:cs="LiberationSans"/>
          <w:color w:val="000000"/>
          <w:sz w:val="24"/>
          <w:szCs w:val="24"/>
        </w:rPr>
        <w:t xml:space="preserve">EXT 7548189). </w:t>
      </w:r>
    </w:p>
    <w:p w:rsidR="001F29E8" w:rsidRDefault="001F29E8"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2) Que corresponde en primer término, efectuar el pertinente</w:t>
      </w:r>
      <w:r w:rsidR="00A861DF">
        <w:rPr>
          <w:rFonts w:ascii="LiberationSans" w:hAnsi="LiberationSans" w:cs="LiberationSans"/>
          <w:color w:val="000000"/>
          <w:sz w:val="24"/>
          <w:szCs w:val="24"/>
        </w:rPr>
        <w:t xml:space="preserve"> </w:t>
      </w:r>
      <w:r>
        <w:rPr>
          <w:rFonts w:ascii="LiberationSans" w:hAnsi="LiberationSans" w:cs="LiberationSans"/>
          <w:color w:val="000000"/>
          <w:sz w:val="24"/>
          <w:szCs w:val="24"/>
        </w:rPr>
        <w:t>análisis a los fines de determinar, si se ha dado cumplimiento a los requisitos</w:t>
      </w:r>
      <w:r w:rsidR="00A861DF">
        <w:rPr>
          <w:rFonts w:ascii="LiberationSans" w:hAnsi="LiberationSans" w:cs="LiberationSans"/>
          <w:color w:val="000000"/>
          <w:sz w:val="24"/>
          <w:szCs w:val="24"/>
        </w:rPr>
        <w:t xml:space="preserve"> </w:t>
      </w:r>
      <w:r>
        <w:rPr>
          <w:rFonts w:ascii="LiberationSans" w:hAnsi="LiberationSans" w:cs="LiberationSans"/>
          <w:color w:val="000000"/>
          <w:sz w:val="24"/>
          <w:szCs w:val="24"/>
        </w:rPr>
        <w:t>establecidos por la normativa vigente, en punto a la admisibilidad del recurso en</w:t>
      </w:r>
      <w:r w:rsidR="00A861DF">
        <w:rPr>
          <w:rFonts w:ascii="LiberationSans" w:hAnsi="LiberationSans" w:cs="LiberationSans"/>
          <w:color w:val="000000"/>
          <w:sz w:val="24"/>
          <w:szCs w:val="24"/>
        </w:rPr>
        <w:t xml:space="preserve"> </w:t>
      </w:r>
      <w:r>
        <w:rPr>
          <w:rFonts w:ascii="LiberationSans" w:hAnsi="LiberationSans" w:cs="LiberationSans"/>
          <w:color w:val="000000"/>
          <w:sz w:val="24"/>
          <w:szCs w:val="24"/>
        </w:rPr>
        <w:t>cuestión.</w:t>
      </w:r>
    </w:p>
    <w:p w:rsidR="001F29E8" w:rsidRDefault="001F29E8"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 xml:space="preserve">Analizadas las constancias del </w:t>
      </w:r>
      <w:r w:rsidR="00F84A3C">
        <w:rPr>
          <w:rFonts w:ascii="LiberationSans" w:hAnsi="LiberationSans" w:cs="LiberationSans"/>
          <w:color w:val="000000"/>
          <w:sz w:val="24"/>
          <w:szCs w:val="24"/>
        </w:rPr>
        <w:t xml:space="preserve">sistema </w:t>
      </w:r>
      <w:proofErr w:type="spellStart"/>
      <w:r w:rsidR="00F84A3C">
        <w:rPr>
          <w:rFonts w:ascii="LiberationSans" w:hAnsi="LiberationSans" w:cs="LiberationSans"/>
          <w:color w:val="000000"/>
          <w:sz w:val="24"/>
          <w:szCs w:val="24"/>
        </w:rPr>
        <w:t>Iurix</w:t>
      </w:r>
      <w:proofErr w:type="spellEnd"/>
      <w:r w:rsidR="00A861DF">
        <w:rPr>
          <w:rFonts w:ascii="LiberationSans" w:hAnsi="LiberationSans" w:cs="LiberationSans"/>
          <w:color w:val="000000"/>
          <w:sz w:val="24"/>
          <w:szCs w:val="24"/>
        </w:rPr>
        <w:t xml:space="preserve"> </w:t>
      </w:r>
      <w:r>
        <w:rPr>
          <w:rFonts w:ascii="LiberationSans" w:hAnsi="LiberationSans" w:cs="LiberationSans"/>
          <w:color w:val="000000"/>
          <w:sz w:val="24"/>
          <w:szCs w:val="24"/>
        </w:rPr>
        <w:t>se observa</w:t>
      </w:r>
      <w:r w:rsidR="00F84A3C">
        <w:rPr>
          <w:rFonts w:ascii="LiberationSans" w:hAnsi="LiberationSans" w:cs="LiberationSans"/>
          <w:color w:val="000000"/>
          <w:sz w:val="24"/>
          <w:szCs w:val="24"/>
        </w:rPr>
        <w:t>,</w:t>
      </w:r>
      <w:r>
        <w:rPr>
          <w:rFonts w:ascii="LiberationSans" w:hAnsi="LiberationSans" w:cs="LiberationSans"/>
          <w:color w:val="000000"/>
          <w:sz w:val="24"/>
          <w:szCs w:val="24"/>
        </w:rPr>
        <w:t xml:space="preserve"> que el recurso ha sido interpuesto</w:t>
      </w:r>
      <w:r w:rsidR="007D28BD">
        <w:rPr>
          <w:rFonts w:ascii="LiberationSans" w:hAnsi="LiberationSans" w:cs="LiberationSans"/>
          <w:color w:val="000000"/>
          <w:sz w:val="24"/>
          <w:szCs w:val="24"/>
        </w:rPr>
        <w:t xml:space="preserve"> </w:t>
      </w:r>
      <w:r>
        <w:rPr>
          <w:rFonts w:ascii="LiberationSans" w:hAnsi="LiberationSans" w:cs="LiberationSans"/>
          <w:color w:val="000000"/>
          <w:sz w:val="24"/>
          <w:szCs w:val="24"/>
        </w:rPr>
        <w:t xml:space="preserve">y fundado en término. Asimismo, ataca </w:t>
      </w:r>
      <w:r w:rsidR="00F84A3C">
        <w:rPr>
          <w:rFonts w:ascii="LiberationSans" w:hAnsi="LiberationSans" w:cs="LiberationSans"/>
          <w:color w:val="000000"/>
          <w:sz w:val="24"/>
          <w:szCs w:val="24"/>
        </w:rPr>
        <w:t>una sentencia definitiva de un t</w:t>
      </w:r>
      <w:r>
        <w:rPr>
          <w:rFonts w:ascii="LiberationSans" w:hAnsi="LiberationSans" w:cs="LiberationSans"/>
          <w:color w:val="000000"/>
          <w:sz w:val="24"/>
          <w:szCs w:val="24"/>
        </w:rPr>
        <w:t>ribunal</w:t>
      </w:r>
      <w:r w:rsidR="007D28BD">
        <w:rPr>
          <w:rFonts w:ascii="LiberationSans" w:hAnsi="LiberationSans" w:cs="LiberationSans"/>
          <w:color w:val="000000"/>
          <w:sz w:val="24"/>
          <w:szCs w:val="24"/>
        </w:rPr>
        <w:t xml:space="preserve"> </w:t>
      </w:r>
      <w:r>
        <w:rPr>
          <w:rFonts w:ascii="LiberationSans" w:hAnsi="LiberationSans" w:cs="LiberationSans"/>
          <w:color w:val="000000"/>
          <w:sz w:val="24"/>
          <w:szCs w:val="24"/>
        </w:rPr>
        <w:t>competente, encontrándose el recurrente exento del depósito judicial, conforme al</w:t>
      </w:r>
      <w:r w:rsidR="007D28BD">
        <w:rPr>
          <w:rFonts w:ascii="LiberationSans" w:hAnsi="LiberationSans" w:cs="LiberationSans"/>
          <w:color w:val="000000"/>
          <w:sz w:val="24"/>
          <w:szCs w:val="24"/>
        </w:rPr>
        <w:t xml:space="preserve"> </w:t>
      </w:r>
      <w:r w:rsidR="00F84A3C">
        <w:rPr>
          <w:rFonts w:ascii="LiberationSans" w:hAnsi="LiberationSans" w:cs="LiberationSans"/>
          <w:color w:val="000000"/>
          <w:sz w:val="24"/>
          <w:szCs w:val="24"/>
        </w:rPr>
        <w:t>a</w:t>
      </w:r>
      <w:r>
        <w:rPr>
          <w:rFonts w:ascii="LiberationSans" w:hAnsi="LiberationSans" w:cs="LiberationSans"/>
          <w:color w:val="000000"/>
          <w:sz w:val="24"/>
          <w:szCs w:val="24"/>
        </w:rPr>
        <w:t>rt. 431 del Cód. Procesal Penal. El recurso se interpone por la causal no reglada</w:t>
      </w:r>
      <w:r w:rsidR="00954C0B">
        <w:rPr>
          <w:rFonts w:ascii="LiberationSans" w:hAnsi="LiberationSans" w:cs="LiberationSans"/>
          <w:color w:val="000000"/>
          <w:sz w:val="24"/>
          <w:szCs w:val="24"/>
        </w:rPr>
        <w:t xml:space="preserve"> </w:t>
      </w:r>
      <w:r>
        <w:rPr>
          <w:rFonts w:ascii="LiberationSans" w:hAnsi="LiberationSans" w:cs="LiberationSans"/>
          <w:color w:val="000000"/>
          <w:sz w:val="24"/>
          <w:szCs w:val="24"/>
        </w:rPr>
        <w:t>expresamente</w:t>
      </w:r>
      <w:r w:rsidR="00F84A3C">
        <w:rPr>
          <w:rFonts w:ascii="LiberationSans" w:hAnsi="LiberationSans" w:cs="LiberationSans"/>
          <w:color w:val="000000"/>
          <w:sz w:val="24"/>
          <w:szCs w:val="24"/>
        </w:rPr>
        <w:t>,</w:t>
      </w:r>
      <w:r>
        <w:rPr>
          <w:rFonts w:ascii="LiberationSans" w:hAnsi="LiberationSans" w:cs="LiberationSans"/>
          <w:color w:val="000000"/>
          <w:sz w:val="24"/>
          <w:szCs w:val="24"/>
        </w:rPr>
        <w:t xml:space="preserve"> pero admitida por la C.S.J.N., a partir de los autos “Casal” y</w:t>
      </w:r>
      <w:r w:rsidR="00954C0B">
        <w:rPr>
          <w:rFonts w:ascii="LiberationSans" w:hAnsi="LiberationSans" w:cs="LiberationSans"/>
          <w:color w:val="000000"/>
          <w:sz w:val="24"/>
          <w:szCs w:val="24"/>
        </w:rPr>
        <w:t xml:space="preserve"> </w:t>
      </w:r>
      <w:proofErr w:type="spellStart"/>
      <w:r>
        <w:rPr>
          <w:rFonts w:ascii="LiberationSans" w:hAnsi="LiberationSans" w:cs="LiberationSans"/>
          <w:color w:val="000000"/>
          <w:sz w:val="24"/>
          <w:szCs w:val="24"/>
        </w:rPr>
        <w:t>Giroldi</w:t>
      </w:r>
      <w:proofErr w:type="spellEnd"/>
      <w:r>
        <w:rPr>
          <w:rFonts w:ascii="LiberationSans" w:hAnsi="LiberationSans" w:cs="LiberationSans"/>
          <w:color w:val="000000"/>
          <w:sz w:val="24"/>
          <w:szCs w:val="24"/>
        </w:rPr>
        <w:t>”, a los efectos de asegurar al imputado</w:t>
      </w:r>
      <w:r w:rsidR="00F84A3C">
        <w:rPr>
          <w:rFonts w:ascii="LiberationSans" w:hAnsi="LiberationSans" w:cs="LiberationSans"/>
          <w:color w:val="000000"/>
          <w:sz w:val="24"/>
          <w:szCs w:val="24"/>
        </w:rPr>
        <w:t>,</w:t>
      </w:r>
      <w:r>
        <w:rPr>
          <w:rFonts w:ascii="LiberationSans" w:hAnsi="LiberationSans" w:cs="LiberationSans"/>
          <w:color w:val="000000"/>
          <w:sz w:val="24"/>
          <w:szCs w:val="24"/>
        </w:rPr>
        <w:t xml:space="preserve"> el derecho al recurso y a la doble</w:t>
      </w:r>
      <w:r w:rsidR="00954C0B">
        <w:rPr>
          <w:rFonts w:ascii="LiberationSans" w:hAnsi="LiberationSans" w:cs="LiberationSans"/>
          <w:color w:val="000000"/>
          <w:sz w:val="24"/>
          <w:szCs w:val="24"/>
        </w:rPr>
        <w:t xml:space="preserve"> </w:t>
      </w:r>
      <w:r>
        <w:rPr>
          <w:rFonts w:ascii="LiberationSans" w:hAnsi="LiberationSans" w:cs="LiberationSans"/>
          <w:color w:val="000000"/>
          <w:sz w:val="24"/>
          <w:szCs w:val="24"/>
        </w:rPr>
        <w:t>instancia.</w:t>
      </w:r>
    </w:p>
    <w:p w:rsidR="001F29E8" w:rsidRDefault="001F29E8"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En consecuencia, debe considerarse en este estudio preliminar</w:t>
      </w:r>
      <w:r w:rsidR="00954C0B">
        <w:rPr>
          <w:rFonts w:ascii="LiberationSans" w:hAnsi="LiberationSans" w:cs="LiberationSans"/>
          <w:color w:val="000000"/>
          <w:sz w:val="24"/>
          <w:szCs w:val="24"/>
        </w:rPr>
        <w:t xml:space="preserve"> </w:t>
      </w:r>
      <w:r>
        <w:rPr>
          <w:rFonts w:ascii="LiberationSans" w:hAnsi="LiberationSans" w:cs="LiberationSans"/>
          <w:color w:val="000000"/>
          <w:sz w:val="24"/>
          <w:szCs w:val="24"/>
        </w:rPr>
        <w:t>y en mérito a l</w:t>
      </w:r>
      <w:r w:rsidR="00F84A3C">
        <w:rPr>
          <w:rFonts w:ascii="LiberationSans" w:hAnsi="LiberationSans" w:cs="LiberationSans"/>
          <w:color w:val="000000"/>
          <w:sz w:val="24"/>
          <w:szCs w:val="24"/>
        </w:rPr>
        <w:t>o dispuesto por el inc. a) del a</w:t>
      </w:r>
      <w:r>
        <w:rPr>
          <w:rFonts w:ascii="LiberationSans" w:hAnsi="LiberationSans" w:cs="LiberationSans"/>
          <w:color w:val="000000"/>
          <w:sz w:val="24"/>
          <w:szCs w:val="24"/>
        </w:rPr>
        <w:t>rt. 442 del código de rito, que el</w:t>
      </w:r>
      <w:r w:rsidR="00954C0B">
        <w:rPr>
          <w:rFonts w:ascii="LiberationSans" w:hAnsi="LiberationSans" w:cs="LiberationSans"/>
          <w:color w:val="000000"/>
          <w:sz w:val="24"/>
          <w:szCs w:val="24"/>
        </w:rPr>
        <w:t xml:space="preserve"> </w:t>
      </w:r>
      <w:r>
        <w:rPr>
          <w:rFonts w:ascii="LiberationSans" w:hAnsi="LiberationSans" w:cs="LiberationSans"/>
          <w:color w:val="000000"/>
          <w:sz w:val="24"/>
          <w:szCs w:val="24"/>
        </w:rPr>
        <w:t>recurso articulado deviene formalmente procedente.</w:t>
      </w:r>
    </w:p>
    <w:p w:rsidR="001F29E8" w:rsidRDefault="001F29E8"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Por ello, VOTO a esta PRIMERA CUESTIÓN por la</w:t>
      </w:r>
      <w:r w:rsidR="00954C0B">
        <w:rPr>
          <w:rFonts w:ascii="LiberationSans" w:hAnsi="LiberationSans" w:cs="LiberationSans"/>
          <w:color w:val="000000"/>
          <w:sz w:val="24"/>
          <w:szCs w:val="24"/>
        </w:rPr>
        <w:t xml:space="preserve"> </w:t>
      </w:r>
      <w:r>
        <w:rPr>
          <w:rFonts w:ascii="LiberationSans" w:hAnsi="LiberationSans" w:cs="LiberationSans"/>
          <w:color w:val="000000"/>
          <w:sz w:val="24"/>
          <w:szCs w:val="24"/>
        </w:rPr>
        <w:t>AFIRMATIVA.-</w:t>
      </w:r>
    </w:p>
    <w:p w:rsidR="00F84A3C" w:rsidRPr="00F84A3C" w:rsidRDefault="00F84A3C" w:rsidP="00F84A3C">
      <w:pPr>
        <w:widowControl w:val="0"/>
        <w:kinsoku w:val="0"/>
        <w:spacing w:after="0" w:line="360" w:lineRule="auto"/>
        <w:ind w:firstLine="1985"/>
        <w:jc w:val="both"/>
        <w:rPr>
          <w:rFonts w:ascii="Arial" w:eastAsia="SimSun" w:hAnsi="Arial" w:cs="Arial"/>
          <w:b/>
          <w:bCs/>
          <w:sz w:val="24"/>
          <w:szCs w:val="24"/>
          <w:lang w:eastAsia="es-ES"/>
        </w:rPr>
      </w:pPr>
      <w:r w:rsidRPr="00F84A3C">
        <w:rPr>
          <w:rFonts w:ascii="Arial" w:eastAsia="SimSun" w:hAnsi="Arial" w:cs="Arial"/>
          <w:sz w:val="24"/>
          <w:szCs w:val="24"/>
          <w:lang w:eastAsia="es-ES"/>
        </w:rPr>
        <w:t xml:space="preserve">Los Señores Ministros, </w:t>
      </w:r>
      <w:proofErr w:type="spellStart"/>
      <w:r w:rsidRPr="00F84A3C">
        <w:rPr>
          <w:rFonts w:ascii="Arial" w:eastAsia="SimSun" w:hAnsi="Arial" w:cs="Arial"/>
          <w:sz w:val="24"/>
          <w:szCs w:val="24"/>
          <w:lang w:eastAsia="es-ES"/>
        </w:rPr>
        <w:t>Dres</w:t>
      </w:r>
      <w:proofErr w:type="spellEnd"/>
      <w:r w:rsidRPr="00F84A3C">
        <w:rPr>
          <w:rFonts w:ascii="Arial" w:eastAsia="SimSun" w:hAnsi="Arial" w:cs="Arial"/>
          <w:sz w:val="24"/>
          <w:szCs w:val="24"/>
          <w:lang w:eastAsia="es-ES"/>
        </w:rPr>
        <w:t>. CARLOS ALBERTO COBO</w:t>
      </w:r>
      <w:r w:rsidRPr="00F84A3C">
        <w:rPr>
          <w:rFonts w:ascii="Arial" w:eastAsia="SimSun" w:hAnsi="Arial" w:cs="Arial"/>
          <w:sz w:val="24"/>
          <w:szCs w:val="24"/>
          <w:lang w:val="es-MX" w:eastAsia="es-ES"/>
        </w:rPr>
        <w:t xml:space="preserve"> </w:t>
      </w:r>
      <w:r w:rsidRPr="00F84A3C">
        <w:rPr>
          <w:rFonts w:ascii="Arial" w:eastAsia="SimSun" w:hAnsi="Arial" w:cs="Arial"/>
          <w:sz w:val="24"/>
          <w:szCs w:val="24"/>
          <w:lang w:eastAsia="es-ES"/>
        </w:rPr>
        <w:t xml:space="preserve">y </w:t>
      </w:r>
      <w:r>
        <w:rPr>
          <w:rFonts w:ascii="Arial" w:eastAsia="SimSun" w:hAnsi="Arial" w:cs="Arial"/>
          <w:sz w:val="24"/>
          <w:szCs w:val="24"/>
          <w:lang w:eastAsia="es-ES"/>
        </w:rPr>
        <w:t>LILIA ANA NOVILLO</w:t>
      </w:r>
      <w:r w:rsidRPr="00F84A3C">
        <w:rPr>
          <w:rFonts w:ascii="Arial" w:eastAsia="SimSun" w:hAnsi="Arial" w:cs="Arial"/>
          <w:sz w:val="24"/>
          <w:szCs w:val="24"/>
          <w:lang w:eastAsia="es-ES"/>
        </w:rPr>
        <w:t xml:space="preserve">, </w:t>
      </w:r>
      <w:r w:rsidRPr="00F84A3C">
        <w:rPr>
          <w:rFonts w:ascii="Arial" w:eastAsia="SimSun" w:hAnsi="Arial" w:cs="Arial"/>
          <w:sz w:val="24"/>
          <w:szCs w:val="24"/>
          <w:lang w:val="es-MX" w:eastAsia="es-ES"/>
        </w:rPr>
        <w:t>comparten lo expresado por la Sra. Presidente, Dra.</w:t>
      </w:r>
      <w:r w:rsidRPr="00F84A3C">
        <w:rPr>
          <w:rFonts w:ascii="Arial" w:eastAsia="SimSun" w:hAnsi="Arial" w:cs="Arial"/>
          <w:sz w:val="24"/>
          <w:szCs w:val="24"/>
          <w:lang w:eastAsia="es-ES"/>
        </w:rPr>
        <w:t xml:space="preserve"> MARTHA RAQUEL CORVALÁN </w:t>
      </w:r>
      <w:r w:rsidRPr="00F84A3C">
        <w:rPr>
          <w:rFonts w:ascii="Arial" w:eastAsia="SimSun" w:hAnsi="Arial" w:cs="Arial"/>
          <w:sz w:val="24"/>
          <w:szCs w:val="24"/>
          <w:lang w:val="es-MX" w:eastAsia="es-ES"/>
        </w:rPr>
        <w:t>y</w:t>
      </w:r>
      <w:r w:rsidRPr="00F84A3C">
        <w:rPr>
          <w:rFonts w:ascii="Arial" w:eastAsia="SimSun" w:hAnsi="Arial" w:cs="Arial"/>
          <w:sz w:val="24"/>
          <w:szCs w:val="24"/>
          <w:lang w:eastAsia="es-ES"/>
        </w:rPr>
        <w:t xml:space="preserve"> </w:t>
      </w:r>
      <w:r w:rsidRPr="00F84A3C">
        <w:rPr>
          <w:rFonts w:ascii="Arial" w:eastAsia="SimSun" w:hAnsi="Arial" w:cs="Arial"/>
          <w:sz w:val="24"/>
          <w:szCs w:val="24"/>
          <w:lang w:val="es-MX" w:eastAsia="es-ES"/>
        </w:rPr>
        <w:t xml:space="preserve">votan en igual sentido a esta </w:t>
      </w:r>
      <w:r w:rsidRPr="00F84A3C">
        <w:rPr>
          <w:rFonts w:ascii="Arial" w:eastAsia="SimSun" w:hAnsi="Arial" w:cs="Arial"/>
          <w:b/>
          <w:bCs/>
          <w:sz w:val="24"/>
          <w:szCs w:val="24"/>
          <w:lang w:eastAsia="es-ES"/>
        </w:rPr>
        <w:t>PRIMERA CUESTIÓN.</w:t>
      </w:r>
    </w:p>
    <w:p w:rsidR="00F84A3C" w:rsidRDefault="00F84A3C"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p>
    <w:p w:rsidR="001F29E8" w:rsidRDefault="001F29E8" w:rsidP="00F84A3C">
      <w:pPr>
        <w:autoSpaceDE w:val="0"/>
        <w:autoSpaceDN w:val="0"/>
        <w:adjustRightInd w:val="0"/>
        <w:spacing w:after="0" w:line="360" w:lineRule="auto"/>
        <w:jc w:val="both"/>
        <w:rPr>
          <w:rFonts w:ascii="LiberationSans" w:hAnsi="LiberationSans" w:cs="LiberationSans"/>
          <w:color w:val="000000"/>
          <w:sz w:val="24"/>
          <w:szCs w:val="24"/>
        </w:rPr>
      </w:pPr>
      <w:r w:rsidRPr="00954C0B">
        <w:rPr>
          <w:rFonts w:ascii="LiberationSans-Bold" w:hAnsi="LiberationSans-Bold" w:cs="LiberationSans-Bold"/>
          <w:b/>
          <w:bCs/>
          <w:color w:val="000000"/>
          <w:sz w:val="24"/>
          <w:szCs w:val="24"/>
          <w:u w:val="single"/>
        </w:rPr>
        <w:t>A LA</w:t>
      </w:r>
      <w:r w:rsidR="00F84A3C">
        <w:rPr>
          <w:rFonts w:ascii="LiberationSans-Bold" w:hAnsi="LiberationSans-Bold" w:cs="LiberationSans-Bold"/>
          <w:b/>
          <w:bCs/>
          <w:color w:val="000000"/>
          <w:sz w:val="24"/>
          <w:szCs w:val="24"/>
          <w:u w:val="single"/>
        </w:rPr>
        <w:t xml:space="preserve"> SEGUNDA y TERCERA CUESTIÓN</w:t>
      </w:r>
      <w:r w:rsidRPr="00954C0B">
        <w:rPr>
          <w:rFonts w:ascii="LiberationSans-Bold" w:hAnsi="LiberationSans-Bold" w:cs="LiberationSans-Bold"/>
          <w:b/>
          <w:bCs/>
          <w:color w:val="000000"/>
          <w:sz w:val="24"/>
          <w:szCs w:val="24"/>
          <w:u w:val="single"/>
        </w:rPr>
        <w:t>, la Dra. MARTHA RAQUEL</w:t>
      </w:r>
      <w:r w:rsidR="00954C0B" w:rsidRPr="00954C0B">
        <w:rPr>
          <w:rFonts w:ascii="LiberationSans-Bold" w:hAnsi="LiberationSans-Bold" w:cs="LiberationSans-Bold"/>
          <w:b/>
          <w:bCs/>
          <w:color w:val="000000"/>
          <w:sz w:val="24"/>
          <w:szCs w:val="24"/>
          <w:u w:val="single"/>
        </w:rPr>
        <w:t xml:space="preserve"> </w:t>
      </w:r>
      <w:r w:rsidRPr="00954C0B">
        <w:rPr>
          <w:rFonts w:ascii="LiberationSans-Bold" w:hAnsi="LiberationSans-Bold" w:cs="LiberationSans-Bold"/>
          <w:b/>
          <w:bCs/>
          <w:color w:val="000000"/>
          <w:sz w:val="24"/>
          <w:szCs w:val="24"/>
          <w:u w:val="single"/>
        </w:rPr>
        <w:t>CORVALÁN, dijo</w:t>
      </w:r>
      <w:r>
        <w:rPr>
          <w:rFonts w:ascii="LiberationSans-Bold" w:hAnsi="LiberationSans-Bold" w:cs="LiberationSans-Bold"/>
          <w:b/>
          <w:bCs/>
          <w:color w:val="000000"/>
          <w:sz w:val="24"/>
          <w:szCs w:val="24"/>
        </w:rPr>
        <w:t xml:space="preserve">: </w:t>
      </w:r>
      <w:r w:rsidR="00954C0B">
        <w:rPr>
          <w:rFonts w:ascii="LiberationSans-Bold" w:hAnsi="LiberationSans-Bold" w:cs="LiberationSans-Bold"/>
          <w:b/>
          <w:bCs/>
          <w:color w:val="000000"/>
          <w:sz w:val="24"/>
          <w:szCs w:val="24"/>
        </w:rPr>
        <w:t xml:space="preserve">1) </w:t>
      </w:r>
      <w:r w:rsidR="00954C0B" w:rsidRPr="00954C0B">
        <w:rPr>
          <w:rFonts w:ascii="LiberationSans-Bold" w:hAnsi="LiberationSans-Bold" w:cs="LiberationSans-Bold"/>
          <w:b/>
          <w:bCs/>
          <w:color w:val="000000"/>
          <w:sz w:val="24"/>
          <w:szCs w:val="24"/>
          <w:u w:val="single"/>
        </w:rPr>
        <w:t>Agravios del recurrente</w:t>
      </w:r>
      <w:r w:rsidR="00F84A3C">
        <w:rPr>
          <w:rFonts w:ascii="LiberationSans-Bold" w:hAnsi="LiberationSans-Bold" w:cs="LiberationSans-Bold"/>
          <w:b/>
          <w:bCs/>
          <w:color w:val="000000"/>
          <w:sz w:val="24"/>
          <w:szCs w:val="24"/>
          <w:u w:val="single"/>
        </w:rPr>
        <w:t>:</w:t>
      </w:r>
      <w:r w:rsidR="00F84A3C" w:rsidRPr="00F84A3C">
        <w:rPr>
          <w:rFonts w:ascii="LiberationSans-Bold" w:hAnsi="LiberationSans-Bold" w:cs="LiberationSans-Bold"/>
          <w:b/>
          <w:bCs/>
          <w:color w:val="000000"/>
          <w:sz w:val="24"/>
          <w:szCs w:val="24"/>
        </w:rPr>
        <w:softHyphen/>
      </w:r>
      <w:r w:rsidR="00F84A3C">
        <w:rPr>
          <w:rFonts w:ascii="LiberationSans-Bold" w:hAnsi="LiberationSans-Bold" w:cs="LiberationSans-Bold"/>
          <w:b/>
          <w:bCs/>
          <w:color w:val="000000"/>
          <w:sz w:val="24"/>
          <w:szCs w:val="24"/>
        </w:rPr>
        <w:t xml:space="preserve"> </w:t>
      </w:r>
      <w:r w:rsidRPr="00F84A3C">
        <w:rPr>
          <w:rFonts w:ascii="LiberationSans" w:hAnsi="LiberationSans" w:cs="LiberationSans"/>
          <w:color w:val="000000"/>
          <w:sz w:val="24"/>
          <w:szCs w:val="24"/>
        </w:rPr>
        <w:t>Manifiesta</w:t>
      </w:r>
      <w:r>
        <w:rPr>
          <w:rFonts w:ascii="LiberationSans" w:hAnsi="LiberationSans" w:cs="LiberationSans"/>
          <w:color w:val="000000"/>
          <w:sz w:val="24"/>
          <w:szCs w:val="24"/>
        </w:rPr>
        <w:t xml:space="preserve"> la defensa, que a partir de la reforma constitucional</w:t>
      </w:r>
      <w:r w:rsidR="0042152A">
        <w:rPr>
          <w:rFonts w:ascii="LiberationSans" w:hAnsi="LiberationSans" w:cs="LiberationSans"/>
          <w:color w:val="000000"/>
          <w:sz w:val="24"/>
          <w:szCs w:val="24"/>
        </w:rPr>
        <w:t xml:space="preserve"> </w:t>
      </w:r>
      <w:r>
        <w:rPr>
          <w:rFonts w:ascii="LiberationSans" w:hAnsi="LiberationSans" w:cs="LiberationSans"/>
          <w:color w:val="000000"/>
          <w:sz w:val="24"/>
          <w:szCs w:val="24"/>
        </w:rPr>
        <w:t xml:space="preserve">del año 1994, que le asignó jerarquía </w:t>
      </w:r>
      <w:proofErr w:type="spellStart"/>
      <w:r>
        <w:rPr>
          <w:rFonts w:ascii="LiberationSans" w:hAnsi="LiberationSans" w:cs="LiberationSans"/>
          <w:color w:val="000000"/>
          <w:sz w:val="24"/>
          <w:szCs w:val="24"/>
        </w:rPr>
        <w:t>supralegal</w:t>
      </w:r>
      <w:proofErr w:type="spellEnd"/>
      <w:r>
        <w:rPr>
          <w:rFonts w:ascii="LiberationSans" w:hAnsi="LiberationSans" w:cs="LiberationSans"/>
          <w:color w:val="000000"/>
          <w:sz w:val="24"/>
          <w:szCs w:val="24"/>
        </w:rPr>
        <w:t xml:space="preserve"> a determinados pactos</w:t>
      </w:r>
      <w:r w:rsidR="0042152A">
        <w:rPr>
          <w:rFonts w:ascii="LiberationSans" w:hAnsi="LiberationSans" w:cs="LiberationSans"/>
          <w:color w:val="000000"/>
          <w:sz w:val="24"/>
          <w:szCs w:val="24"/>
        </w:rPr>
        <w:t xml:space="preserve"> </w:t>
      </w:r>
      <w:r>
        <w:rPr>
          <w:rFonts w:ascii="LiberationSans" w:hAnsi="LiberationSans" w:cs="LiberationSans"/>
          <w:color w:val="000000"/>
          <w:sz w:val="24"/>
          <w:szCs w:val="24"/>
        </w:rPr>
        <w:t>intern</w:t>
      </w:r>
      <w:r w:rsidR="00F84A3C">
        <w:rPr>
          <w:rFonts w:ascii="LiberationSans" w:hAnsi="LiberationSans" w:cs="LiberationSans"/>
          <w:color w:val="000000"/>
          <w:sz w:val="24"/>
          <w:szCs w:val="24"/>
        </w:rPr>
        <w:t>acionales de Derechos Humanos (a</w:t>
      </w:r>
      <w:r w:rsidR="0034125C">
        <w:rPr>
          <w:rFonts w:ascii="LiberationSans" w:hAnsi="LiberationSans" w:cs="LiberationSans"/>
          <w:color w:val="000000"/>
          <w:sz w:val="24"/>
          <w:szCs w:val="24"/>
        </w:rPr>
        <w:t xml:space="preserve"> </w:t>
      </w:r>
      <w:proofErr w:type="spellStart"/>
      <w:r>
        <w:rPr>
          <w:rFonts w:ascii="LiberationSans" w:hAnsi="LiberationSans" w:cs="LiberationSans"/>
          <w:color w:val="000000"/>
          <w:sz w:val="24"/>
          <w:szCs w:val="24"/>
        </w:rPr>
        <w:t>rt</w:t>
      </w:r>
      <w:proofErr w:type="spellEnd"/>
      <w:r>
        <w:rPr>
          <w:rFonts w:ascii="LiberationSans" w:hAnsi="LiberationSans" w:cs="LiberationSans"/>
          <w:color w:val="000000"/>
          <w:sz w:val="24"/>
          <w:szCs w:val="24"/>
        </w:rPr>
        <w:t xml:space="preserve">. </w:t>
      </w:r>
      <w:r>
        <w:rPr>
          <w:rFonts w:ascii="LiberationSans" w:hAnsi="LiberationSans" w:cs="LiberationSans"/>
          <w:color w:val="000000"/>
          <w:sz w:val="24"/>
          <w:szCs w:val="24"/>
        </w:rPr>
        <w:lastRenderedPageBreak/>
        <w:t>75 inc. 22 CN), comenzó a tener</w:t>
      </w:r>
      <w:r w:rsidR="0042152A">
        <w:rPr>
          <w:rFonts w:ascii="LiberationSans" w:hAnsi="LiberationSans" w:cs="LiberationSans"/>
          <w:color w:val="000000"/>
          <w:sz w:val="24"/>
          <w:szCs w:val="24"/>
        </w:rPr>
        <w:t xml:space="preserve"> </w:t>
      </w:r>
      <w:r>
        <w:rPr>
          <w:rFonts w:ascii="LiberationSans" w:hAnsi="LiberationSans" w:cs="LiberationSans"/>
          <w:color w:val="000000"/>
          <w:sz w:val="24"/>
          <w:szCs w:val="24"/>
        </w:rPr>
        <w:t>desarrollo la práctica judicial en la interpretación de las garantías consagradas en</w:t>
      </w:r>
      <w:r w:rsidR="0042152A">
        <w:rPr>
          <w:rFonts w:ascii="LiberationSans" w:hAnsi="LiberationSans" w:cs="LiberationSans"/>
          <w:color w:val="000000"/>
          <w:sz w:val="24"/>
          <w:szCs w:val="24"/>
        </w:rPr>
        <w:t xml:space="preserve"> </w:t>
      </w:r>
      <w:r>
        <w:rPr>
          <w:rFonts w:ascii="LiberationSans" w:hAnsi="LiberationSans" w:cs="LiberationSans"/>
          <w:color w:val="000000"/>
          <w:sz w:val="24"/>
          <w:szCs w:val="24"/>
        </w:rPr>
        <w:t>esos sistemas de protección supranacional, y fundada en la necesidad de afianzar</w:t>
      </w:r>
      <w:r w:rsidR="0042152A">
        <w:rPr>
          <w:rFonts w:ascii="LiberationSans" w:hAnsi="LiberationSans" w:cs="LiberationSans"/>
          <w:color w:val="000000"/>
          <w:sz w:val="24"/>
          <w:szCs w:val="24"/>
        </w:rPr>
        <w:t xml:space="preserve"> </w:t>
      </w:r>
      <w:r>
        <w:rPr>
          <w:rFonts w:ascii="LiberationSans" w:hAnsi="LiberationSans" w:cs="LiberationSans"/>
          <w:color w:val="000000"/>
          <w:sz w:val="24"/>
          <w:szCs w:val="24"/>
        </w:rPr>
        <w:t>los valores de justicia y seguridad, se establece el llamado “doble conforme”, que</w:t>
      </w:r>
      <w:r w:rsidR="0042152A">
        <w:rPr>
          <w:rFonts w:ascii="LiberationSans" w:hAnsi="LiberationSans" w:cs="LiberationSans"/>
          <w:color w:val="000000"/>
          <w:sz w:val="24"/>
          <w:szCs w:val="24"/>
        </w:rPr>
        <w:t xml:space="preserve"> </w:t>
      </w:r>
      <w:r>
        <w:rPr>
          <w:rFonts w:ascii="LiberationSans" w:hAnsi="LiberationSans" w:cs="LiberationSans"/>
          <w:color w:val="000000"/>
          <w:sz w:val="24"/>
          <w:szCs w:val="24"/>
        </w:rPr>
        <w:t>posibilita un nuevo examen de la cuestión que desarrolla un órgano pluripersonal.</w:t>
      </w:r>
    </w:p>
    <w:p w:rsidR="001F29E8" w:rsidRDefault="001F29E8"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Agrega que en el actual régimen del recurso de casación, con</w:t>
      </w:r>
      <w:r w:rsidR="0042152A">
        <w:rPr>
          <w:rFonts w:ascii="LiberationSans" w:hAnsi="LiberationSans" w:cs="LiberationSans"/>
          <w:color w:val="000000"/>
          <w:sz w:val="24"/>
          <w:szCs w:val="24"/>
        </w:rPr>
        <w:t xml:space="preserve"> </w:t>
      </w:r>
      <w:r>
        <w:rPr>
          <w:rFonts w:ascii="LiberationSans" w:hAnsi="LiberationSans" w:cs="LiberationSans"/>
          <w:color w:val="000000"/>
          <w:sz w:val="24"/>
          <w:szCs w:val="24"/>
        </w:rPr>
        <w:t>las limitaciones de los arts. 428, 429, 432 y 114, la amplitud de la revisión sobre</w:t>
      </w:r>
      <w:r w:rsidR="0042152A">
        <w:rPr>
          <w:rFonts w:ascii="LiberationSans" w:hAnsi="LiberationSans" w:cs="LiberationSans"/>
          <w:color w:val="000000"/>
          <w:sz w:val="24"/>
          <w:szCs w:val="24"/>
        </w:rPr>
        <w:t xml:space="preserve"> </w:t>
      </w:r>
      <w:r>
        <w:rPr>
          <w:rFonts w:ascii="LiberationSans" w:hAnsi="LiberationSans" w:cs="LiberationSans"/>
          <w:color w:val="000000"/>
          <w:sz w:val="24"/>
          <w:szCs w:val="24"/>
        </w:rPr>
        <w:t>hechos y derechos que exige la garantía del debido proceso, no puede llevarse a</w:t>
      </w:r>
      <w:r w:rsidR="0042152A">
        <w:rPr>
          <w:rFonts w:ascii="LiberationSans" w:hAnsi="LiberationSans" w:cs="LiberationSans"/>
          <w:color w:val="000000"/>
          <w:sz w:val="24"/>
          <w:szCs w:val="24"/>
        </w:rPr>
        <w:t xml:space="preserve"> </w:t>
      </w:r>
      <w:r>
        <w:rPr>
          <w:rFonts w:ascii="LiberationSans" w:hAnsi="LiberationSans" w:cs="LiberationSans"/>
          <w:color w:val="000000"/>
          <w:sz w:val="24"/>
          <w:szCs w:val="24"/>
        </w:rPr>
        <w:t>cabo. Ante ello la Corte Suprema de Justicia de la Nación, viene entendiendo</w:t>
      </w:r>
      <w:r w:rsidR="0042152A">
        <w:rPr>
          <w:rFonts w:ascii="LiberationSans" w:hAnsi="LiberationSans" w:cs="LiberationSans"/>
          <w:color w:val="000000"/>
          <w:sz w:val="24"/>
          <w:szCs w:val="24"/>
        </w:rPr>
        <w:t xml:space="preserve"> </w:t>
      </w:r>
      <w:r>
        <w:rPr>
          <w:rFonts w:ascii="LiberationSans" w:hAnsi="LiberationSans" w:cs="LiberationSans"/>
          <w:color w:val="000000"/>
          <w:sz w:val="24"/>
          <w:szCs w:val="24"/>
        </w:rPr>
        <w:t>desde “Casal” (septiembre de 2005)</w:t>
      </w:r>
      <w:r w:rsidR="0034125C">
        <w:rPr>
          <w:rFonts w:ascii="LiberationSans" w:hAnsi="LiberationSans" w:cs="LiberationSans"/>
          <w:color w:val="000000"/>
          <w:sz w:val="24"/>
          <w:szCs w:val="24"/>
        </w:rPr>
        <w:t>,</w:t>
      </w:r>
      <w:r>
        <w:rPr>
          <w:rFonts w:ascii="LiberationSans" w:hAnsi="LiberationSans" w:cs="LiberationSans"/>
          <w:color w:val="000000"/>
          <w:sz w:val="24"/>
          <w:szCs w:val="24"/>
        </w:rPr>
        <w:t xml:space="preserve"> al recurso de casación como una vía de</w:t>
      </w:r>
      <w:r w:rsidR="0042152A">
        <w:rPr>
          <w:rFonts w:ascii="LiberationSans" w:hAnsi="LiberationSans" w:cs="LiberationSans"/>
          <w:color w:val="000000"/>
          <w:sz w:val="24"/>
          <w:szCs w:val="24"/>
        </w:rPr>
        <w:t xml:space="preserve"> </w:t>
      </w:r>
      <w:r>
        <w:rPr>
          <w:rFonts w:ascii="LiberationSans" w:hAnsi="LiberationSans" w:cs="LiberationSans"/>
          <w:color w:val="000000"/>
          <w:sz w:val="24"/>
          <w:szCs w:val="24"/>
        </w:rPr>
        <w:t>impugnación más abierta, desarticulando la extensión limitada y extraordinaria</w:t>
      </w:r>
      <w:r w:rsidR="0034125C">
        <w:rPr>
          <w:rFonts w:ascii="LiberationSans" w:hAnsi="LiberationSans" w:cs="LiberationSans"/>
          <w:color w:val="000000"/>
          <w:sz w:val="24"/>
          <w:szCs w:val="24"/>
        </w:rPr>
        <w:t xml:space="preserve"> </w:t>
      </w:r>
      <w:r>
        <w:rPr>
          <w:rFonts w:ascii="LiberationSans" w:hAnsi="LiberationSans" w:cs="LiberationSans"/>
          <w:color w:val="000000"/>
          <w:sz w:val="24"/>
          <w:szCs w:val="24"/>
        </w:rPr>
        <w:t>que tradicionalmente se le asignara, ampliando su extensión hasta el</w:t>
      </w:r>
      <w:r w:rsidR="0042152A">
        <w:rPr>
          <w:rFonts w:ascii="LiberationSans" w:hAnsi="LiberationSans" w:cs="LiberationSans"/>
          <w:color w:val="000000"/>
          <w:sz w:val="24"/>
          <w:szCs w:val="24"/>
        </w:rPr>
        <w:t xml:space="preserve"> </w:t>
      </w:r>
      <w:r>
        <w:rPr>
          <w:rFonts w:ascii="LiberationSans" w:hAnsi="LiberationSans" w:cs="LiberationSans"/>
          <w:color w:val="000000"/>
          <w:sz w:val="24"/>
          <w:szCs w:val="24"/>
        </w:rPr>
        <w:t>cumplimiento de la garantía involucrada.</w:t>
      </w:r>
    </w:p>
    <w:p w:rsidR="00312AA3" w:rsidRDefault="00312AA3"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sidRPr="00312AA3">
        <w:rPr>
          <w:rFonts w:ascii="LiberationSans" w:hAnsi="LiberationSans" w:cs="LiberationSans"/>
          <w:color w:val="000000"/>
          <w:sz w:val="24"/>
          <w:szCs w:val="24"/>
        </w:rPr>
        <w:t>Pretende</w:t>
      </w:r>
      <w:r>
        <w:rPr>
          <w:rFonts w:ascii="LiberationSans" w:hAnsi="LiberationSans" w:cs="LiberationSans"/>
          <w:color w:val="000000"/>
          <w:sz w:val="24"/>
          <w:szCs w:val="24"/>
        </w:rPr>
        <w:t xml:space="preserve"> la </w:t>
      </w:r>
      <w:r w:rsidRPr="00312AA3">
        <w:rPr>
          <w:rFonts w:ascii="LiberationSans" w:hAnsi="LiberationSans" w:cs="LiberationSans"/>
          <w:color w:val="000000"/>
          <w:sz w:val="24"/>
          <w:szCs w:val="24"/>
        </w:rPr>
        <w:t>Defensa</w:t>
      </w:r>
      <w:r w:rsidR="0034125C">
        <w:rPr>
          <w:rFonts w:ascii="LiberationSans" w:hAnsi="LiberationSans" w:cs="LiberationSans"/>
          <w:color w:val="000000"/>
          <w:sz w:val="24"/>
          <w:szCs w:val="24"/>
        </w:rPr>
        <w:t>,</w:t>
      </w:r>
      <w:r w:rsidRPr="00312AA3">
        <w:rPr>
          <w:rFonts w:ascii="LiberationSans" w:hAnsi="LiberationSans" w:cs="LiberationSans"/>
          <w:color w:val="000000"/>
          <w:sz w:val="24"/>
          <w:szCs w:val="24"/>
        </w:rPr>
        <w:t xml:space="preserve"> la revisión íntegra de la sentencia en lo</w:t>
      </w:r>
      <w:r>
        <w:rPr>
          <w:rFonts w:ascii="LiberationSans" w:hAnsi="LiberationSans" w:cs="LiberationSans"/>
          <w:color w:val="000000"/>
          <w:sz w:val="24"/>
          <w:szCs w:val="24"/>
        </w:rPr>
        <w:t xml:space="preserve"> </w:t>
      </w:r>
      <w:r w:rsidRPr="00312AA3">
        <w:rPr>
          <w:rFonts w:ascii="LiberationSans" w:hAnsi="LiberationSans" w:cs="LiberationSans"/>
          <w:color w:val="000000"/>
          <w:sz w:val="24"/>
          <w:szCs w:val="24"/>
        </w:rPr>
        <w:t>relativo a las valoraciones de hecho formuladas por el Tribunal de Juicio</w:t>
      </w:r>
      <w:r>
        <w:rPr>
          <w:rFonts w:ascii="LiberationSans" w:hAnsi="LiberationSans" w:cs="LiberationSans"/>
          <w:color w:val="000000"/>
          <w:sz w:val="24"/>
          <w:szCs w:val="24"/>
        </w:rPr>
        <w:t xml:space="preserve"> </w:t>
      </w:r>
      <w:r w:rsidRPr="00312AA3">
        <w:rPr>
          <w:rFonts w:ascii="LiberationSans" w:hAnsi="LiberationSans" w:cs="LiberationSans"/>
          <w:color w:val="000000"/>
          <w:sz w:val="24"/>
          <w:szCs w:val="24"/>
        </w:rPr>
        <w:t xml:space="preserve">respecto a la responsabilidad del Sr. Pastor Avendaño </w:t>
      </w:r>
      <w:proofErr w:type="spellStart"/>
      <w:r w:rsidRPr="00312AA3">
        <w:rPr>
          <w:rFonts w:ascii="LiberationSans" w:hAnsi="LiberationSans" w:cs="LiberationSans"/>
          <w:color w:val="000000"/>
          <w:sz w:val="24"/>
          <w:szCs w:val="24"/>
        </w:rPr>
        <w:t>Choquevillca</w:t>
      </w:r>
      <w:proofErr w:type="spellEnd"/>
      <w:r w:rsidR="0034125C">
        <w:rPr>
          <w:rFonts w:ascii="LiberationSans" w:hAnsi="LiberationSans" w:cs="LiberationSans"/>
          <w:color w:val="000000"/>
          <w:sz w:val="24"/>
          <w:szCs w:val="24"/>
        </w:rPr>
        <w:t>,</w:t>
      </w:r>
      <w:r w:rsidRPr="00312AA3">
        <w:rPr>
          <w:rFonts w:ascii="LiberationSans" w:hAnsi="LiberationSans" w:cs="LiberationSans"/>
          <w:color w:val="000000"/>
          <w:sz w:val="24"/>
          <w:szCs w:val="24"/>
        </w:rPr>
        <w:t xml:space="preserve"> al recurrir</w:t>
      </w:r>
      <w:r>
        <w:rPr>
          <w:rFonts w:ascii="LiberationSans" w:hAnsi="LiberationSans" w:cs="LiberationSans"/>
          <w:color w:val="000000"/>
          <w:sz w:val="24"/>
          <w:szCs w:val="24"/>
        </w:rPr>
        <w:t xml:space="preserve"> </w:t>
      </w:r>
      <w:r w:rsidRPr="00312AA3">
        <w:rPr>
          <w:rFonts w:ascii="LiberationSans" w:hAnsi="LiberationSans" w:cs="LiberationSans"/>
          <w:color w:val="000000"/>
          <w:sz w:val="24"/>
          <w:szCs w:val="24"/>
        </w:rPr>
        <w:t>la sentencia</w:t>
      </w:r>
      <w:r w:rsidR="0034125C">
        <w:rPr>
          <w:rFonts w:ascii="LiberationSans" w:hAnsi="LiberationSans" w:cs="LiberationSans"/>
          <w:color w:val="000000"/>
          <w:sz w:val="24"/>
          <w:szCs w:val="24"/>
        </w:rPr>
        <w:t>,</w:t>
      </w:r>
      <w:r w:rsidRPr="00312AA3">
        <w:rPr>
          <w:rFonts w:ascii="LiberationSans" w:hAnsi="LiberationSans" w:cs="LiberationSans"/>
          <w:color w:val="000000"/>
          <w:sz w:val="24"/>
          <w:szCs w:val="24"/>
        </w:rPr>
        <w:t xml:space="preserve"> a afirmaciones meramente dogmáticas para dar una apariencia de</w:t>
      </w:r>
      <w:r>
        <w:rPr>
          <w:rFonts w:ascii="LiberationSans" w:hAnsi="LiberationSans" w:cs="LiberationSans"/>
          <w:color w:val="000000"/>
          <w:sz w:val="24"/>
          <w:szCs w:val="24"/>
        </w:rPr>
        <w:t xml:space="preserve"> </w:t>
      </w:r>
      <w:r w:rsidRPr="00312AA3">
        <w:rPr>
          <w:rFonts w:ascii="LiberationSans" w:hAnsi="LiberationSans" w:cs="LiberationSans"/>
          <w:color w:val="000000"/>
          <w:sz w:val="24"/>
          <w:szCs w:val="24"/>
        </w:rPr>
        <w:t xml:space="preserve">fundamentación, avalando un procedimiento realizado </w:t>
      </w:r>
      <w:r w:rsidR="004375B8" w:rsidRPr="00312AA3">
        <w:rPr>
          <w:rFonts w:ascii="LiberationSans" w:hAnsi="LiberationSans" w:cs="LiberationSans"/>
          <w:color w:val="000000"/>
          <w:sz w:val="24"/>
          <w:szCs w:val="24"/>
        </w:rPr>
        <w:t>con una</w:t>
      </w:r>
      <w:r w:rsidR="004375B8">
        <w:rPr>
          <w:rFonts w:ascii="LiberationSans" w:hAnsi="LiberationSans" w:cs="LiberationSans"/>
          <w:color w:val="000000"/>
          <w:sz w:val="24"/>
          <w:szCs w:val="24"/>
        </w:rPr>
        <w:t xml:space="preserve"> </w:t>
      </w:r>
      <w:r w:rsidR="004375B8" w:rsidRPr="00312AA3">
        <w:rPr>
          <w:rFonts w:ascii="LiberationSans" w:hAnsi="LiberationSans" w:cs="LiberationSans"/>
          <w:color w:val="000000"/>
          <w:sz w:val="24"/>
          <w:szCs w:val="24"/>
        </w:rPr>
        <w:t>grosera, desproporcionada y palmaria “desigualdad” de</w:t>
      </w:r>
      <w:r w:rsidR="004375B8">
        <w:rPr>
          <w:rFonts w:ascii="LiberationSans" w:hAnsi="LiberationSans" w:cs="LiberationSans"/>
          <w:color w:val="000000"/>
          <w:sz w:val="24"/>
          <w:szCs w:val="24"/>
        </w:rPr>
        <w:t xml:space="preserve"> </w:t>
      </w:r>
      <w:r w:rsidR="004375B8" w:rsidRPr="00312AA3">
        <w:rPr>
          <w:rFonts w:ascii="LiberationSans" w:hAnsi="LiberationSans" w:cs="LiberationSans"/>
          <w:color w:val="000000"/>
          <w:sz w:val="24"/>
          <w:szCs w:val="24"/>
        </w:rPr>
        <w:t>trato</w:t>
      </w:r>
      <w:r w:rsidR="004375B8">
        <w:rPr>
          <w:rFonts w:ascii="LiberationSans" w:hAnsi="LiberationSans" w:cs="LiberationSans"/>
          <w:color w:val="000000"/>
          <w:sz w:val="24"/>
          <w:szCs w:val="24"/>
        </w:rPr>
        <w:t xml:space="preserve"> de los </w:t>
      </w:r>
      <w:proofErr w:type="spellStart"/>
      <w:r w:rsidR="004375B8">
        <w:rPr>
          <w:rFonts w:ascii="LiberationSans" w:hAnsi="LiberationSans" w:cs="LiberationSans"/>
          <w:color w:val="000000"/>
          <w:sz w:val="24"/>
          <w:szCs w:val="24"/>
        </w:rPr>
        <w:t>coimputados</w:t>
      </w:r>
      <w:proofErr w:type="spellEnd"/>
      <w:r w:rsidR="004375B8">
        <w:rPr>
          <w:rFonts w:ascii="LiberationSans" w:hAnsi="LiberationSans" w:cs="LiberationSans"/>
          <w:color w:val="000000"/>
          <w:sz w:val="24"/>
          <w:szCs w:val="24"/>
        </w:rPr>
        <w:t xml:space="preserve"> (art. 16 C</w:t>
      </w:r>
      <w:r w:rsidR="004375B8" w:rsidRPr="00312AA3">
        <w:rPr>
          <w:rFonts w:ascii="LiberationSans" w:hAnsi="LiberationSans" w:cs="LiberationSans"/>
          <w:color w:val="000000"/>
          <w:sz w:val="24"/>
          <w:szCs w:val="24"/>
        </w:rPr>
        <w:t>.</w:t>
      </w:r>
      <w:r w:rsidR="004375B8">
        <w:rPr>
          <w:rFonts w:ascii="LiberationSans" w:hAnsi="LiberationSans" w:cs="LiberationSans"/>
          <w:color w:val="000000"/>
          <w:sz w:val="24"/>
          <w:szCs w:val="24"/>
        </w:rPr>
        <w:t>N.</w:t>
      </w:r>
      <w:r w:rsidR="004375B8" w:rsidRPr="00312AA3">
        <w:rPr>
          <w:rFonts w:ascii="LiberationSans" w:hAnsi="LiberationSans" w:cs="LiberationSans"/>
          <w:color w:val="000000"/>
          <w:sz w:val="24"/>
          <w:szCs w:val="24"/>
        </w:rPr>
        <w:t>, vulnerándose con ello</w:t>
      </w:r>
      <w:r w:rsidR="004375B8">
        <w:rPr>
          <w:rFonts w:ascii="LiberationSans" w:hAnsi="LiberationSans" w:cs="LiberationSans"/>
          <w:color w:val="000000"/>
          <w:sz w:val="24"/>
          <w:szCs w:val="24"/>
        </w:rPr>
        <w:t xml:space="preserve"> </w:t>
      </w:r>
      <w:r w:rsidR="004375B8" w:rsidRPr="00312AA3">
        <w:rPr>
          <w:rFonts w:ascii="LiberationSans" w:hAnsi="LiberationSans" w:cs="LiberationSans"/>
          <w:color w:val="000000"/>
          <w:sz w:val="24"/>
          <w:szCs w:val="24"/>
        </w:rPr>
        <w:t>además</w:t>
      </w:r>
      <w:r w:rsidR="0034125C">
        <w:rPr>
          <w:rFonts w:ascii="LiberationSans" w:hAnsi="LiberationSans" w:cs="LiberationSans"/>
          <w:color w:val="000000"/>
          <w:sz w:val="24"/>
          <w:szCs w:val="24"/>
        </w:rPr>
        <w:t>,</w:t>
      </w:r>
      <w:r w:rsidR="004375B8" w:rsidRPr="00312AA3">
        <w:rPr>
          <w:rFonts w:ascii="LiberationSans" w:hAnsi="LiberationSans" w:cs="LiberationSans"/>
          <w:color w:val="000000"/>
          <w:sz w:val="24"/>
          <w:szCs w:val="24"/>
        </w:rPr>
        <w:t xml:space="preserve"> el debido proceso </w:t>
      </w:r>
      <w:r w:rsidR="004375B8">
        <w:rPr>
          <w:rFonts w:ascii="LiberationSans" w:hAnsi="LiberationSans" w:cs="LiberationSans"/>
          <w:color w:val="000000"/>
          <w:sz w:val="24"/>
          <w:szCs w:val="24"/>
        </w:rPr>
        <w:t>legal y la congruencia (art. 18 C.N</w:t>
      </w:r>
      <w:r w:rsidR="004375B8" w:rsidRPr="00312AA3">
        <w:rPr>
          <w:rFonts w:ascii="LiberationSans" w:hAnsi="LiberationSans" w:cs="LiberationSans"/>
          <w:color w:val="000000"/>
          <w:sz w:val="24"/>
          <w:szCs w:val="24"/>
        </w:rPr>
        <w:t>.)</w:t>
      </w:r>
      <w:r w:rsidR="00420630">
        <w:rPr>
          <w:rFonts w:ascii="LiberationSans" w:hAnsi="LiberationSans" w:cs="LiberationSans"/>
          <w:color w:val="000000"/>
          <w:sz w:val="24"/>
          <w:szCs w:val="24"/>
        </w:rPr>
        <w:t xml:space="preserve">, </w:t>
      </w:r>
      <w:r w:rsidR="004375B8" w:rsidRPr="00312AA3">
        <w:rPr>
          <w:rFonts w:ascii="LiberationSans" w:hAnsi="LiberationSans" w:cs="LiberationSans"/>
          <w:color w:val="000000"/>
          <w:sz w:val="24"/>
          <w:szCs w:val="24"/>
        </w:rPr>
        <w:t xml:space="preserve">así como los principios </w:t>
      </w:r>
      <w:r w:rsidR="004375B8" w:rsidRPr="00875FA5">
        <w:rPr>
          <w:rFonts w:ascii="LiberationSans" w:hAnsi="LiberationSans" w:cs="LiberationSans"/>
          <w:i/>
          <w:color w:val="000000"/>
          <w:sz w:val="24"/>
          <w:szCs w:val="24"/>
        </w:rPr>
        <w:t xml:space="preserve">pro </w:t>
      </w:r>
      <w:proofErr w:type="spellStart"/>
      <w:r w:rsidR="004375B8" w:rsidRPr="00875FA5">
        <w:rPr>
          <w:rFonts w:ascii="LiberationSans" w:hAnsi="LiberationSans" w:cs="LiberationSans"/>
          <w:i/>
          <w:color w:val="000000"/>
          <w:sz w:val="24"/>
          <w:szCs w:val="24"/>
        </w:rPr>
        <w:t>homine</w:t>
      </w:r>
      <w:proofErr w:type="spellEnd"/>
      <w:r w:rsidR="004375B8" w:rsidRPr="00312AA3">
        <w:rPr>
          <w:rFonts w:ascii="LiberationSans" w:hAnsi="LiberationSans" w:cs="LiberationSans"/>
          <w:color w:val="000000"/>
          <w:sz w:val="24"/>
          <w:szCs w:val="24"/>
        </w:rPr>
        <w:t xml:space="preserve"> y </w:t>
      </w:r>
      <w:r w:rsidR="004375B8" w:rsidRPr="00875FA5">
        <w:rPr>
          <w:rFonts w:ascii="LiberationSans" w:hAnsi="LiberationSans" w:cs="LiberationSans"/>
          <w:i/>
          <w:color w:val="000000"/>
          <w:sz w:val="24"/>
          <w:szCs w:val="24"/>
        </w:rPr>
        <w:t xml:space="preserve">pro </w:t>
      </w:r>
      <w:proofErr w:type="spellStart"/>
      <w:r w:rsidR="004375B8" w:rsidRPr="00875FA5">
        <w:rPr>
          <w:rFonts w:ascii="LiberationSans" w:hAnsi="LiberationSans" w:cs="LiberationSans"/>
          <w:i/>
          <w:color w:val="000000"/>
          <w:sz w:val="24"/>
          <w:szCs w:val="24"/>
        </w:rPr>
        <w:t>libertate</w:t>
      </w:r>
      <w:proofErr w:type="spellEnd"/>
      <w:r w:rsidR="004375B8" w:rsidRPr="00312AA3">
        <w:rPr>
          <w:rFonts w:ascii="LiberationSans" w:hAnsi="LiberationSans" w:cs="LiberationSans"/>
          <w:color w:val="000000"/>
          <w:sz w:val="24"/>
          <w:szCs w:val="24"/>
        </w:rPr>
        <w:t xml:space="preserve"> (art. 75 inc.</w:t>
      </w:r>
      <w:r w:rsidR="004375B8">
        <w:rPr>
          <w:rFonts w:ascii="LiberationSans" w:hAnsi="LiberationSans" w:cs="LiberationSans"/>
          <w:color w:val="000000"/>
          <w:sz w:val="24"/>
          <w:szCs w:val="24"/>
        </w:rPr>
        <w:t xml:space="preserve"> 22 de la C.N.) </w:t>
      </w:r>
      <w:r>
        <w:rPr>
          <w:rFonts w:ascii="LiberationSans" w:hAnsi="LiberationSans" w:cs="LiberationSans"/>
          <w:color w:val="000000"/>
          <w:sz w:val="24"/>
          <w:szCs w:val="24"/>
        </w:rPr>
        <w:t xml:space="preserve">de su </w:t>
      </w:r>
      <w:r w:rsidRPr="00312AA3">
        <w:rPr>
          <w:rFonts w:ascii="LiberationSans" w:hAnsi="LiberationSans" w:cs="LiberationSans"/>
          <w:color w:val="000000"/>
          <w:sz w:val="24"/>
          <w:szCs w:val="24"/>
        </w:rPr>
        <w:t>defendido.</w:t>
      </w:r>
    </w:p>
    <w:p w:rsidR="009A4066" w:rsidRDefault="001F29E8"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 xml:space="preserve">Bajo el punto </w:t>
      </w:r>
      <w:r w:rsidR="009A4066" w:rsidRPr="009A4066">
        <w:rPr>
          <w:rFonts w:ascii="LiberationSans" w:hAnsi="LiberationSans" w:cs="LiberationSans"/>
          <w:i/>
          <w:color w:val="000000"/>
          <w:sz w:val="24"/>
          <w:szCs w:val="24"/>
        </w:rPr>
        <w:t>IV) ARBITRARIEDAD POR AUSENCIA DE FUNDAMENTACIÓN</w:t>
      </w:r>
      <w:r w:rsidR="009A4066">
        <w:rPr>
          <w:rFonts w:ascii="LiberationSans" w:hAnsi="LiberationSans" w:cs="LiberationSans"/>
          <w:i/>
          <w:color w:val="000000"/>
          <w:sz w:val="24"/>
          <w:szCs w:val="24"/>
        </w:rPr>
        <w:t xml:space="preserve"> </w:t>
      </w:r>
      <w:r w:rsidR="009A4066">
        <w:rPr>
          <w:rFonts w:ascii="LiberationSans" w:hAnsi="LiberationSans" w:cs="LiberationSans"/>
          <w:color w:val="000000"/>
          <w:sz w:val="24"/>
          <w:szCs w:val="24"/>
        </w:rPr>
        <w:t>expresa</w:t>
      </w:r>
      <w:r w:rsidR="00875FA5">
        <w:rPr>
          <w:rFonts w:ascii="LiberationSans" w:hAnsi="LiberationSans" w:cs="LiberationSans"/>
          <w:color w:val="000000"/>
          <w:sz w:val="24"/>
          <w:szCs w:val="24"/>
        </w:rPr>
        <w:t>,</w:t>
      </w:r>
      <w:r w:rsidR="009A4066">
        <w:rPr>
          <w:rFonts w:ascii="LiberationSans" w:hAnsi="LiberationSans" w:cs="LiberationSans"/>
          <w:color w:val="000000"/>
          <w:sz w:val="24"/>
          <w:szCs w:val="24"/>
        </w:rPr>
        <w:t xml:space="preserve"> que de la</w:t>
      </w:r>
      <w:r w:rsidR="009A4066" w:rsidRPr="009A4066">
        <w:rPr>
          <w:rFonts w:ascii="LiberationSans" w:hAnsi="LiberationSans" w:cs="LiberationSans"/>
          <w:color w:val="000000"/>
          <w:sz w:val="24"/>
          <w:szCs w:val="24"/>
        </w:rPr>
        <w:t xml:space="preserve"> simple primer lectura </w:t>
      </w:r>
      <w:r w:rsidR="00875FA5">
        <w:rPr>
          <w:rFonts w:ascii="LiberationSans" w:hAnsi="LiberationSans" w:cs="LiberationSans"/>
          <w:color w:val="000000"/>
          <w:sz w:val="24"/>
          <w:szCs w:val="24"/>
        </w:rPr>
        <w:t>de la sentencia</w:t>
      </w:r>
      <w:r w:rsidR="009A4066">
        <w:rPr>
          <w:rFonts w:ascii="LiberationSans" w:hAnsi="LiberationSans" w:cs="LiberationSans"/>
          <w:color w:val="000000"/>
          <w:sz w:val="24"/>
          <w:szCs w:val="24"/>
        </w:rPr>
        <w:t xml:space="preserve"> </w:t>
      </w:r>
      <w:r w:rsidR="009A4066" w:rsidRPr="009A4066">
        <w:rPr>
          <w:rFonts w:ascii="LiberationSans" w:hAnsi="LiberationSans" w:cs="LiberationSans"/>
          <w:color w:val="000000"/>
          <w:sz w:val="24"/>
          <w:szCs w:val="24"/>
        </w:rPr>
        <w:t>se advierte</w:t>
      </w:r>
      <w:r w:rsidR="00875FA5">
        <w:rPr>
          <w:rFonts w:ascii="LiberationSans" w:hAnsi="LiberationSans" w:cs="LiberationSans"/>
          <w:color w:val="000000"/>
          <w:sz w:val="24"/>
          <w:szCs w:val="24"/>
        </w:rPr>
        <w:t>,</w:t>
      </w:r>
      <w:r w:rsidR="009A4066" w:rsidRPr="009A4066">
        <w:rPr>
          <w:rFonts w:ascii="LiberationSans" w:hAnsi="LiberationSans" w:cs="LiberationSans"/>
          <w:color w:val="000000"/>
          <w:sz w:val="24"/>
          <w:szCs w:val="24"/>
        </w:rPr>
        <w:t xml:space="preserve"> que ha sido fruto de</w:t>
      </w:r>
      <w:r w:rsidR="009A4066">
        <w:rPr>
          <w:rFonts w:ascii="LiberationSans" w:hAnsi="LiberationSans" w:cs="LiberationSans"/>
          <w:color w:val="000000"/>
          <w:sz w:val="24"/>
          <w:szCs w:val="24"/>
        </w:rPr>
        <w:t xml:space="preserve"> </w:t>
      </w:r>
      <w:r w:rsidR="009A4066" w:rsidRPr="009A4066">
        <w:rPr>
          <w:rFonts w:ascii="LiberationSans" w:hAnsi="LiberationSans" w:cs="LiberationSans"/>
          <w:color w:val="000000"/>
          <w:sz w:val="24"/>
          <w:szCs w:val="24"/>
        </w:rPr>
        <w:t>suposiciones, posibilidades, versiones, dudas (no aclaradas), asimismo se</w:t>
      </w:r>
      <w:r w:rsidR="009A4066">
        <w:rPr>
          <w:rFonts w:ascii="LiberationSans" w:hAnsi="LiberationSans" w:cs="LiberationSans"/>
          <w:color w:val="000000"/>
          <w:sz w:val="24"/>
          <w:szCs w:val="24"/>
        </w:rPr>
        <w:t xml:space="preserve"> </w:t>
      </w:r>
      <w:r w:rsidR="009A4066" w:rsidRPr="009A4066">
        <w:rPr>
          <w:rFonts w:ascii="LiberationSans" w:hAnsi="LiberationSans" w:cs="LiberationSans"/>
          <w:color w:val="000000"/>
          <w:sz w:val="24"/>
          <w:szCs w:val="24"/>
        </w:rPr>
        <w:t>asienta en dichos de personas con interés en la resolución de la causa</w:t>
      </w:r>
      <w:r w:rsidR="009A4066">
        <w:rPr>
          <w:rFonts w:ascii="LiberationSans" w:hAnsi="LiberationSans" w:cs="LiberationSans"/>
          <w:color w:val="000000"/>
          <w:sz w:val="24"/>
          <w:szCs w:val="24"/>
        </w:rPr>
        <w:t xml:space="preserve"> </w:t>
      </w:r>
      <w:r w:rsidR="009A4066" w:rsidRPr="009A4066">
        <w:rPr>
          <w:rFonts w:ascii="LiberationSans" w:hAnsi="LiberationSans" w:cs="LiberationSans"/>
          <w:color w:val="000000"/>
          <w:sz w:val="24"/>
          <w:szCs w:val="24"/>
        </w:rPr>
        <w:t xml:space="preserve">(parientes de la </w:t>
      </w:r>
      <w:proofErr w:type="spellStart"/>
      <w:r w:rsidR="009A4066" w:rsidRPr="009A4066">
        <w:rPr>
          <w:rFonts w:ascii="LiberationSans" w:hAnsi="LiberationSans" w:cs="LiberationSans"/>
          <w:color w:val="000000"/>
          <w:sz w:val="24"/>
          <w:szCs w:val="24"/>
        </w:rPr>
        <w:t>coimputada</w:t>
      </w:r>
      <w:proofErr w:type="spellEnd"/>
      <w:r w:rsidR="009A4066" w:rsidRPr="009A4066">
        <w:rPr>
          <w:rFonts w:ascii="LiberationSans" w:hAnsi="LiberationSans" w:cs="LiberationSans"/>
          <w:color w:val="000000"/>
          <w:sz w:val="24"/>
          <w:szCs w:val="24"/>
        </w:rPr>
        <w:t>); por lo cual no se infiere un razonamiento</w:t>
      </w:r>
      <w:r w:rsidR="009A4066">
        <w:rPr>
          <w:rFonts w:ascii="LiberationSans" w:hAnsi="LiberationSans" w:cs="LiberationSans"/>
          <w:color w:val="000000"/>
          <w:sz w:val="24"/>
          <w:szCs w:val="24"/>
        </w:rPr>
        <w:t xml:space="preserve"> </w:t>
      </w:r>
      <w:r w:rsidR="009A4066" w:rsidRPr="009A4066">
        <w:rPr>
          <w:rFonts w:ascii="LiberationSans" w:hAnsi="LiberationSans" w:cs="LiberationSans"/>
          <w:color w:val="000000"/>
          <w:sz w:val="24"/>
          <w:szCs w:val="24"/>
        </w:rPr>
        <w:t>lógico jurídico</w:t>
      </w:r>
      <w:r w:rsidR="00875FA5">
        <w:rPr>
          <w:rFonts w:ascii="LiberationSans" w:hAnsi="LiberationSans" w:cs="LiberationSans"/>
          <w:color w:val="000000"/>
          <w:sz w:val="24"/>
          <w:szCs w:val="24"/>
        </w:rPr>
        <w:t>,</w:t>
      </w:r>
      <w:r w:rsidR="009A4066" w:rsidRPr="009A4066">
        <w:rPr>
          <w:rFonts w:ascii="LiberationSans" w:hAnsi="LiberationSans" w:cs="LiberationSans"/>
          <w:color w:val="000000"/>
          <w:sz w:val="24"/>
          <w:szCs w:val="24"/>
        </w:rPr>
        <w:t xml:space="preserve"> que permita revelar cómo ha hecho el Tribunal de Juicio para</w:t>
      </w:r>
      <w:r w:rsidR="009A4066">
        <w:rPr>
          <w:rFonts w:ascii="LiberationSans" w:hAnsi="LiberationSans" w:cs="LiberationSans"/>
          <w:color w:val="000000"/>
          <w:sz w:val="24"/>
          <w:szCs w:val="24"/>
        </w:rPr>
        <w:t xml:space="preserve"> </w:t>
      </w:r>
      <w:r w:rsidR="009A4066" w:rsidRPr="009A4066">
        <w:rPr>
          <w:rFonts w:ascii="LiberationSans" w:hAnsi="LiberationSans" w:cs="LiberationSans"/>
          <w:color w:val="000000"/>
          <w:sz w:val="24"/>
          <w:szCs w:val="24"/>
        </w:rPr>
        <w:t>l</w:t>
      </w:r>
      <w:r w:rsidR="00420630">
        <w:rPr>
          <w:rFonts w:ascii="LiberationSans" w:hAnsi="LiberationSans" w:cs="LiberationSans"/>
          <w:color w:val="000000"/>
          <w:sz w:val="24"/>
          <w:szCs w:val="24"/>
        </w:rPr>
        <w:t xml:space="preserve">legar a la conclusión de que su </w:t>
      </w:r>
      <w:r w:rsidR="009A4066" w:rsidRPr="009A4066">
        <w:rPr>
          <w:rFonts w:ascii="LiberationSans" w:hAnsi="LiberationSans" w:cs="LiberationSans"/>
          <w:color w:val="000000"/>
          <w:sz w:val="24"/>
          <w:szCs w:val="24"/>
        </w:rPr>
        <w:t>defendido es el único y exclusivo autor del</w:t>
      </w:r>
      <w:r w:rsidR="009A4066">
        <w:rPr>
          <w:rFonts w:ascii="LiberationSans" w:hAnsi="LiberationSans" w:cs="LiberationSans"/>
          <w:color w:val="000000"/>
          <w:sz w:val="24"/>
          <w:szCs w:val="24"/>
        </w:rPr>
        <w:t xml:space="preserve"> </w:t>
      </w:r>
      <w:r w:rsidR="009A4066" w:rsidRPr="009A4066">
        <w:rPr>
          <w:rFonts w:ascii="LiberationSans" w:hAnsi="LiberationSans" w:cs="LiberationSans"/>
          <w:color w:val="000000"/>
          <w:sz w:val="24"/>
          <w:szCs w:val="24"/>
        </w:rPr>
        <w:t>delito de homicidio calificado por el vínculo, pues la prueba rendida</w:t>
      </w:r>
      <w:r w:rsidR="00875FA5">
        <w:rPr>
          <w:rFonts w:ascii="LiberationSans" w:hAnsi="LiberationSans" w:cs="LiberationSans"/>
          <w:color w:val="000000"/>
          <w:sz w:val="24"/>
          <w:szCs w:val="24"/>
        </w:rPr>
        <w:t>,</w:t>
      </w:r>
      <w:r w:rsidR="009A4066" w:rsidRPr="009A4066">
        <w:rPr>
          <w:rFonts w:ascii="LiberationSans" w:hAnsi="LiberationSans" w:cs="LiberationSans"/>
          <w:color w:val="000000"/>
          <w:sz w:val="24"/>
          <w:szCs w:val="24"/>
        </w:rPr>
        <w:t xml:space="preserve"> no</w:t>
      </w:r>
      <w:r w:rsidR="009A4066">
        <w:rPr>
          <w:rFonts w:ascii="LiberationSans" w:hAnsi="LiberationSans" w:cs="LiberationSans"/>
          <w:color w:val="000000"/>
          <w:sz w:val="24"/>
          <w:szCs w:val="24"/>
        </w:rPr>
        <w:t xml:space="preserve"> </w:t>
      </w:r>
      <w:r w:rsidR="009A4066" w:rsidRPr="009A4066">
        <w:rPr>
          <w:rFonts w:ascii="LiberationSans" w:hAnsi="LiberationSans" w:cs="LiberationSans"/>
          <w:color w:val="000000"/>
          <w:sz w:val="24"/>
          <w:szCs w:val="24"/>
        </w:rPr>
        <w:t>permite acreditar las cuestiones de hecho llevadas al</w:t>
      </w:r>
      <w:r w:rsidR="009A4066">
        <w:rPr>
          <w:rFonts w:ascii="LiberationSans" w:hAnsi="LiberationSans" w:cs="LiberationSans"/>
          <w:color w:val="000000"/>
          <w:sz w:val="24"/>
          <w:szCs w:val="24"/>
        </w:rPr>
        <w:t xml:space="preserve"> </w:t>
      </w:r>
      <w:r w:rsidR="009A4066" w:rsidRPr="009A4066">
        <w:rPr>
          <w:rFonts w:ascii="LiberationSans" w:hAnsi="LiberationSans" w:cs="LiberationSans"/>
          <w:color w:val="000000"/>
          <w:sz w:val="24"/>
          <w:szCs w:val="24"/>
        </w:rPr>
        <w:t>ju</w:t>
      </w:r>
      <w:r w:rsidR="00875FA5">
        <w:rPr>
          <w:rFonts w:ascii="LiberationSans" w:hAnsi="LiberationSans" w:cs="LiberationSans"/>
          <w:color w:val="000000"/>
          <w:sz w:val="24"/>
          <w:szCs w:val="24"/>
        </w:rPr>
        <w:t xml:space="preserve">zgamiento </w:t>
      </w:r>
      <w:r w:rsidR="00875FA5">
        <w:rPr>
          <w:rFonts w:ascii="LiberationSans" w:hAnsi="LiberationSans" w:cs="LiberationSans"/>
          <w:color w:val="000000"/>
          <w:sz w:val="24"/>
          <w:szCs w:val="24"/>
        </w:rPr>
        <w:lastRenderedPageBreak/>
        <w:t>(plataforma fáctica má</w:t>
      </w:r>
      <w:r w:rsidR="009A4066" w:rsidRPr="009A4066">
        <w:rPr>
          <w:rFonts w:ascii="LiberationSans" w:hAnsi="LiberationSans" w:cs="LiberationSans"/>
          <w:color w:val="000000"/>
          <w:sz w:val="24"/>
          <w:szCs w:val="24"/>
        </w:rPr>
        <w:t>s una causal de género</w:t>
      </w:r>
      <w:r w:rsidR="00875FA5">
        <w:rPr>
          <w:rFonts w:ascii="LiberationSans" w:hAnsi="LiberationSans" w:cs="LiberationSans"/>
          <w:color w:val="000000"/>
          <w:sz w:val="24"/>
          <w:szCs w:val="24"/>
        </w:rPr>
        <w:t>,</w:t>
      </w:r>
      <w:r w:rsidR="009A4066">
        <w:rPr>
          <w:rFonts w:ascii="LiberationSans" w:hAnsi="LiberationSans" w:cs="LiberationSans"/>
          <w:color w:val="000000"/>
          <w:sz w:val="24"/>
          <w:szCs w:val="24"/>
        </w:rPr>
        <w:t xml:space="preserve"> </w:t>
      </w:r>
      <w:r w:rsidR="009A4066" w:rsidRPr="009A4066">
        <w:rPr>
          <w:rFonts w:ascii="LiberationSans" w:hAnsi="LiberationSans" w:cs="LiberationSans"/>
          <w:color w:val="000000"/>
          <w:sz w:val="24"/>
          <w:szCs w:val="24"/>
        </w:rPr>
        <w:t>traída a debate oral extemporáneamente con grosera</w:t>
      </w:r>
      <w:r w:rsidR="009A4066">
        <w:rPr>
          <w:rFonts w:ascii="LiberationSans" w:hAnsi="LiberationSans" w:cs="LiberationSans"/>
          <w:color w:val="000000"/>
          <w:sz w:val="24"/>
          <w:szCs w:val="24"/>
        </w:rPr>
        <w:t xml:space="preserve"> </w:t>
      </w:r>
      <w:r w:rsidR="009A4066" w:rsidRPr="009A4066">
        <w:rPr>
          <w:rFonts w:ascii="LiberationSans" w:hAnsi="LiberationSans" w:cs="LiberationSans"/>
          <w:color w:val="000000"/>
          <w:sz w:val="24"/>
          <w:szCs w:val="24"/>
        </w:rPr>
        <w:t>violación a la defensa juicio) y menos aun</w:t>
      </w:r>
      <w:r w:rsidR="00875FA5">
        <w:rPr>
          <w:rFonts w:ascii="LiberationSans" w:hAnsi="LiberationSans" w:cs="LiberationSans"/>
          <w:color w:val="000000"/>
          <w:sz w:val="24"/>
          <w:szCs w:val="24"/>
        </w:rPr>
        <w:t>,</w:t>
      </w:r>
      <w:r w:rsidR="009A4066" w:rsidRPr="009A4066">
        <w:rPr>
          <w:rFonts w:ascii="LiberationSans" w:hAnsi="LiberationSans" w:cs="LiberationSans"/>
          <w:color w:val="000000"/>
          <w:sz w:val="24"/>
          <w:szCs w:val="24"/>
        </w:rPr>
        <w:t xml:space="preserve"> la valoración</w:t>
      </w:r>
      <w:r w:rsidR="009A4066">
        <w:rPr>
          <w:rFonts w:ascii="LiberationSans" w:hAnsi="LiberationSans" w:cs="LiberationSans"/>
          <w:color w:val="000000"/>
          <w:sz w:val="24"/>
          <w:szCs w:val="24"/>
        </w:rPr>
        <w:t xml:space="preserve"> </w:t>
      </w:r>
      <w:r w:rsidR="009A4066" w:rsidRPr="009A4066">
        <w:rPr>
          <w:rFonts w:ascii="LiberationSans" w:hAnsi="LiberationSans" w:cs="LiberationSans"/>
          <w:color w:val="000000"/>
          <w:sz w:val="24"/>
          <w:szCs w:val="24"/>
        </w:rPr>
        <w:t>efectuada.</w:t>
      </w:r>
    </w:p>
    <w:p w:rsidR="00603708" w:rsidRDefault="00603708"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Agrega</w:t>
      </w:r>
      <w:r w:rsidR="00875FA5">
        <w:rPr>
          <w:rFonts w:ascii="LiberationSans" w:hAnsi="LiberationSans" w:cs="LiberationSans"/>
          <w:color w:val="000000"/>
          <w:sz w:val="24"/>
          <w:szCs w:val="24"/>
        </w:rPr>
        <w:t>, que</w:t>
      </w:r>
      <w:r>
        <w:rPr>
          <w:rFonts w:ascii="LiberationSans" w:hAnsi="LiberationSans" w:cs="LiberationSans"/>
          <w:color w:val="000000"/>
          <w:sz w:val="24"/>
          <w:szCs w:val="24"/>
        </w:rPr>
        <w:t xml:space="preserve"> c</w:t>
      </w:r>
      <w:r w:rsidRPr="00603708">
        <w:rPr>
          <w:rFonts w:ascii="LiberationSans" w:hAnsi="LiberationSans" w:cs="LiberationSans"/>
          <w:color w:val="000000"/>
          <w:sz w:val="24"/>
          <w:szCs w:val="24"/>
        </w:rPr>
        <w:t xml:space="preserve">on relación a las pretensiones </w:t>
      </w:r>
      <w:proofErr w:type="spellStart"/>
      <w:r w:rsidRPr="00603708">
        <w:rPr>
          <w:rFonts w:ascii="LiberationSans" w:hAnsi="LiberationSans" w:cs="LiberationSans"/>
          <w:color w:val="000000"/>
          <w:sz w:val="24"/>
          <w:szCs w:val="24"/>
        </w:rPr>
        <w:t>defensistas</w:t>
      </w:r>
      <w:proofErr w:type="spellEnd"/>
      <w:r w:rsidRPr="00603708">
        <w:rPr>
          <w:rFonts w:ascii="LiberationSans" w:hAnsi="LiberationSans" w:cs="LiberationSans"/>
          <w:color w:val="000000"/>
          <w:sz w:val="24"/>
          <w:szCs w:val="24"/>
        </w:rPr>
        <w:t>, no se entró a analizar las</w:t>
      </w:r>
      <w:r>
        <w:rPr>
          <w:rFonts w:ascii="LiberationSans" w:hAnsi="LiberationSans" w:cs="LiberationSans"/>
          <w:color w:val="000000"/>
          <w:sz w:val="24"/>
          <w:szCs w:val="24"/>
        </w:rPr>
        <w:t xml:space="preserve"> </w:t>
      </w:r>
      <w:r w:rsidRPr="00603708">
        <w:rPr>
          <w:rFonts w:ascii="LiberationSans" w:hAnsi="LiberationSans" w:cs="LiberationSans"/>
          <w:color w:val="000000"/>
          <w:sz w:val="24"/>
          <w:szCs w:val="24"/>
        </w:rPr>
        <w:t>cuestiones esenciales allí formuladas.</w:t>
      </w:r>
      <w:r>
        <w:rPr>
          <w:rFonts w:ascii="LiberationSans" w:hAnsi="LiberationSans" w:cs="LiberationSans"/>
          <w:color w:val="000000"/>
          <w:sz w:val="24"/>
          <w:szCs w:val="24"/>
        </w:rPr>
        <w:t xml:space="preserve"> </w:t>
      </w:r>
      <w:r w:rsidRPr="00603708">
        <w:rPr>
          <w:rFonts w:ascii="LiberationSans" w:hAnsi="LiberationSans" w:cs="LiberationSans"/>
          <w:color w:val="000000"/>
          <w:sz w:val="24"/>
          <w:szCs w:val="24"/>
        </w:rPr>
        <w:t>No hubo una VALORACIÓN de la “prueba”, sino sólo una</w:t>
      </w:r>
      <w:r>
        <w:rPr>
          <w:rFonts w:ascii="LiberationSans" w:hAnsi="LiberationSans" w:cs="LiberationSans"/>
          <w:color w:val="000000"/>
          <w:sz w:val="24"/>
          <w:szCs w:val="24"/>
        </w:rPr>
        <w:t xml:space="preserve"> </w:t>
      </w:r>
      <w:r w:rsidRPr="00603708">
        <w:rPr>
          <w:rFonts w:ascii="LiberationSans" w:hAnsi="LiberationSans" w:cs="LiberationSans"/>
          <w:color w:val="000000"/>
          <w:sz w:val="24"/>
          <w:szCs w:val="24"/>
        </w:rPr>
        <w:t>descripción de la misma en forma generalizada, pues hasta</w:t>
      </w:r>
      <w:r>
        <w:rPr>
          <w:rFonts w:ascii="LiberationSans" w:hAnsi="LiberationSans" w:cs="LiberationSans"/>
          <w:color w:val="000000"/>
          <w:sz w:val="24"/>
          <w:szCs w:val="24"/>
        </w:rPr>
        <w:t xml:space="preserve"> </w:t>
      </w:r>
      <w:r w:rsidRPr="00603708">
        <w:rPr>
          <w:rFonts w:ascii="LiberationSans" w:hAnsi="LiberationSans" w:cs="LiberationSans"/>
          <w:color w:val="000000"/>
          <w:sz w:val="24"/>
          <w:szCs w:val="24"/>
        </w:rPr>
        <w:t>se citan testigos verdaderamente irrelevantes.</w:t>
      </w:r>
    </w:p>
    <w:p w:rsidR="00F40584" w:rsidRPr="00420630" w:rsidRDefault="00F40584" w:rsidP="005739AF">
      <w:pPr>
        <w:autoSpaceDE w:val="0"/>
        <w:autoSpaceDN w:val="0"/>
        <w:adjustRightInd w:val="0"/>
        <w:spacing w:after="0" w:line="360" w:lineRule="auto"/>
        <w:ind w:firstLine="1985"/>
        <w:jc w:val="both"/>
        <w:rPr>
          <w:rFonts w:ascii="LiberationSans" w:hAnsi="LiberationSans" w:cs="LiberationSans"/>
          <w:i/>
          <w:color w:val="000000"/>
          <w:sz w:val="24"/>
          <w:szCs w:val="24"/>
        </w:rPr>
      </w:pPr>
      <w:r>
        <w:rPr>
          <w:rFonts w:ascii="LiberationSans" w:hAnsi="LiberationSans" w:cs="LiberationSans"/>
          <w:color w:val="000000"/>
          <w:sz w:val="24"/>
          <w:szCs w:val="24"/>
        </w:rPr>
        <w:t xml:space="preserve">Bajo el acápite </w:t>
      </w:r>
      <w:r w:rsidRPr="00F40584">
        <w:rPr>
          <w:rFonts w:ascii="LiberationSans" w:hAnsi="LiberationSans" w:cs="LiberationSans"/>
          <w:i/>
          <w:color w:val="000000"/>
          <w:sz w:val="24"/>
          <w:szCs w:val="24"/>
        </w:rPr>
        <w:t>VI) FALTA DE VALORACIÓN DE PRUEBA RELEVANTE DE</w:t>
      </w:r>
      <w:r w:rsidR="00420630">
        <w:rPr>
          <w:rFonts w:ascii="LiberationSans" w:hAnsi="LiberationSans" w:cs="LiberationSans"/>
          <w:i/>
          <w:color w:val="000000"/>
          <w:sz w:val="24"/>
          <w:szCs w:val="24"/>
        </w:rPr>
        <w:t xml:space="preserve"> </w:t>
      </w:r>
      <w:r w:rsidRPr="00F40584">
        <w:rPr>
          <w:rFonts w:ascii="LiberationSans" w:hAnsi="LiberationSans" w:cs="LiberationSans"/>
          <w:i/>
          <w:color w:val="000000"/>
          <w:sz w:val="24"/>
          <w:szCs w:val="24"/>
        </w:rPr>
        <w:t>DESCARGO OBRANTE EN LA CAUSA</w:t>
      </w:r>
      <w:r>
        <w:rPr>
          <w:rFonts w:ascii="LiberationSans" w:hAnsi="LiberationSans" w:cs="LiberationSans"/>
          <w:i/>
          <w:color w:val="000000"/>
          <w:sz w:val="24"/>
          <w:szCs w:val="24"/>
        </w:rPr>
        <w:t xml:space="preserve"> </w:t>
      </w:r>
      <w:r>
        <w:rPr>
          <w:rFonts w:ascii="LiberationSans" w:hAnsi="LiberationSans" w:cs="LiberationSans"/>
          <w:color w:val="000000"/>
          <w:sz w:val="24"/>
          <w:szCs w:val="24"/>
        </w:rPr>
        <w:t>manifiesta</w:t>
      </w:r>
      <w:r w:rsidR="00875FA5">
        <w:rPr>
          <w:rFonts w:ascii="LiberationSans" w:hAnsi="LiberationSans" w:cs="LiberationSans"/>
          <w:color w:val="000000"/>
          <w:sz w:val="24"/>
          <w:szCs w:val="24"/>
        </w:rPr>
        <w:t>,</w:t>
      </w:r>
      <w:r>
        <w:rPr>
          <w:rFonts w:ascii="LiberationSans" w:hAnsi="LiberationSans" w:cs="LiberationSans"/>
          <w:color w:val="000000"/>
          <w:sz w:val="24"/>
          <w:szCs w:val="24"/>
        </w:rPr>
        <w:t xml:space="preserve"> que </w:t>
      </w:r>
      <w:r w:rsidRPr="00F40584">
        <w:rPr>
          <w:rFonts w:ascii="LiberationSans" w:hAnsi="LiberationSans" w:cs="LiberationSans"/>
          <w:color w:val="000000"/>
          <w:sz w:val="24"/>
          <w:szCs w:val="24"/>
        </w:rPr>
        <w:t>la defensa valoró prueba que permitía razonablemente</w:t>
      </w:r>
      <w:r w:rsidR="00875FA5">
        <w:rPr>
          <w:rFonts w:ascii="LiberationSans" w:hAnsi="LiberationSans" w:cs="LiberationSans"/>
          <w:color w:val="000000"/>
          <w:sz w:val="24"/>
          <w:szCs w:val="24"/>
        </w:rPr>
        <w:t>,</w:t>
      </w:r>
      <w:r>
        <w:rPr>
          <w:rFonts w:ascii="LiberationSans" w:hAnsi="LiberationSans" w:cs="LiberationSans"/>
          <w:color w:val="000000"/>
          <w:sz w:val="24"/>
          <w:szCs w:val="24"/>
        </w:rPr>
        <w:t xml:space="preserve"> </w:t>
      </w:r>
      <w:r w:rsidRPr="00F40584">
        <w:rPr>
          <w:rFonts w:ascii="LiberationSans" w:hAnsi="LiberationSans" w:cs="LiberationSans"/>
          <w:color w:val="000000"/>
          <w:sz w:val="24"/>
          <w:szCs w:val="24"/>
        </w:rPr>
        <w:t>concluir en que podría tratarse de un hecho ilícito cometido indistinta o</w:t>
      </w:r>
      <w:r>
        <w:rPr>
          <w:rFonts w:ascii="LiberationSans" w:hAnsi="LiberationSans" w:cs="LiberationSans"/>
          <w:color w:val="000000"/>
          <w:sz w:val="24"/>
          <w:szCs w:val="24"/>
        </w:rPr>
        <w:t xml:space="preserve"> </w:t>
      </w:r>
      <w:r w:rsidRPr="00F40584">
        <w:rPr>
          <w:rFonts w:ascii="LiberationSans" w:hAnsi="LiberationSans" w:cs="LiberationSans"/>
          <w:color w:val="000000"/>
          <w:sz w:val="24"/>
          <w:szCs w:val="24"/>
        </w:rPr>
        <w:t>conjuntamente por la pareja, ello con basamento</w:t>
      </w:r>
      <w:r w:rsidR="00875FA5">
        <w:rPr>
          <w:rFonts w:ascii="LiberationSans" w:hAnsi="LiberationSans" w:cs="LiberationSans"/>
          <w:color w:val="000000"/>
          <w:sz w:val="24"/>
          <w:szCs w:val="24"/>
        </w:rPr>
        <w:t>,</w:t>
      </w:r>
      <w:r w:rsidRPr="00F40584">
        <w:rPr>
          <w:rFonts w:ascii="LiberationSans" w:hAnsi="LiberationSans" w:cs="LiberationSans"/>
          <w:color w:val="000000"/>
          <w:sz w:val="24"/>
          <w:szCs w:val="24"/>
        </w:rPr>
        <w:t xml:space="preserve"> no solamente en la</w:t>
      </w:r>
      <w:r>
        <w:rPr>
          <w:rFonts w:ascii="LiberationSans" w:hAnsi="LiberationSans" w:cs="LiberationSans"/>
          <w:color w:val="000000"/>
          <w:sz w:val="24"/>
          <w:szCs w:val="24"/>
        </w:rPr>
        <w:t xml:space="preserve"> </w:t>
      </w:r>
      <w:r w:rsidRPr="00F40584">
        <w:rPr>
          <w:rFonts w:ascii="LiberationSans" w:hAnsi="LiberationSans" w:cs="LiberationSans"/>
          <w:color w:val="000000"/>
          <w:sz w:val="24"/>
          <w:szCs w:val="24"/>
        </w:rPr>
        <w:t>declaración de ambos imputados</w:t>
      </w:r>
      <w:r w:rsidR="00875FA5">
        <w:rPr>
          <w:rFonts w:ascii="LiberationSans" w:hAnsi="LiberationSans" w:cs="LiberationSans"/>
          <w:color w:val="000000"/>
          <w:sz w:val="24"/>
          <w:szCs w:val="24"/>
        </w:rPr>
        <w:t>,</w:t>
      </w:r>
      <w:r w:rsidRPr="00F40584">
        <w:rPr>
          <w:rFonts w:ascii="LiberationSans" w:hAnsi="LiberationSans" w:cs="LiberationSans"/>
          <w:color w:val="000000"/>
          <w:sz w:val="24"/>
          <w:szCs w:val="24"/>
        </w:rPr>
        <w:t xml:space="preserve"> sino complementariamente con las pericias</w:t>
      </w:r>
      <w:r w:rsidR="001C6F98">
        <w:rPr>
          <w:rFonts w:ascii="LiberationSans" w:hAnsi="LiberationSans" w:cs="LiberationSans"/>
          <w:color w:val="000000"/>
          <w:sz w:val="24"/>
          <w:szCs w:val="24"/>
        </w:rPr>
        <w:t xml:space="preserve"> </w:t>
      </w:r>
      <w:r w:rsidRPr="00F40584">
        <w:rPr>
          <w:rFonts w:ascii="LiberationSans" w:hAnsi="LiberationSans" w:cs="LiberationSans"/>
          <w:color w:val="000000"/>
          <w:sz w:val="24"/>
          <w:szCs w:val="24"/>
        </w:rPr>
        <w:t>psicológicas/psiquiátricas y dictamen de necropsia del Dr. LAFOURCADE</w:t>
      </w:r>
      <w:r w:rsidR="001C6F98">
        <w:rPr>
          <w:rFonts w:ascii="LiberationSans" w:hAnsi="LiberationSans" w:cs="LiberationSans"/>
          <w:color w:val="000000"/>
          <w:sz w:val="24"/>
          <w:szCs w:val="24"/>
        </w:rPr>
        <w:t xml:space="preserve"> </w:t>
      </w:r>
      <w:r w:rsidRPr="00F40584">
        <w:rPr>
          <w:rFonts w:ascii="LiberationSans" w:hAnsi="LiberationSans" w:cs="LiberationSans"/>
          <w:color w:val="000000"/>
          <w:sz w:val="24"/>
          <w:szCs w:val="24"/>
        </w:rPr>
        <w:t>DURÁN; por ello es que no existían en autos</w:t>
      </w:r>
      <w:r w:rsidR="00875FA5">
        <w:rPr>
          <w:rFonts w:ascii="LiberationSans" w:hAnsi="LiberationSans" w:cs="LiberationSans"/>
          <w:color w:val="000000"/>
          <w:sz w:val="24"/>
          <w:szCs w:val="24"/>
        </w:rPr>
        <w:t>,</w:t>
      </w:r>
      <w:r w:rsidRPr="00F40584">
        <w:rPr>
          <w:rFonts w:ascii="LiberationSans" w:hAnsi="LiberationSans" w:cs="LiberationSans"/>
          <w:color w:val="000000"/>
          <w:sz w:val="24"/>
          <w:szCs w:val="24"/>
        </w:rPr>
        <w:t xml:space="preserve"> pruebas suficientes que</w:t>
      </w:r>
      <w:r w:rsidR="001C6F98">
        <w:rPr>
          <w:rFonts w:ascii="LiberationSans" w:hAnsi="LiberationSans" w:cs="LiberationSans"/>
          <w:color w:val="000000"/>
          <w:sz w:val="24"/>
          <w:szCs w:val="24"/>
        </w:rPr>
        <w:t xml:space="preserve"> </w:t>
      </w:r>
      <w:r w:rsidRPr="00F40584">
        <w:rPr>
          <w:rFonts w:ascii="LiberationSans" w:hAnsi="LiberationSans" w:cs="LiberationSans"/>
          <w:color w:val="000000"/>
          <w:sz w:val="24"/>
          <w:szCs w:val="24"/>
        </w:rPr>
        <w:t>permitieran concluir con el grado de certeza necesario en esa instancia del</w:t>
      </w:r>
      <w:r w:rsidR="001C6F98">
        <w:rPr>
          <w:rFonts w:ascii="LiberationSans" w:hAnsi="LiberationSans" w:cs="LiberationSans"/>
          <w:color w:val="000000"/>
          <w:sz w:val="24"/>
          <w:szCs w:val="24"/>
        </w:rPr>
        <w:t xml:space="preserve"> </w:t>
      </w:r>
      <w:r w:rsidRPr="00F40584">
        <w:rPr>
          <w:rFonts w:ascii="LiberationSans" w:hAnsi="LiberationSans" w:cs="LiberationSans"/>
          <w:color w:val="000000"/>
          <w:sz w:val="24"/>
          <w:szCs w:val="24"/>
        </w:rPr>
        <w:t>proceso penal, que el acusado PASTOR AVENDAÑO CHOQUEILLCA</w:t>
      </w:r>
      <w:r w:rsidR="00875FA5">
        <w:rPr>
          <w:rFonts w:ascii="LiberationSans" w:hAnsi="LiberationSans" w:cs="LiberationSans"/>
          <w:color w:val="000000"/>
          <w:sz w:val="24"/>
          <w:szCs w:val="24"/>
        </w:rPr>
        <w:t>,</w:t>
      </w:r>
      <w:r w:rsidRPr="00F40584">
        <w:rPr>
          <w:rFonts w:ascii="LiberationSans" w:hAnsi="LiberationSans" w:cs="LiberationSans"/>
          <w:color w:val="000000"/>
          <w:sz w:val="24"/>
          <w:szCs w:val="24"/>
        </w:rPr>
        <w:t xml:space="preserve"> fuera</w:t>
      </w:r>
      <w:r w:rsidR="001C6F98">
        <w:rPr>
          <w:rFonts w:ascii="LiberationSans" w:hAnsi="LiberationSans" w:cs="LiberationSans"/>
          <w:color w:val="000000"/>
          <w:sz w:val="24"/>
          <w:szCs w:val="24"/>
        </w:rPr>
        <w:t xml:space="preserve"> </w:t>
      </w:r>
      <w:r w:rsidRPr="00F40584">
        <w:rPr>
          <w:rFonts w:ascii="LiberationSans" w:hAnsi="LiberationSans" w:cs="LiberationSans"/>
          <w:color w:val="000000"/>
          <w:sz w:val="24"/>
          <w:szCs w:val="24"/>
        </w:rPr>
        <w:t>declarado autor del hecho.</w:t>
      </w:r>
    </w:p>
    <w:p w:rsidR="00EE6EA6" w:rsidRDefault="00EE6EA6"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 xml:space="preserve">Alega que </w:t>
      </w:r>
      <w:r w:rsidRPr="00EE6EA6">
        <w:rPr>
          <w:rFonts w:ascii="LiberationSans" w:hAnsi="LiberationSans" w:cs="LiberationSans"/>
          <w:color w:val="000000"/>
          <w:sz w:val="24"/>
          <w:szCs w:val="24"/>
        </w:rPr>
        <w:t>la sentencia en su afán de realizar transcripciones, ni</w:t>
      </w:r>
      <w:r>
        <w:rPr>
          <w:rFonts w:ascii="LiberationSans" w:hAnsi="LiberationSans" w:cs="LiberationSans"/>
          <w:color w:val="000000"/>
          <w:sz w:val="24"/>
          <w:szCs w:val="24"/>
        </w:rPr>
        <w:t xml:space="preserve"> </w:t>
      </w:r>
      <w:r w:rsidRPr="00EE6EA6">
        <w:rPr>
          <w:rFonts w:ascii="LiberationSans" w:hAnsi="LiberationSans" w:cs="LiberationSans"/>
          <w:color w:val="000000"/>
          <w:sz w:val="24"/>
          <w:szCs w:val="24"/>
        </w:rPr>
        <w:t>siquiera formuló una reconstrucción histórica del hecho, citando por ejemplo</w:t>
      </w:r>
      <w:r w:rsidR="00875FA5">
        <w:rPr>
          <w:rFonts w:ascii="LiberationSans" w:hAnsi="LiberationSans" w:cs="LiberationSans"/>
          <w:color w:val="000000"/>
          <w:sz w:val="24"/>
          <w:szCs w:val="24"/>
        </w:rPr>
        <w:t>,</w:t>
      </w:r>
      <w:r>
        <w:rPr>
          <w:rFonts w:ascii="LiberationSans" w:hAnsi="LiberationSans" w:cs="LiberationSans"/>
          <w:color w:val="000000"/>
          <w:sz w:val="24"/>
          <w:szCs w:val="24"/>
        </w:rPr>
        <w:t xml:space="preserve"> </w:t>
      </w:r>
      <w:r w:rsidRPr="00EE6EA6">
        <w:rPr>
          <w:rFonts w:ascii="LiberationSans" w:hAnsi="LiberationSans" w:cs="LiberationSans"/>
          <w:color w:val="000000"/>
          <w:sz w:val="24"/>
          <w:szCs w:val="24"/>
        </w:rPr>
        <w:t>lugar y día de comisión del mismo, hora aproximada, personas presentes,</w:t>
      </w:r>
      <w:r>
        <w:rPr>
          <w:rFonts w:ascii="LiberationSans" w:hAnsi="LiberationSans" w:cs="LiberationSans"/>
          <w:color w:val="000000"/>
          <w:sz w:val="24"/>
          <w:szCs w:val="24"/>
        </w:rPr>
        <w:t xml:space="preserve"> </w:t>
      </w:r>
      <w:r w:rsidR="00875FA5">
        <w:rPr>
          <w:rFonts w:ascii="LiberationSans" w:hAnsi="LiberationSans" w:cs="LiberationSans"/>
          <w:color w:val="000000"/>
          <w:sz w:val="24"/>
          <w:szCs w:val="24"/>
        </w:rPr>
        <w:t>etcétera,</w:t>
      </w:r>
      <w:r w:rsidRPr="00EE6EA6">
        <w:rPr>
          <w:rFonts w:ascii="LiberationSans" w:hAnsi="LiberationSans" w:cs="LiberationSans"/>
          <w:color w:val="000000"/>
          <w:sz w:val="24"/>
          <w:szCs w:val="24"/>
        </w:rPr>
        <w:t xml:space="preserve"> en definitiva</w:t>
      </w:r>
      <w:r w:rsidR="00875FA5">
        <w:rPr>
          <w:rFonts w:ascii="LiberationSans" w:hAnsi="LiberationSans" w:cs="LiberationSans"/>
          <w:color w:val="000000"/>
          <w:sz w:val="24"/>
          <w:szCs w:val="24"/>
        </w:rPr>
        <w:t>,</w:t>
      </w:r>
      <w:r w:rsidRPr="00EE6EA6">
        <w:rPr>
          <w:rFonts w:ascii="LiberationSans" w:hAnsi="LiberationSans" w:cs="LiberationSans"/>
          <w:color w:val="000000"/>
          <w:sz w:val="24"/>
          <w:szCs w:val="24"/>
        </w:rPr>
        <w:t xml:space="preserve"> no cita las circunstancias de tiempo</w:t>
      </w:r>
      <w:r w:rsidR="00875FA5">
        <w:rPr>
          <w:rFonts w:ascii="LiberationSans" w:hAnsi="LiberationSans" w:cs="LiberationSans"/>
          <w:color w:val="000000"/>
          <w:sz w:val="24"/>
          <w:szCs w:val="24"/>
        </w:rPr>
        <w:t>,</w:t>
      </w:r>
      <w:r w:rsidRPr="00EE6EA6">
        <w:rPr>
          <w:rFonts w:ascii="LiberationSans" w:hAnsi="LiberationSans" w:cs="LiberationSans"/>
          <w:color w:val="000000"/>
          <w:sz w:val="24"/>
          <w:szCs w:val="24"/>
        </w:rPr>
        <w:t xml:space="preserve"> modo y lugar. Lo</w:t>
      </w:r>
      <w:r>
        <w:rPr>
          <w:rFonts w:ascii="LiberationSans" w:hAnsi="LiberationSans" w:cs="LiberationSans"/>
          <w:color w:val="000000"/>
          <w:sz w:val="24"/>
          <w:szCs w:val="24"/>
        </w:rPr>
        <w:t xml:space="preserve"> </w:t>
      </w:r>
      <w:r w:rsidRPr="00EE6EA6">
        <w:rPr>
          <w:rFonts w:ascii="LiberationSans" w:hAnsi="LiberationSans" w:cs="LiberationSans"/>
          <w:color w:val="000000"/>
          <w:sz w:val="24"/>
          <w:szCs w:val="24"/>
        </w:rPr>
        <w:t>cual, reafirma una vez más</w:t>
      </w:r>
      <w:r w:rsidR="00875FA5">
        <w:rPr>
          <w:rFonts w:ascii="LiberationSans" w:hAnsi="LiberationSans" w:cs="LiberationSans"/>
          <w:color w:val="000000"/>
          <w:sz w:val="24"/>
          <w:szCs w:val="24"/>
        </w:rPr>
        <w:t>,</w:t>
      </w:r>
      <w:r w:rsidRPr="00EE6EA6">
        <w:rPr>
          <w:rFonts w:ascii="LiberationSans" w:hAnsi="LiberationSans" w:cs="LiberationSans"/>
          <w:color w:val="000000"/>
          <w:sz w:val="24"/>
          <w:szCs w:val="24"/>
        </w:rPr>
        <w:t xml:space="preserve"> la causal de arbitrariedad manifiesta.</w:t>
      </w:r>
    </w:p>
    <w:p w:rsidR="00286E11" w:rsidRDefault="00286E11"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Expresa</w:t>
      </w:r>
      <w:r w:rsidR="00875FA5">
        <w:rPr>
          <w:rFonts w:ascii="LiberationSans" w:hAnsi="LiberationSans" w:cs="LiberationSans"/>
          <w:color w:val="000000"/>
          <w:sz w:val="24"/>
          <w:szCs w:val="24"/>
        </w:rPr>
        <w:t>,</w:t>
      </w:r>
      <w:r>
        <w:rPr>
          <w:rFonts w:ascii="LiberationSans" w:hAnsi="LiberationSans" w:cs="LiberationSans"/>
          <w:color w:val="000000"/>
          <w:sz w:val="24"/>
          <w:szCs w:val="24"/>
        </w:rPr>
        <w:t xml:space="preserve"> que </w:t>
      </w:r>
      <w:r w:rsidRPr="00286E11">
        <w:rPr>
          <w:rFonts w:ascii="LiberationSans" w:hAnsi="LiberationSans" w:cs="LiberationSans"/>
          <w:color w:val="000000"/>
          <w:sz w:val="24"/>
          <w:szCs w:val="24"/>
        </w:rPr>
        <w:t>el Sr.</w:t>
      </w:r>
      <w:r>
        <w:rPr>
          <w:rFonts w:ascii="LiberationSans" w:hAnsi="LiberationSans" w:cs="LiberationSans"/>
          <w:color w:val="000000"/>
          <w:sz w:val="24"/>
          <w:szCs w:val="24"/>
        </w:rPr>
        <w:t xml:space="preserve"> </w:t>
      </w:r>
      <w:r w:rsidRPr="00286E11">
        <w:rPr>
          <w:rFonts w:ascii="LiberationSans" w:hAnsi="LiberationSans" w:cs="LiberationSans"/>
          <w:color w:val="000000"/>
          <w:sz w:val="24"/>
          <w:szCs w:val="24"/>
        </w:rPr>
        <w:t>Fiscal de Cámara sostuvo la hipótesis del homicidio calificado por el vínculo de</w:t>
      </w:r>
      <w:r>
        <w:rPr>
          <w:rFonts w:ascii="LiberationSans" w:hAnsi="LiberationSans" w:cs="LiberationSans"/>
          <w:color w:val="000000"/>
          <w:sz w:val="24"/>
          <w:szCs w:val="24"/>
        </w:rPr>
        <w:t xml:space="preserve"> </w:t>
      </w:r>
      <w:r w:rsidRPr="00286E11">
        <w:rPr>
          <w:rFonts w:ascii="LiberationSans" w:hAnsi="LiberationSans" w:cs="LiberationSans"/>
          <w:color w:val="000000"/>
          <w:sz w:val="24"/>
          <w:szCs w:val="24"/>
        </w:rPr>
        <w:t>manos un solo autor</w:t>
      </w:r>
      <w:r w:rsidR="00875FA5">
        <w:rPr>
          <w:rFonts w:ascii="LiberationSans" w:hAnsi="LiberationSans" w:cs="LiberationSans"/>
          <w:color w:val="000000"/>
          <w:sz w:val="24"/>
          <w:szCs w:val="24"/>
        </w:rPr>
        <w:t>,</w:t>
      </w:r>
      <w:r w:rsidRPr="00286E11">
        <w:rPr>
          <w:rFonts w:ascii="LiberationSans" w:hAnsi="LiberationSans" w:cs="LiberationSans"/>
          <w:color w:val="000000"/>
          <w:sz w:val="24"/>
          <w:szCs w:val="24"/>
        </w:rPr>
        <w:t xml:space="preserve"> apoyándose en la pieza acusatoria de instrucción que</w:t>
      </w:r>
      <w:r>
        <w:rPr>
          <w:rFonts w:ascii="LiberationSans" w:hAnsi="LiberationSans" w:cs="LiberationSans"/>
          <w:color w:val="000000"/>
          <w:sz w:val="24"/>
          <w:szCs w:val="24"/>
        </w:rPr>
        <w:t xml:space="preserve"> </w:t>
      </w:r>
      <w:r w:rsidRPr="00286E11">
        <w:rPr>
          <w:rFonts w:ascii="LiberationSans" w:hAnsi="LiberationSans" w:cs="LiberationSans"/>
          <w:color w:val="000000"/>
          <w:sz w:val="24"/>
          <w:szCs w:val="24"/>
        </w:rPr>
        <w:t>no responsabiliza a uno</w:t>
      </w:r>
      <w:r w:rsidR="00875FA5">
        <w:rPr>
          <w:rFonts w:ascii="LiberationSans" w:hAnsi="LiberationSans" w:cs="LiberationSans"/>
          <w:color w:val="000000"/>
          <w:sz w:val="24"/>
          <w:szCs w:val="24"/>
        </w:rPr>
        <w:t>,</w:t>
      </w:r>
      <w:r w:rsidRPr="00286E11">
        <w:rPr>
          <w:rFonts w:ascii="LiberationSans" w:hAnsi="LiberationSans" w:cs="LiberationSans"/>
          <w:color w:val="000000"/>
          <w:sz w:val="24"/>
          <w:szCs w:val="24"/>
        </w:rPr>
        <w:t xml:space="preserve"> sino a dos personas por </w:t>
      </w:r>
      <w:r w:rsidR="00420630">
        <w:rPr>
          <w:rFonts w:ascii="LiberationSans" w:hAnsi="LiberationSans" w:cs="LiberationSans"/>
          <w:color w:val="000000"/>
          <w:sz w:val="24"/>
          <w:szCs w:val="24"/>
        </w:rPr>
        <w:t xml:space="preserve">el </w:t>
      </w:r>
      <w:r w:rsidRPr="00286E11">
        <w:rPr>
          <w:rFonts w:ascii="LiberationSans" w:hAnsi="LiberationSans" w:cs="LiberationSans"/>
          <w:color w:val="000000"/>
          <w:sz w:val="24"/>
          <w:szCs w:val="24"/>
        </w:rPr>
        <w:t>hecho</w:t>
      </w:r>
      <w:r>
        <w:rPr>
          <w:rFonts w:ascii="LiberationSans" w:hAnsi="LiberationSans" w:cs="LiberationSans"/>
          <w:color w:val="000000"/>
          <w:sz w:val="24"/>
          <w:szCs w:val="24"/>
        </w:rPr>
        <w:t xml:space="preserve"> </w:t>
      </w:r>
      <w:r w:rsidRPr="00286E11">
        <w:rPr>
          <w:rFonts w:ascii="LiberationSans" w:hAnsi="LiberationSans" w:cs="LiberationSans"/>
          <w:color w:val="000000"/>
          <w:sz w:val="24"/>
          <w:szCs w:val="24"/>
        </w:rPr>
        <w:t>(describiendo la conducta que se le endilga a cada una, especificando</w:t>
      </w:r>
      <w:r>
        <w:rPr>
          <w:rFonts w:ascii="LiberationSans" w:hAnsi="LiberationSans" w:cs="LiberationSans"/>
          <w:color w:val="000000"/>
          <w:sz w:val="24"/>
          <w:szCs w:val="24"/>
        </w:rPr>
        <w:t xml:space="preserve"> </w:t>
      </w:r>
      <w:r w:rsidRPr="00286E11">
        <w:rPr>
          <w:rFonts w:ascii="LiberationSans" w:hAnsi="LiberationSans" w:cs="LiberationSans"/>
          <w:color w:val="000000"/>
          <w:sz w:val="24"/>
          <w:szCs w:val="24"/>
        </w:rPr>
        <w:t xml:space="preserve">cual ha sido su conducta activa y </w:t>
      </w:r>
      <w:proofErr w:type="spellStart"/>
      <w:r w:rsidRPr="00286E11">
        <w:rPr>
          <w:rFonts w:ascii="LiberationSans" w:hAnsi="LiberationSans" w:cs="LiberationSans"/>
          <w:color w:val="000000"/>
          <w:sz w:val="24"/>
          <w:szCs w:val="24"/>
        </w:rPr>
        <w:t>omisiva</w:t>
      </w:r>
      <w:proofErr w:type="spellEnd"/>
      <w:r>
        <w:rPr>
          <w:rFonts w:ascii="LiberationSans" w:hAnsi="LiberationSans" w:cs="LiberationSans"/>
          <w:color w:val="000000"/>
          <w:sz w:val="24"/>
          <w:szCs w:val="24"/>
        </w:rPr>
        <w:t xml:space="preserve"> </w:t>
      </w:r>
      <w:r w:rsidRPr="00286E11">
        <w:rPr>
          <w:rFonts w:ascii="LiberationSans" w:hAnsi="LiberationSans" w:cs="LiberationSans"/>
          <w:color w:val="000000"/>
          <w:sz w:val="24"/>
          <w:szCs w:val="24"/>
        </w:rPr>
        <w:t>penalmente</w:t>
      </w:r>
      <w:r>
        <w:rPr>
          <w:rFonts w:ascii="LiberationSans" w:hAnsi="LiberationSans" w:cs="LiberationSans"/>
          <w:color w:val="000000"/>
          <w:sz w:val="24"/>
          <w:szCs w:val="24"/>
        </w:rPr>
        <w:t xml:space="preserve"> </w:t>
      </w:r>
      <w:r w:rsidRPr="00286E11">
        <w:rPr>
          <w:rFonts w:ascii="LiberationSans" w:hAnsi="LiberationSans" w:cs="LiberationSans"/>
          <w:color w:val="000000"/>
          <w:sz w:val="24"/>
          <w:szCs w:val="24"/>
        </w:rPr>
        <w:t>reprochable)</w:t>
      </w:r>
      <w:r>
        <w:rPr>
          <w:rFonts w:ascii="LiberationSans" w:hAnsi="LiberationSans" w:cs="LiberationSans"/>
          <w:color w:val="000000"/>
          <w:sz w:val="24"/>
          <w:szCs w:val="24"/>
        </w:rPr>
        <w:t xml:space="preserve">, </w:t>
      </w:r>
      <w:r w:rsidRPr="00286E11">
        <w:rPr>
          <w:rFonts w:ascii="LiberationSans" w:hAnsi="LiberationSans" w:cs="LiberationSans"/>
          <w:color w:val="000000"/>
          <w:sz w:val="24"/>
          <w:szCs w:val="24"/>
        </w:rPr>
        <w:t>haciendo una escueta mención de las circunstancias agravantes o atenuantes;</w:t>
      </w:r>
      <w:r>
        <w:rPr>
          <w:rFonts w:ascii="LiberationSans" w:hAnsi="LiberationSans" w:cs="LiberationSans"/>
          <w:color w:val="000000"/>
          <w:sz w:val="24"/>
          <w:szCs w:val="24"/>
        </w:rPr>
        <w:t xml:space="preserve"> </w:t>
      </w:r>
      <w:r w:rsidRPr="00286E11">
        <w:rPr>
          <w:rFonts w:ascii="LiberationSans" w:hAnsi="LiberationSans" w:cs="LiberationSans"/>
          <w:color w:val="000000"/>
          <w:sz w:val="24"/>
          <w:szCs w:val="24"/>
        </w:rPr>
        <w:t>incurriendo en una arbitrariedad manif</w:t>
      </w:r>
      <w:r>
        <w:rPr>
          <w:rFonts w:ascii="LiberationSans" w:hAnsi="LiberationSans" w:cs="LiberationSans"/>
          <w:color w:val="000000"/>
          <w:sz w:val="24"/>
          <w:szCs w:val="24"/>
        </w:rPr>
        <w:t>iesta no permitida por la norma</w:t>
      </w:r>
      <w:r w:rsidRPr="00286E11">
        <w:rPr>
          <w:rFonts w:ascii="LiberationSans" w:hAnsi="LiberationSans" w:cs="LiberationSans"/>
          <w:color w:val="000000"/>
          <w:sz w:val="24"/>
          <w:szCs w:val="24"/>
        </w:rPr>
        <w:t>; en</w:t>
      </w:r>
      <w:r>
        <w:rPr>
          <w:rFonts w:ascii="LiberationSans" w:hAnsi="LiberationSans" w:cs="LiberationSans"/>
          <w:color w:val="000000"/>
          <w:sz w:val="24"/>
          <w:szCs w:val="24"/>
        </w:rPr>
        <w:t xml:space="preserve"> </w:t>
      </w:r>
      <w:r w:rsidRPr="00286E11">
        <w:rPr>
          <w:rFonts w:ascii="LiberationSans" w:hAnsi="LiberationSans" w:cs="LiberationSans"/>
          <w:color w:val="000000"/>
          <w:sz w:val="24"/>
          <w:szCs w:val="24"/>
        </w:rPr>
        <w:t xml:space="preserve">cuanto impone explicar la razón por la cual pide condena para uno y </w:t>
      </w:r>
      <w:r w:rsidRPr="00286E11">
        <w:rPr>
          <w:rFonts w:ascii="LiberationSans" w:hAnsi="LiberationSans" w:cs="LiberationSans"/>
          <w:color w:val="000000"/>
          <w:sz w:val="24"/>
          <w:szCs w:val="24"/>
        </w:rPr>
        <w:lastRenderedPageBreak/>
        <w:t>para</w:t>
      </w:r>
      <w:r>
        <w:rPr>
          <w:rFonts w:ascii="LiberationSans" w:hAnsi="LiberationSans" w:cs="LiberationSans"/>
          <w:color w:val="000000"/>
          <w:sz w:val="24"/>
          <w:szCs w:val="24"/>
        </w:rPr>
        <w:t xml:space="preserve"> otro NO</w:t>
      </w:r>
      <w:r w:rsidRPr="00286E11">
        <w:rPr>
          <w:rFonts w:ascii="LiberationSans" w:hAnsi="LiberationSans" w:cs="LiberationSans"/>
          <w:color w:val="000000"/>
          <w:sz w:val="24"/>
          <w:szCs w:val="24"/>
        </w:rPr>
        <w:t>; en otras palabras</w:t>
      </w:r>
      <w:r w:rsidR="00875FA5">
        <w:rPr>
          <w:rFonts w:ascii="LiberationSans" w:hAnsi="LiberationSans" w:cs="LiberationSans"/>
          <w:color w:val="000000"/>
          <w:sz w:val="24"/>
          <w:szCs w:val="24"/>
        </w:rPr>
        <w:t>,</w:t>
      </w:r>
      <w:r w:rsidRPr="00286E11">
        <w:rPr>
          <w:rFonts w:ascii="LiberationSans" w:hAnsi="LiberationSans" w:cs="LiberationSans"/>
          <w:color w:val="000000"/>
          <w:sz w:val="24"/>
          <w:szCs w:val="24"/>
        </w:rPr>
        <w:t xml:space="preserve"> la acusación se presenta carente de</w:t>
      </w:r>
      <w:r>
        <w:rPr>
          <w:rFonts w:ascii="LiberationSans" w:hAnsi="LiberationSans" w:cs="LiberationSans"/>
          <w:color w:val="000000"/>
          <w:sz w:val="24"/>
          <w:szCs w:val="24"/>
        </w:rPr>
        <w:t xml:space="preserve"> </w:t>
      </w:r>
      <w:r w:rsidRPr="00286E11">
        <w:rPr>
          <w:rFonts w:ascii="LiberationSans" w:hAnsi="LiberationSans" w:cs="LiberationSans"/>
          <w:color w:val="000000"/>
          <w:sz w:val="24"/>
          <w:szCs w:val="24"/>
        </w:rPr>
        <w:t>argumentación lógica y jurídica.</w:t>
      </w:r>
    </w:p>
    <w:p w:rsidR="0072353E" w:rsidRDefault="0072353E" w:rsidP="005739AF">
      <w:pPr>
        <w:autoSpaceDE w:val="0"/>
        <w:autoSpaceDN w:val="0"/>
        <w:adjustRightInd w:val="0"/>
        <w:spacing w:after="0" w:line="360" w:lineRule="auto"/>
        <w:ind w:firstLine="1985"/>
        <w:jc w:val="both"/>
        <w:rPr>
          <w:rFonts w:ascii="NimbusSanL-Regu" w:hAnsi="NimbusSanL-Regu" w:cs="NimbusSanL-Regu"/>
          <w:sz w:val="24"/>
          <w:szCs w:val="24"/>
        </w:rPr>
      </w:pPr>
      <w:r>
        <w:rPr>
          <w:rFonts w:ascii="LiberationSans" w:hAnsi="LiberationSans" w:cs="LiberationSans"/>
          <w:color w:val="000000"/>
          <w:sz w:val="24"/>
          <w:szCs w:val="24"/>
        </w:rPr>
        <w:t>Sostiene</w:t>
      </w:r>
      <w:r w:rsidR="00875FA5">
        <w:rPr>
          <w:rFonts w:ascii="LiberationSans" w:hAnsi="LiberationSans" w:cs="LiberationSans"/>
          <w:color w:val="000000"/>
          <w:sz w:val="24"/>
          <w:szCs w:val="24"/>
        </w:rPr>
        <w:t>,</w:t>
      </w:r>
      <w:r>
        <w:rPr>
          <w:rFonts w:ascii="LiberationSans" w:hAnsi="LiberationSans" w:cs="LiberationSans"/>
          <w:color w:val="000000"/>
          <w:sz w:val="24"/>
          <w:szCs w:val="24"/>
        </w:rPr>
        <w:t xml:space="preserve"> que del </w:t>
      </w:r>
      <w:r>
        <w:rPr>
          <w:rFonts w:ascii="NimbusSanL-Bold" w:hAnsi="NimbusSanL-Bold" w:cs="NimbusSanL-Bold"/>
          <w:b/>
          <w:bCs/>
          <w:sz w:val="24"/>
          <w:szCs w:val="24"/>
        </w:rPr>
        <w:t xml:space="preserve">testimonio del Dr. </w:t>
      </w:r>
      <w:proofErr w:type="spellStart"/>
      <w:r w:rsidR="00875FA5">
        <w:rPr>
          <w:rFonts w:ascii="NimbusSanL-Bold" w:hAnsi="NimbusSanL-Bold" w:cs="NimbusSanL-Bold"/>
          <w:b/>
          <w:bCs/>
          <w:sz w:val="24"/>
          <w:szCs w:val="24"/>
        </w:rPr>
        <w:t>Lafourcade</w:t>
      </w:r>
      <w:proofErr w:type="spellEnd"/>
      <w:r w:rsidR="00875FA5">
        <w:rPr>
          <w:rFonts w:ascii="NimbusSanL-Bold" w:hAnsi="NimbusSanL-Bold" w:cs="NimbusSanL-Bold"/>
          <w:b/>
          <w:bCs/>
          <w:sz w:val="24"/>
          <w:szCs w:val="24"/>
        </w:rPr>
        <w:t xml:space="preserve"> Durán en Debate Oral</w:t>
      </w:r>
      <w:r>
        <w:rPr>
          <w:rFonts w:ascii="NimbusSanL-Bold" w:hAnsi="NimbusSanL-Bold" w:cs="NimbusSanL-Bold"/>
          <w:b/>
          <w:bCs/>
          <w:sz w:val="24"/>
          <w:szCs w:val="24"/>
        </w:rPr>
        <w:t xml:space="preserve"> surge</w:t>
      </w:r>
      <w:r w:rsidR="00875FA5">
        <w:rPr>
          <w:rFonts w:ascii="NimbusSanL-Bold" w:hAnsi="NimbusSanL-Bold" w:cs="NimbusSanL-Bold"/>
          <w:b/>
          <w:bCs/>
          <w:sz w:val="24"/>
          <w:szCs w:val="24"/>
        </w:rPr>
        <w:t>,</w:t>
      </w:r>
      <w:r>
        <w:rPr>
          <w:rFonts w:ascii="NimbusSanL-Bold" w:hAnsi="NimbusSanL-Bold" w:cs="NimbusSanL-Bold"/>
          <w:b/>
          <w:bCs/>
          <w:sz w:val="24"/>
          <w:szCs w:val="24"/>
        </w:rPr>
        <w:t xml:space="preserve"> que </w:t>
      </w:r>
      <w:r>
        <w:rPr>
          <w:rFonts w:ascii="NimbusSanL-Regu" w:hAnsi="NimbusSanL-Regu" w:cs="NimbusSanL-Regu"/>
          <w:sz w:val="24"/>
          <w:szCs w:val="24"/>
        </w:rPr>
        <w:t xml:space="preserve">la causa </w:t>
      </w:r>
      <w:r>
        <w:rPr>
          <w:rFonts w:ascii="NimbusSanL-Bold" w:hAnsi="NimbusSanL-Bold" w:cs="NimbusSanL-Bold"/>
          <w:b/>
          <w:bCs/>
          <w:sz w:val="24"/>
          <w:szCs w:val="24"/>
        </w:rPr>
        <w:t>eficiente o determinante de la muerte</w:t>
      </w:r>
      <w:r w:rsidR="00875FA5">
        <w:rPr>
          <w:rFonts w:ascii="NimbusSanL-Bold" w:hAnsi="NimbusSanL-Bold" w:cs="NimbusSanL-Bold"/>
          <w:b/>
          <w:bCs/>
          <w:sz w:val="24"/>
          <w:szCs w:val="24"/>
        </w:rPr>
        <w:t>,</w:t>
      </w:r>
      <w:r>
        <w:rPr>
          <w:rFonts w:ascii="NimbusSanL-Bold" w:hAnsi="NimbusSanL-Bold" w:cs="NimbusSanL-Bold"/>
          <w:b/>
          <w:bCs/>
          <w:sz w:val="24"/>
          <w:szCs w:val="24"/>
        </w:rPr>
        <w:t xml:space="preserve"> fue la asfixia mecánica </w:t>
      </w:r>
      <w:r>
        <w:rPr>
          <w:rFonts w:ascii="NimbusSanL-Regu" w:hAnsi="NimbusSanL-Regu" w:cs="NimbusSanL-Regu"/>
          <w:sz w:val="24"/>
          <w:szCs w:val="24"/>
        </w:rPr>
        <w:t>la que pudo haber sido realizada en forma individual</w:t>
      </w:r>
      <w:r w:rsidR="00875FA5">
        <w:rPr>
          <w:rFonts w:ascii="NimbusSanL-Regu" w:hAnsi="NimbusSanL-Regu" w:cs="NimbusSanL-Regu"/>
          <w:sz w:val="24"/>
          <w:szCs w:val="24"/>
        </w:rPr>
        <w:t>,</w:t>
      </w:r>
      <w:r>
        <w:rPr>
          <w:rFonts w:ascii="NimbusSanL-Regu" w:hAnsi="NimbusSanL-Regu" w:cs="NimbusSanL-Regu"/>
          <w:sz w:val="24"/>
          <w:szCs w:val="24"/>
        </w:rPr>
        <w:t xml:space="preserve"> </w:t>
      </w:r>
      <w:r w:rsidR="00387443">
        <w:rPr>
          <w:rFonts w:ascii="NimbusSanL-Regu" w:hAnsi="NimbusSanL-Regu" w:cs="NimbusSanL-Regu"/>
          <w:sz w:val="24"/>
          <w:szCs w:val="24"/>
        </w:rPr>
        <w:t>como</w:t>
      </w:r>
      <w:r>
        <w:rPr>
          <w:rFonts w:ascii="NimbusSanL-Regu" w:hAnsi="NimbusSanL-Regu" w:cs="NimbusSanL-Regu"/>
          <w:sz w:val="24"/>
          <w:szCs w:val="24"/>
        </w:rPr>
        <w:t xml:space="preserve"> </w:t>
      </w:r>
      <w:r w:rsidR="00387443">
        <w:rPr>
          <w:rFonts w:ascii="NimbusSanL-Regu" w:hAnsi="NimbusSanL-Regu" w:cs="NimbusSanL-Regu"/>
          <w:sz w:val="24"/>
          <w:szCs w:val="24"/>
        </w:rPr>
        <w:t>también conjuntamente</w:t>
      </w:r>
      <w:r w:rsidR="00875FA5">
        <w:rPr>
          <w:rFonts w:ascii="NimbusSanL-Regu" w:hAnsi="NimbusSanL-Regu" w:cs="NimbusSanL-Regu"/>
          <w:sz w:val="24"/>
          <w:szCs w:val="24"/>
        </w:rPr>
        <w:t>,</w:t>
      </w:r>
      <w:r>
        <w:rPr>
          <w:rFonts w:ascii="NimbusSanL-Regu" w:hAnsi="NimbusSanL-Regu" w:cs="NimbusSanL-Regu"/>
          <w:sz w:val="24"/>
          <w:szCs w:val="24"/>
        </w:rPr>
        <w:t xml:space="preserve"> por ambos progenitores (quienes según la pericia </w:t>
      </w:r>
      <w:r w:rsidR="00DB25BE">
        <w:rPr>
          <w:rFonts w:ascii="NimbusSanL-Regu" w:hAnsi="NimbusSanL-Regu" w:cs="NimbusSanL-Regu"/>
          <w:sz w:val="24"/>
          <w:szCs w:val="24"/>
        </w:rPr>
        <w:t>psiquiátrica</w:t>
      </w:r>
      <w:r>
        <w:rPr>
          <w:rFonts w:ascii="NimbusSanL-Regu" w:hAnsi="NimbusSanL-Regu" w:cs="NimbusSanL-Regu"/>
          <w:sz w:val="24"/>
          <w:szCs w:val="24"/>
        </w:rPr>
        <w:t xml:space="preserve">/psicológica mantenían un vínculo </w:t>
      </w:r>
      <w:proofErr w:type="spellStart"/>
      <w:r w:rsidR="00387443">
        <w:rPr>
          <w:rFonts w:ascii="NimbusSanL-Regu" w:hAnsi="NimbusSanL-Regu" w:cs="NimbusSanL-Regu"/>
          <w:sz w:val="24"/>
          <w:szCs w:val="24"/>
        </w:rPr>
        <w:t>desafectizado</w:t>
      </w:r>
      <w:proofErr w:type="spellEnd"/>
      <w:r w:rsidR="00387443">
        <w:rPr>
          <w:rFonts w:ascii="NimbusSanL-Regu" w:hAnsi="NimbusSanL-Regu" w:cs="NimbusSanL-Regu"/>
          <w:sz w:val="24"/>
          <w:szCs w:val="24"/>
        </w:rPr>
        <w:t xml:space="preserve"> </w:t>
      </w:r>
      <w:r>
        <w:rPr>
          <w:rFonts w:ascii="NimbusSanL-Regu" w:hAnsi="NimbusSanL-Regu" w:cs="NimbusSanL-Regu"/>
          <w:sz w:val="24"/>
          <w:szCs w:val="24"/>
        </w:rPr>
        <w:t>con su hija).</w:t>
      </w:r>
    </w:p>
    <w:p w:rsidR="005C5538" w:rsidRPr="0072353E" w:rsidRDefault="005C5538" w:rsidP="005739AF">
      <w:pPr>
        <w:autoSpaceDE w:val="0"/>
        <w:autoSpaceDN w:val="0"/>
        <w:adjustRightInd w:val="0"/>
        <w:spacing w:after="0" w:line="360" w:lineRule="auto"/>
        <w:ind w:firstLine="1985"/>
        <w:jc w:val="both"/>
        <w:rPr>
          <w:rFonts w:ascii="NimbusSanL-Regu" w:hAnsi="NimbusSanL-Regu" w:cs="NimbusSanL-Regu"/>
          <w:sz w:val="24"/>
          <w:szCs w:val="24"/>
        </w:rPr>
      </w:pPr>
      <w:r>
        <w:rPr>
          <w:rFonts w:ascii="NimbusSanL-Regu" w:hAnsi="NimbusSanL-Regu" w:cs="NimbusSanL-Regu"/>
          <w:sz w:val="24"/>
          <w:szCs w:val="24"/>
        </w:rPr>
        <w:t>Desataca</w:t>
      </w:r>
      <w:r w:rsidR="00B84A0B">
        <w:rPr>
          <w:rFonts w:ascii="NimbusSanL-Regu" w:hAnsi="NimbusSanL-Regu" w:cs="NimbusSanL-Regu"/>
          <w:sz w:val="24"/>
          <w:szCs w:val="24"/>
        </w:rPr>
        <w:t>, que</w:t>
      </w:r>
      <w:r w:rsidRPr="005C5538">
        <w:rPr>
          <w:rFonts w:ascii="NimbusSanL-Regu" w:hAnsi="NimbusSanL-Regu" w:cs="NimbusSanL-Regu"/>
          <w:sz w:val="24"/>
          <w:szCs w:val="24"/>
        </w:rPr>
        <w:t xml:space="preserve"> producid</w:t>
      </w:r>
      <w:r w:rsidR="00B84A0B">
        <w:rPr>
          <w:rFonts w:ascii="NimbusSanL-Regu" w:hAnsi="NimbusSanL-Regu" w:cs="NimbusSanL-Regu"/>
          <w:sz w:val="24"/>
          <w:szCs w:val="24"/>
        </w:rPr>
        <w:t>a la prueba introducida por la a</w:t>
      </w:r>
      <w:r w:rsidRPr="005C5538">
        <w:rPr>
          <w:rFonts w:ascii="NimbusSanL-Regu" w:hAnsi="NimbusSanL-Regu" w:cs="NimbusSanL-Regu"/>
          <w:sz w:val="24"/>
          <w:szCs w:val="24"/>
        </w:rPr>
        <w:t>cusación</w:t>
      </w:r>
      <w:r w:rsidR="00B84A0B">
        <w:rPr>
          <w:rFonts w:ascii="NimbusSanL-Regu" w:hAnsi="NimbusSanL-Regu" w:cs="NimbusSanL-Regu"/>
          <w:sz w:val="24"/>
          <w:szCs w:val="24"/>
        </w:rPr>
        <w:t>,</w:t>
      </w:r>
      <w:r w:rsidRPr="005C5538">
        <w:rPr>
          <w:rFonts w:ascii="NimbusSanL-Regu" w:hAnsi="NimbusSanL-Regu" w:cs="NimbusSanL-Regu"/>
          <w:sz w:val="24"/>
          <w:szCs w:val="24"/>
        </w:rPr>
        <w:t xml:space="preserve"> y ante la carencia de</w:t>
      </w:r>
      <w:r>
        <w:rPr>
          <w:rFonts w:ascii="NimbusSanL-Regu" w:hAnsi="NimbusSanL-Regu" w:cs="NimbusSanL-Regu"/>
          <w:sz w:val="24"/>
          <w:szCs w:val="24"/>
        </w:rPr>
        <w:t xml:space="preserve"> </w:t>
      </w:r>
      <w:r w:rsidRPr="005C5538">
        <w:rPr>
          <w:rFonts w:ascii="NimbusSanL-Regu" w:hAnsi="NimbusSanL-Regu" w:cs="NimbusSanL-Regu"/>
          <w:sz w:val="24"/>
          <w:szCs w:val="24"/>
        </w:rPr>
        <w:t>mayores elementos de prueba que respaldasen su hipótesis delictual en contra</w:t>
      </w:r>
      <w:r>
        <w:rPr>
          <w:rFonts w:ascii="NimbusSanL-Regu" w:hAnsi="NimbusSanL-Regu" w:cs="NimbusSanL-Regu"/>
          <w:sz w:val="24"/>
          <w:szCs w:val="24"/>
        </w:rPr>
        <w:t xml:space="preserve"> </w:t>
      </w:r>
      <w:r w:rsidRPr="005C5538">
        <w:rPr>
          <w:rFonts w:ascii="NimbusSanL-Regu" w:hAnsi="NimbusSanL-Regu" w:cs="NimbusSanL-Regu"/>
          <w:sz w:val="24"/>
          <w:szCs w:val="24"/>
        </w:rPr>
        <w:t>de uno solo de los imputados, solo restó expresar al Ministerio Fiscal</w:t>
      </w:r>
      <w:r w:rsidR="00B84A0B">
        <w:rPr>
          <w:rFonts w:ascii="NimbusSanL-Regu" w:hAnsi="NimbusSanL-Regu" w:cs="NimbusSanL-Regu"/>
          <w:sz w:val="24"/>
          <w:szCs w:val="24"/>
        </w:rPr>
        <w:t>,</w:t>
      </w:r>
      <w:r w:rsidRPr="005C5538">
        <w:rPr>
          <w:rFonts w:ascii="NimbusSanL-Regu" w:hAnsi="NimbusSanL-Regu" w:cs="NimbusSanL-Regu"/>
          <w:sz w:val="24"/>
          <w:szCs w:val="24"/>
        </w:rPr>
        <w:t xml:space="preserve"> que las</w:t>
      </w:r>
      <w:r>
        <w:rPr>
          <w:rFonts w:ascii="NimbusSanL-Regu" w:hAnsi="NimbusSanL-Regu" w:cs="NimbusSanL-Regu"/>
          <w:sz w:val="24"/>
          <w:szCs w:val="24"/>
        </w:rPr>
        <w:t xml:space="preserve"> </w:t>
      </w:r>
      <w:r w:rsidRPr="005C5538">
        <w:rPr>
          <w:rFonts w:ascii="NimbusSanL-Regu" w:hAnsi="NimbusSanL-Regu" w:cs="NimbusSanL-Regu"/>
          <w:sz w:val="24"/>
          <w:szCs w:val="24"/>
        </w:rPr>
        <w:t>más de cuatro y disímiles declaraciones de la no acusada</w:t>
      </w:r>
      <w:r w:rsidR="00B84A0B">
        <w:rPr>
          <w:rFonts w:ascii="NimbusSanL-Regu" w:hAnsi="NimbusSanL-Regu" w:cs="NimbusSanL-Regu"/>
          <w:sz w:val="24"/>
          <w:szCs w:val="24"/>
        </w:rPr>
        <w:t>,</w:t>
      </w:r>
      <w:r w:rsidRPr="005C5538">
        <w:rPr>
          <w:rFonts w:ascii="NimbusSanL-Regu" w:hAnsi="NimbusSanL-Regu" w:cs="NimbusSanL-Regu"/>
          <w:sz w:val="24"/>
          <w:szCs w:val="24"/>
        </w:rPr>
        <w:t xml:space="preserve"> fueron fruto del</w:t>
      </w:r>
      <w:r>
        <w:rPr>
          <w:rFonts w:ascii="NimbusSanL-Regu" w:hAnsi="NimbusSanL-Regu" w:cs="NimbusSanL-Regu"/>
          <w:sz w:val="24"/>
          <w:szCs w:val="24"/>
        </w:rPr>
        <w:t xml:space="preserve"> </w:t>
      </w:r>
      <w:r w:rsidRPr="005C5538">
        <w:rPr>
          <w:rFonts w:ascii="NimbusSanL-Regu" w:hAnsi="NimbusSanL-Regu" w:cs="NimbusSanL-Regu"/>
          <w:sz w:val="24"/>
          <w:szCs w:val="24"/>
        </w:rPr>
        <w:t>temor</w:t>
      </w:r>
      <w:r w:rsidR="00420630">
        <w:rPr>
          <w:rFonts w:ascii="NimbusSanL-Regu" w:hAnsi="NimbusSanL-Regu" w:cs="NimbusSanL-Regu"/>
          <w:sz w:val="24"/>
          <w:szCs w:val="24"/>
        </w:rPr>
        <w:t xml:space="preserve"> a represalias por parte de su </w:t>
      </w:r>
      <w:r w:rsidRPr="005C5538">
        <w:rPr>
          <w:rFonts w:ascii="NimbusSanL-Regu" w:hAnsi="NimbusSanL-Regu" w:cs="NimbusSanL-Regu"/>
          <w:sz w:val="24"/>
          <w:szCs w:val="24"/>
        </w:rPr>
        <w:t>defendido, dando de esa manera</w:t>
      </w:r>
      <w:r w:rsidR="00B84A0B">
        <w:rPr>
          <w:rFonts w:ascii="NimbusSanL-Regu" w:hAnsi="NimbusSanL-Regu" w:cs="NimbusSanL-Regu"/>
          <w:sz w:val="24"/>
          <w:szCs w:val="24"/>
        </w:rPr>
        <w:t>,</w:t>
      </w:r>
      <w:r w:rsidRPr="005C5538">
        <w:rPr>
          <w:rFonts w:ascii="NimbusSanL-Regu" w:hAnsi="NimbusSanL-Regu" w:cs="NimbusSanL-Regu"/>
          <w:sz w:val="24"/>
          <w:szCs w:val="24"/>
        </w:rPr>
        <w:t xml:space="preserve"> un valor</w:t>
      </w:r>
      <w:r>
        <w:rPr>
          <w:rFonts w:ascii="NimbusSanL-Regu" w:hAnsi="NimbusSanL-Regu" w:cs="NimbusSanL-Regu"/>
          <w:sz w:val="24"/>
          <w:szCs w:val="24"/>
        </w:rPr>
        <w:t xml:space="preserve"> </w:t>
      </w:r>
      <w:r w:rsidRPr="005C5538">
        <w:rPr>
          <w:rFonts w:ascii="NimbusSanL-Regu" w:hAnsi="NimbusSanL-Regu" w:cs="NimbusSanL-Regu"/>
          <w:sz w:val="24"/>
          <w:szCs w:val="24"/>
        </w:rPr>
        <w:t>relativo a sus diferentes dichos esgrimidos libremente</w:t>
      </w:r>
      <w:r w:rsidR="00B84A0B">
        <w:rPr>
          <w:rFonts w:ascii="NimbusSanL-Regu" w:hAnsi="NimbusSanL-Regu" w:cs="NimbusSanL-Regu"/>
          <w:sz w:val="24"/>
          <w:szCs w:val="24"/>
        </w:rPr>
        <w:t>,</w:t>
      </w:r>
      <w:r w:rsidRPr="005C5538">
        <w:rPr>
          <w:rFonts w:ascii="NimbusSanL-Regu" w:hAnsi="NimbusSanL-Regu" w:cs="NimbusSanL-Regu"/>
          <w:sz w:val="24"/>
          <w:szCs w:val="24"/>
        </w:rPr>
        <w:t xml:space="preserve"> ante las distintas</w:t>
      </w:r>
      <w:r>
        <w:rPr>
          <w:rFonts w:ascii="NimbusSanL-Regu" w:hAnsi="NimbusSanL-Regu" w:cs="NimbusSanL-Regu"/>
          <w:sz w:val="24"/>
          <w:szCs w:val="24"/>
        </w:rPr>
        <w:t xml:space="preserve"> </w:t>
      </w:r>
      <w:r w:rsidRPr="005C5538">
        <w:rPr>
          <w:rFonts w:ascii="NimbusSanL-Regu" w:hAnsi="NimbusSanL-Regu" w:cs="NimbusSanL-Regu"/>
          <w:sz w:val="24"/>
          <w:szCs w:val="24"/>
        </w:rPr>
        <w:t>autoridades del proceso penal.</w:t>
      </w:r>
    </w:p>
    <w:p w:rsidR="00603708" w:rsidRDefault="005C5538"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Manifiesta que</w:t>
      </w:r>
      <w:r w:rsidRPr="005C5538">
        <w:rPr>
          <w:rFonts w:ascii="LiberationSans" w:hAnsi="LiberationSans" w:cs="LiberationSans"/>
          <w:color w:val="000000"/>
          <w:sz w:val="24"/>
          <w:szCs w:val="24"/>
        </w:rPr>
        <w:t xml:space="preserve"> si fuera el caso; de la valoración armónica de los indicios</w:t>
      </w:r>
      <w:r>
        <w:rPr>
          <w:rFonts w:ascii="LiberationSans" w:hAnsi="LiberationSans" w:cs="LiberationSans"/>
          <w:color w:val="000000"/>
          <w:sz w:val="24"/>
          <w:szCs w:val="24"/>
        </w:rPr>
        <w:t xml:space="preserve"> </w:t>
      </w:r>
      <w:r w:rsidR="00B84A0B">
        <w:rPr>
          <w:rFonts w:ascii="LiberationSans" w:hAnsi="LiberationSans" w:cs="LiberationSans"/>
          <w:color w:val="000000"/>
          <w:sz w:val="24"/>
          <w:szCs w:val="24"/>
        </w:rPr>
        <w:t>señalados por el t</w:t>
      </w:r>
      <w:r w:rsidRPr="005C5538">
        <w:rPr>
          <w:rFonts w:ascii="LiberationSans" w:hAnsi="LiberationSans" w:cs="LiberationSans"/>
          <w:color w:val="000000"/>
          <w:sz w:val="24"/>
          <w:szCs w:val="24"/>
        </w:rPr>
        <w:t>ribunal, no resultaría suficiente para sustentar una</w:t>
      </w:r>
      <w:r>
        <w:rPr>
          <w:rFonts w:ascii="LiberationSans" w:hAnsi="LiberationSans" w:cs="LiberationSans"/>
          <w:color w:val="000000"/>
          <w:sz w:val="24"/>
          <w:szCs w:val="24"/>
        </w:rPr>
        <w:t xml:space="preserve"> </w:t>
      </w:r>
      <w:r w:rsidRPr="005C5538">
        <w:rPr>
          <w:rFonts w:ascii="LiberationSans" w:hAnsi="LiberationSans" w:cs="LiberationSans"/>
          <w:color w:val="000000"/>
          <w:sz w:val="24"/>
          <w:szCs w:val="24"/>
        </w:rPr>
        <w:t>sentencia condenatoria para uno sí y para otro no, porque tales indicios no</w:t>
      </w:r>
      <w:r>
        <w:rPr>
          <w:rFonts w:ascii="LiberationSans" w:hAnsi="LiberationSans" w:cs="LiberationSans"/>
          <w:color w:val="000000"/>
          <w:sz w:val="24"/>
          <w:szCs w:val="24"/>
        </w:rPr>
        <w:t xml:space="preserve"> </w:t>
      </w:r>
      <w:r w:rsidR="00B84A0B">
        <w:rPr>
          <w:rFonts w:ascii="LiberationSans" w:hAnsi="LiberationSans" w:cs="LiberationSans"/>
          <w:color w:val="000000"/>
          <w:sz w:val="24"/>
          <w:szCs w:val="24"/>
        </w:rPr>
        <w:t>reúnen los requisitos del a</w:t>
      </w:r>
      <w:r w:rsidRPr="005C5538">
        <w:rPr>
          <w:rFonts w:ascii="LiberationSans" w:hAnsi="LiberationSans" w:cs="LiberationSans"/>
          <w:color w:val="000000"/>
          <w:sz w:val="24"/>
          <w:szCs w:val="24"/>
        </w:rPr>
        <w:t>rt. 298 del C.P.</w:t>
      </w:r>
      <w:r w:rsidR="00B84A0B">
        <w:rPr>
          <w:rFonts w:ascii="LiberationSans" w:hAnsi="LiberationSans" w:cs="LiberationSans"/>
          <w:color w:val="000000"/>
          <w:sz w:val="24"/>
          <w:szCs w:val="24"/>
        </w:rPr>
        <w:t xml:space="preserve"> </w:t>
      </w:r>
      <w:proofErr w:type="spellStart"/>
      <w:r w:rsidR="00B84A0B">
        <w:rPr>
          <w:rFonts w:ascii="LiberationSans" w:hAnsi="LiberationSans" w:cs="LiberationSans"/>
          <w:color w:val="000000"/>
          <w:sz w:val="24"/>
          <w:szCs w:val="24"/>
        </w:rPr>
        <w:t>Crims</w:t>
      </w:r>
      <w:proofErr w:type="spellEnd"/>
      <w:r w:rsidR="00B84A0B">
        <w:rPr>
          <w:rFonts w:ascii="LiberationSans" w:hAnsi="LiberationSans" w:cs="LiberationSans"/>
          <w:color w:val="000000"/>
          <w:sz w:val="24"/>
          <w:szCs w:val="24"/>
        </w:rPr>
        <w:t>, pues como exige el c</w:t>
      </w:r>
      <w:r w:rsidRPr="005C5538">
        <w:rPr>
          <w:rFonts w:ascii="LiberationSans" w:hAnsi="LiberationSans" w:cs="LiberationSans"/>
          <w:color w:val="000000"/>
          <w:sz w:val="24"/>
          <w:szCs w:val="24"/>
        </w:rPr>
        <w:t>ódigo</w:t>
      </w:r>
      <w:r w:rsidR="00B84A0B">
        <w:rPr>
          <w:rFonts w:ascii="LiberationSans" w:hAnsi="LiberationSans" w:cs="LiberationSans"/>
          <w:color w:val="000000"/>
          <w:sz w:val="24"/>
          <w:szCs w:val="24"/>
        </w:rPr>
        <w:t>,</w:t>
      </w:r>
      <w:r>
        <w:rPr>
          <w:rFonts w:ascii="LiberationSans" w:hAnsi="LiberationSans" w:cs="LiberationSans"/>
          <w:color w:val="000000"/>
          <w:sz w:val="24"/>
          <w:szCs w:val="24"/>
        </w:rPr>
        <w:t xml:space="preserve"> </w:t>
      </w:r>
      <w:r w:rsidR="00B84A0B">
        <w:rPr>
          <w:rFonts w:ascii="LiberationSans" w:hAnsi="LiberationSans" w:cs="LiberationSans"/>
          <w:color w:val="000000"/>
          <w:sz w:val="24"/>
          <w:szCs w:val="24"/>
        </w:rPr>
        <w:t>carecen de concordancia (a</w:t>
      </w:r>
      <w:r w:rsidRPr="005C5538">
        <w:rPr>
          <w:rFonts w:ascii="LiberationSans" w:hAnsi="LiberationSans" w:cs="LiberationSans"/>
          <w:color w:val="000000"/>
          <w:sz w:val="24"/>
          <w:szCs w:val="24"/>
        </w:rPr>
        <w:t>rt. 298 Inc. 6) con el resto de los elementos de</w:t>
      </w:r>
      <w:r>
        <w:rPr>
          <w:rFonts w:ascii="LiberationSans" w:hAnsi="LiberationSans" w:cs="LiberationSans"/>
          <w:color w:val="000000"/>
          <w:sz w:val="24"/>
          <w:szCs w:val="24"/>
        </w:rPr>
        <w:t xml:space="preserve"> </w:t>
      </w:r>
      <w:r w:rsidRPr="005C5538">
        <w:rPr>
          <w:rFonts w:ascii="LiberationSans" w:hAnsi="LiberationSans" w:cs="LiberationSans"/>
          <w:color w:val="000000"/>
          <w:sz w:val="24"/>
          <w:szCs w:val="24"/>
        </w:rPr>
        <w:t>prueba, esto es: la testimonial y la prueba pericial, que neutralizan la eficacia</w:t>
      </w:r>
      <w:r>
        <w:rPr>
          <w:rFonts w:ascii="LiberationSans" w:hAnsi="LiberationSans" w:cs="LiberationSans"/>
          <w:color w:val="000000"/>
          <w:sz w:val="24"/>
          <w:szCs w:val="24"/>
        </w:rPr>
        <w:t xml:space="preserve"> probatoria de los mismos.</w:t>
      </w:r>
    </w:p>
    <w:p w:rsidR="005C5538" w:rsidRDefault="005C5538"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Aduna</w:t>
      </w:r>
      <w:r w:rsidR="00B84A0B">
        <w:rPr>
          <w:rFonts w:ascii="LiberationSans" w:hAnsi="LiberationSans" w:cs="LiberationSans"/>
          <w:color w:val="000000"/>
          <w:sz w:val="24"/>
          <w:szCs w:val="24"/>
        </w:rPr>
        <w:t>,</w:t>
      </w:r>
      <w:r>
        <w:rPr>
          <w:rFonts w:ascii="LiberationSans" w:hAnsi="LiberationSans" w:cs="LiberationSans"/>
          <w:color w:val="000000"/>
          <w:sz w:val="24"/>
          <w:szCs w:val="24"/>
        </w:rPr>
        <w:t xml:space="preserve"> que </w:t>
      </w:r>
      <w:r w:rsidRPr="005C5538">
        <w:rPr>
          <w:rFonts w:ascii="LiberationSans" w:hAnsi="LiberationSans" w:cs="LiberationSans"/>
          <w:color w:val="000000"/>
          <w:sz w:val="24"/>
          <w:szCs w:val="24"/>
        </w:rPr>
        <w:t xml:space="preserve">la declaración de los familiares de la </w:t>
      </w:r>
      <w:proofErr w:type="spellStart"/>
      <w:r w:rsidRPr="005C5538">
        <w:rPr>
          <w:rFonts w:ascii="LiberationSans" w:hAnsi="LiberationSans" w:cs="LiberationSans"/>
          <w:color w:val="000000"/>
          <w:sz w:val="24"/>
          <w:szCs w:val="24"/>
        </w:rPr>
        <w:t>coimputada</w:t>
      </w:r>
      <w:proofErr w:type="spellEnd"/>
      <w:r>
        <w:rPr>
          <w:rFonts w:ascii="LiberationSans" w:hAnsi="LiberationSans" w:cs="LiberationSans"/>
          <w:color w:val="000000"/>
          <w:sz w:val="24"/>
          <w:szCs w:val="24"/>
        </w:rPr>
        <w:t xml:space="preserve"> </w:t>
      </w:r>
      <w:proofErr w:type="spellStart"/>
      <w:r w:rsidRPr="005C5538">
        <w:rPr>
          <w:rFonts w:ascii="LiberationSans" w:hAnsi="LiberationSans" w:cs="LiberationSans"/>
          <w:color w:val="000000"/>
          <w:sz w:val="24"/>
          <w:szCs w:val="24"/>
        </w:rPr>
        <w:t>Panozo</w:t>
      </w:r>
      <w:proofErr w:type="spellEnd"/>
      <w:r w:rsidRPr="005C5538">
        <w:rPr>
          <w:rFonts w:ascii="LiberationSans" w:hAnsi="LiberationSans" w:cs="LiberationSans"/>
          <w:color w:val="000000"/>
          <w:sz w:val="24"/>
          <w:szCs w:val="24"/>
        </w:rPr>
        <w:t xml:space="preserve"> </w:t>
      </w:r>
      <w:proofErr w:type="spellStart"/>
      <w:r w:rsidRPr="005C5538">
        <w:rPr>
          <w:rFonts w:ascii="LiberationSans" w:hAnsi="LiberationSans" w:cs="LiberationSans"/>
          <w:color w:val="000000"/>
          <w:sz w:val="24"/>
          <w:szCs w:val="24"/>
        </w:rPr>
        <w:t>Sejas</w:t>
      </w:r>
      <w:proofErr w:type="spellEnd"/>
      <w:r w:rsidR="00B84A0B">
        <w:rPr>
          <w:rFonts w:ascii="LiberationSans" w:hAnsi="LiberationSans" w:cs="LiberationSans"/>
          <w:color w:val="000000"/>
          <w:sz w:val="24"/>
          <w:szCs w:val="24"/>
        </w:rPr>
        <w:t>,</w:t>
      </w:r>
      <w:r w:rsidRPr="005C5538">
        <w:rPr>
          <w:rFonts w:ascii="LiberationSans" w:hAnsi="LiberationSans" w:cs="LiberationSans"/>
          <w:color w:val="000000"/>
          <w:sz w:val="24"/>
          <w:szCs w:val="24"/>
        </w:rPr>
        <w:t xml:space="preserve"> traídos a último momento a debate oral</w:t>
      </w:r>
      <w:r w:rsidR="00B84A0B">
        <w:rPr>
          <w:rFonts w:ascii="LiberationSans" w:hAnsi="LiberationSans" w:cs="LiberationSans"/>
          <w:color w:val="000000"/>
          <w:sz w:val="24"/>
          <w:szCs w:val="24"/>
        </w:rPr>
        <w:t>,</w:t>
      </w:r>
      <w:r w:rsidRPr="005C5538">
        <w:rPr>
          <w:rFonts w:ascii="LiberationSans" w:hAnsi="LiberationSans" w:cs="LiberationSans"/>
          <w:color w:val="000000"/>
          <w:sz w:val="24"/>
          <w:szCs w:val="24"/>
        </w:rPr>
        <w:t xml:space="preserve"> no dieron certidumbre</w:t>
      </w:r>
      <w:r>
        <w:rPr>
          <w:rFonts w:ascii="LiberationSans" w:hAnsi="LiberationSans" w:cs="LiberationSans"/>
          <w:color w:val="000000"/>
          <w:sz w:val="24"/>
          <w:szCs w:val="24"/>
        </w:rPr>
        <w:t xml:space="preserve"> </w:t>
      </w:r>
      <w:r w:rsidRPr="005C5538">
        <w:rPr>
          <w:rFonts w:ascii="LiberationSans" w:hAnsi="LiberationSans" w:cs="LiberationSans"/>
          <w:color w:val="000000"/>
          <w:sz w:val="24"/>
          <w:szCs w:val="24"/>
        </w:rPr>
        <w:t>necesaria a la Fiscalía de Cámara para no acusar a ambos progenitores;</w:t>
      </w:r>
      <w:r>
        <w:rPr>
          <w:rFonts w:ascii="LiberationSans" w:hAnsi="LiberationSans" w:cs="LiberationSans"/>
          <w:color w:val="000000"/>
          <w:sz w:val="24"/>
          <w:szCs w:val="24"/>
        </w:rPr>
        <w:t xml:space="preserve"> </w:t>
      </w:r>
      <w:r w:rsidRPr="005C5538">
        <w:rPr>
          <w:rFonts w:ascii="LiberationSans" w:hAnsi="LiberationSans" w:cs="LiberationSans"/>
          <w:color w:val="000000"/>
          <w:sz w:val="24"/>
          <w:szCs w:val="24"/>
        </w:rPr>
        <w:t>creándose con ello</w:t>
      </w:r>
      <w:r w:rsidR="00B84A0B">
        <w:rPr>
          <w:rFonts w:ascii="LiberationSans" w:hAnsi="LiberationSans" w:cs="LiberationSans"/>
          <w:color w:val="000000"/>
          <w:sz w:val="24"/>
          <w:szCs w:val="24"/>
        </w:rPr>
        <w:t>,</w:t>
      </w:r>
      <w:r w:rsidRPr="005C5538">
        <w:rPr>
          <w:rFonts w:ascii="LiberationSans" w:hAnsi="LiberationSans" w:cs="LiberationSans"/>
          <w:color w:val="000000"/>
          <w:sz w:val="24"/>
          <w:szCs w:val="24"/>
        </w:rPr>
        <w:t xml:space="preserve"> una desigualdad constitucionalmente</w:t>
      </w:r>
      <w:r>
        <w:rPr>
          <w:rFonts w:ascii="LiberationSans" w:hAnsi="LiberationSans" w:cs="LiberationSans"/>
          <w:color w:val="000000"/>
          <w:sz w:val="24"/>
          <w:szCs w:val="24"/>
        </w:rPr>
        <w:t xml:space="preserve"> </w:t>
      </w:r>
      <w:r w:rsidRPr="005C5538">
        <w:rPr>
          <w:rFonts w:ascii="LiberationSans" w:hAnsi="LiberationSans" w:cs="LiberationSans"/>
          <w:color w:val="000000"/>
          <w:sz w:val="24"/>
          <w:szCs w:val="24"/>
        </w:rPr>
        <w:t>intolerable, que habilita razonablemente también</w:t>
      </w:r>
      <w:r w:rsidR="00B84A0B">
        <w:rPr>
          <w:rFonts w:ascii="LiberationSans" w:hAnsi="LiberationSans" w:cs="LiberationSans"/>
          <w:color w:val="000000"/>
          <w:sz w:val="24"/>
          <w:szCs w:val="24"/>
        </w:rPr>
        <w:t>,</w:t>
      </w:r>
      <w:r w:rsidRPr="005C5538">
        <w:rPr>
          <w:rFonts w:ascii="LiberationSans" w:hAnsi="LiberationSans" w:cs="LiberationSans"/>
          <w:color w:val="000000"/>
          <w:sz w:val="24"/>
          <w:szCs w:val="24"/>
        </w:rPr>
        <w:t xml:space="preserve"> la absolución de</w:t>
      </w:r>
      <w:r>
        <w:rPr>
          <w:rFonts w:ascii="LiberationSans" w:hAnsi="LiberationSans" w:cs="LiberationSans"/>
          <w:color w:val="000000"/>
          <w:sz w:val="24"/>
          <w:szCs w:val="24"/>
        </w:rPr>
        <w:t xml:space="preserve"> su </w:t>
      </w:r>
      <w:r w:rsidRPr="005C5538">
        <w:rPr>
          <w:rFonts w:ascii="LiberationSans" w:hAnsi="LiberationSans" w:cs="LiberationSans"/>
          <w:color w:val="000000"/>
          <w:sz w:val="24"/>
          <w:szCs w:val="24"/>
        </w:rPr>
        <w:t>defendido.</w:t>
      </w:r>
    </w:p>
    <w:p w:rsidR="00E82A99" w:rsidRPr="009E28AC" w:rsidRDefault="00E82A99" w:rsidP="005739AF">
      <w:pPr>
        <w:autoSpaceDE w:val="0"/>
        <w:autoSpaceDN w:val="0"/>
        <w:adjustRightInd w:val="0"/>
        <w:spacing w:after="0" w:line="360" w:lineRule="auto"/>
        <w:ind w:firstLine="1985"/>
        <w:jc w:val="both"/>
        <w:rPr>
          <w:rFonts w:ascii="LiberationSans" w:hAnsi="LiberationSans" w:cs="LiberationSans"/>
          <w:b/>
          <w:color w:val="000000"/>
          <w:sz w:val="24"/>
          <w:szCs w:val="24"/>
          <w:u w:val="single"/>
        </w:rPr>
      </w:pPr>
      <w:r>
        <w:rPr>
          <w:rFonts w:ascii="LiberationSans" w:hAnsi="LiberationSans" w:cs="LiberationSans"/>
          <w:color w:val="000000"/>
          <w:sz w:val="24"/>
          <w:szCs w:val="24"/>
        </w:rPr>
        <w:t>Agrega</w:t>
      </w:r>
      <w:r w:rsidR="00B84A0B">
        <w:rPr>
          <w:rFonts w:ascii="LiberationSans" w:hAnsi="LiberationSans" w:cs="LiberationSans"/>
          <w:color w:val="000000"/>
          <w:sz w:val="24"/>
          <w:szCs w:val="24"/>
        </w:rPr>
        <w:t>,</w:t>
      </w:r>
      <w:r>
        <w:rPr>
          <w:rFonts w:ascii="LiberationSans" w:hAnsi="LiberationSans" w:cs="LiberationSans"/>
          <w:color w:val="000000"/>
          <w:sz w:val="24"/>
          <w:szCs w:val="24"/>
        </w:rPr>
        <w:t xml:space="preserve"> que no </w:t>
      </w:r>
      <w:r w:rsidRPr="00E82A99">
        <w:rPr>
          <w:rFonts w:ascii="LiberationSans" w:hAnsi="LiberationSans" w:cs="LiberationSans"/>
          <w:color w:val="000000"/>
          <w:sz w:val="24"/>
          <w:szCs w:val="24"/>
        </w:rPr>
        <w:t>se observó en la entrevista psicológica/psiquiátrica</w:t>
      </w:r>
      <w:r w:rsidR="00B84A0B">
        <w:rPr>
          <w:rFonts w:ascii="LiberationSans" w:hAnsi="LiberationSans" w:cs="LiberationSans"/>
          <w:color w:val="000000"/>
          <w:sz w:val="24"/>
          <w:szCs w:val="24"/>
        </w:rPr>
        <w:t>,</w:t>
      </w:r>
      <w:r w:rsidRPr="00E82A99">
        <w:rPr>
          <w:rFonts w:ascii="LiberationSans" w:hAnsi="LiberationSans" w:cs="LiberationSans"/>
          <w:color w:val="000000"/>
          <w:sz w:val="24"/>
          <w:szCs w:val="24"/>
        </w:rPr>
        <w:t xml:space="preserve"> una personalidad</w:t>
      </w:r>
      <w:r>
        <w:rPr>
          <w:rFonts w:ascii="LiberationSans" w:hAnsi="LiberationSans" w:cs="LiberationSans"/>
          <w:color w:val="000000"/>
          <w:sz w:val="24"/>
          <w:szCs w:val="24"/>
        </w:rPr>
        <w:t xml:space="preserve"> tan fuerte de Pastor, ni de poder sobre el otro; </w:t>
      </w:r>
      <w:r w:rsidRPr="00E82A99">
        <w:rPr>
          <w:rFonts w:ascii="LiberationSans" w:hAnsi="LiberationSans" w:cs="LiberationSans"/>
          <w:color w:val="000000"/>
          <w:sz w:val="24"/>
          <w:szCs w:val="24"/>
        </w:rPr>
        <w:t>que</w:t>
      </w:r>
      <w:r>
        <w:rPr>
          <w:rFonts w:ascii="LiberationSans" w:hAnsi="LiberationSans" w:cs="LiberationSans"/>
          <w:color w:val="000000"/>
          <w:sz w:val="24"/>
          <w:szCs w:val="24"/>
        </w:rPr>
        <w:t xml:space="preserve"> </w:t>
      </w:r>
      <w:r w:rsidRPr="00E82A99">
        <w:rPr>
          <w:rFonts w:ascii="LiberationSans" w:hAnsi="LiberationSans" w:cs="LiberationSans"/>
          <w:color w:val="000000"/>
          <w:sz w:val="24"/>
          <w:szCs w:val="24"/>
        </w:rPr>
        <w:t>a Dionisia</w:t>
      </w:r>
      <w:r>
        <w:rPr>
          <w:rFonts w:ascii="LiberationSans" w:hAnsi="LiberationSans" w:cs="LiberationSans"/>
          <w:color w:val="000000"/>
          <w:sz w:val="24"/>
          <w:szCs w:val="24"/>
        </w:rPr>
        <w:t xml:space="preserve"> no</w:t>
      </w:r>
      <w:r w:rsidRPr="00E82A99">
        <w:rPr>
          <w:rFonts w:ascii="LiberationSans" w:hAnsi="LiberationSans" w:cs="LiberationSans"/>
          <w:color w:val="000000"/>
          <w:sz w:val="24"/>
          <w:szCs w:val="24"/>
        </w:rPr>
        <w:t xml:space="preserve"> la observaron en una situación sumisa o de</w:t>
      </w:r>
      <w:r>
        <w:rPr>
          <w:rFonts w:ascii="LiberationSans" w:hAnsi="LiberationSans" w:cs="LiberationSans"/>
          <w:color w:val="000000"/>
          <w:sz w:val="24"/>
          <w:szCs w:val="24"/>
        </w:rPr>
        <w:t xml:space="preserve"> </w:t>
      </w:r>
      <w:r w:rsidRPr="00E82A99">
        <w:rPr>
          <w:rFonts w:ascii="LiberationSans" w:hAnsi="LiberationSans" w:cs="LiberationSans"/>
          <w:color w:val="000000"/>
          <w:sz w:val="24"/>
          <w:szCs w:val="24"/>
        </w:rPr>
        <w:t>subyugació</w:t>
      </w:r>
      <w:r>
        <w:rPr>
          <w:rFonts w:ascii="LiberationSans" w:hAnsi="LiberationSans" w:cs="LiberationSans"/>
          <w:color w:val="000000"/>
          <w:sz w:val="24"/>
          <w:szCs w:val="24"/>
        </w:rPr>
        <w:t xml:space="preserve">n; </w:t>
      </w:r>
      <w:r w:rsidRPr="00E82A99">
        <w:rPr>
          <w:rFonts w:ascii="LiberationSans" w:hAnsi="LiberationSans" w:cs="LiberationSans"/>
          <w:color w:val="000000"/>
          <w:sz w:val="24"/>
          <w:szCs w:val="24"/>
        </w:rPr>
        <w:t>que</w:t>
      </w:r>
      <w:r>
        <w:rPr>
          <w:rFonts w:ascii="LiberationSans" w:hAnsi="LiberationSans" w:cs="LiberationSans"/>
          <w:color w:val="000000"/>
          <w:sz w:val="24"/>
          <w:szCs w:val="24"/>
        </w:rPr>
        <w:t xml:space="preserve"> </w:t>
      </w:r>
      <w:r w:rsidRPr="00E82A99">
        <w:rPr>
          <w:rFonts w:ascii="LiberationSans" w:hAnsi="LiberationSans" w:cs="LiberationSans"/>
          <w:color w:val="000000"/>
          <w:sz w:val="24"/>
          <w:szCs w:val="24"/>
        </w:rPr>
        <w:t>en ningún momento de la entrevista</w:t>
      </w:r>
      <w:r w:rsidR="00B84A0B">
        <w:rPr>
          <w:rFonts w:ascii="LiberationSans" w:hAnsi="LiberationSans" w:cs="LiberationSans"/>
          <w:color w:val="000000"/>
          <w:sz w:val="24"/>
          <w:szCs w:val="24"/>
        </w:rPr>
        <w:t>,</w:t>
      </w:r>
      <w:r w:rsidRPr="00E82A99">
        <w:rPr>
          <w:rFonts w:ascii="LiberationSans" w:hAnsi="LiberationSans" w:cs="LiberationSans"/>
          <w:color w:val="000000"/>
          <w:sz w:val="24"/>
          <w:szCs w:val="24"/>
        </w:rPr>
        <w:t xml:space="preserve"> </w:t>
      </w:r>
      <w:proofErr w:type="spellStart"/>
      <w:r w:rsidRPr="00E82A99">
        <w:rPr>
          <w:rFonts w:ascii="LiberationSans" w:hAnsi="LiberationSans" w:cs="LiberationSans"/>
          <w:color w:val="000000"/>
          <w:sz w:val="24"/>
          <w:szCs w:val="24"/>
        </w:rPr>
        <w:t>Dionicia</w:t>
      </w:r>
      <w:proofErr w:type="spellEnd"/>
      <w:r w:rsidRPr="00E82A99">
        <w:rPr>
          <w:rFonts w:ascii="LiberationSans" w:hAnsi="LiberationSans" w:cs="LiberationSans"/>
          <w:color w:val="000000"/>
          <w:sz w:val="24"/>
          <w:szCs w:val="24"/>
        </w:rPr>
        <w:t xml:space="preserve"> manifestó </w:t>
      </w:r>
      <w:r w:rsidRPr="00E82A99">
        <w:rPr>
          <w:rFonts w:ascii="LiberationSans" w:hAnsi="LiberationSans" w:cs="LiberationSans"/>
          <w:color w:val="000000"/>
          <w:sz w:val="24"/>
          <w:szCs w:val="24"/>
        </w:rPr>
        <w:lastRenderedPageBreak/>
        <w:t>encontrarse</w:t>
      </w:r>
      <w:r>
        <w:rPr>
          <w:rFonts w:ascii="LiberationSans" w:hAnsi="LiberationSans" w:cs="LiberationSans"/>
          <w:color w:val="000000"/>
          <w:sz w:val="24"/>
          <w:szCs w:val="24"/>
        </w:rPr>
        <w:t xml:space="preserve"> </w:t>
      </w:r>
      <w:r w:rsidRPr="00E82A99">
        <w:rPr>
          <w:rFonts w:ascii="LiberationSans" w:hAnsi="LiberationSans" w:cs="LiberationSans"/>
          <w:color w:val="000000"/>
          <w:sz w:val="24"/>
          <w:szCs w:val="24"/>
        </w:rPr>
        <w:t>temerosa</w:t>
      </w:r>
      <w:r w:rsidR="00B84A0B">
        <w:rPr>
          <w:rFonts w:ascii="LiberationSans" w:hAnsi="LiberationSans" w:cs="LiberationSans"/>
          <w:color w:val="000000"/>
          <w:sz w:val="24"/>
          <w:szCs w:val="24"/>
        </w:rPr>
        <w:t>,</w:t>
      </w:r>
      <w:r w:rsidRPr="00E82A99">
        <w:rPr>
          <w:rFonts w:ascii="LiberationSans" w:hAnsi="LiberationSans" w:cs="LiberationSans"/>
          <w:color w:val="000000"/>
          <w:sz w:val="24"/>
          <w:szCs w:val="24"/>
        </w:rPr>
        <w:t xml:space="preserve"> ni manifestó ningún tipo de miedo</w:t>
      </w:r>
      <w:r>
        <w:rPr>
          <w:rFonts w:ascii="LiberationSans" w:hAnsi="LiberationSans" w:cs="LiberationSans"/>
          <w:color w:val="000000"/>
          <w:sz w:val="24"/>
          <w:szCs w:val="24"/>
        </w:rPr>
        <w:t xml:space="preserve"> y que </w:t>
      </w:r>
      <w:r w:rsidRPr="00E82A99">
        <w:rPr>
          <w:rFonts w:ascii="LiberationSans" w:hAnsi="LiberationSans" w:cs="LiberationSans"/>
          <w:color w:val="000000"/>
          <w:sz w:val="24"/>
          <w:szCs w:val="24"/>
        </w:rPr>
        <w:t xml:space="preserve">la preocupación de Dionisia </w:t>
      </w:r>
      <w:proofErr w:type="spellStart"/>
      <w:r w:rsidRPr="00E82A99">
        <w:rPr>
          <w:rFonts w:ascii="LiberationSans" w:hAnsi="LiberationSans" w:cs="LiberationSans"/>
          <w:color w:val="000000"/>
          <w:sz w:val="24"/>
          <w:szCs w:val="24"/>
        </w:rPr>
        <w:t>Panozo</w:t>
      </w:r>
      <w:proofErr w:type="spellEnd"/>
      <w:r w:rsidRPr="00E82A99">
        <w:rPr>
          <w:rFonts w:ascii="LiberationSans" w:hAnsi="LiberationSans" w:cs="LiberationSans"/>
          <w:color w:val="000000"/>
          <w:sz w:val="24"/>
          <w:szCs w:val="24"/>
        </w:rPr>
        <w:t xml:space="preserve"> </w:t>
      </w:r>
      <w:proofErr w:type="spellStart"/>
      <w:r w:rsidRPr="00E82A99">
        <w:rPr>
          <w:rFonts w:ascii="LiberationSans" w:hAnsi="LiberationSans" w:cs="LiberationSans"/>
          <w:color w:val="000000"/>
          <w:sz w:val="24"/>
          <w:szCs w:val="24"/>
        </w:rPr>
        <w:t>Sejas</w:t>
      </w:r>
      <w:proofErr w:type="spellEnd"/>
      <w:r w:rsidR="003668DA">
        <w:rPr>
          <w:rFonts w:ascii="LiberationSans" w:hAnsi="LiberationSans" w:cs="LiberationSans"/>
          <w:color w:val="000000"/>
          <w:sz w:val="24"/>
          <w:szCs w:val="24"/>
        </w:rPr>
        <w:t>,</w:t>
      </w:r>
      <w:r w:rsidRPr="00E82A99">
        <w:rPr>
          <w:rFonts w:ascii="LiberationSans" w:hAnsi="LiberationSans" w:cs="LiberationSans"/>
          <w:color w:val="000000"/>
          <w:sz w:val="24"/>
          <w:szCs w:val="24"/>
        </w:rPr>
        <w:t xml:space="preserve"> era solo por su pareja y no</w:t>
      </w:r>
      <w:r>
        <w:rPr>
          <w:rFonts w:ascii="LiberationSans" w:hAnsi="LiberationSans" w:cs="LiberationSans"/>
          <w:color w:val="000000"/>
          <w:sz w:val="24"/>
          <w:szCs w:val="24"/>
        </w:rPr>
        <w:t xml:space="preserve"> </w:t>
      </w:r>
      <w:r w:rsidRPr="00E82A99">
        <w:rPr>
          <w:rFonts w:ascii="LiberationSans" w:hAnsi="LiberationSans" w:cs="LiberationSans"/>
          <w:color w:val="000000"/>
          <w:sz w:val="24"/>
          <w:szCs w:val="24"/>
        </w:rPr>
        <w:t>revelaba angustia por la muerte de la bebé.</w:t>
      </w:r>
      <w:r w:rsidR="000B1D52">
        <w:rPr>
          <w:rFonts w:ascii="LiberationSans" w:hAnsi="LiberationSans" w:cs="LiberationSans"/>
          <w:color w:val="000000"/>
          <w:sz w:val="24"/>
          <w:szCs w:val="24"/>
        </w:rPr>
        <w:t xml:space="preserve"> Formula  </w:t>
      </w:r>
      <w:r w:rsidR="000B1D52" w:rsidRPr="00E82A99">
        <w:rPr>
          <w:rFonts w:ascii="LiberationSans" w:hAnsi="LiberationSans" w:cs="LiberationSans"/>
          <w:color w:val="000000"/>
          <w:sz w:val="24"/>
          <w:szCs w:val="24"/>
        </w:rPr>
        <w:t xml:space="preserve">reserva </w:t>
      </w:r>
      <w:r w:rsidR="000B1D52" w:rsidRPr="00420630">
        <w:rPr>
          <w:rFonts w:ascii="LiberationSans" w:hAnsi="LiberationSans" w:cs="LiberationSans"/>
          <w:color w:val="000000"/>
          <w:sz w:val="24"/>
          <w:szCs w:val="24"/>
        </w:rPr>
        <w:t>de recurso extraordinario de orden federal.</w:t>
      </w:r>
      <w:r w:rsidR="000B1D52" w:rsidRPr="009E28AC">
        <w:rPr>
          <w:rFonts w:ascii="LiberationSans" w:hAnsi="LiberationSans" w:cs="LiberationSans"/>
          <w:b/>
          <w:color w:val="000000"/>
          <w:sz w:val="24"/>
          <w:szCs w:val="24"/>
          <w:u w:val="single"/>
        </w:rPr>
        <w:t xml:space="preserve"> </w:t>
      </w:r>
    </w:p>
    <w:p w:rsidR="009B15C4" w:rsidRDefault="001F29E8"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sidRPr="008535A4">
        <w:rPr>
          <w:rFonts w:ascii="LiberationSans" w:hAnsi="LiberationSans" w:cs="LiberationSans"/>
          <w:color w:val="000000"/>
          <w:sz w:val="24"/>
          <w:szCs w:val="24"/>
          <w:u w:val="single"/>
        </w:rPr>
        <w:t xml:space="preserve">2) </w:t>
      </w:r>
      <w:r w:rsidR="009E28AC" w:rsidRPr="008535A4">
        <w:rPr>
          <w:rFonts w:ascii="LiberationSans" w:hAnsi="LiberationSans" w:cs="LiberationSans"/>
          <w:b/>
          <w:color w:val="000000"/>
          <w:sz w:val="24"/>
          <w:szCs w:val="24"/>
          <w:u w:val="single"/>
        </w:rPr>
        <w:t>Traslado a la contraparte</w:t>
      </w:r>
      <w:r w:rsidR="009E28AC" w:rsidRPr="008535A4">
        <w:rPr>
          <w:rFonts w:ascii="LiberationSans" w:hAnsi="LiberationSans" w:cs="LiberationSans"/>
          <w:color w:val="000000"/>
          <w:sz w:val="24"/>
          <w:szCs w:val="24"/>
          <w:u w:val="single"/>
        </w:rPr>
        <w:t>:</w:t>
      </w:r>
      <w:r w:rsidR="009E28AC">
        <w:rPr>
          <w:rFonts w:ascii="LiberationSans" w:hAnsi="LiberationSans" w:cs="LiberationSans"/>
          <w:color w:val="000000"/>
          <w:sz w:val="24"/>
          <w:szCs w:val="24"/>
        </w:rPr>
        <w:t xml:space="preserve"> </w:t>
      </w:r>
      <w:r w:rsidR="003668DA">
        <w:rPr>
          <w:rFonts w:ascii="LiberationSans" w:hAnsi="LiberationSans" w:cs="LiberationSans"/>
          <w:color w:val="000000"/>
          <w:sz w:val="24"/>
          <w:szCs w:val="24"/>
        </w:rPr>
        <w:t>Que por a</w:t>
      </w:r>
      <w:r>
        <w:rPr>
          <w:rFonts w:ascii="LiberationSans" w:hAnsi="LiberationSans" w:cs="LiberationSans"/>
          <w:color w:val="000000"/>
          <w:sz w:val="24"/>
          <w:szCs w:val="24"/>
        </w:rPr>
        <w:t xml:space="preserve">ctuación Nº </w:t>
      </w:r>
      <w:r w:rsidR="00930346">
        <w:rPr>
          <w:rFonts w:ascii="LiberationSans" w:hAnsi="LiberationSans" w:cs="LiberationSans"/>
          <w:color w:val="000000"/>
          <w:sz w:val="24"/>
          <w:szCs w:val="24"/>
        </w:rPr>
        <w:t>7585007</w:t>
      </w:r>
      <w:r w:rsidR="009B15C4">
        <w:rPr>
          <w:rFonts w:ascii="LiberationSans" w:hAnsi="LiberationSans" w:cs="LiberationSans"/>
          <w:color w:val="000000"/>
          <w:sz w:val="24"/>
          <w:szCs w:val="24"/>
        </w:rPr>
        <w:t xml:space="preserve"> </w:t>
      </w:r>
      <w:r>
        <w:rPr>
          <w:rFonts w:ascii="LiberationSans" w:hAnsi="LiberationSans" w:cs="LiberationSans"/>
          <w:color w:val="000000"/>
          <w:sz w:val="24"/>
          <w:szCs w:val="24"/>
        </w:rPr>
        <w:t xml:space="preserve">de fecha </w:t>
      </w:r>
      <w:r w:rsidR="009B15C4">
        <w:rPr>
          <w:rFonts w:ascii="LiberationSans" w:hAnsi="LiberationSans" w:cs="LiberationSans"/>
          <w:color w:val="000000"/>
          <w:sz w:val="24"/>
          <w:szCs w:val="24"/>
        </w:rPr>
        <w:t>01/08/17</w:t>
      </w:r>
      <w:r w:rsidR="003668DA">
        <w:rPr>
          <w:rFonts w:ascii="LiberationSans" w:hAnsi="LiberationSans" w:cs="LiberationSans"/>
          <w:color w:val="000000"/>
          <w:sz w:val="24"/>
          <w:szCs w:val="24"/>
        </w:rPr>
        <w:t>,</w:t>
      </w:r>
      <w:r w:rsidR="009B15C4">
        <w:rPr>
          <w:rFonts w:ascii="LiberationSans" w:hAnsi="LiberationSans" w:cs="LiberationSans"/>
          <w:color w:val="000000"/>
          <w:sz w:val="24"/>
          <w:szCs w:val="24"/>
        </w:rPr>
        <w:t xml:space="preserve"> se ordena correr traslado a los representantes del particular damnificado y al Defensor de Menores del Juzgado </w:t>
      </w:r>
      <w:proofErr w:type="spellStart"/>
      <w:r w:rsidR="009B15C4">
        <w:rPr>
          <w:rFonts w:ascii="LiberationSans" w:hAnsi="LiberationSans" w:cs="LiberationSans"/>
          <w:color w:val="000000"/>
          <w:sz w:val="24"/>
          <w:szCs w:val="24"/>
        </w:rPr>
        <w:t>Mul</w:t>
      </w:r>
      <w:r w:rsidR="003668DA">
        <w:rPr>
          <w:rFonts w:ascii="LiberationSans" w:hAnsi="LiberationSans" w:cs="LiberationSans"/>
          <w:color w:val="000000"/>
          <w:sz w:val="24"/>
          <w:szCs w:val="24"/>
        </w:rPr>
        <w:t>t</w:t>
      </w:r>
      <w:r w:rsidR="009B15C4">
        <w:rPr>
          <w:rFonts w:ascii="LiberationSans" w:hAnsi="LiberationSans" w:cs="LiberationSans"/>
          <w:color w:val="000000"/>
          <w:sz w:val="24"/>
          <w:szCs w:val="24"/>
        </w:rPr>
        <w:t>ifuero</w:t>
      </w:r>
      <w:proofErr w:type="spellEnd"/>
      <w:r w:rsidR="009B15C4">
        <w:rPr>
          <w:rFonts w:ascii="LiberationSans" w:hAnsi="LiberationSans" w:cs="LiberationSans"/>
          <w:color w:val="000000"/>
          <w:sz w:val="24"/>
          <w:szCs w:val="24"/>
        </w:rPr>
        <w:t xml:space="preserve">, </w:t>
      </w:r>
      <w:r w:rsidR="003668DA">
        <w:rPr>
          <w:rFonts w:ascii="LiberationSans" w:hAnsi="LiberationSans" w:cs="LiberationSans"/>
          <w:color w:val="000000"/>
          <w:sz w:val="24"/>
          <w:szCs w:val="24"/>
        </w:rPr>
        <w:t xml:space="preserve">el que no es contestado. (cfr. </w:t>
      </w:r>
      <w:proofErr w:type="gramStart"/>
      <w:r w:rsidR="003668DA">
        <w:rPr>
          <w:rFonts w:ascii="LiberationSans" w:hAnsi="LiberationSans" w:cs="LiberationSans"/>
          <w:color w:val="000000"/>
          <w:sz w:val="24"/>
          <w:szCs w:val="24"/>
        </w:rPr>
        <w:t>a</w:t>
      </w:r>
      <w:r w:rsidR="009B15C4">
        <w:rPr>
          <w:rFonts w:ascii="LiberationSans" w:hAnsi="LiberationSans" w:cs="LiberationSans"/>
          <w:color w:val="000000"/>
          <w:sz w:val="24"/>
          <w:szCs w:val="24"/>
        </w:rPr>
        <w:t>ct</w:t>
      </w:r>
      <w:r w:rsidR="003668DA">
        <w:rPr>
          <w:rFonts w:ascii="LiberationSans" w:hAnsi="LiberationSans" w:cs="LiberationSans"/>
          <w:color w:val="000000"/>
          <w:sz w:val="24"/>
          <w:szCs w:val="24"/>
        </w:rPr>
        <w:t>uación</w:t>
      </w:r>
      <w:proofErr w:type="gramEnd"/>
      <w:r w:rsidR="009B15C4">
        <w:rPr>
          <w:rFonts w:ascii="LiberationSans" w:hAnsi="LiberationSans" w:cs="LiberationSans"/>
          <w:color w:val="000000"/>
          <w:sz w:val="24"/>
          <w:szCs w:val="24"/>
        </w:rPr>
        <w:t xml:space="preserve"> Nº 77300637 de fecha 24/08/17). </w:t>
      </w:r>
    </w:p>
    <w:p w:rsidR="001F29E8" w:rsidRDefault="003668DA"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Que por a</w:t>
      </w:r>
      <w:r w:rsidR="009B15C4">
        <w:rPr>
          <w:rFonts w:ascii="LiberationSans" w:hAnsi="LiberationSans" w:cs="LiberationSans"/>
          <w:color w:val="000000"/>
          <w:sz w:val="24"/>
          <w:szCs w:val="24"/>
        </w:rPr>
        <w:t>ctuación Nº 7927353 de fecha 27/09/17</w:t>
      </w:r>
      <w:r>
        <w:rPr>
          <w:rFonts w:ascii="LiberationSans" w:hAnsi="LiberationSans" w:cs="LiberationSans"/>
          <w:color w:val="000000"/>
          <w:sz w:val="24"/>
          <w:szCs w:val="24"/>
        </w:rPr>
        <w:t>,</w:t>
      </w:r>
      <w:r w:rsidR="009B15C4">
        <w:rPr>
          <w:rFonts w:ascii="LiberationSans" w:hAnsi="LiberationSans" w:cs="LiberationSans"/>
          <w:color w:val="000000"/>
          <w:sz w:val="24"/>
          <w:szCs w:val="24"/>
        </w:rPr>
        <w:t xml:space="preserve"> </w:t>
      </w:r>
      <w:r w:rsidR="001F29E8">
        <w:rPr>
          <w:rFonts w:ascii="LiberationSans" w:hAnsi="LiberationSans" w:cs="LiberationSans"/>
          <w:color w:val="000000"/>
          <w:sz w:val="24"/>
          <w:szCs w:val="24"/>
        </w:rPr>
        <w:t>contesta traslado el Sr. Fiscal de Cámara solicitando el rechazo del recurso de</w:t>
      </w:r>
      <w:r w:rsidR="009B15C4">
        <w:rPr>
          <w:rFonts w:ascii="LiberationSans" w:hAnsi="LiberationSans" w:cs="LiberationSans"/>
          <w:color w:val="000000"/>
          <w:sz w:val="24"/>
          <w:szCs w:val="24"/>
        </w:rPr>
        <w:t xml:space="preserve"> </w:t>
      </w:r>
      <w:r w:rsidR="001F29E8">
        <w:rPr>
          <w:rFonts w:ascii="LiberationSans" w:hAnsi="LiberationSans" w:cs="LiberationSans"/>
          <w:color w:val="000000"/>
          <w:sz w:val="24"/>
          <w:szCs w:val="24"/>
        </w:rPr>
        <w:t>casación</w:t>
      </w:r>
      <w:r w:rsidR="009E28AC">
        <w:rPr>
          <w:rFonts w:ascii="LiberationSans" w:hAnsi="LiberationSans" w:cs="LiberationSans"/>
          <w:color w:val="000000"/>
          <w:sz w:val="24"/>
          <w:szCs w:val="24"/>
        </w:rPr>
        <w:t xml:space="preserve">. </w:t>
      </w:r>
    </w:p>
    <w:p w:rsidR="008D2D90" w:rsidRDefault="001F29E8"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 xml:space="preserve">3) </w:t>
      </w:r>
      <w:r w:rsidR="009E28AC" w:rsidRPr="009E28AC">
        <w:rPr>
          <w:rFonts w:ascii="LiberationSans" w:hAnsi="LiberationSans" w:cs="LiberationSans"/>
          <w:b/>
          <w:color w:val="000000"/>
          <w:sz w:val="24"/>
          <w:szCs w:val="24"/>
          <w:u w:val="single"/>
        </w:rPr>
        <w:t>Dictamen del Sr. Procurador General:</w:t>
      </w:r>
      <w:r w:rsidR="009E28AC">
        <w:rPr>
          <w:rFonts w:ascii="LiberationSans" w:hAnsi="LiberationSans" w:cs="LiberationSans"/>
          <w:color w:val="000000"/>
          <w:sz w:val="24"/>
          <w:szCs w:val="24"/>
        </w:rPr>
        <w:t xml:space="preserve"> </w:t>
      </w:r>
      <w:r w:rsidR="003668DA">
        <w:rPr>
          <w:rFonts w:ascii="LiberationSans" w:hAnsi="LiberationSans" w:cs="LiberationSans"/>
          <w:color w:val="000000"/>
          <w:sz w:val="24"/>
          <w:szCs w:val="24"/>
        </w:rPr>
        <w:t>Por a</w:t>
      </w:r>
      <w:r>
        <w:rPr>
          <w:rFonts w:ascii="LiberationSans" w:hAnsi="LiberationSans" w:cs="LiberationSans"/>
          <w:color w:val="000000"/>
          <w:sz w:val="24"/>
          <w:szCs w:val="24"/>
        </w:rPr>
        <w:t xml:space="preserve">ctuación Nº </w:t>
      </w:r>
      <w:r w:rsidR="009E28AC">
        <w:rPr>
          <w:rFonts w:ascii="LiberationSans" w:hAnsi="LiberationSans" w:cs="LiberationSans"/>
          <w:color w:val="000000"/>
          <w:sz w:val="24"/>
          <w:szCs w:val="24"/>
        </w:rPr>
        <w:t xml:space="preserve">8507550 </w:t>
      </w:r>
      <w:r>
        <w:rPr>
          <w:rFonts w:ascii="LiberationSans" w:hAnsi="LiberationSans" w:cs="LiberationSans"/>
          <w:color w:val="000000"/>
          <w:sz w:val="24"/>
          <w:szCs w:val="24"/>
        </w:rPr>
        <w:t xml:space="preserve">de fecha </w:t>
      </w:r>
      <w:r w:rsidR="00930346">
        <w:rPr>
          <w:rFonts w:ascii="LiberationSans" w:hAnsi="LiberationSans" w:cs="LiberationSans"/>
          <w:color w:val="000000"/>
          <w:sz w:val="24"/>
          <w:szCs w:val="24"/>
        </w:rPr>
        <w:t>25/01/18</w:t>
      </w:r>
      <w:r w:rsidR="003668DA">
        <w:rPr>
          <w:rFonts w:ascii="LiberationSans" w:hAnsi="LiberationSans" w:cs="LiberationSans"/>
          <w:color w:val="000000"/>
          <w:sz w:val="24"/>
          <w:szCs w:val="24"/>
        </w:rPr>
        <w:t>,</w:t>
      </w:r>
      <w:r w:rsidR="009E28AC">
        <w:rPr>
          <w:rFonts w:ascii="LiberationSans" w:hAnsi="LiberationSans" w:cs="LiberationSans"/>
          <w:color w:val="000000"/>
          <w:sz w:val="24"/>
          <w:szCs w:val="24"/>
        </w:rPr>
        <w:t xml:space="preserve"> se expide el  </w:t>
      </w:r>
      <w:r w:rsidR="003668DA">
        <w:rPr>
          <w:rFonts w:ascii="LiberationSans" w:hAnsi="LiberationSans" w:cs="LiberationSans"/>
          <w:color w:val="000000"/>
          <w:sz w:val="24"/>
          <w:szCs w:val="24"/>
        </w:rPr>
        <w:t>Sr. Procurador General</w:t>
      </w:r>
      <w:r>
        <w:rPr>
          <w:rFonts w:ascii="LiberationSans" w:hAnsi="LiberationSans" w:cs="LiberationSans"/>
          <w:color w:val="000000"/>
          <w:sz w:val="24"/>
          <w:szCs w:val="24"/>
        </w:rPr>
        <w:t xml:space="preserve"> quien opina</w:t>
      </w:r>
      <w:r w:rsidR="003668DA">
        <w:rPr>
          <w:rFonts w:ascii="LiberationSans" w:hAnsi="LiberationSans" w:cs="LiberationSans"/>
          <w:color w:val="000000"/>
          <w:sz w:val="24"/>
          <w:szCs w:val="24"/>
        </w:rPr>
        <w:t>,</w:t>
      </w:r>
      <w:r>
        <w:rPr>
          <w:rFonts w:ascii="LiberationSans" w:hAnsi="LiberationSans" w:cs="LiberationSans"/>
          <w:color w:val="000000"/>
          <w:sz w:val="24"/>
          <w:szCs w:val="24"/>
        </w:rPr>
        <w:t xml:space="preserve"> que el recurso de casación debe ser</w:t>
      </w:r>
      <w:r w:rsidR="002024D0">
        <w:rPr>
          <w:rFonts w:ascii="LiberationSans" w:hAnsi="LiberationSans" w:cs="LiberationSans"/>
          <w:color w:val="000000"/>
          <w:sz w:val="24"/>
          <w:szCs w:val="24"/>
        </w:rPr>
        <w:t xml:space="preserve"> rechazado, atento que el </w:t>
      </w:r>
      <w:r w:rsidR="003668DA" w:rsidRPr="003668DA">
        <w:rPr>
          <w:rFonts w:ascii="LiberationSans" w:hAnsi="LiberationSans" w:cs="LiberationSans"/>
          <w:i/>
          <w:color w:val="000000"/>
          <w:sz w:val="24"/>
          <w:szCs w:val="24"/>
        </w:rPr>
        <w:t>a-</w:t>
      </w:r>
      <w:r w:rsidR="002024D0" w:rsidRPr="003668DA">
        <w:rPr>
          <w:rFonts w:ascii="LiberationSans" w:hAnsi="LiberationSans" w:cs="LiberationSans"/>
          <w:i/>
          <w:color w:val="000000"/>
          <w:sz w:val="24"/>
          <w:szCs w:val="24"/>
        </w:rPr>
        <w:t>quo</w:t>
      </w:r>
      <w:r w:rsidR="002024D0" w:rsidRPr="002024D0">
        <w:rPr>
          <w:rFonts w:ascii="LiberationSans" w:hAnsi="LiberationSans" w:cs="LiberationSans"/>
          <w:color w:val="000000"/>
          <w:sz w:val="24"/>
          <w:szCs w:val="24"/>
        </w:rPr>
        <w:t xml:space="preserve"> no ha incurrido en falta de</w:t>
      </w:r>
      <w:r w:rsidR="008D2D90">
        <w:rPr>
          <w:rFonts w:ascii="LiberationSans" w:hAnsi="LiberationSans" w:cs="LiberationSans"/>
          <w:color w:val="000000"/>
          <w:sz w:val="24"/>
          <w:szCs w:val="24"/>
        </w:rPr>
        <w:t xml:space="preserve"> </w:t>
      </w:r>
      <w:proofErr w:type="spellStart"/>
      <w:r w:rsidR="002024D0" w:rsidRPr="002024D0">
        <w:rPr>
          <w:rFonts w:ascii="LiberationSans" w:hAnsi="LiberationSans" w:cs="LiberationSans"/>
          <w:color w:val="000000"/>
          <w:sz w:val="24"/>
          <w:szCs w:val="24"/>
        </w:rPr>
        <w:t>logicidad</w:t>
      </w:r>
      <w:proofErr w:type="spellEnd"/>
      <w:r w:rsidR="002024D0" w:rsidRPr="002024D0">
        <w:rPr>
          <w:rFonts w:ascii="LiberationSans" w:hAnsi="LiberationSans" w:cs="LiberationSans"/>
          <w:color w:val="000000"/>
          <w:sz w:val="24"/>
          <w:szCs w:val="24"/>
        </w:rPr>
        <w:t xml:space="preserve"> o inconsistencias en sus argumentaciones, no se ha</w:t>
      </w:r>
      <w:r w:rsidR="002024D0">
        <w:rPr>
          <w:rFonts w:ascii="LiberationSans" w:hAnsi="LiberationSans" w:cs="LiberationSans"/>
          <w:color w:val="000000"/>
          <w:sz w:val="24"/>
          <w:szCs w:val="24"/>
        </w:rPr>
        <w:t xml:space="preserve"> </w:t>
      </w:r>
      <w:r w:rsidR="002024D0" w:rsidRPr="002024D0">
        <w:rPr>
          <w:rFonts w:ascii="LiberationSans" w:hAnsi="LiberationSans" w:cs="LiberationSans"/>
          <w:color w:val="000000"/>
          <w:sz w:val="24"/>
          <w:szCs w:val="24"/>
        </w:rPr>
        <w:t>apartado de las disposiciones legales</w:t>
      </w:r>
      <w:r w:rsidR="003668DA">
        <w:rPr>
          <w:rFonts w:ascii="LiberationSans" w:hAnsi="LiberationSans" w:cs="LiberationSans"/>
          <w:color w:val="000000"/>
          <w:sz w:val="24"/>
          <w:szCs w:val="24"/>
        </w:rPr>
        <w:t>,</w:t>
      </w:r>
      <w:r w:rsidR="002024D0" w:rsidRPr="002024D0">
        <w:rPr>
          <w:rFonts w:ascii="LiberationSans" w:hAnsi="LiberationSans" w:cs="LiberationSans"/>
          <w:color w:val="000000"/>
          <w:sz w:val="24"/>
          <w:szCs w:val="24"/>
        </w:rPr>
        <w:t xml:space="preserve"> ni de la sana critica</w:t>
      </w:r>
      <w:r w:rsidR="003668DA">
        <w:rPr>
          <w:rFonts w:ascii="LiberationSans" w:hAnsi="LiberationSans" w:cs="LiberationSans"/>
          <w:color w:val="000000"/>
          <w:sz w:val="24"/>
          <w:szCs w:val="24"/>
        </w:rPr>
        <w:t>,</w:t>
      </w:r>
      <w:r w:rsidR="002024D0" w:rsidRPr="002024D0">
        <w:rPr>
          <w:rFonts w:ascii="LiberationSans" w:hAnsi="LiberationSans" w:cs="LiberationSans"/>
          <w:color w:val="000000"/>
          <w:sz w:val="24"/>
          <w:szCs w:val="24"/>
        </w:rPr>
        <w:t xml:space="preserve"> al</w:t>
      </w:r>
      <w:r w:rsidR="002024D0">
        <w:rPr>
          <w:rFonts w:ascii="LiberationSans" w:hAnsi="LiberationSans" w:cs="LiberationSans"/>
          <w:color w:val="000000"/>
          <w:sz w:val="24"/>
          <w:szCs w:val="24"/>
        </w:rPr>
        <w:t xml:space="preserve"> </w:t>
      </w:r>
      <w:r w:rsidR="002024D0" w:rsidRPr="002024D0">
        <w:rPr>
          <w:rFonts w:ascii="LiberationSans" w:hAnsi="LiberationSans" w:cs="LiberationSans"/>
          <w:color w:val="000000"/>
          <w:sz w:val="24"/>
          <w:szCs w:val="24"/>
        </w:rPr>
        <w:t>momento de ponderar los dichos de los testigos y la prueba pericial</w:t>
      </w:r>
      <w:r w:rsidR="008D2D90">
        <w:rPr>
          <w:rFonts w:ascii="LiberationSans" w:hAnsi="LiberationSans" w:cs="LiberationSans"/>
          <w:color w:val="000000"/>
          <w:sz w:val="24"/>
          <w:szCs w:val="24"/>
        </w:rPr>
        <w:t xml:space="preserve"> </w:t>
      </w:r>
      <w:r w:rsidR="003668DA">
        <w:rPr>
          <w:rFonts w:ascii="LiberationSans" w:hAnsi="LiberationSans" w:cs="LiberationSans"/>
          <w:color w:val="000000"/>
          <w:sz w:val="24"/>
          <w:szCs w:val="24"/>
        </w:rPr>
        <w:t>documental. Sí</w:t>
      </w:r>
      <w:r w:rsidR="008D2D90" w:rsidRPr="008D2D90">
        <w:rPr>
          <w:rFonts w:ascii="LiberationSans" w:hAnsi="LiberationSans" w:cs="LiberationSans"/>
          <w:color w:val="000000"/>
          <w:sz w:val="24"/>
          <w:szCs w:val="24"/>
        </w:rPr>
        <w:t xml:space="preserve"> se observa en el análisis del fallo</w:t>
      </w:r>
      <w:r w:rsidR="003668DA">
        <w:rPr>
          <w:rFonts w:ascii="LiberationSans" w:hAnsi="LiberationSans" w:cs="LiberationSans"/>
          <w:color w:val="000000"/>
          <w:sz w:val="24"/>
          <w:szCs w:val="24"/>
        </w:rPr>
        <w:t>,</w:t>
      </w:r>
      <w:r w:rsidR="008D2D90" w:rsidRPr="008D2D90">
        <w:rPr>
          <w:rFonts w:ascii="LiberationSans" w:hAnsi="LiberationSans" w:cs="LiberationSans"/>
          <w:color w:val="000000"/>
          <w:sz w:val="24"/>
          <w:szCs w:val="24"/>
        </w:rPr>
        <w:t xml:space="preserve"> que los testimonios</w:t>
      </w:r>
      <w:r w:rsidR="008D2D90">
        <w:rPr>
          <w:rFonts w:ascii="LiberationSans" w:hAnsi="LiberationSans" w:cs="LiberationSans"/>
          <w:color w:val="000000"/>
          <w:sz w:val="24"/>
          <w:szCs w:val="24"/>
        </w:rPr>
        <w:t xml:space="preserve"> </w:t>
      </w:r>
      <w:r w:rsidR="008D2D90" w:rsidRPr="008D2D90">
        <w:rPr>
          <w:rFonts w:ascii="LiberationSans" w:hAnsi="LiberationSans" w:cs="LiberationSans"/>
          <w:color w:val="000000"/>
          <w:sz w:val="24"/>
          <w:szCs w:val="24"/>
        </w:rPr>
        <w:t>han sido integrados a través de un confronte crítico, no se han</w:t>
      </w:r>
      <w:r w:rsidR="008D2D90">
        <w:rPr>
          <w:rFonts w:ascii="LiberationSans" w:hAnsi="LiberationSans" w:cs="LiberationSans"/>
          <w:color w:val="000000"/>
          <w:sz w:val="24"/>
          <w:szCs w:val="24"/>
        </w:rPr>
        <w:t xml:space="preserve"> </w:t>
      </w:r>
      <w:r w:rsidR="008D2D90" w:rsidRPr="008D2D90">
        <w:rPr>
          <w:rFonts w:ascii="LiberationSans" w:hAnsi="LiberationSans" w:cs="LiberationSans"/>
          <w:color w:val="000000"/>
          <w:sz w:val="24"/>
          <w:szCs w:val="24"/>
        </w:rPr>
        <w:t>fragmentado las pruebas, no se las ha analizado de manera aislada,</w:t>
      </w:r>
      <w:r w:rsidR="008D2D90">
        <w:rPr>
          <w:rFonts w:ascii="LiberationSans" w:hAnsi="LiberationSans" w:cs="LiberationSans"/>
          <w:color w:val="000000"/>
          <w:sz w:val="24"/>
          <w:szCs w:val="24"/>
        </w:rPr>
        <w:t xml:space="preserve"> </w:t>
      </w:r>
      <w:r w:rsidR="008D2D90" w:rsidRPr="008D2D90">
        <w:rPr>
          <w:rFonts w:ascii="LiberationSans" w:hAnsi="LiberationSans" w:cs="LiberationSans"/>
          <w:color w:val="000000"/>
          <w:sz w:val="24"/>
          <w:szCs w:val="24"/>
        </w:rPr>
        <w:t>sino que se las ha correlacionado entre sí de manera armónica, ello</w:t>
      </w:r>
      <w:r w:rsidR="008D2D90">
        <w:rPr>
          <w:rFonts w:ascii="LiberationSans" w:hAnsi="LiberationSans" w:cs="LiberationSans"/>
          <w:color w:val="000000"/>
          <w:sz w:val="24"/>
          <w:szCs w:val="24"/>
        </w:rPr>
        <w:t xml:space="preserve"> </w:t>
      </w:r>
      <w:r w:rsidR="008D2D90" w:rsidRPr="008D2D90">
        <w:rPr>
          <w:rFonts w:ascii="LiberationSans" w:hAnsi="LiberationSans" w:cs="LiberationSans"/>
          <w:color w:val="000000"/>
          <w:sz w:val="24"/>
          <w:szCs w:val="24"/>
        </w:rPr>
        <w:t>pone la sentencia a resguardo de la atribución de arbitrariedad</w:t>
      </w:r>
      <w:r w:rsidR="003668DA">
        <w:rPr>
          <w:rFonts w:ascii="LiberationSans" w:hAnsi="LiberationSans" w:cs="LiberationSans"/>
          <w:color w:val="000000"/>
          <w:sz w:val="24"/>
          <w:szCs w:val="24"/>
        </w:rPr>
        <w:t>,</w:t>
      </w:r>
      <w:r w:rsidR="008D2D90">
        <w:rPr>
          <w:rFonts w:ascii="LiberationSans" w:hAnsi="LiberationSans" w:cs="LiberationSans"/>
          <w:color w:val="000000"/>
          <w:sz w:val="24"/>
          <w:szCs w:val="24"/>
        </w:rPr>
        <w:t xml:space="preserve"> </w:t>
      </w:r>
      <w:r w:rsidR="008D2D90" w:rsidRPr="008D2D90">
        <w:rPr>
          <w:rFonts w:ascii="LiberationSans" w:hAnsi="LiberationSans" w:cs="LiberationSans"/>
          <w:color w:val="000000"/>
          <w:sz w:val="24"/>
          <w:szCs w:val="24"/>
        </w:rPr>
        <w:t>pretendida por el recurrente.</w:t>
      </w:r>
    </w:p>
    <w:p w:rsidR="008D2D90" w:rsidRPr="008D2D90" w:rsidRDefault="003668DA"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A su vez</w:t>
      </w:r>
      <w:r w:rsidR="008D2D90">
        <w:rPr>
          <w:rFonts w:ascii="LiberationSans" w:hAnsi="LiberationSans" w:cs="LiberationSans"/>
          <w:color w:val="000000"/>
          <w:sz w:val="24"/>
          <w:szCs w:val="24"/>
        </w:rPr>
        <w:t xml:space="preserve"> destaca</w:t>
      </w:r>
      <w:r>
        <w:rPr>
          <w:rFonts w:ascii="LiberationSans" w:hAnsi="LiberationSans" w:cs="LiberationSans"/>
          <w:color w:val="000000"/>
          <w:sz w:val="24"/>
          <w:szCs w:val="24"/>
        </w:rPr>
        <w:t>,</w:t>
      </w:r>
      <w:r w:rsidR="008D2D90">
        <w:rPr>
          <w:rFonts w:ascii="LiberationSans" w:hAnsi="LiberationSans" w:cs="LiberationSans"/>
          <w:color w:val="000000"/>
          <w:sz w:val="24"/>
          <w:szCs w:val="24"/>
        </w:rPr>
        <w:t xml:space="preserve"> que </w:t>
      </w:r>
      <w:r w:rsidR="008D2D90" w:rsidRPr="008D2D90">
        <w:rPr>
          <w:rFonts w:ascii="LiberationSans" w:hAnsi="LiberationSans" w:cs="LiberationSans"/>
          <w:color w:val="000000"/>
          <w:sz w:val="24"/>
          <w:szCs w:val="24"/>
        </w:rPr>
        <w:t>la actividad acusatoria del Ministerio Público</w:t>
      </w:r>
      <w:r>
        <w:rPr>
          <w:rFonts w:ascii="LiberationSans" w:hAnsi="LiberationSans" w:cs="LiberationSans"/>
          <w:color w:val="000000"/>
          <w:sz w:val="24"/>
          <w:szCs w:val="24"/>
        </w:rPr>
        <w:t>,</w:t>
      </w:r>
      <w:r w:rsidR="008D2D90" w:rsidRPr="008D2D90">
        <w:rPr>
          <w:rFonts w:ascii="LiberationSans" w:hAnsi="LiberationSans" w:cs="LiberationSans"/>
          <w:color w:val="000000"/>
          <w:sz w:val="24"/>
          <w:szCs w:val="24"/>
        </w:rPr>
        <w:t xml:space="preserve"> que</w:t>
      </w:r>
      <w:r w:rsidR="008D2D90">
        <w:rPr>
          <w:rFonts w:ascii="LiberationSans" w:hAnsi="LiberationSans" w:cs="LiberationSans"/>
          <w:color w:val="000000"/>
          <w:sz w:val="24"/>
          <w:szCs w:val="24"/>
        </w:rPr>
        <w:t xml:space="preserve"> </w:t>
      </w:r>
      <w:r w:rsidR="008D2D90" w:rsidRPr="008D2D90">
        <w:rPr>
          <w:rFonts w:ascii="LiberationSans" w:hAnsi="LiberationSans" w:cs="LiberationSans"/>
          <w:color w:val="000000"/>
          <w:sz w:val="24"/>
          <w:szCs w:val="24"/>
        </w:rPr>
        <w:t>autoriza al tribunal a dictar sentencia condenatoria es doble, es el</w:t>
      </w:r>
      <w:r w:rsidR="008D2D90">
        <w:rPr>
          <w:rFonts w:ascii="LiberationSans" w:hAnsi="LiberationSans" w:cs="LiberationSans"/>
          <w:color w:val="000000"/>
          <w:sz w:val="24"/>
          <w:szCs w:val="24"/>
        </w:rPr>
        <w:t xml:space="preserve"> </w:t>
      </w:r>
      <w:r w:rsidR="008D2D90" w:rsidRPr="008D2D90">
        <w:rPr>
          <w:rFonts w:ascii="LiberationSans" w:hAnsi="LiberationSans" w:cs="LiberationSans"/>
          <w:color w:val="000000"/>
          <w:sz w:val="24"/>
          <w:szCs w:val="24"/>
        </w:rPr>
        <w:t>requerimiento de elevación de juicio y el alegato incriminatorio en</w:t>
      </w:r>
      <w:r w:rsidR="008D2D90">
        <w:rPr>
          <w:rFonts w:ascii="LiberationSans" w:hAnsi="LiberationSans" w:cs="LiberationSans"/>
          <w:color w:val="000000"/>
          <w:sz w:val="24"/>
          <w:szCs w:val="24"/>
        </w:rPr>
        <w:t xml:space="preserve"> </w:t>
      </w:r>
      <w:r w:rsidR="008D2D90" w:rsidRPr="008D2D90">
        <w:rPr>
          <w:rFonts w:ascii="LiberationSans" w:hAnsi="LiberationSans" w:cs="LiberationSans"/>
          <w:color w:val="000000"/>
          <w:sz w:val="24"/>
          <w:szCs w:val="24"/>
        </w:rPr>
        <w:t>debate. Este último acto</w:t>
      </w:r>
      <w:r>
        <w:rPr>
          <w:rFonts w:ascii="LiberationSans" w:hAnsi="LiberationSans" w:cs="LiberationSans"/>
          <w:color w:val="000000"/>
          <w:sz w:val="24"/>
          <w:szCs w:val="24"/>
        </w:rPr>
        <w:t>,</w:t>
      </w:r>
      <w:r w:rsidR="008D2D90" w:rsidRPr="008D2D90">
        <w:rPr>
          <w:rFonts w:ascii="LiberationSans" w:hAnsi="LiberationSans" w:cs="LiberationSans"/>
          <w:color w:val="000000"/>
          <w:sz w:val="24"/>
          <w:szCs w:val="24"/>
        </w:rPr>
        <w:t xml:space="preserve"> no estuvo presente en el juicio</w:t>
      </w:r>
      <w:r w:rsidR="00052991">
        <w:rPr>
          <w:rFonts w:ascii="LiberationSans" w:hAnsi="LiberationSans" w:cs="LiberationSans"/>
          <w:color w:val="000000"/>
          <w:sz w:val="24"/>
          <w:szCs w:val="24"/>
        </w:rPr>
        <w:t>,</w:t>
      </w:r>
      <w:r w:rsidR="008D2D90" w:rsidRPr="008D2D90">
        <w:rPr>
          <w:rFonts w:ascii="LiberationSans" w:hAnsi="LiberationSans" w:cs="LiberationSans"/>
          <w:color w:val="000000"/>
          <w:sz w:val="24"/>
          <w:szCs w:val="24"/>
        </w:rPr>
        <w:t xml:space="preserve"> por lo que la</w:t>
      </w:r>
      <w:r w:rsidR="008D2D90">
        <w:rPr>
          <w:rFonts w:ascii="LiberationSans" w:hAnsi="LiberationSans" w:cs="LiberationSans"/>
          <w:color w:val="000000"/>
          <w:sz w:val="24"/>
          <w:szCs w:val="24"/>
        </w:rPr>
        <w:t xml:space="preserve"> </w:t>
      </w:r>
      <w:r w:rsidR="008D2D90" w:rsidRPr="008D2D90">
        <w:rPr>
          <w:rFonts w:ascii="LiberationSans" w:hAnsi="LiberationSans" w:cs="LiberationSans"/>
          <w:color w:val="000000"/>
          <w:sz w:val="24"/>
          <w:szCs w:val="24"/>
        </w:rPr>
        <w:t>Excma. Cámara tenía vedada la posibilidad de condena a quien</w:t>
      </w:r>
      <w:r w:rsidR="008D2D90">
        <w:rPr>
          <w:rFonts w:ascii="LiberationSans" w:hAnsi="LiberationSans" w:cs="LiberationSans"/>
          <w:color w:val="000000"/>
          <w:sz w:val="24"/>
          <w:szCs w:val="24"/>
        </w:rPr>
        <w:t xml:space="preserve"> </w:t>
      </w:r>
      <w:r w:rsidR="008D2D90" w:rsidRPr="008D2D90">
        <w:rPr>
          <w:rFonts w:ascii="LiberationSans" w:hAnsi="LiberationSans" w:cs="LiberationSans"/>
          <w:color w:val="000000"/>
          <w:sz w:val="24"/>
          <w:szCs w:val="24"/>
        </w:rPr>
        <w:t xml:space="preserve">llegara como </w:t>
      </w:r>
      <w:proofErr w:type="spellStart"/>
      <w:r w:rsidR="008D2D90" w:rsidRPr="008D2D90">
        <w:rPr>
          <w:rFonts w:ascii="LiberationSans" w:hAnsi="LiberationSans" w:cs="LiberationSans"/>
          <w:color w:val="000000"/>
          <w:sz w:val="24"/>
          <w:szCs w:val="24"/>
        </w:rPr>
        <w:t>coimputada</w:t>
      </w:r>
      <w:proofErr w:type="spellEnd"/>
      <w:r w:rsidR="008D2D90" w:rsidRPr="008D2D90">
        <w:rPr>
          <w:rFonts w:ascii="LiberationSans" w:hAnsi="LiberationSans" w:cs="LiberationSans"/>
          <w:color w:val="000000"/>
          <w:sz w:val="24"/>
          <w:szCs w:val="24"/>
        </w:rPr>
        <w:t xml:space="preserve"> al juicio, la Sra. </w:t>
      </w:r>
      <w:proofErr w:type="spellStart"/>
      <w:r w:rsidR="008D2D90" w:rsidRPr="008D2D90">
        <w:rPr>
          <w:rFonts w:ascii="LiberationSans" w:hAnsi="LiberationSans" w:cs="LiberationSans"/>
          <w:color w:val="000000"/>
          <w:sz w:val="24"/>
          <w:szCs w:val="24"/>
        </w:rPr>
        <w:t>Panozo</w:t>
      </w:r>
      <w:proofErr w:type="spellEnd"/>
      <w:r w:rsidR="008D2D90" w:rsidRPr="008D2D90">
        <w:rPr>
          <w:rFonts w:ascii="LiberationSans" w:hAnsi="LiberationSans" w:cs="LiberationSans"/>
          <w:color w:val="000000"/>
          <w:sz w:val="24"/>
          <w:szCs w:val="24"/>
        </w:rPr>
        <w:t xml:space="preserve"> </w:t>
      </w:r>
      <w:proofErr w:type="spellStart"/>
      <w:r w:rsidR="008D2D90" w:rsidRPr="008D2D90">
        <w:rPr>
          <w:rFonts w:ascii="LiberationSans" w:hAnsi="LiberationSans" w:cs="LiberationSans"/>
          <w:color w:val="000000"/>
          <w:sz w:val="24"/>
          <w:szCs w:val="24"/>
        </w:rPr>
        <w:t>Sejas</w:t>
      </w:r>
      <w:proofErr w:type="spellEnd"/>
      <w:r w:rsidR="008D2D90">
        <w:rPr>
          <w:rFonts w:ascii="LiberationSans" w:hAnsi="LiberationSans" w:cs="LiberationSans"/>
          <w:color w:val="000000"/>
          <w:sz w:val="24"/>
          <w:szCs w:val="24"/>
        </w:rPr>
        <w:t>,</w:t>
      </w:r>
      <w:r w:rsidR="008D2D90" w:rsidRPr="008D2D90">
        <w:rPr>
          <w:rFonts w:ascii="LiberationSans" w:hAnsi="LiberationSans" w:cs="LiberationSans"/>
          <w:color w:val="000000"/>
          <w:sz w:val="24"/>
          <w:szCs w:val="24"/>
        </w:rPr>
        <w:t xml:space="preserve"> pues habría</w:t>
      </w:r>
      <w:r w:rsidR="008D2D90">
        <w:rPr>
          <w:rFonts w:ascii="LiberationSans" w:hAnsi="LiberationSans" w:cs="LiberationSans"/>
          <w:color w:val="000000"/>
          <w:sz w:val="24"/>
          <w:szCs w:val="24"/>
        </w:rPr>
        <w:t xml:space="preserve"> </w:t>
      </w:r>
      <w:r w:rsidR="008D2D90" w:rsidRPr="008D2D90">
        <w:rPr>
          <w:rFonts w:ascii="LiberationSans" w:hAnsi="LiberationSans" w:cs="LiberationSans"/>
          <w:color w:val="000000"/>
          <w:sz w:val="24"/>
          <w:szCs w:val="24"/>
        </w:rPr>
        <w:t>sido nula la sentencia condenatoria sin acusación fiscal.</w:t>
      </w:r>
    </w:p>
    <w:p w:rsidR="001F29E8" w:rsidRDefault="007F2FE2"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 xml:space="preserve">4) </w:t>
      </w:r>
      <w:r w:rsidRPr="007F2FE2">
        <w:rPr>
          <w:rFonts w:ascii="LiberationSans" w:hAnsi="LiberationSans" w:cs="LiberationSans"/>
          <w:b/>
          <w:color w:val="000000"/>
          <w:sz w:val="24"/>
          <w:szCs w:val="24"/>
          <w:u w:val="single"/>
        </w:rPr>
        <w:t>Tratamiento de los agravios</w:t>
      </w:r>
      <w:r w:rsidR="00206477" w:rsidRPr="007F2FE2">
        <w:rPr>
          <w:rFonts w:ascii="LiberationSans" w:hAnsi="LiberationSans" w:cs="LiberationSans"/>
          <w:b/>
          <w:color w:val="000000"/>
          <w:sz w:val="24"/>
          <w:szCs w:val="24"/>
          <w:u w:val="single"/>
        </w:rPr>
        <w:t>:</w:t>
      </w:r>
      <w:r w:rsidR="00206477">
        <w:rPr>
          <w:rFonts w:ascii="LiberationSans" w:hAnsi="LiberationSans" w:cs="LiberationSans"/>
          <w:color w:val="000000"/>
          <w:sz w:val="24"/>
          <w:szCs w:val="24"/>
        </w:rPr>
        <w:t xml:space="preserve"> Expuestos</w:t>
      </w:r>
      <w:r w:rsidR="001F29E8">
        <w:rPr>
          <w:rFonts w:ascii="LiberationSans" w:hAnsi="LiberationSans" w:cs="LiberationSans"/>
          <w:color w:val="000000"/>
          <w:sz w:val="24"/>
          <w:szCs w:val="24"/>
        </w:rPr>
        <w:t xml:space="preserve"> de tal manera los agravios de la defensa,</w:t>
      </w:r>
      <w:r>
        <w:rPr>
          <w:rFonts w:ascii="LiberationSans" w:hAnsi="LiberationSans" w:cs="LiberationSans"/>
          <w:color w:val="000000"/>
          <w:sz w:val="24"/>
          <w:szCs w:val="24"/>
        </w:rPr>
        <w:t xml:space="preserve"> </w:t>
      </w:r>
      <w:r w:rsidR="001F29E8">
        <w:rPr>
          <w:rFonts w:ascii="LiberationSans" w:hAnsi="LiberationSans" w:cs="LiberationSans"/>
          <w:color w:val="000000"/>
          <w:sz w:val="24"/>
          <w:szCs w:val="24"/>
        </w:rPr>
        <w:t>corresponde practicar un integral control del pronunciamiento, en consonancia</w:t>
      </w:r>
      <w:r>
        <w:rPr>
          <w:rFonts w:ascii="LiberationSans" w:hAnsi="LiberationSans" w:cs="LiberationSans"/>
          <w:color w:val="000000"/>
          <w:sz w:val="24"/>
          <w:szCs w:val="24"/>
        </w:rPr>
        <w:t xml:space="preserve"> </w:t>
      </w:r>
      <w:r w:rsidR="001F29E8">
        <w:rPr>
          <w:rFonts w:ascii="LiberationSans" w:hAnsi="LiberationSans" w:cs="LiberationSans"/>
          <w:color w:val="000000"/>
          <w:sz w:val="24"/>
          <w:szCs w:val="24"/>
        </w:rPr>
        <w:t>con la doctrina actual de la Corte Suprema de Justicia de la Nación (</w:t>
      </w:r>
      <w:proofErr w:type="spellStart"/>
      <w:r w:rsidR="001F29E8">
        <w:rPr>
          <w:rFonts w:ascii="LiberationSans" w:hAnsi="LiberationSans" w:cs="LiberationSans"/>
          <w:color w:val="000000"/>
          <w:sz w:val="24"/>
          <w:szCs w:val="24"/>
        </w:rPr>
        <w:t>vgr</w:t>
      </w:r>
      <w:proofErr w:type="spellEnd"/>
      <w:r w:rsidR="001F29E8">
        <w:rPr>
          <w:rFonts w:ascii="LiberationSans" w:hAnsi="LiberationSans" w:cs="LiberationSans"/>
          <w:color w:val="000000"/>
          <w:sz w:val="24"/>
          <w:szCs w:val="24"/>
        </w:rPr>
        <w:t>.</w:t>
      </w:r>
      <w:r>
        <w:rPr>
          <w:rFonts w:ascii="LiberationSans" w:hAnsi="LiberationSans" w:cs="LiberationSans"/>
          <w:color w:val="000000"/>
          <w:sz w:val="24"/>
          <w:szCs w:val="24"/>
        </w:rPr>
        <w:t xml:space="preserve"> </w:t>
      </w:r>
      <w:r w:rsidR="001F29E8">
        <w:rPr>
          <w:rFonts w:ascii="LiberationSans" w:hAnsi="LiberationSans" w:cs="LiberationSans"/>
          <w:color w:val="000000"/>
          <w:sz w:val="24"/>
          <w:szCs w:val="24"/>
        </w:rPr>
        <w:t xml:space="preserve">"Casal...", Fallos C.1757.XL), que permite </w:t>
      </w:r>
      <w:r w:rsidR="001F29E8">
        <w:rPr>
          <w:rFonts w:ascii="LiberationSans" w:hAnsi="LiberationSans" w:cs="LiberationSans"/>
          <w:color w:val="000000"/>
          <w:sz w:val="24"/>
          <w:szCs w:val="24"/>
        </w:rPr>
        <w:lastRenderedPageBreak/>
        <w:t>también</w:t>
      </w:r>
      <w:r w:rsidR="00052991">
        <w:rPr>
          <w:rFonts w:ascii="LiberationSans" w:hAnsi="LiberationSans" w:cs="LiberationSans"/>
          <w:color w:val="000000"/>
          <w:sz w:val="24"/>
          <w:szCs w:val="24"/>
        </w:rPr>
        <w:t>,</w:t>
      </w:r>
      <w:r w:rsidR="001F29E8">
        <w:rPr>
          <w:rFonts w:ascii="LiberationSans" w:hAnsi="LiberationSans" w:cs="LiberationSans"/>
          <w:color w:val="000000"/>
          <w:sz w:val="24"/>
          <w:szCs w:val="24"/>
        </w:rPr>
        <w:t xml:space="preserve"> el análisis del mérito de las</w:t>
      </w:r>
      <w:r>
        <w:rPr>
          <w:rFonts w:ascii="LiberationSans" w:hAnsi="LiberationSans" w:cs="LiberationSans"/>
          <w:color w:val="000000"/>
          <w:sz w:val="24"/>
          <w:szCs w:val="24"/>
        </w:rPr>
        <w:t xml:space="preserve"> </w:t>
      </w:r>
      <w:r w:rsidR="001F29E8">
        <w:rPr>
          <w:rFonts w:ascii="LiberationSans" w:hAnsi="LiberationSans" w:cs="LiberationSans"/>
          <w:color w:val="000000"/>
          <w:sz w:val="24"/>
          <w:szCs w:val="24"/>
        </w:rPr>
        <w:t>pruebas, efectuado por el tribunal de juicio, con la sola limitación -surgida de su</w:t>
      </w:r>
      <w:r>
        <w:rPr>
          <w:rFonts w:ascii="LiberationSans" w:hAnsi="LiberationSans" w:cs="LiberationSans"/>
          <w:color w:val="000000"/>
          <w:sz w:val="24"/>
          <w:szCs w:val="24"/>
        </w:rPr>
        <w:t xml:space="preserve"> </w:t>
      </w:r>
      <w:r w:rsidR="001F29E8">
        <w:rPr>
          <w:rFonts w:ascii="LiberationSans" w:hAnsi="LiberationSans" w:cs="LiberationSans"/>
          <w:color w:val="000000"/>
          <w:sz w:val="24"/>
          <w:szCs w:val="24"/>
        </w:rPr>
        <w:t>propia naturaleza- de aquellas cuestiones vinculadas directa y únicamente</w:t>
      </w:r>
      <w:r w:rsidR="00052991">
        <w:rPr>
          <w:rFonts w:ascii="LiberationSans" w:hAnsi="LiberationSans" w:cs="LiberationSans"/>
          <w:color w:val="000000"/>
          <w:sz w:val="24"/>
          <w:szCs w:val="24"/>
        </w:rPr>
        <w:t>,</w:t>
      </w:r>
      <w:r w:rsidR="001F29E8">
        <w:rPr>
          <w:rFonts w:ascii="LiberationSans" w:hAnsi="LiberationSans" w:cs="LiberationSans"/>
          <w:color w:val="000000"/>
          <w:sz w:val="24"/>
          <w:szCs w:val="24"/>
        </w:rPr>
        <w:t xml:space="preserve"> a la</w:t>
      </w:r>
      <w:r>
        <w:rPr>
          <w:rFonts w:ascii="LiberationSans" w:hAnsi="LiberationSans" w:cs="LiberationSans"/>
          <w:color w:val="000000"/>
          <w:sz w:val="24"/>
          <w:szCs w:val="24"/>
        </w:rPr>
        <w:t xml:space="preserve"> </w:t>
      </w:r>
      <w:r w:rsidR="001F29E8">
        <w:rPr>
          <w:rFonts w:ascii="LiberationSans" w:hAnsi="LiberationSans" w:cs="LiberationSans"/>
          <w:color w:val="000000"/>
          <w:sz w:val="24"/>
          <w:szCs w:val="24"/>
        </w:rPr>
        <w:t>inmediación del juicio oral.</w:t>
      </w:r>
    </w:p>
    <w:p w:rsidR="001F29E8" w:rsidRDefault="00052991" w:rsidP="005739AF">
      <w:pPr>
        <w:autoSpaceDE w:val="0"/>
        <w:autoSpaceDN w:val="0"/>
        <w:adjustRightInd w:val="0"/>
        <w:spacing w:after="0" w:line="360" w:lineRule="auto"/>
        <w:ind w:firstLine="1985"/>
        <w:jc w:val="both"/>
        <w:rPr>
          <w:rFonts w:ascii="LiberationSans-Italic" w:hAnsi="LiberationSans-Italic" w:cs="LiberationSans-Italic"/>
          <w:i/>
          <w:iCs/>
          <w:color w:val="000000"/>
          <w:sz w:val="24"/>
          <w:szCs w:val="24"/>
        </w:rPr>
      </w:pPr>
      <w:r>
        <w:rPr>
          <w:rFonts w:ascii="LiberationSans" w:hAnsi="LiberationSans" w:cs="LiberationSans"/>
          <w:color w:val="000000"/>
          <w:sz w:val="24"/>
          <w:szCs w:val="24"/>
        </w:rPr>
        <w:t>Al respecto, el cimero t</w:t>
      </w:r>
      <w:r w:rsidR="003A4B0D">
        <w:rPr>
          <w:rFonts w:ascii="LiberationSans" w:hAnsi="LiberationSans" w:cs="LiberationSans"/>
          <w:color w:val="000000"/>
          <w:sz w:val="24"/>
          <w:szCs w:val="24"/>
        </w:rPr>
        <w:t>ribunal</w:t>
      </w:r>
      <w:r w:rsidR="001F29E8">
        <w:rPr>
          <w:rFonts w:ascii="LiberationSans" w:hAnsi="LiberationSans" w:cs="LiberationSans"/>
          <w:color w:val="000000"/>
          <w:sz w:val="24"/>
          <w:szCs w:val="24"/>
        </w:rPr>
        <w:t xml:space="preserve"> ha sostenido que: </w:t>
      </w:r>
      <w:r w:rsidR="001F29E8">
        <w:rPr>
          <w:rFonts w:ascii="LiberationSans-Italic" w:hAnsi="LiberationSans-Italic" w:cs="LiberationSans-Italic"/>
          <w:i/>
          <w:iCs/>
          <w:color w:val="000000"/>
          <w:sz w:val="24"/>
          <w:szCs w:val="24"/>
        </w:rPr>
        <w:t>“La</w:t>
      </w:r>
      <w:r w:rsidR="007F2FE2">
        <w:rPr>
          <w:rFonts w:ascii="LiberationSans-Italic" w:hAnsi="LiberationSans-Italic" w:cs="LiberationSans-Italic"/>
          <w:i/>
          <w:iCs/>
          <w:color w:val="000000"/>
          <w:sz w:val="24"/>
          <w:szCs w:val="24"/>
        </w:rPr>
        <w:t xml:space="preserve"> </w:t>
      </w:r>
      <w:r w:rsidR="001F29E8">
        <w:rPr>
          <w:rFonts w:ascii="LiberationSans-Italic" w:hAnsi="LiberationSans-Italic" w:cs="LiberationSans-Italic"/>
          <w:i/>
          <w:iCs/>
          <w:color w:val="000000"/>
          <w:sz w:val="24"/>
          <w:szCs w:val="24"/>
        </w:rPr>
        <w:t>interpretación del art. 456 del Cód. Procesal Penal de la Nación conforme a la</w:t>
      </w:r>
      <w:r w:rsidR="007F2FE2">
        <w:rPr>
          <w:rFonts w:ascii="LiberationSans-Italic" w:hAnsi="LiberationSans-Italic" w:cs="LiberationSans-Italic"/>
          <w:i/>
          <w:iCs/>
          <w:color w:val="000000"/>
          <w:sz w:val="24"/>
          <w:szCs w:val="24"/>
        </w:rPr>
        <w:t xml:space="preserve"> </w:t>
      </w:r>
      <w:r w:rsidR="001F29E8">
        <w:rPr>
          <w:rFonts w:ascii="LiberationSans-Italic" w:hAnsi="LiberationSans-Italic" w:cs="LiberationSans-Italic"/>
          <w:i/>
          <w:iCs/>
          <w:color w:val="000000"/>
          <w:sz w:val="24"/>
          <w:szCs w:val="24"/>
        </w:rPr>
        <w:t>teoría del máximo rendimiento, o sea, exigiendo que el tribunal competente en</w:t>
      </w:r>
      <w:r w:rsidR="007F2FE2">
        <w:rPr>
          <w:rFonts w:ascii="LiberationSans-Italic" w:hAnsi="LiberationSans-Italic" w:cs="LiberationSans-Italic"/>
          <w:i/>
          <w:iCs/>
          <w:color w:val="000000"/>
          <w:sz w:val="24"/>
          <w:szCs w:val="24"/>
        </w:rPr>
        <w:t xml:space="preserve"> </w:t>
      </w:r>
      <w:r w:rsidR="001F29E8">
        <w:rPr>
          <w:rFonts w:ascii="LiberationSans-Italic" w:hAnsi="LiberationSans-Italic" w:cs="LiberationSans-Italic"/>
          <w:i/>
          <w:iCs/>
          <w:color w:val="000000"/>
          <w:sz w:val="24"/>
          <w:szCs w:val="24"/>
        </w:rPr>
        <w:t>materia de casación agote su capacidad revisora conforme las posibilidades y</w:t>
      </w:r>
      <w:r w:rsidR="007F2FE2">
        <w:rPr>
          <w:rFonts w:ascii="LiberationSans-Italic" w:hAnsi="LiberationSans-Italic" w:cs="LiberationSans-Italic"/>
          <w:i/>
          <w:iCs/>
          <w:color w:val="000000"/>
          <w:sz w:val="24"/>
          <w:szCs w:val="24"/>
        </w:rPr>
        <w:t xml:space="preserve"> </w:t>
      </w:r>
      <w:r w:rsidR="001F29E8">
        <w:rPr>
          <w:rFonts w:ascii="LiberationSans-Italic" w:hAnsi="LiberationSans-Italic" w:cs="LiberationSans-Italic"/>
          <w:i/>
          <w:iCs/>
          <w:color w:val="000000"/>
          <w:sz w:val="24"/>
          <w:szCs w:val="24"/>
        </w:rPr>
        <w:t>particularidades de cada caso, revisando todo lo que le sea posible revisar,</w:t>
      </w:r>
      <w:r w:rsidR="007F2FE2">
        <w:rPr>
          <w:rFonts w:ascii="LiberationSans-Italic" w:hAnsi="LiberationSans-Italic" w:cs="LiberationSans-Italic"/>
          <w:i/>
          <w:iCs/>
          <w:color w:val="000000"/>
          <w:sz w:val="24"/>
          <w:szCs w:val="24"/>
        </w:rPr>
        <w:t xml:space="preserve"> </w:t>
      </w:r>
      <w:r w:rsidR="001F29E8">
        <w:rPr>
          <w:rFonts w:ascii="LiberationSans-Italic" w:hAnsi="LiberationSans-Italic" w:cs="LiberationSans-Italic"/>
          <w:i/>
          <w:iCs/>
          <w:color w:val="000000"/>
          <w:sz w:val="24"/>
          <w:szCs w:val="24"/>
        </w:rPr>
        <w:t>archivando la impracticable distinción entre cuestiones de hecho y de derecho,</w:t>
      </w:r>
      <w:r w:rsidR="007F2FE2">
        <w:rPr>
          <w:rFonts w:ascii="LiberationSans-Italic" w:hAnsi="LiberationSans-Italic" w:cs="LiberationSans-Italic"/>
          <w:i/>
          <w:iCs/>
          <w:color w:val="000000"/>
          <w:sz w:val="24"/>
          <w:szCs w:val="24"/>
        </w:rPr>
        <w:t xml:space="preserve"> </w:t>
      </w:r>
      <w:r w:rsidR="001F29E8">
        <w:rPr>
          <w:rFonts w:ascii="LiberationSans-Italic" w:hAnsi="LiberationSans-Italic" w:cs="LiberationSans-Italic"/>
          <w:i/>
          <w:iCs/>
          <w:color w:val="000000"/>
          <w:sz w:val="24"/>
          <w:szCs w:val="24"/>
        </w:rPr>
        <w:t>constituyéndolo en custodio de la correcta aplicación racional del método de</w:t>
      </w:r>
      <w:r w:rsidR="007F2FE2">
        <w:rPr>
          <w:rFonts w:ascii="LiberationSans-Italic" w:hAnsi="LiberationSans-Italic" w:cs="LiberationSans-Italic"/>
          <w:i/>
          <w:iCs/>
          <w:color w:val="000000"/>
          <w:sz w:val="24"/>
          <w:szCs w:val="24"/>
        </w:rPr>
        <w:t xml:space="preserve"> </w:t>
      </w:r>
      <w:r w:rsidR="001F29E8">
        <w:rPr>
          <w:rFonts w:ascii="LiberationSans-Italic" w:hAnsi="LiberationSans-Italic" w:cs="LiberationSans-Italic"/>
          <w:i/>
          <w:iCs/>
          <w:color w:val="000000"/>
          <w:sz w:val="24"/>
          <w:szCs w:val="24"/>
        </w:rPr>
        <w:t>reconstrucción histórica, en el caso concreto, tiene por resultado un</w:t>
      </w:r>
      <w:r w:rsidR="007F2FE2">
        <w:rPr>
          <w:rFonts w:ascii="LiberationSans-Italic" w:hAnsi="LiberationSans-Italic" w:cs="LiberationSans-Italic"/>
          <w:i/>
          <w:iCs/>
          <w:color w:val="000000"/>
          <w:sz w:val="24"/>
          <w:szCs w:val="24"/>
        </w:rPr>
        <w:t xml:space="preserve"> </w:t>
      </w:r>
      <w:r w:rsidR="001F29E8">
        <w:rPr>
          <w:rFonts w:ascii="LiberationSans-Italic" w:hAnsi="LiberationSans-Italic" w:cs="LiberationSans-Italic"/>
          <w:i/>
          <w:iCs/>
          <w:color w:val="000000"/>
          <w:sz w:val="24"/>
          <w:szCs w:val="24"/>
        </w:rPr>
        <w:t>entendimiento de la ley procesal vigente acorde con las exigencias de la</w:t>
      </w:r>
      <w:r w:rsidR="007F2FE2">
        <w:rPr>
          <w:rFonts w:ascii="LiberationSans-Italic" w:hAnsi="LiberationSans-Italic" w:cs="LiberationSans-Italic"/>
          <w:i/>
          <w:iCs/>
          <w:color w:val="000000"/>
          <w:sz w:val="24"/>
          <w:szCs w:val="24"/>
        </w:rPr>
        <w:t xml:space="preserve"> </w:t>
      </w:r>
      <w:r w:rsidR="001F29E8">
        <w:rPr>
          <w:rFonts w:ascii="LiberationSans-Italic" w:hAnsi="LiberationSans-Italic" w:cs="LiberationSans-Italic"/>
          <w:i/>
          <w:iCs/>
          <w:color w:val="000000"/>
          <w:sz w:val="24"/>
          <w:szCs w:val="24"/>
        </w:rPr>
        <w:t>Constitución y es la que impone la jurisprudencia internacional (del precedente</w:t>
      </w:r>
    </w:p>
    <w:p w:rsidR="001F29E8" w:rsidRDefault="001F29E8"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Italic" w:hAnsi="LiberationSans-Italic" w:cs="LiberationSans-Italic"/>
          <w:i/>
          <w:iCs/>
          <w:color w:val="000000"/>
          <w:sz w:val="24"/>
          <w:szCs w:val="24"/>
        </w:rPr>
        <w:t xml:space="preserve">“Casal”, al que remitió la Corte Suprema)” </w:t>
      </w:r>
      <w:r>
        <w:rPr>
          <w:rFonts w:ascii="LiberationSans" w:hAnsi="LiberationSans" w:cs="LiberationSans"/>
          <w:color w:val="000000"/>
          <w:sz w:val="24"/>
          <w:szCs w:val="24"/>
        </w:rPr>
        <w:t>(CSJN 28-08-2007, “</w:t>
      </w:r>
      <w:proofErr w:type="spellStart"/>
      <w:r>
        <w:rPr>
          <w:rFonts w:ascii="LiberationSans" w:hAnsi="LiberationSans" w:cs="LiberationSans"/>
          <w:color w:val="000000"/>
          <w:sz w:val="24"/>
          <w:szCs w:val="24"/>
        </w:rPr>
        <w:t>Palmiciano</w:t>
      </w:r>
      <w:proofErr w:type="spellEnd"/>
      <w:r>
        <w:rPr>
          <w:rFonts w:ascii="LiberationSans" w:hAnsi="LiberationSans" w:cs="LiberationSans"/>
          <w:color w:val="000000"/>
          <w:sz w:val="24"/>
          <w:szCs w:val="24"/>
        </w:rPr>
        <w:t>, Pablo</w:t>
      </w:r>
      <w:r w:rsidR="007F2FE2">
        <w:rPr>
          <w:rFonts w:ascii="LiberationSans" w:hAnsi="LiberationSans" w:cs="LiberationSans"/>
          <w:color w:val="000000"/>
          <w:sz w:val="24"/>
          <w:szCs w:val="24"/>
        </w:rPr>
        <w:t xml:space="preserve"> </w:t>
      </w:r>
      <w:r>
        <w:rPr>
          <w:rFonts w:ascii="LiberationSans" w:hAnsi="LiberationSans" w:cs="LiberationSans"/>
          <w:color w:val="000000"/>
          <w:sz w:val="24"/>
          <w:szCs w:val="24"/>
        </w:rPr>
        <w:t xml:space="preserve">Marcelo s/causa Nº 4551, P. 894.XXXIX, RHE. Mayoría: </w:t>
      </w:r>
      <w:proofErr w:type="spellStart"/>
      <w:r>
        <w:rPr>
          <w:rFonts w:ascii="LiberationSans" w:hAnsi="LiberationSans" w:cs="LiberationSans"/>
          <w:color w:val="000000"/>
          <w:sz w:val="24"/>
          <w:szCs w:val="24"/>
        </w:rPr>
        <w:t>Lorenzetti</w:t>
      </w:r>
      <w:proofErr w:type="spellEnd"/>
      <w:r>
        <w:rPr>
          <w:rFonts w:ascii="LiberationSans" w:hAnsi="LiberationSans" w:cs="LiberationSans"/>
          <w:color w:val="000000"/>
          <w:sz w:val="24"/>
          <w:szCs w:val="24"/>
        </w:rPr>
        <w:t xml:space="preserve">, </w:t>
      </w:r>
      <w:proofErr w:type="spellStart"/>
      <w:r>
        <w:rPr>
          <w:rFonts w:ascii="LiberationSans" w:hAnsi="LiberationSans" w:cs="LiberationSans"/>
          <w:color w:val="000000"/>
          <w:sz w:val="24"/>
          <w:szCs w:val="24"/>
        </w:rPr>
        <w:t>Fayt</w:t>
      </w:r>
      <w:proofErr w:type="spellEnd"/>
      <w:r>
        <w:rPr>
          <w:rFonts w:ascii="LiberationSans" w:hAnsi="LiberationSans" w:cs="LiberationSans"/>
          <w:color w:val="000000"/>
          <w:sz w:val="24"/>
          <w:szCs w:val="24"/>
        </w:rPr>
        <w:t xml:space="preserve">, </w:t>
      </w:r>
      <w:proofErr w:type="spellStart"/>
      <w:r>
        <w:rPr>
          <w:rFonts w:ascii="LiberationSans" w:hAnsi="LiberationSans" w:cs="LiberationSans"/>
          <w:color w:val="000000"/>
          <w:sz w:val="24"/>
          <w:szCs w:val="24"/>
        </w:rPr>
        <w:t>Petracci</w:t>
      </w:r>
      <w:proofErr w:type="spellEnd"/>
      <w:r>
        <w:rPr>
          <w:rFonts w:ascii="LiberationSans" w:hAnsi="LiberationSans" w:cs="LiberationSans"/>
          <w:color w:val="000000"/>
          <w:sz w:val="24"/>
          <w:szCs w:val="24"/>
        </w:rPr>
        <w:t>,</w:t>
      </w:r>
      <w:r w:rsidR="007F2FE2">
        <w:rPr>
          <w:rFonts w:ascii="LiberationSans" w:hAnsi="LiberationSans" w:cs="LiberationSans"/>
          <w:color w:val="000000"/>
          <w:sz w:val="24"/>
          <w:szCs w:val="24"/>
        </w:rPr>
        <w:t xml:space="preserve"> </w:t>
      </w:r>
      <w:proofErr w:type="spellStart"/>
      <w:r>
        <w:rPr>
          <w:rFonts w:ascii="LiberationSans" w:hAnsi="LiberationSans" w:cs="LiberationSans"/>
          <w:color w:val="000000"/>
          <w:sz w:val="24"/>
          <w:szCs w:val="24"/>
        </w:rPr>
        <w:t>Maqueda</w:t>
      </w:r>
      <w:proofErr w:type="spellEnd"/>
      <w:r>
        <w:rPr>
          <w:rFonts w:ascii="LiberationSans" w:hAnsi="LiberationSans" w:cs="LiberationSans"/>
          <w:color w:val="000000"/>
          <w:sz w:val="24"/>
          <w:szCs w:val="24"/>
        </w:rPr>
        <w:t xml:space="preserve">, </w:t>
      </w:r>
      <w:proofErr w:type="spellStart"/>
      <w:r>
        <w:rPr>
          <w:rFonts w:ascii="LiberationSans" w:hAnsi="LiberationSans" w:cs="LiberationSans"/>
          <w:color w:val="000000"/>
          <w:sz w:val="24"/>
          <w:szCs w:val="24"/>
        </w:rPr>
        <w:t>Zaffaroni</w:t>
      </w:r>
      <w:proofErr w:type="spellEnd"/>
      <w:r>
        <w:rPr>
          <w:rFonts w:ascii="LiberationSans" w:hAnsi="LiberationSans" w:cs="LiberationSans"/>
          <w:color w:val="000000"/>
          <w:sz w:val="24"/>
          <w:szCs w:val="24"/>
        </w:rPr>
        <w:t xml:space="preserve">. Disidencia: </w:t>
      </w:r>
      <w:proofErr w:type="spellStart"/>
      <w:r>
        <w:rPr>
          <w:rFonts w:ascii="LiberationSans" w:hAnsi="LiberationSans" w:cs="LiberationSans"/>
          <w:color w:val="000000"/>
          <w:sz w:val="24"/>
          <w:szCs w:val="24"/>
        </w:rPr>
        <w:t>Highton</w:t>
      </w:r>
      <w:proofErr w:type="spellEnd"/>
      <w:r>
        <w:rPr>
          <w:rFonts w:ascii="LiberationSans" w:hAnsi="LiberationSans" w:cs="LiberationSans"/>
          <w:color w:val="000000"/>
          <w:sz w:val="24"/>
          <w:szCs w:val="24"/>
        </w:rPr>
        <w:t xml:space="preserve"> de Nolasco, Argibay. (</w:t>
      </w:r>
      <w:hyperlink r:id="rId7" w:history="1">
        <w:r w:rsidR="007F2FE2" w:rsidRPr="00B60975">
          <w:rPr>
            <w:rStyle w:val="Hipervnculo"/>
            <w:rFonts w:ascii="LiberationSans" w:hAnsi="LiberationSans" w:cs="LiberationSans"/>
            <w:sz w:val="24"/>
            <w:szCs w:val="24"/>
          </w:rPr>
          <w:t>www.csjn.gov.ar</w:t>
        </w:r>
      </w:hyperlink>
      <w:r>
        <w:rPr>
          <w:rFonts w:ascii="LiberationSans" w:hAnsi="LiberationSans" w:cs="LiberationSans"/>
          <w:color w:val="000000"/>
          <w:sz w:val="24"/>
          <w:szCs w:val="24"/>
        </w:rPr>
        <w:t>,</w:t>
      </w:r>
      <w:r w:rsidR="007F2FE2">
        <w:rPr>
          <w:rFonts w:ascii="LiberationSans" w:hAnsi="LiberationSans" w:cs="LiberationSans"/>
          <w:color w:val="000000"/>
          <w:sz w:val="24"/>
          <w:szCs w:val="24"/>
        </w:rPr>
        <w:t xml:space="preserve"> </w:t>
      </w:r>
      <w:proofErr w:type="gramStart"/>
      <w:r w:rsidR="007F2FE2">
        <w:rPr>
          <w:rFonts w:ascii="LiberationSans" w:hAnsi="LiberationSans" w:cs="LiberationSans"/>
          <w:color w:val="000000"/>
          <w:sz w:val="24"/>
          <w:szCs w:val="24"/>
        </w:rPr>
        <w:t>acceso</w:t>
      </w:r>
      <w:proofErr w:type="gramEnd"/>
      <w:r w:rsidR="007F2FE2">
        <w:rPr>
          <w:rFonts w:ascii="LiberationSans" w:hAnsi="LiberationSans" w:cs="LiberationSans"/>
          <w:color w:val="000000"/>
          <w:sz w:val="24"/>
          <w:szCs w:val="24"/>
        </w:rPr>
        <w:t xml:space="preserve"> 14/04/18</w:t>
      </w:r>
      <w:r>
        <w:rPr>
          <w:rFonts w:ascii="LiberationSans" w:hAnsi="LiberationSans" w:cs="LiberationSans"/>
          <w:color w:val="000000"/>
          <w:sz w:val="24"/>
          <w:szCs w:val="24"/>
        </w:rPr>
        <w:t>).</w:t>
      </w:r>
    </w:p>
    <w:p w:rsidR="001F29E8" w:rsidRDefault="001F29E8"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5) Sentado lo anterior, adelanto que comparto el dictamen del</w:t>
      </w:r>
      <w:r w:rsidR="00925C48">
        <w:rPr>
          <w:rFonts w:ascii="LiberationSans" w:hAnsi="LiberationSans" w:cs="LiberationSans"/>
          <w:color w:val="000000"/>
        </w:rPr>
        <w:t xml:space="preserve"> </w:t>
      </w:r>
      <w:r w:rsidR="00052991">
        <w:rPr>
          <w:rFonts w:ascii="LiberationSans" w:hAnsi="LiberationSans" w:cs="LiberationSans"/>
          <w:color w:val="000000"/>
          <w:sz w:val="24"/>
          <w:szCs w:val="24"/>
        </w:rPr>
        <w:t>Sr. Procurador General (a</w:t>
      </w:r>
      <w:r>
        <w:rPr>
          <w:rFonts w:ascii="LiberationSans" w:hAnsi="LiberationSans" w:cs="LiberationSans"/>
          <w:color w:val="000000"/>
          <w:sz w:val="24"/>
          <w:szCs w:val="24"/>
        </w:rPr>
        <w:t xml:space="preserve">ctuación Nº </w:t>
      </w:r>
      <w:r w:rsidR="003A4B0D">
        <w:rPr>
          <w:rFonts w:ascii="LiberationSans" w:hAnsi="LiberationSans" w:cs="LiberationSans"/>
          <w:color w:val="000000"/>
          <w:sz w:val="24"/>
          <w:szCs w:val="24"/>
        </w:rPr>
        <w:t xml:space="preserve">8507550 de fecha </w:t>
      </w:r>
      <w:r w:rsidR="00925C48">
        <w:rPr>
          <w:rFonts w:ascii="LiberationSans" w:hAnsi="LiberationSans" w:cs="LiberationSans"/>
          <w:color w:val="000000"/>
          <w:sz w:val="24"/>
          <w:szCs w:val="24"/>
        </w:rPr>
        <w:t>25/01/18</w:t>
      </w:r>
      <w:r w:rsidR="004520F7">
        <w:rPr>
          <w:rFonts w:ascii="LiberationSans" w:hAnsi="LiberationSans" w:cs="LiberationSans"/>
          <w:color w:val="000000"/>
          <w:sz w:val="24"/>
          <w:szCs w:val="24"/>
        </w:rPr>
        <w:t>)</w:t>
      </w:r>
      <w:r>
        <w:rPr>
          <w:rFonts w:ascii="LiberationSans" w:hAnsi="LiberationSans" w:cs="LiberationSans"/>
          <w:color w:val="000000"/>
          <w:sz w:val="24"/>
          <w:szCs w:val="24"/>
        </w:rPr>
        <w:t>, en cuanto a que el</w:t>
      </w:r>
      <w:r w:rsidR="00925C48">
        <w:rPr>
          <w:rFonts w:ascii="LiberationSans" w:hAnsi="LiberationSans" w:cs="LiberationSans"/>
          <w:color w:val="000000"/>
        </w:rPr>
        <w:t xml:space="preserve"> </w:t>
      </w:r>
      <w:r>
        <w:rPr>
          <w:rFonts w:ascii="LiberationSans" w:hAnsi="LiberationSans" w:cs="LiberationSans"/>
          <w:color w:val="000000"/>
          <w:sz w:val="24"/>
          <w:szCs w:val="24"/>
        </w:rPr>
        <w:t xml:space="preserve">recurso interpuesto por la defensa de </w:t>
      </w:r>
      <w:r w:rsidR="00925C48">
        <w:rPr>
          <w:rFonts w:ascii="LiberationSans" w:hAnsi="LiberationSans" w:cs="LiberationSans"/>
          <w:color w:val="000000"/>
          <w:sz w:val="24"/>
          <w:szCs w:val="24"/>
        </w:rPr>
        <w:t xml:space="preserve">Pastor Avendaño </w:t>
      </w:r>
      <w:proofErr w:type="spellStart"/>
      <w:r w:rsidR="00925C48">
        <w:rPr>
          <w:rFonts w:ascii="LiberationSans" w:hAnsi="LiberationSans" w:cs="LiberationSans"/>
          <w:color w:val="000000"/>
          <w:sz w:val="24"/>
          <w:szCs w:val="24"/>
        </w:rPr>
        <w:t>Choquevillca</w:t>
      </w:r>
      <w:proofErr w:type="spellEnd"/>
      <w:r w:rsidR="00925C48">
        <w:rPr>
          <w:rFonts w:ascii="LiberationSans" w:hAnsi="LiberationSans" w:cs="LiberationSans"/>
          <w:color w:val="000000"/>
          <w:sz w:val="24"/>
          <w:szCs w:val="24"/>
        </w:rPr>
        <w:t xml:space="preserve"> </w:t>
      </w:r>
      <w:r>
        <w:rPr>
          <w:rFonts w:ascii="LiberationSans" w:hAnsi="LiberationSans" w:cs="LiberationSans"/>
          <w:color w:val="000000"/>
          <w:sz w:val="24"/>
          <w:szCs w:val="24"/>
        </w:rPr>
        <w:t>debe ser</w:t>
      </w:r>
      <w:r w:rsidR="00925C48">
        <w:rPr>
          <w:rFonts w:ascii="LiberationSans" w:hAnsi="LiberationSans" w:cs="LiberationSans"/>
          <w:color w:val="000000"/>
        </w:rPr>
        <w:t xml:space="preserve"> </w:t>
      </w:r>
      <w:r>
        <w:rPr>
          <w:rFonts w:ascii="LiberationSans" w:hAnsi="LiberationSans" w:cs="LiberationSans"/>
          <w:color w:val="000000"/>
          <w:sz w:val="24"/>
          <w:szCs w:val="24"/>
        </w:rPr>
        <w:t>rechazado, por las consideraciones que a continuación expondré.</w:t>
      </w:r>
    </w:p>
    <w:p w:rsidR="004520F7" w:rsidRDefault="00052991"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En primer lugar</w:t>
      </w:r>
      <w:r w:rsidR="004520F7">
        <w:rPr>
          <w:rFonts w:ascii="LiberationSans" w:hAnsi="LiberationSans" w:cs="LiberationSans"/>
          <w:color w:val="000000"/>
          <w:sz w:val="24"/>
          <w:szCs w:val="24"/>
        </w:rPr>
        <w:t xml:space="preserve"> considero</w:t>
      </w:r>
      <w:r>
        <w:rPr>
          <w:rFonts w:ascii="LiberationSans" w:hAnsi="LiberationSans" w:cs="LiberationSans"/>
          <w:color w:val="000000"/>
          <w:sz w:val="24"/>
          <w:szCs w:val="24"/>
        </w:rPr>
        <w:t>,</w:t>
      </w:r>
      <w:r w:rsidR="004520F7">
        <w:rPr>
          <w:rFonts w:ascii="LiberationSans" w:hAnsi="LiberationSans" w:cs="LiberationSans"/>
          <w:color w:val="000000"/>
          <w:sz w:val="24"/>
          <w:szCs w:val="24"/>
        </w:rPr>
        <w:t xml:space="preserve"> que la sentencia se encuentra correctamente fundada en los hechos y las pruebas rendidas en el debate, valoradas de acuerdo a las reglas de la sana </w:t>
      </w:r>
      <w:r w:rsidR="00B160DA">
        <w:rPr>
          <w:rFonts w:ascii="LiberationSans" w:hAnsi="LiberationSans" w:cs="LiberationSans"/>
          <w:color w:val="000000"/>
          <w:sz w:val="24"/>
          <w:szCs w:val="24"/>
        </w:rPr>
        <w:t>crítica</w:t>
      </w:r>
      <w:r w:rsidR="003A4B0D">
        <w:rPr>
          <w:rFonts w:ascii="LiberationSans" w:hAnsi="LiberationSans" w:cs="LiberationSans"/>
          <w:color w:val="000000"/>
          <w:sz w:val="24"/>
          <w:szCs w:val="24"/>
        </w:rPr>
        <w:t xml:space="preserve"> y </w:t>
      </w:r>
      <w:r w:rsidR="004520F7">
        <w:rPr>
          <w:rFonts w:ascii="LiberationSans" w:hAnsi="LiberationSans" w:cs="LiberationSans"/>
          <w:color w:val="000000"/>
          <w:sz w:val="24"/>
          <w:szCs w:val="24"/>
        </w:rPr>
        <w:t xml:space="preserve">la </w:t>
      </w:r>
      <w:r w:rsidR="00B160DA">
        <w:rPr>
          <w:rFonts w:ascii="LiberationSans" w:hAnsi="LiberationSans" w:cs="LiberationSans"/>
          <w:color w:val="000000"/>
          <w:sz w:val="24"/>
          <w:szCs w:val="24"/>
        </w:rPr>
        <w:t xml:space="preserve">libre convicción. </w:t>
      </w:r>
    </w:p>
    <w:p w:rsidR="004520F7" w:rsidRDefault="004520F7"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Asimismo</w:t>
      </w:r>
      <w:r w:rsidR="00B160DA">
        <w:rPr>
          <w:rFonts w:ascii="LiberationSans" w:hAnsi="LiberationSans" w:cs="LiberationSans"/>
          <w:color w:val="000000"/>
          <w:sz w:val="24"/>
          <w:szCs w:val="24"/>
        </w:rPr>
        <w:t>, debo</w:t>
      </w:r>
      <w:r>
        <w:rPr>
          <w:rFonts w:ascii="LiberationSans" w:hAnsi="LiberationSans" w:cs="LiberationSans"/>
          <w:color w:val="000000"/>
          <w:sz w:val="24"/>
          <w:szCs w:val="24"/>
        </w:rPr>
        <w:t xml:space="preserve"> destac</w:t>
      </w:r>
      <w:r w:rsidR="00B160DA">
        <w:rPr>
          <w:rFonts w:ascii="LiberationSans" w:hAnsi="LiberationSans" w:cs="LiberationSans"/>
          <w:color w:val="000000"/>
          <w:sz w:val="24"/>
          <w:szCs w:val="24"/>
        </w:rPr>
        <w:t>ar</w:t>
      </w:r>
      <w:r>
        <w:rPr>
          <w:rFonts w:ascii="LiberationSans" w:hAnsi="LiberationSans" w:cs="LiberationSans"/>
          <w:color w:val="000000"/>
          <w:sz w:val="24"/>
          <w:szCs w:val="24"/>
        </w:rPr>
        <w:t xml:space="preserve"> el voto de la Dra. Sandra Elizabeth </w:t>
      </w:r>
      <w:proofErr w:type="spellStart"/>
      <w:r>
        <w:rPr>
          <w:rFonts w:ascii="LiberationSans" w:hAnsi="LiberationSans" w:cs="LiberationSans"/>
          <w:color w:val="000000"/>
          <w:sz w:val="24"/>
          <w:szCs w:val="24"/>
        </w:rPr>
        <w:t>Piguillem</w:t>
      </w:r>
      <w:proofErr w:type="spellEnd"/>
      <w:r>
        <w:rPr>
          <w:rFonts w:ascii="LiberationSans" w:hAnsi="LiberationSans" w:cs="LiberationSans"/>
          <w:color w:val="000000"/>
          <w:sz w:val="24"/>
          <w:szCs w:val="24"/>
        </w:rPr>
        <w:t>, quien realiza una profunda ponderación de las circunstancias de sometimiento y dependencia afectiva y económica</w:t>
      </w:r>
      <w:r w:rsidR="00052991">
        <w:rPr>
          <w:rFonts w:ascii="LiberationSans" w:hAnsi="LiberationSans" w:cs="LiberationSans"/>
          <w:color w:val="000000"/>
          <w:sz w:val="24"/>
          <w:szCs w:val="24"/>
        </w:rPr>
        <w:t>,</w:t>
      </w:r>
      <w:r>
        <w:rPr>
          <w:rFonts w:ascii="LiberationSans" w:hAnsi="LiberationSans" w:cs="LiberationSans"/>
          <w:color w:val="000000"/>
          <w:sz w:val="24"/>
          <w:szCs w:val="24"/>
        </w:rPr>
        <w:t xml:space="preserve"> en la que vivía la </w:t>
      </w:r>
      <w:proofErr w:type="spellStart"/>
      <w:r>
        <w:rPr>
          <w:rFonts w:ascii="LiberationSans" w:hAnsi="LiberationSans" w:cs="LiberationSans"/>
          <w:color w:val="000000"/>
          <w:sz w:val="24"/>
          <w:szCs w:val="24"/>
        </w:rPr>
        <w:t>coimputada</w:t>
      </w:r>
      <w:proofErr w:type="spellEnd"/>
      <w:r w:rsidR="00420630">
        <w:rPr>
          <w:rFonts w:ascii="LiberationSans" w:hAnsi="LiberationSans" w:cs="LiberationSans"/>
          <w:color w:val="000000"/>
          <w:sz w:val="24"/>
          <w:szCs w:val="24"/>
        </w:rPr>
        <w:t xml:space="preserve"> </w:t>
      </w:r>
      <w:proofErr w:type="spellStart"/>
      <w:r w:rsidR="00420630">
        <w:rPr>
          <w:rFonts w:ascii="LiberationSans" w:hAnsi="LiberationSans" w:cs="LiberationSans"/>
          <w:color w:val="000000"/>
          <w:sz w:val="24"/>
          <w:szCs w:val="24"/>
        </w:rPr>
        <w:t>Dionicia</w:t>
      </w:r>
      <w:proofErr w:type="spellEnd"/>
      <w:r w:rsidR="00420630">
        <w:rPr>
          <w:rFonts w:ascii="LiberationSans" w:hAnsi="LiberationSans" w:cs="LiberationSans"/>
          <w:color w:val="000000"/>
          <w:sz w:val="24"/>
          <w:szCs w:val="24"/>
        </w:rPr>
        <w:t xml:space="preserve"> </w:t>
      </w:r>
      <w:proofErr w:type="spellStart"/>
      <w:r w:rsidR="00420630">
        <w:rPr>
          <w:rFonts w:ascii="LiberationSans" w:hAnsi="LiberationSans" w:cs="LiberationSans"/>
          <w:color w:val="000000"/>
          <w:sz w:val="24"/>
          <w:szCs w:val="24"/>
        </w:rPr>
        <w:t>Panozo</w:t>
      </w:r>
      <w:proofErr w:type="spellEnd"/>
      <w:r w:rsidR="00420630">
        <w:rPr>
          <w:rFonts w:ascii="LiberationSans" w:hAnsi="LiberationSans" w:cs="LiberationSans"/>
          <w:color w:val="000000"/>
          <w:sz w:val="24"/>
          <w:szCs w:val="24"/>
        </w:rPr>
        <w:t xml:space="preserve"> </w:t>
      </w:r>
      <w:proofErr w:type="spellStart"/>
      <w:r w:rsidR="0055260A">
        <w:rPr>
          <w:rFonts w:ascii="LiberationSans" w:hAnsi="LiberationSans" w:cs="LiberationSans"/>
          <w:color w:val="000000"/>
          <w:sz w:val="24"/>
          <w:szCs w:val="24"/>
        </w:rPr>
        <w:t>S</w:t>
      </w:r>
      <w:r w:rsidR="00420630">
        <w:rPr>
          <w:rFonts w:ascii="LiberationSans" w:hAnsi="LiberationSans" w:cs="LiberationSans"/>
          <w:color w:val="000000"/>
          <w:sz w:val="24"/>
          <w:szCs w:val="24"/>
        </w:rPr>
        <w:t>ejas</w:t>
      </w:r>
      <w:proofErr w:type="spellEnd"/>
      <w:r>
        <w:rPr>
          <w:rFonts w:ascii="LiberationSans" w:hAnsi="LiberationSans" w:cs="LiberationSans"/>
          <w:color w:val="000000"/>
          <w:sz w:val="24"/>
          <w:szCs w:val="24"/>
        </w:rPr>
        <w:t>, aplicando al caso</w:t>
      </w:r>
      <w:r w:rsidR="00052991">
        <w:rPr>
          <w:rFonts w:ascii="LiberationSans" w:hAnsi="LiberationSans" w:cs="LiberationSans"/>
          <w:color w:val="000000"/>
          <w:sz w:val="24"/>
          <w:szCs w:val="24"/>
        </w:rPr>
        <w:t>,</w:t>
      </w:r>
      <w:r>
        <w:rPr>
          <w:rFonts w:ascii="LiberationSans" w:hAnsi="LiberationSans" w:cs="LiberationSans"/>
          <w:color w:val="000000"/>
          <w:sz w:val="24"/>
          <w:szCs w:val="24"/>
        </w:rPr>
        <w:t xml:space="preserve"> las </w:t>
      </w:r>
      <w:r w:rsidR="00B160DA">
        <w:rPr>
          <w:rFonts w:ascii="LiberationSans" w:hAnsi="LiberationSans" w:cs="LiberationSans"/>
          <w:color w:val="000000"/>
          <w:sz w:val="24"/>
          <w:szCs w:val="24"/>
        </w:rPr>
        <w:t xml:space="preserve">normas </w:t>
      </w:r>
      <w:r>
        <w:rPr>
          <w:rFonts w:ascii="LiberationSans" w:hAnsi="LiberationSans" w:cs="LiberationSans"/>
          <w:color w:val="000000"/>
          <w:sz w:val="24"/>
          <w:szCs w:val="24"/>
        </w:rPr>
        <w:t>establecida</w:t>
      </w:r>
      <w:r w:rsidR="00B160DA">
        <w:rPr>
          <w:rFonts w:ascii="LiberationSans" w:hAnsi="LiberationSans" w:cs="LiberationSans"/>
          <w:color w:val="000000"/>
          <w:sz w:val="24"/>
          <w:szCs w:val="24"/>
        </w:rPr>
        <w:t>s</w:t>
      </w:r>
      <w:r>
        <w:rPr>
          <w:rFonts w:ascii="LiberationSans" w:hAnsi="LiberationSans" w:cs="LiberationSans"/>
          <w:color w:val="000000"/>
          <w:sz w:val="24"/>
          <w:szCs w:val="24"/>
        </w:rPr>
        <w:t xml:space="preserve"> en la </w:t>
      </w:r>
      <w:r w:rsidRPr="004520F7">
        <w:rPr>
          <w:rFonts w:ascii="LiberationSans" w:hAnsi="LiberationSans" w:cs="LiberationSans"/>
          <w:color w:val="000000"/>
          <w:sz w:val="24"/>
          <w:szCs w:val="24"/>
        </w:rPr>
        <w:t>Convención Interamericana para</w:t>
      </w:r>
      <w:r>
        <w:rPr>
          <w:rFonts w:ascii="LiberationSans" w:hAnsi="LiberationSans" w:cs="LiberationSans"/>
          <w:color w:val="000000"/>
          <w:sz w:val="24"/>
          <w:szCs w:val="24"/>
        </w:rPr>
        <w:t xml:space="preserve"> </w:t>
      </w:r>
      <w:r w:rsidRPr="004520F7">
        <w:rPr>
          <w:rFonts w:ascii="LiberationSans" w:hAnsi="LiberationSans" w:cs="LiberationSans"/>
          <w:color w:val="000000"/>
          <w:sz w:val="24"/>
          <w:szCs w:val="24"/>
        </w:rPr>
        <w:t>Prevenir, Sancionar y Erradicar la Violencia contra La Mujer -“Convención de Belem do Pará-”</w:t>
      </w:r>
      <w:r>
        <w:rPr>
          <w:rFonts w:ascii="LiberationSans" w:hAnsi="LiberationSans" w:cs="LiberationSans"/>
          <w:color w:val="000000"/>
          <w:sz w:val="24"/>
          <w:szCs w:val="24"/>
        </w:rPr>
        <w:t>,</w:t>
      </w:r>
      <w:r w:rsidRPr="004520F7">
        <w:rPr>
          <w:rFonts w:ascii="LiberationSans" w:hAnsi="LiberationSans" w:cs="LiberationSans"/>
          <w:color w:val="000000"/>
          <w:sz w:val="24"/>
          <w:szCs w:val="24"/>
        </w:rPr>
        <w:t xml:space="preserve"> </w:t>
      </w:r>
      <w:r w:rsidR="00B160DA">
        <w:rPr>
          <w:rFonts w:ascii="LiberationSans" w:hAnsi="LiberationSans" w:cs="LiberationSans"/>
          <w:color w:val="000000"/>
          <w:sz w:val="24"/>
          <w:szCs w:val="24"/>
        </w:rPr>
        <w:t xml:space="preserve">y </w:t>
      </w:r>
      <w:r w:rsidRPr="004520F7">
        <w:rPr>
          <w:rFonts w:ascii="LiberationSans" w:hAnsi="LiberationSans" w:cs="LiberationSans"/>
          <w:color w:val="000000"/>
          <w:sz w:val="24"/>
          <w:szCs w:val="24"/>
        </w:rPr>
        <w:t xml:space="preserve">la ley </w:t>
      </w:r>
      <w:r w:rsidR="00052991">
        <w:rPr>
          <w:rFonts w:ascii="LiberationSans" w:hAnsi="LiberationSans" w:cs="LiberationSans"/>
          <w:color w:val="000000"/>
          <w:sz w:val="24"/>
          <w:szCs w:val="24"/>
        </w:rPr>
        <w:t xml:space="preserve">N° </w:t>
      </w:r>
      <w:r w:rsidRPr="004520F7">
        <w:rPr>
          <w:rFonts w:ascii="LiberationSans" w:hAnsi="LiberationSans" w:cs="LiberationSans"/>
          <w:color w:val="000000"/>
          <w:sz w:val="24"/>
          <w:szCs w:val="24"/>
        </w:rPr>
        <w:t xml:space="preserve">26.485 </w:t>
      </w:r>
      <w:r w:rsidRPr="004520F7">
        <w:rPr>
          <w:rFonts w:ascii="LiberationSans" w:hAnsi="LiberationSans" w:cs="LiberationSans"/>
          <w:color w:val="000000"/>
          <w:sz w:val="24"/>
          <w:szCs w:val="24"/>
        </w:rPr>
        <w:lastRenderedPageBreak/>
        <w:t>de</w:t>
      </w:r>
      <w:r>
        <w:rPr>
          <w:rFonts w:ascii="LiberationSans" w:hAnsi="LiberationSans" w:cs="LiberationSans"/>
          <w:color w:val="000000"/>
          <w:sz w:val="24"/>
          <w:szCs w:val="24"/>
        </w:rPr>
        <w:t xml:space="preserve"> </w:t>
      </w:r>
      <w:r w:rsidRPr="004520F7">
        <w:rPr>
          <w:rFonts w:ascii="LiberationSans" w:hAnsi="LiberationSans" w:cs="LiberationSans"/>
          <w:color w:val="000000"/>
          <w:sz w:val="24"/>
          <w:szCs w:val="24"/>
        </w:rPr>
        <w:t>“Protección Integral de la Mujer (reglamentada mediante el decreto 1011/2010),</w:t>
      </w:r>
      <w:r>
        <w:rPr>
          <w:rFonts w:ascii="LiberationSans" w:hAnsi="LiberationSans" w:cs="LiberationSans"/>
          <w:color w:val="000000"/>
          <w:sz w:val="24"/>
          <w:szCs w:val="24"/>
        </w:rPr>
        <w:t xml:space="preserve"> que fueron soslayadas por las</w:t>
      </w:r>
      <w:r w:rsidR="00B160DA">
        <w:rPr>
          <w:rFonts w:ascii="LiberationSans" w:hAnsi="LiberationSans" w:cs="LiberationSans"/>
          <w:color w:val="000000"/>
          <w:sz w:val="24"/>
          <w:szCs w:val="24"/>
        </w:rPr>
        <w:t xml:space="preserve"> partes acusatorias durante el proceso. </w:t>
      </w:r>
    </w:p>
    <w:p w:rsidR="004B3206" w:rsidRPr="00206477" w:rsidRDefault="001F29E8" w:rsidP="005739AF">
      <w:pPr>
        <w:autoSpaceDE w:val="0"/>
        <w:autoSpaceDN w:val="0"/>
        <w:adjustRightInd w:val="0"/>
        <w:spacing w:after="0" w:line="360" w:lineRule="auto"/>
        <w:ind w:firstLine="1985"/>
        <w:jc w:val="both"/>
        <w:rPr>
          <w:rFonts w:ascii="LiberationSans" w:hAnsi="LiberationSans" w:cs="LiberationSans"/>
          <w:i/>
          <w:color w:val="000000"/>
          <w:sz w:val="24"/>
          <w:szCs w:val="24"/>
        </w:rPr>
      </w:pPr>
      <w:r>
        <w:rPr>
          <w:rFonts w:ascii="LiberationSans" w:hAnsi="LiberationSans" w:cs="LiberationSans"/>
          <w:color w:val="000000"/>
          <w:sz w:val="24"/>
          <w:szCs w:val="24"/>
        </w:rPr>
        <w:t>La Sentencia ha considerado que</w:t>
      </w:r>
      <w:r w:rsidR="004B3206">
        <w:rPr>
          <w:rFonts w:ascii="LiberationSans" w:hAnsi="LiberationSans" w:cs="LiberationSans"/>
          <w:color w:val="000000"/>
          <w:sz w:val="24"/>
          <w:szCs w:val="24"/>
        </w:rPr>
        <w:t xml:space="preserve">: </w:t>
      </w:r>
      <w:r w:rsidR="004B3206" w:rsidRPr="00206477">
        <w:rPr>
          <w:rFonts w:ascii="LiberationSans" w:hAnsi="LiberationSans" w:cs="LiberationSans"/>
          <w:i/>
          <w:color w:val="000000"/>
          <w:sz w:val="24"/>
          <w:szCs w:val="24"/>
        </w:rPr>
        <w:t xml:space="preserve">“…habiéndose imputado originariamente una coautoría a los sujetos pasivos de este proceso, se efectuará en lo que sigue una valoración fáctico-jurídica respecto de ambos imputados.…este Tribunal de juicio tiene por probado el acometimiento criminal del siguiente hecho en cuanto ha sido objeto de prueba, contradicción y debate: El día domingo 28 de septiembre de 2014, entre el mediodía y las primeras horas de la tarde el acusado Pastor Avendaño </w:t>
      </w:r>
      <w:proofErr w:type="spellStart"/>
      <w:r w:rsidR="004B3206" w:rsidRPr="00206477">
        <w:rPr>
          <w:rFonts w:ascii="LiberationSans" w:hAnsi="LiberationSans" w:cs="LiberationSans"/>
          <w:i/>
          <w:color w:val="000000"/>
          <w:sz w:val="24"/>
          <w:szCs w:val="24"/>
        </w:rPr>
        <w:t>Choquevillca</w:t>
      </w:r>
      <w:proofErr w:type="spellEnd"/>
      <w:r w:rsidR="004B3206" w:rsidRPr="00206477">
        <w:rPr>
          <w:rFonts w:ascii="LiberationSans" w:hAnsi="LiberationSans" w:cs="LiberationSans"/>
          <w:i/>
          <w:color w:val="000000"/>
          <w:sz w:val="24"/>
          <w:szCs w:val="24"/>
        </w:rPr>
        <w:t xml:space="preserve"> terminó con la vida de su pequeña hija de 8 meses de edad, </w:t>
      </w:r>
      <w:proofErr w:type="spellStart"/>
      <w:r w:rsidR="004B3206" w:rsidRPr="00206477">
        <w:rPr>
          <w:rFonts w:ascii="LiberationSans" w:hAnsi="LiberationSans" w:cs="LiberationSans"/>
          <w:i/>
          <w:color w:val="000000"/>
          <w:sz w:val="24"/>
          <w:szCs w:val="24"/>
        </w:rPr>
        <w:t>Mayte</w:t>
      </w:r>
      <w:proofErr w:type="spellEnd"/>
      <w:r w:rsidR="004B3206" w:rsidRPr="00206477">
        <w:rPr>
          <w:rFonts w:ascii="LiberationSans" w:hAnsi="LiberationSans" w:cs="LiberationSans"/>
          <w:i/>
          <w:color w:val="000000"/>
          <w:sz w:val="24"/>
          <w:szCs w:val="24"/>
        </w:rPr>
        <w:t xml:space="preserve"> Avendaño </w:t>
      </w:r>
      <w:proofErr w:type="spellStart"/>
      <w:r w:rsidR="004B3206" w:rsidRPr="00206477">
        <w:rPr>
          <w:rFonts w:ascii="LiberationSans" w:hAnsi="LiberationSans" w:cs="LiberationSans"/>
          <w:i/>
          <w:color w:val="000000"/>
          <w:sz w:val="24"/>
          <w:szCs w:val="24"/>
        </w:rPr>
        <w:t>Panozo</w:t>
      </w:r>
      <w:proofErr w:type="spellEnd"/>
      <w:r w:rsidR="004B3206" w:rsidRPr="00206477">
        <w:rPr>
          <w:rFonts w:ascii="LiberationSans" w:hAnsi="LiberationSans" w:cs="LiberationSans"/>
          <w:i/>
          <w:color w:val="000000"/>
          <w:sz w:val="24"/>
          <w:szCs w:val="24"/>
        </w:rPr>
        <w:t>, obstruyéndole las vías respiratorias de forma mecánica hasta provocarle una asfixia que causó la muerte de la niña mientras</w:t>
      </w:r>
      <w:r w:rsidR="004B3206" w:rsidRPr="004B3206">
        <w:rPr>
          <w:rFonts w:ascii="LiberationSans" w:hAnsi="LiberationSans" w:cs="LiberationSans"/>
          <w:color w:val="000000"/>
          <w:sz w:val="24"/>
          <w:szCs w:val="24"/>
        </w:rPr>
        <w:t xml:space="preserve"> </w:t>
      </w:r>
      <w:r w:rsidR="004B3206" w:rsidRPr="00206477">
        <w:rPr>
          <w:rFonts w:ascii="LiberationSans" w:hAnsi="LiberationSans" w:cs="LiberationSans"/>
          <w:i/>
          <w:color w:val="000000"/>
          <w:sz w:val="24"/>
          <w:szCs w:val="24"/>
        </w:rPr>
        <w:t xml:space="preserve">ésta se encontraba en la cama. El evento criminal ocurrió en la casa en la que habitaba la pareja en la Villa de Merlo y en oportunidad de quedarse a solas con la menor ya que su madre </w:t>
      </w:r>
      <w:proofErr w:type="spellStart"/>
      <w:r w:rsidR="004B3206" w:rsidRPr="00206477">
        <w:rPr>
          <w:rFonts w:ascii="LiberationSans" w:hAnsi="LiberationSans" w:cs="LiberationSans"/>
          <w:i/>
          <w:color w:val="000000"/>
          <w:sz w:val="24"/>
          <w:szCs w:val="24"/>
        </w:rPr>
        <w:t>Dionicia</w:t>
      </w:r>
      <w:proofErr w:type="spellEnd"/>
      <w:r w:rsidR="004B3206" w:rsidRPr="00206477">
        <w:rPr>
          <w:rFonts w:ascii="LiberationSans" w:hAnsi="LiberationSans" w:cs="LiberationSans"/>
          <w:i/>
          <w:color w:val="000000"/>
          <w:sz w:val="24"/>
          <w:szCs w:val="24"/>
        </w:rPr>
        <w:t xml:space="preserve"> </w:t>
      </w:r>
      <w:proofErr w:type="spellStart"/>
      <w:r w:rsidR="004B3206" w:rsidRPr="00206477">
        <w:rPr>
          <w:rFonts w:ascii="LiberationSans" w:hAnsi="LiberationSans" w:cs="LiberationSans"/>
          <w:i/>
          <w:color w:val="000000"/>
          <w:sz w:val="24"/>
          <w:szCs w:val="24"/>
        </w:rPr>
        <w:t>Panozo</w:t>
      </w:r>
      <w:proofErr w:type="spellEnd"/>
      <w:r w:rsidR="004B3206" w:rsidRPr="00206477">
        <w:rPr>
          <w:rFonts w:ascii="LiberationSans" w:hAnsi="LiberationSans" w:cs="LiberationSans"/>
          <w:i/>
          <w:color w:val="000000"/>
          <w:sz w:val="24"/>
          <w:szCs w:val="24"/>
        </w:rPr>
        <w:t xml:space="preserve"> </w:t>
      </w:r>
      <w:proofErr w:type="spellStart"/>
      <w:r w:rsidR="004B3206" w:rsidRPr="00206477">
        <w:rPr>
          <w:rFonts w:ascii="LiberationSans" w:hAnsi="LiberationSans" w:cs="LiberationSans"/>
          <w:i/>
          <w:color w:val="000000"/>
          <w:sz w:val="24"/>
          <w:szCs w:val="24"/>
        </w:rPr>
        <w:t>Sejas</w:t>
      </w:r>
      <w:proofErr w:type="spellEnd"/>
      <w:r w:rsidR="004B3206" w:rsidRPr="00206477">
        <w:rPr>
          <w:rFonts w:ascii="LiberationSans" w:hAnsi="LiberationSans" w:cs="LiberationSans"/>
          <w:i/>
          <w:color w:val="000000"/>
          <w:sz w:val="24"/>
          <w:szCs w:val="24"/>
        </w:rPr>
        <w:t xml:space="preserve"> se encontraba en el baño, lugar en el que permaneció varios minutos.</w:t>
      </w:r>
    </w:p>
    <w:p w:rsidR="004B3206" w:rsidRPr="00206477" w:rsidRDefault="004B3206" w:rsidP="005739AF">
      <w:pPr>
        <w:autoSpaceDE w:val="0"/>
        <w:autoSpaceDN w:val="0"/>
        <w:adjustRightInd w:val="0"/>
        <w:spacing w:after="0" w:line="360" w:lineRule="auto"/>
        <w:ind w:firstLine="1985"/>
        <w:jc w:val="both"/>
        <w:rPr>
          <w:rFonts w:ascii="LiberationSans" w:hAnsi="LiberationSans" w:cs="LiberationSans"/>
          <w:i/>
          <w:color w:val="000000"/>
          <w:sz w:val="24"/>
          <w:szCs w:val="24"/>
        </w:rPr>
      </w:pPr>
      <w:r w:rsidRPr="00206477">
        <w:rPr>
          <w:rFonts w:ascii="LiberationSans" w:hAnsi="LiberationSans" w:cs="LiberationSans"/>
          <w:i/>
          <w:color w:val="000000"/>
          <w:sz w:val="24"/>
          <w:szCs w:val="24"/>
        </w:rPr>
        <w:t xml:space="preserve">En efecto, la causa de la muerte de la niña ha sido debidamente establecida y certificada por el Sr. Médico Forense de la Tercera Circunscripción Judicial, Dr. Gustavo </w:t>
      </w:r>
      <w:proofErr w:type="spellStart"/>
      <w:r w:rsidRPr="00206477">
        <w:rPr>
          <w:rFonts w:ascii="LiberationSans" w:hAnsi="LiberationSans" w:cs="LiberationSans"/>
          <w:i/>
          <w:color w:val="000000"/>
          <w:sz w:val="24"/>
          <w:szCs w:val="24"/>
        </w:rPr>
        <w:t>Lafourcade</w:t>
      </w:r>
      <w:proofErr w:type="spellEnd"/>
      <w:r w:rsidRPr="00206477">
        <w:rPr>
          <w:rFonts w:ascii="LiberationSans" w:hAnsi="LiberationSans" w:cs="LiberationSans"/>
          <w:i/>
          <w:color w:val="000000"/>
          <w:sz w:val="24"/>
          <w:szCs w:val="24"/>
        </w:rPr>
        <w:t xml:space="preserve"> Durán, quien informó que se trató de una ASFIXIA MECÁNICA habiendo observado, al momento de realizarse la mencionada autopsia, una lesión (sufusión hemorrágica) en la pared interna del labio superior de </w:t>
      </w:r>
      <w:proofErr w:type="spellStart"/>
      <w:r w:rsidRPr="00206477">
        <w:rPr>
          <w:rFonts w:ascii="LiberationSans" w:hAnsi="LiberationSans" w:cs="LiberationSans"/>
          <w:i/>
          <w:color w:val="000000"/>
          <w:sz w:val="24"/>
          <w:szCs w:val="24"/>
        </w:rPr>
        <w:t>Mayte</w:t>
      </w:r>
      <w:proofErr w:type="spellEnd"/>
      <w:r w:rsidRPr="00206477">
        <w:rPr>
          <w:rFonts w:ascii="LiberationSans" w:hAnsi="LiberationSans" w:cs="LiberationSans"/>
          <w:i/>
          <w:color w:val="000000"/>
          <w:sz w:val="24"/>
          <w:szCs w:val="24"/>
        </w:rPr>
        <w:t xml:space="preserve"> compatible con la fuerza ejercida para obstruir las vías respiratorias. Asimismo informó que la nena había sido enterrada sin vida ya que no se encontró restos de tierra en ambos orificios nasales…” </w:t>
      </w:r>
    </w:p>
    <w:p w:rsidR="004B3206" w:rsidRDefault="004B3206"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w:t>
      </w:r>
      <w:r w:rsidRPr="00E623BA">
        <w:rPr>
          <w:rFonts w:ascii="LiberationSans" w:hAnsi="LiberationSans" w:cs="LiberationSans"/>
          <w:i/>
          <w:color w:val="000000"/>
          <w:sz w:val="24"/>
          <w:szCs w:val="24"/>
        </w:rPr>
        <w:t xml:space="preserve">El Sr. Defensor Oficial de Pastor Avendaño </w:t>
      </w:r>
      <w:proofErr w:type="spellStart"/>
      <w:r w:rsidRPr="00E623BA">
        <w:rPr>
          <w:rFonts w:ascii="LiberationSans" w:hAnsi="LiberationSans" w:cs="LiberationSans"/>
          <w:i/>
          <w:color w:val="000000"/>
          <w:sz w:val="24"/>
          <w:szCs w:val="24"/>
        </w:rPr>
        <w:t>Choquevillca</w:t>
      </w:r>
      <w:proofErr w:type="spellEnd"/>
      <w:r w:rsidRPr="00E623BA">
        <w:rPr>
          <w:rFonts w:ascii="LiberationSans" w:hAnsi="LiberationSans" w:cs="LiberationSans"/>
          <w:i/>
          <w:color w:val="000000"/>
          <w:sz w:val="24"/>
          <w:szCs w:val="24"/>
        </w:rPr>
        <w:t xml:space="preserve"> reclamó la indeterminación de la circunstancia de tiempo en la comisión del hecho. Sin embargo, la exactitud horaria pretendida sería relevante si la defensa hubiese invocado y probado que su pupilo el día 28 de septiembre de 2014, en el período señalado, se encontraba por alguna razón fuera del lugar </w:t>
      </w:r>
      <w:r w:rsidRPr="00E623BA">
        <w:rPr>
          <w:rFonts w:ascii="LiberationSans" w:hAnsi="LiberationSans" w:cs="LiberationSans"/>
          <w:i/>
          <w:color w:val="000000"/>
          <w:sz w:val="24"/>
          <w:szCs w:val="24"/>
        </w:rPr>
        <w:lastRenderedPageBreak/>
        <w:t xml:space="preserve">del acometimiento criminal. Las constancias de la causa han determinado que el imputado permaneció la totalidad del día 28 de septiembre de 2014 hasta el momento de la muerte y posterior enterramiento de </w:t>
      </w:r>
      <w:proofErr w:type="spellStart"/>
      <w:r w:rsidRPr="00E623BA">
        <w:rPr>
          <w:rFonts w:ascii="LiberationSans" w:hAnsi="LiberationSans" w:cs="LiberationSans"/>
          <w:i/>
          <w:color w:val="000000"/>
          <w:sz w:val="24"/>
          <w:szCs w:val="24"/>
        </w:rPr>
        <w:t>Mayte</w:t>
      </w:r>
      <w:proofErr w:type="spellEnd"/>
      <w:r w:rsidRPr="00E623BA">
        <w:rPr>
          <w:rFonts w:ascii="LiberationSans" w:hAnsi="LiberationSans" w:cs="LiberationSans"/>
          <w:i/>
          <w:color w:val="000000"/>
          <w:sz w:val="24"/>
          <w:szCs w:val="24"/>
        </w:rPr>
        <w:t xml:space="preserve"> Avendaño junto a su pareja y a la niña.”</w:t>
      </w:r>
      <w:r>
        <w:rPr>
          <w:rFonts w:ascii="LiberationSans" w:hAnsi="LiberationSans" w:cs="LiberationSans"/>
          <w:color w:val="000000"/>
          <w:sz w:val="24"/>
          <w:szCs w:val="24"/>
        </w:rPr>
        <w:t xml:space="preserve"> </w:t>
      </w:r>
    </w:p>
    <w:p w:rsidR="003A4B0D" w:rsidRDefault="003A4B0D"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La defensa sostiene la causal de arbitrariedad de s</w:t>
      </w:r>
      <w:r w:rsidR="00DB25BE">
        <w:rPr>
          <w:rFonts w:ascii="LiberationSans" w:hAnsi="LiberationSans" w:cs="LiberationSans"/>
          <w:color w:val="000000"/>
          <w:sz w:val="24"/>
          <w:szCs w:val="24"/>
        </w:rPr>
        <w:t>entencia, por afirmaciones dogmá</w:t>
      </w:r>
      <w:r>
        <w:rPr>
          <w:rFonts w:ascii="LiberationSans" w:hAnsi="LiberationSans" w:cs="LiberationSans"/>
          <w:color w:val="000000"/>
          <w:sz w:val="24"/>
          <w:szCs w:val="24"/>
        </w:rPr>
        <w:t xml:space="preserve">ticas y ausencia de fundamentación. </w:t>
      </w:r>
    </w:p>
    <w:p w:rsidR="003A4B0D" w:rsidRDefault="003A4B0D"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sidRPr="003A4B0D">
        <w:rPr>
          <w:rFonts w:ascii="LiberationSans" w:hAnsi="LiberationSans" w:cs="LiberationSans"/>
          <w:color w:val="000000"/>
          <w:sz w:val="24"/>
          <w:szCs w:val="24"/>
        </w:rPr>
        <w:t xml:space="preserve">En lo que atañe a </w:t>
      </w:r>
      <w:r w:rsidR="00420630">
        <w:rPr>
          <w:rFonts w:ascii="LiberationSans" w:hAnsi="LiberationSans" w:cs="LiberationSans"/>
          <w:color w:val="000000"/>
          <w:sz w:val="24"/>
          <w:szCs w:val="24"/>
        </w:rPr>
        <w:t xml:space="preserve">la </w:t>
      </w:r>
      <w:r w:rsidRPr="003A4B0D">
        <w:rPr>
          <w:rFonts w:ascii="LiberationSans" w:hAnsi="LiberationSans" w:cs="LiberationSans"/>
          <w:color w:val="000000"/>
          <w:sz w:val="24"/>
          <w:szCs w:val="24"/>
        </w:rPr>
        <w:t xml:space="preserve">fundamentación probatoria, es jurisprudencia consolidada de </w:t>
      </w:r>
      <w:r>
        <w:rPr>
          <w:rFonts w:ascii="LiberationSans" w:hAnsi="LiberationSans" w:cs="LiberationSans"/>
          <w:color w:val="000000"/>
          <w:sz w:val="24"/>
          <w:szCs w:val="24"/>
        </w:rPr>
        <w:t xml:space="preserve">este Superior Tribunal </w:t>
      </w:r>
      <w:r w:rsidR="00420630">
        <w:rPr>
          <w:rFonts w:ascii="LiberationSans" w:hAnsi="LiberationSans" w:cs="LiberationSans"/>
          <w:color w:val="000000"/>
          <w:sz w:val="24"/>
          <w:szCs w:val="24"/>
        </w:rPr>
        <w:t>de Justicia</w:t>
      </w:r>
      <w:r w:rsidR="00052991">
        <w:rPr>
          <w:rFonts w:ascii="LiberationSans" w:hAnsi="LiberationSans" w:cs="LiberationSans"/>
          <w:color w:val="000000"/>
          <w:sz w:val="24"/>
          <w:szCs w:val="24"/>
        </w:rPr>
        <w:t>,</w:t>
      </w:r>
      <w:r w:rsidR="00420630">
        <w:rPr>
          <w:rFonts w:ascii="LiberationSans" w:hAnsi="LiberationSans" w:cs="LiberationSans"/>
          <w:color w:val="000000"/>
          <w:sz w:val="24"/>
          <w:szCs w:val="24"/>
        </w:rPr>
        <w:t xml:space="preserve"> </w:t>
      </w:r>
      <w:r w:rsidRPr="003A4B0D">
        <w:rPr>
          <w:rFonts w:ascii="LiberationSans" w:hAnsi="LiberationSans" w:cs="LiberationSans"/>
          <w:color w:val="000000"/>
          <w:sz w:val="24"/>
          <w:szCs w:val="24"/>
        </w:rPr>
        <w:t xml:space="preserve">admitir la posibilidad de alcanzar la certeza sobre la participación del imputado valiéndose de indicios, con la condición </w:t>
      </w:r>
      <w:r w:rsidR="00052991">
        <w:rPr>
          <w:rFonts w:ascii="LiberationSans" w:hAnsi="LiberationSans" w:cs="LiberationSans"/>
          <w:color w:val="000000"/>
          <w:sz w:val="24"/>
          <w:szCs w:val="24"/>
        </w:rPr>
        <w:t xml:space="preserve">de </w:t>
      </w:r>
      <w:r w:rsidRPr="003A4B0D">
        <w:rPr>
          <w:rFonts w:ascii="LiberationSans" w:hAnsi="LiberationSans" w:cs="LiberationSans"/>
          <w:color w:val="000000"/>
          <w:sz w:val="24"/>
          <w:szCs w:val="24"/>
        </w:rPr>
        <w:t>que éstos sean unívocos y no anfibológicos</w:t>
      </w:r>
      <w:r>
        <w:rPr>
          <w:rFonts w:ascii="LiberationSans" w:hAnsi="LiberationSans" w:cs="LiberationSans"/>
          <w:color w:val="000000"/>
          <w:sz w:val="24"/>
          <w:szCs w:val="24"/>
        </w:rPr>
        <w:t xml:space="preserve"> (“</w:t>
      </w:r>
      <w:r w:rsidRPr="003A4B0D">
        <w:rPr>
          <w:rFonts w:ascii="LiberationSans" w:hAnsi="LiberationSans" w:cs="LiberationSans"/>
          <w:color w:val="000000"/>
          <w:sz w:val="24"/>
          <w:szCs w:val="24"/>
        </w:rPr>
        <w:t>MARTÍNEZ  FERNÁNDEZ, DANIEL - RECURSO DE C</w:t>
      </w:r>
      <w:r>
        <w:rPr>
          <w:rFonts w:ascii="LiberationSans" w:hAnsi="LiberationSans" w:cs="LiberationSans"/>
          <w:color w:val="000000"/>
          <w:sz w:val="24"/>
          <w:szCs w:val="24"/>
        </w:rPr>
        <w:t>ASACIÓN” - IURIX N° 73608/10,</w:t>
      </w:r>
      <w:r w:rsidRPr="003A4B0D">
        <w:t xml:space="preserve"> </w:t>
      </w:r>
      <w:r w:rsidRPr="003A4B0D">
        <w:rPr>
          <w:rFonts w:ascii="LiberationSans" w:hAnsi="LiberationSans" w:cs="LiberationSans"/>
          <w:color w:val="000000"/>
          <w:sz w:val="24"/>
          <w:szCs w:val="24"/>
        </w:rPr>
        <w:t xml:space="preserve">STJSL-S.J. – S.D. N° </w:t>
      </w:r>
      <w:r>
        <w:rPr>
          <w:rFonts w:ascii="LiberationSans" w:hAnsi="LiberationSans" w:cs="LiberationSans"/>
          <w:color w:val="000000"/>
          <w:sz w:val="24"/>
          <w:szCs w:val="24"/>
        </w:rPr>
        <w:t>150/14 de fecha 11/</w:t>
      </w:r>
      <w:r w:rsidR="00DD3B90">
        <w:rPr>
          <w:rFonts w:ascii="LiberationSans" w:hAnsi="LiberationSans" w:cs="LiberationSans"/>
          <w:color w:val="000000"/>
          <w:sz w:val="24"/>
          <w:szCs w:val="24"/>
        </w:rPr>
        <w:t xml:space="preserve">11/14). </w:t>
      </w:r>
    </w:p>
    <w:p w:rsidR="003A4B0D" w:rsidRDefault="003A4B0D"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sidRPr="003A4B0D">
        <w:rPr>
          <w:rFonts w:ascii="LiberationSans" w:hAnsi="LiberationSans" w:cs="LiberationSans"/>
          <w:color w:val="000000"/>
          <w:sz w:val="24"/>
          <w:szCs w:val="24"/>
        </w:rPr>
        <w:t xml:space="preserve">La fuerza </w:t>
      </w:r>
      <w:proofErr w:type="spellStart"/>
      <w:r w:rsidRPr="003A4B0D">
        <w:rPr>
          <w:rFonts w:ascii="LiberationSans" w:hAnsi="LiberationSans" w:cs="LiberationSans"/>
          <w:color w:val="000000"/>
          <w:sz w:val="24"/>
          <w:szCs w:val="24"/>
        </w:rPr>
        <w:t>convictiva</w:t>
      </w:r>
      <w:proofErr w:type="spellEnd"/>
      <w:r w:rsidRPr="003A4B0D">
        <w:rPr>
          <w:rFonts w:ascii="LiberationSans" w:hAnsi="LiberationSans" w:cs="LiberationSans"/>
          <w:color w:val="000000"/>
          <w:sz w:val="24"/>
          <w:szCs w:val="24"/>
        </w:rPr>
        <w:t xml:space="preserve"> de los indicios reside, entonces, en su apreciación conjunta, tal como lo ha dicho el más Alto Tribunal de la Nación: </w:t>
      </w:r>
      <w:r w:rsidRPr="003A4B0D">
        <w:rPr>
          <w:rFonts w:ascii="LiberationSans" w:hAnsi="LiberationSans" w:cs="LiberationSans"/>
          <w:i/>
          <w:color w:val="000000"/>
          <w:sz w:val="24"/>
          <w:szCs w:val="24"/>
        </w:rPr>
        <w:t>“cuando se trata de una prueba de presunciones... es presupuesto de ella que cada uno de los indicios, considerados aisladamente, no constituya por sí la plena prueba del hecho al que se vinculan -en cuyo caso no cabría hablar con propiedad de este medio de prueba- y en consecuencia es probable que individualmente considerados sean ambivalentes</w:t>
      </w:r>
      <w:r w:rsidRPr="003A4B0D">
        <w:rPr>
          <w:rFonts w:ascii="LiberationSans" w:hAnsi="LiberationSans" w:cs="LiberationSans"/>
          <w:color w:val="000000"/>
          <w:sz w:val="24"/>
          <w:szCs w:val="24"/>
        </w:rPr>
        <w:t>” (C.S.J.N., “Martínez, Saturnino”, 7/6/88, Fallos 311:948; T.S.J.</w:t>
      </w:r>
      <w:r w:rsidR="005C0892">
        <w:rPr>
          <w:rFonts w:ascii="LiberationSans" w:hAnsi="LiberationSans" w:cs="LiberationSans"/>
          <w:color w:val="000000"/>
          <w:sz w:val="24"/>
          <w:szCs w:val="24"/>
        </w:rPr>
        <w:t xml:space="preserve"> Córdoba, Sala Penal, S. N</w:t>
      </w:r>
      <w:r w:rsidRPr="003A4B0D">
        <w:rPr>
          <w:rFonts w:ascii="LiberationSans" w:hAnsi="LiberationSans" w:cs="LiberationSans"/>
          <w:color w:val="000000"/>
          <w:sz w:val="24"/>
          <w:szCs w:val="24"/>
        </w:rPr>
        <w:t>° 46, 22/12/05, “</w:t>
      </w:r>
      <w:proofErr w:type="spellStart"/>
      <w:r w:rsidRPr="003A4B0D">
        <w:rPr>
          <w:rFonts w:ascii="LiberationSans" w:hAnsi="LiberationSans" w:cs="LiberationSans"/>
          <w:color w:val="000000"/>
          <w:sz w:val="24"/>
          <w:szCs w:val="24"/>
        </w:rPr>
        <w:t>Gaviglio</w:t>
      </w:r>
      <w:proofErr w:type="spellEnd"/>
      <w:r w:rsidRPr="003A4B0D">
        <w:rPr>
          <w:rFonts w:ascii="LiberationSans" w:hAnsi="LiberationSans" w:cs="LiberationSans"/>
          <w:color w:val="000000"/>
          <w:sz w:val="24"/>
          <w:szCs w:val="24"/>
        </w:rPr>
        <w:t xml:space="preserve">”; S. n° 11, 27/3/06, “Ramos”; S. </w:t>
      </w:r>
      <w:r w:rsidR="00BA57AD">
        <w:rPr>
          <w:rFonts w:ascii="LiberationSans" w:hAnsi="LiberationSans" w:cs="LiberationSans"/>
          <w:color w:val="000000"/>
          <w:sz w:val="24"/>
          <w:szCs w:val="24"/>
        </w:rPr>
        <w:t>N</w:t>
      </w:r>
      <w:r w:rsidRPr="003A4B0D">
        <w:rPr>
          <w:rFonts w:ascii="LiberationSans" w:hAnsi="LiberationSans" w:cs="LiberationSans"/>
          <w:color w:val="000000"/>
          <w:sz w:val="24"/>
          <w:szCs w:val="24"/>
        </w:rPr>
        <w:t>° 204, 27/12/06, “Pereyra”, entre muchos otros).</w:t>
      </w:r>
    </w:p>
    <w:p w:rsidR="003E4C83" w:rsidRDefault="003E4C83"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De la lectura de los ag</w:t>
      </w:r>
      <w:r w:rsidR="00BA57AD">
        <w:rPr>
          <w:rFonts w:ascii="LiberationSans" w:hAnsi="LiberationSans" w:cs="LiberationSans"/>
          <w:color w:val="000000"/>
          <w:sz w:val="24"/>
          <w:szCs w:val="24"/>
        </w:rPr>
        <w:t>ravios expuestos por la defensa</w:t>
      </w:r>
      <w:r>
        <w:rPr>
          <w:rFonts w:ascii="LiberationSans" w:hAnsi="LiberationSans" w:cs="LiberationSans"/>
          <w:color w:val="000000"/>
          <w:sz w:val="24"/>
          <w:szCs w:val="24"/>
        </w:rPr>
        <w:t xml:space="preserve"> se advierte</w:t>
      </w:r>
      <w:r w:rsidR="00BA57AD">
        <w:rPr>
          <w:rFonts w:ascii="LiberationSans" w:hAnsi="LiberationSans" w:cs="LiberationSans"/>
          <w:color w:val="000000"/>
          <w:sz w:val="24"/>
          <w:szCs w:val="24"/>
        </w:rPr>
        <w:t>,</w:t>
      </w:r>
      <w:r>
        <w:rPr>
          <w:rFonts w:ascii="LiberationSans" w:hAnsi="LiberationSans" w:cs="LiberationSans"/>
          <w:color w:val="000000"/>
          <w:sz w:val="24"/>
          <w:szCs w:val="24"/>
        </w:rPr>
        <w:t xml:space="preserve"> que es precisamen</w:t>
      </w:r>
      <w:r w:rsidR="002F41A0">
        <w:rPr>
          <w:rFonts w:ascii="LiberationSans" w:hAnsi="LiberationSans" w:cs="LiberationSans"/>
          <w:color w:val="000000"/>
          <w:sz w:val="24"/>
          <w:szCs w:val="24"/>
        </w:rPr>
        <w:t>te é</w:t>
      </w:r>
      <w:r>
        <w:rPr>
          <w:rFonts w:ascii="LiberationSans" w:hAnsi="LiberationSans" w:cs="LiberationSans"/>
          <w:color w:val="000000"/>
          <w:sz w:val="24"/>
          <w:szCs w:val="24"/>
        </w:rPr>
        <w:t xml:space="preserve">ste </w:t>
      </w:r>
      <w:r w:rsidRPr="003E4C83">
        <w:rPr>
          <w:rFonts w:ascii="LiberationSans" w:hAnsi="LiberationSans" w:cs="LiberationSans"/>
          <w:color w:val="000000"/>
          <w:sz w:val="24"/>
          <w:szCs w:val="24"/>
        </w:rPr>
        <w:t xml:space="preserve">el </w:t>
      </w:r>
      <w:r>
        <w:rPr>
          <w:rFonts w:ascii="LiberationSans" w:hAnsi="LiberationSans" w:cs="LiberationSans"/>
          <w:color w:val="000000"/>
          <w:sz w:val="24"/>
          <w:szCs w:val="24"/>
        </w:rPr>
        <w:t xml:space="preserve">defecto de su crítica: parcializa el análisis de los indicios </w:t>
      </w:r>
      <w:r w:rsidRPr="003E4C83">
        <w:rPr>
          <w:rFonts w:ascii="LiberationSans" w:hAnsi="LiberationSans" w:cs="LiberationSans"/>
          <w:color w:val="000000"/>
          <w:sz w:val="24"/>
          <w:szCs w:val="24"/>
        </w:rPr>
        <w:t>sin reparar que es su visión integral</w:t>
      </w:r>
      <w:r w:rsidR="00BA57AD">
        <w:rPr>
          <w:rFonts w:ascii="LiberationSans" w:hAnsi="LiberationSans" w:cs="LiberationSans"/>
          <w:color w:val="000000"/>
          <w:sz w:val="24"/>
          <w:szCs w:val="24"/>
        </w:rPr>
        <w:t>,</w:t>
      </w:r>
      <w:r w:rsidRPr="003E4C83">
        <w:rPr>
          <w:rFonts w:ascii="LiberationSans" w:hAnsi="LiberationSans" w:cs="LiberationSans"/>
          <w:color w:val="000000"/>
          <w:sz w:val="24"/>
          <w:szCs w:val="24"/>
        </w:rPr>
        <w:t xml:space="preserve"> la que debe brindar certeza acerca de los extremos cuestionados (participación y culpabilidad).</w:t>
      </w:r>
    </w:p>
    <w:p w:rsidR="005C0892" w:rsidRDefault="003E4C83"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sidRPr="003E4C83">
        <w:rPr>
          <w:rFonts w:ascii="LiberationSans" w:hAnsi="LiberationSans" w:cs="LiberationSans"/>
          <w:color w:val="000000"/>
          <w:sz w:val="24"/>
          <w:szCs w:val="24"/>
        </w:rPr>
        <w:t xml:space="preserve">En efecto, </w:t>
      </w:r>
      <w:r>
        <w:rPr>
          <w:rFonts w:ascii="LiberationSans" w:hAnsi="LiberationSans" w:cs="LiberationSans"/>
          <w:color w:val="000000"/>
          <w:sz w:val="24"/>
          <w:szCs w:val="24"/>
        </w:rPr>
        <w:t xml:space="preserve">la defensa </w:t>
      </w:r>
      <w:r w:rsidRPr="003E4C83">
        <w:rPr>
          <w:rFonts w:ascii="LiberationSans" w:hAnsi="LiberationSans" w:cs="LiberationSans"/>
          <w:color w:val="000000"/>
          <w:sz w:val="24"/>
          <w:szCs w:val="24"/>
        </w:rPr>
        <w:t>se sirve únicamente de las conclusiones de la autopsia y del testimonio del médico forense para sostener</w:t>
      </w:r>
      <w:r w:rsidR="00BA57AD">
        <w:rPr>
          <w:rFonts w:ascii="LiberationSans" w:hAnsi="LiberationSans" w:cs="LiberationSans"/>
          <w:color w:val="000000"/>
          <w:sz w:val="24"/>
          <w:szCs w:val="24"/>
        </w:rPr>
        <w:t>,</w:t>
      </w:r>
      <w:r w:rsidRPr="003E4C83">
        <w:rPr>
          <w:rFonts w:ascii="LiberationSans" w:hAnsi="LiberationSans" w:cs="LiberationSans"/>
          <w:color w:val="000000"/>
          <w:sz w:val="24"/>
          <w:szCs w:val="24"/>
        </w:rPr>
        <w:t xml:space="preserve"> que no es posible afirmar con certeza que fue </w:t>
      </w:r>
      <w:r w:rsidR="005C0892">
        <w:rPr>
          <w:rFonts w:ascii="LiberationSans" w:hAnsi="LiberationSans" w:cs="LiberationSans"/>
          <w:color w:val="000000"/>
          <w:sz w:val="24"/>
          <w:szCs w:val="24"/>
        </w:rPr>
        <w:t xml:space="preserve">Pastor Avendaño quien cometió el hecho, </w:t>
      </w:r>
      <w:r w:rsidR="005C0892">
        <w:rPr>
          <w:rFonts w:ascii="NimbusSanL-Bold" w:hAnsi="NimbusSanL-Bold" w:cs="NimbusSanL-Bold"/>
          <w:b/>
          <w:bCs/>
          <w:sz w:val="24"/>
          <w:szCs w:val="24"/>
        </w:rPr>
        <w:t xml:space="preserve">la muerte </w:t>
      </w:r>
      <w:r w:rsidR="002F41A0">
        <w:rPr>
          <w:rFonts w:ascii="NimbusSanL-Bold" w:hAnsi="NimbusSanL-Bold" w:cs="NimbusSanL-Bold"/>
          <w:b/>
          <w:bCs/>
          <w:sz w:val="24"/>
          <w:szCs w:val="24"/>
        </w:rPr>
        <w:t xml:space="preserve">por </w:t>
      </w:r>
      <w:r w:rsidR="005C0892">
        <w:rPr>
          <w:rFonts w:ascii="NimbusSanL-Bold" w:hAnsi="NimbusSanL-Bold" w:cs="NimbusSanL-Bold"/>
          <w:b/>
          <w:bCs/>
          <w:sz w:val="24"/>
          <w:szCs w:val="24"/>
        </w:rPr>
        <w:t xml:space="preserve">asfixia mecánica, </w:t>
      </w:r>
      <w:r w:rsidR="002F41A0" w:rsidRPr="002F41A0">
        <w:rPr>
          <w:rFonts w:ascii="NimbusSanL-Bold" w:hAnsi="NimbusSanL-Bold" w:cs="NimbusSanL-Bold"/>
          <w:bCs/>
          <w:sz w:val="24"/>
          <w:szCs w:val="24"/>
        </w:rPr>
        <w:t>al sostener que</w:t>
      </w:r>
      <w:r w:rsidR="00BA57AD">
        <w:rPr>
          <w:rFonts w:ascii="NimbusSanL-Bold" w:hAnsi="NimbusSanL-Bold" w:cs="NimbusSanL-Bold"/>
          <w:bCs/>
          <w:sz w:val="24"/>
          <w:szCs w:val="24"/>
        </w:rPr>
        <w:t>:</w:t>
      </w:r>
      <w:r w:rsidR="002F41A0">
        <w:rPr>
          <w:rFonts w:ascii="NimbusSanL-Bold" w:hAnsi="NimbusSanL-Bold" w:cs="NimbusSanL-Bold"/>
          <w:b/>
          <w:bCs/>
          <w:sz w:val="24"/>
          <w:szCs w:val="24"/>
        </w:rPr>
        <w:t xml:space="preserve"> </w:t>
      </w:r>
      <w:r w:rsidR="005C0892">
        <w:rPr>
          <w:rFonts w:ascii="NimbusSanL-Bold" w:hAnsi="NimbusSanL-Bold" w:cs="NimbusSanL-Bold"/>
          <w:b/>
          <w:bCs/>
          <w:sz w:val="24"/>
          <w:szCs w:val="24"/>
        </w:rPr>
        <w:t>“</w:t>
      </w:r>
      <w:r w:rsidR="002F41A0">
        <w:rPr>
          <w:rFonts w:ascii="NimbusSanL-Bold" w:hAnsi="NimbusSanL-Bold" w:cs="NimbusSanL-Bold"/>
          <w:b/>
          <w:bCs/>
          <w:sz w:val="24"/>
          <w:szCs w:val="24"/>
        </w:rPr>
        <w:t>…</w:t>
      </w:r>
      <w:r w:rsidR="005C0892" w:rsidRPr="005C0892">
        <w:rPr>
          <w:rFonts w:ascii="NimbusSanL-Regu" w:hAnsi="NimbusSanL-Regu" w:cs="NimbusSanL-Regu"/>
          <w:i/>
          <w:sz w:val="24"/>
          <w:szCs w:val="24"/>
        </w:rPr>
        <w:t xml:space="preserve">la que pudo </w:t>
      </w:r>
      <w:r w:rsidR="005C0892" w:rsidRPr="005C0892">
        <w:rPr>
          <w:rFonts w:ascii="NimbusSanL-Regu" w:hAnsi="NimbusSanL-Regu" w:cs="NimbusSanL-Regu"/>
          <w:i/>
          <w:sz w:val="24"/>
          <w:szCs w:val="24"/>
        </w:rPr>
        <w:lastRenderedPageBreak/>
        <w:t xml:space="preserve">haber sido realizada en forma individual como también conjuntamente por ambos progenitores (quienes según la pericia </w:t>
      </w:r>
      <w:proofErr w:type="spellStart"/>
      <w:r w:rsidR="005C0892" w:rsidRPr="005C0892">
        <w:rPr>
          <w:rFonts w:ascii="NimbusSanL-Regu" w:hAnsi="NimbusSanL-Regu" w:cs="NimbusSanL-Regu"/>
          <w:i/>
          <w:sz w:val="24"/>
          <w:szCs w:val="24"/>
        </w:rPr>
        <w:t>psiquiàtrica</w:t>
      </w:r>
      <w:proofErr w:type="spellEnd"/>
      <w:r w:rsidR="005C0892" w:rsidRPr="005C0892">
        <w:rPr>
          <w:rFonts w:ascii="NimbusSanL-Regu" w:hAnsi="NimbusSanL-Regu" w:cs="NimbusSanL-Regu"/>
          <w:i/>
          <w:sz w:val="24"/>
          <w:szCs w:val="24"/>
        </w:rPr>
        <w:t xml:space="preserve">/psicológica mantenían un vínculo </w:t>
      </w:r>
      <w:proofErr w:type="spellStart"/>
      <w:r w:rsidR="005C0892" w:rsidRPr="005C0892">
        <w:rPr>
          <w:rFonts w:ascii="NimbusSanL-Regu" w:hAnsi="NimbusSanL-Regu" w:cs="NimbusSanL-Regu"/>
          <w:i/>
          <w:sz w:val="24"/>
          <w:szCs w:val="24"/>
        </w:rPr>
        <w:t>desafectizado</w:t>
      </w:r>
      <w:proofErr w:type="spellEnd"/>
      <w:r w:rsidR="005C0892" w:rsidRPr="005C0892">
        <w:rPr>
          <w:rFonts w:ascii="NimbusSanL-Regu" w:hAnsi="NimbusSanL-Regu" w:cs="NimbusSanL-Regu"/>
          <w:i/>
          <w:sz w:val="24"/>
          <w:szCs w:val="24"/>
        </w:rPr>
        <w:t xml:space="preserve"> con su hija…</w:t>
      </w:r>
      <w:r w:rsidR="00BA57AD">
        <w:rPr>
          <w:rFonts w:ascii="NimbusSanL-Regu" w:hAnsi="NimbusSanL-Regu" w:cs="NimbusSanL-Regu"/>
          <w:i/>
          <w:sz w:val="24"/>
          <w:szCs w:val="24"/>
        </w:rPr>
        <w:t>)</w:t>
      </w:r>
      <w:r w:rsidR="005C0892" w:rsidRPr="005C0892">
        <w:rPr>
          <w:rFonts w:ascii="NimbusSanL-Regu" w:hAnsi="NimbusSanL-Regu" w:cs="NimbusSanL-Regu"/>
          <w:i/>
          <w:sz w:val="24"/>
          <w:szCs w:val="24"/>
        </w:rPr>
        <w:t>”</w:t>
      </w:r>
      <w:r w:rsidR="00BA57AD">
        <w:rPr>
          <w:rFonts w:ascii="NimbusSanL-Regu" w:hAnsi="NimbusSanL-Regu" w:cs="NimbusSanL-Regu"/>
          <w:sz w:val="24"/>
          <w:szCs w:val="24"/>
        </w:rPr>
        <w:t>.-</w:t>
      </w:r>
    </w:p>
    <w:p w:rsidR="009B67DE" w:rsidRDefault="005C0892" w:rsidP="00BA57AD">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 xml:space="preserve">De la lectura </w:t>
      </w:r>
      <w:r w:rsidR="003E4C83" w:rsidRPr="003E4C83">
        <w:rPr>
          <w:rFonts w:ascii="LiberationSans" w:hAnsi="LiberationSans" w:cs="LiberationSans"/>
          <w:color w:val="000000"/>
          <w:sz w:val="24"/>
          <w:szCs w:val="24"/>
        </w:rPr>
        <w:t xml:space="preserve">exhaustiva de la sentencia </w:t>
      </w:r>
      <w:r>
        <w:rPr>
          <w:rFonts w:ascii="LiberationSans" w:hAnsi="LiberationSans" w:cs="LiberationSans"/>
          <w:color w:val="000000"/>
          <w:sz w:val="24"/>
          <w:szCs w:val="24"/>
        </w:rPr>
        <w:t>se advierte</w:t>
      </w:r>
      <w:r w:rsidR="00BA57AD">
        <w:rPr>
          <w:rFonts w:ascii="LiberationSans" w:hAnsi="LiberationSans" w:cs="LiberationSans"/>
          <w:color w:val="000000"/>
          <w:sz w:val="24"/>
          <w:szCs w:val="24"/>
        </w:rPr>
        <w:t>,</w:t>
      </w:r>
      <w:r>
        <w:rPr>
          <w:rFonts w:ascii="LiberationSans" w:hAnsi="LiberationSans" w:cs="LiberationSans"/>
          <w:color w:val="000000"/>
          <w:sz w:val="24"/>
          <w:szCs w:val="24"/>
        </w:rPr>
        <w:t xml:space="preserve"> que </w:t>
      </w:r>
      <w:r w:rsidR="003E4C83" w:rsidRPr="003E4C83">
        <w:rPr>
          <w:rFonts w:ascii="LiberationSans" w:hAnsi="LiberationSans" w:cs="LiberationSans"/>
          <w:color w:val="000000"/>
          <w:sz w:val="24"/>
          <w:szCs w:val="24"/>
        </w:rPr>
        <w:t>la conclusión asertiva sobre la responsabilidad del imputado</w:t>
      </w:r>
      <w:r w:rsidR="00BA57AD">
        <w:rPr>
          <w:rFonts w:ascii="LiberationSans" w:hAnsi="LiberationSans" w:cs="LiberationSans"/>
          <w:color w:val="000000"/>
          <w:sz w:val="24"/>
          <w:szCs w:val="24"/>
        </w:rPr>
        <w:t>,</w:t>
      </w:r>
      <w:r w:rsidR="003E4C83" w:rsidRPr="003E4C83">
        <w:rPr>
          <w:rFonts w:ascii="LiberationSans" w:hAnsi="LiberationSans" w:cs="LiberationSans"/>
          <w:color w:val="000000"/>
          <w:sz w:val="24"/>
          <w:szCs w:val="24"/>
        </w:rPr>
        <w:t xml:space="preserve"> se deriva de un cuadro probatorio más extenso y complejo, analizado en diversos planos</w:t>
      </w:r>
      <w:r>
        <w:rPr>
          <w:rFonts w:ascii="LiberationSans" w:hAnsi="LiberationSans" w:cs="LiberationSans"/>
          <w:color w:val="000000"/>
          <w:sz w:val="24"/>
          <w:szCs w:val="24"/>
        </w:rPr>
        <w:t xml:space="preserve">: </w:t>
      </w:r>
      <w:r w:rsidR="00BA57AD">
        <w:rPr>
          <w:rFonts w:ascii="LiberationSans" w:hAnsi="LiberationSans" w:cs="LiberationSans"/>
          <w:color w:val="000000"/>
          <w:sz w:val="24"/>
          <w:szCs w:val="24"/>
        </w:rPr>
        <w:t xml:space="preserve">1) </w:t>
      </w:r>
      <w:r w:rsidR="00E51726">
        <w:rPr>
          <w:rFonts w:ascii="LiberationSans" w:hAnsi="LiberationSans" w:cs="LiberationSans"/>
          <w:color w:val="000000"/>
          <w:sz w:val="24"/>
          <w:szCs w:val="24"/>
        </w:rPr>
        <w:t xml:space="preserve">Se describe el cuadro de violencia y maltrato sufrido por la imputada </w:t>
      </w:r>
      <w:proofErr w:type="spellStart"/>
      <w:r w:rsidR="00E51726">
        <w:rPr>
          <w:rFonts w:ascii="LiberationSans" w:hAnsi="LiberationSans" w:cs="LiberationSans"/>
          <w:color w:val="000000"/>
          <w:sz w:val="24"/>
          <w:szCs w:val="24"/>
        </w:rPr>
        <w:t>Dionicia</w:t>
      </w:r>
      <w:proofErr w:type="spellEnd"/>
      <w:r w:rsidR="00E51726">
        <w:rPr>
          <w:rFonts w:ascii="LiberationSans" w:hAnsi="LiberationSans" w:cs="LiberationSans"/>
          <w:color w:val="000000"/>
          <w:sz w:val="24"/>
          <w:szCs w:val="24"/>
        </w:rPr>
        <w:t xml:space="preserve"> </w:t>
      </w:r>
      <w:proofErr w:type="spellStart"/>
      <w:r w:rsidR="00E51726">
        <w:rPr>
          <w:rFonts w:ascii="LiberationSans" w:hAnsi="LiberationSans" w:cs="LiberationSans"/>
          <w:color w:val="000000"/>
          <w:sz w:val="24"/>
          <w:szCs w:val="24"/>
        </w:rPr>
        <w:t>Panozo</w:t>
      </w:r>
      <w:proofErr w:type="spellEnd"/>
      <w:r w:rsidR="00E51726">
        <w:rPr>
          <w:rFonts w:ascii="LiberationSans" w:hAnsi="LiberationSans" w:cs="LiberationSans"/>
          <w:color w:val="000000"/>
          <w:sz w:val="24"/>
          <w:szCs w:val="24"/>
        </w:rPr>
        <w:t xml:space="preserve"> </w:t>
      </w:r>
      <w:proofErr w:type="spellStart"/>
      <w:r w:rsidR="00E51726">
        <w:rPr>
          <w:rFonts w:ascii="LiberationSans" w:hAnsi="LiberationSans" w:cs="LiberationSans"/>
          <w:color w:val="000000"/>
          <w:sz w:val="24"/>
          <w:szCs w:val="24"/>
        </w:rPr>
        <w:t>Sejas</w:t>
      </w:r>
      <w:proofErr w:type="spellEnd"/>
      <w:r w:rsidR="00E51726">
        <w:rPr>
          <w:rFonts w:ascii="LiberationSans" w:hAnsi="LiberationSans" w:cs="LiberationSans"/>
          <w:color w:val="000000"/>
          <w:sz w:val="24"/>
          <w:szCs w:val="24"/>
        </w:rPr>
        <w:t xml:space="preserve">, </w:t>
      </w:r>
      <w:r w:rsidR="00205FD2">
        <w:rPr>
          <w:rFonts w:ascii="LiberationSans" w:hAnsi="LiberationSans" w:cs="LiberationSans"/>
          <w:color w:val="000000"/>
          <w:sz w:val="24"/>
          <w:szCs w:val="24"/>
        </w:rPr>
        <w:t xml:space="preserve">en la </w:t>
      </w:r>
      <w:r w:rsidR="009B67DE">
        <w:rPr>
          <w:rFonts w:ascii="LiberationSans" w:hAnsi="LiberationSans" w:cs="LiberationSans"/>
          <w:color w:val="000000"/>
          <w:sz w:val="24"/>
          <w:szCs w:val="24"/>
        </w:rPr>
        <w:t>relación</w:t>
      </w:r>
      <w:r w:rsidR="00205FD2">
        <w:rPr>
          <w:rFonts w:ascii="LiberationSans" w:hAnsi="LiberationSans" w:cs="LiberationSans"/>
          <w:color w:val="000000"/>
          <w:sz w:val="24"/>
          <w:szCs w:val="24"/>
        </w:rPr>
        <w:t xml:space="preserve"> de pareja, </w:t>
      </w:r>
      <w:r w:rsidR="00E51726">
        <w:rPr>
          <w:rFonts w:ascii="LiberationSans" w:hAnsi="LiberationSans" w:cs="LiberationSans"/>
          <w:color w:val="000000"/>
          <w:sz w:val="24"/>
          <w:szCs w:val="24"/>
        </w:rPr>
        <w:t>el que no fue advertido en las periciales psicológicas-psiquiátric</w:t>
      </w:r>
      <w:r w:rsidR="009B67DE">
        <w:rPr>
          <w:rFonts w:ascii="LiberationSans" w:hAnsi="LiberationSans" w:cs="LiberationSans"/>
          <w:color w:val="000000"/>
          <w:sz w:val="24"/>
          <w:szCs w:val="24"/>
        </w:rPr>
        <w:t>as realizadas a ambos imputados</w:t>
      </w:r>
      <w:r w:rsidR="00BA57AD">
        <w:rPr>
          <w:rFonts w:ascii="LiberationSans" w:hAnsi="LiberationSans" w:cs="LiberationSans"/>
          <w:color w:val="000000"/>
          <w:sz w:val="24"/>
          <w:szCs w:val="24"/>
        </w:rPr>
        <w:t xml:space="preserve"> (Cfr. actuaciones N°</w:t>
      </w:r>
      <w:r w:rsidR="00E51726">
        <w:rPr>
          <w:rFonts w:ascii="LiberationSans" w:hAnsi="LiberationSans" w:cs="LiberationSans"/>
          <w:color w:val="000000"/>
          <w:sz w:val="24"/>
          <w:szCs w:val="24"/>
        </w:rPr>
        <w:t xml:space="preserve"> 3552866 y </w:t>
      </w:r>
      <w:r w:rsidR="00BA57AD">
        <w:rPr>
          <w:rFonts w:ascii="LiberationSans" w:hAnsi="LiberationSans" w:cs="LiberationSans"/>
          <w:color w:val="000000"/>
          <w:sz w:val="24"/>
          <w:szCs w:val="24"/>
        </w:rPr>
        <w:t xml:space="preserve">N° </w:t>
      </w:r>
      <w:r w:rsidR="00E51726">
        <w:rPr>
          <w:rFonts w:ascii="LiberationSans" w:hAnsi="LiberationSans" w:cs="LiberationSans"/>
          <w:color w:val="000000"/>
          <w:sz w:val="24"/>
          <w:szCs w:val="24"/>
        </w:rPr>
        <w:t xml:space="preserve">3553346 de </w:t>
      </w:r>
      <w:r w:rsidR="00205FD2">
        <w:rPr>
          <w:rFonts w:ascii="LiberationSans" w:hAnsi="LiberationSans" w:cs="LiberationSans"/>
          <w:color w:val="000000"/>
          <w:sz w:val="24"/>
          <w:szCs w:val="24"/>
        </w:rPr>
        <w:t>fechas 06/11/14, efectuadas</w:t>
      </w:r>
      <w:r w:rsidR="00E51726">
        <w:rPr>
          <w:rFonts w:ascii="LiberationSans" w:hAnsi="LiberationSans" w:cs="LiberationSans"/>
          <w:color w:val="000000"/>
          <w:sz w:val="24"/>
          <w:szCs w:val="24"/>
        </w:rPr>
        <w:t xml:space="preserve"> por </w:t>
      </w:r>
      <w:r w:rsidR="00205FD2">
        <w:rPr>
          <w:rFonts w:ascii="LiberationSans" w:hAnsi="LiberationSans" w:cs="LiberationSans"/>
          <w:color w:val="000000"/>
          <w:sz w:val="24"/>
          <w:szCs w:val="24"/>
        </w:rPr>
        <w:t xml:space="preserve">el </w:t>
      </w:r>
      <w:r w:rsidR="00E51726" w:rsidRPr="00E51726">
        <w:rPr>
          <w:rFonts w:ascii="LiberationSans" w:hAnsi="LiberationSans" w:cs="LiberationSans"/>
          <w:color w:val="000000"/>
          <w:sz w:val="24"/>
          <w:szCs w:val="24"/>
        </w:rPr>
        <w:t>Dr.</w:t>
      </w:r>
      <w:r w:rsidR="00E51726">
        <w:rPr>
          <w:rFonts w:ascii="LiberationSans" w:hAnsi="LiberationSans" w:cs="LiberationSans"/>
          <w:color w:val="000000"/>
          <w:sz w:val="24"/>
          <w:szCs w:val="24"/>
        </w:rPr>
        <w:t xml:space="preserve"> </w:t>
      </w:r>
      <w:r w:rsidR="00E51726" w:rsidRPr="00205FD2">
        <w:rPr>
          <w:rFonts w:ascii="LiberationSans" w:hAnsi="LiberationSans" w:cs="LiberationSans"/>
          <w:color w:val="000000"/>
          <w:sz w:val="24"/>
          <w:szCs w:val="24"/>
        </w:rPr>
        <w:t xml:space="preserve">Franco </w:t>
      </w:r>
      <w:proofErr w:type="spellStart"/>
      <w:r w:rsidR="00E51726" w:rsidRPr="00205FD2">
        <w:rPr>
          <w:rFonts w:ascii="LiberationSans" w:hAnsi="LiberationSans" w:cs="LiberationSans"/>
          <w:color w:val="000000"/>
          <w:sz w:val="24"/>
          <w:szCs w:val="24"/>
        </w:rPr>
        <w:t>Mastronardi</w:t>
      </w:r>
      <w:proofErr w:type="spellEnd"/>
      <w:r w:rsidR="00E51726" w:rsidRPr="00205FD2">
        <w:rPr>
          <w:rFonts w:ascii="LiberationSans" w:hAnsi="LiberationSans" w:cs="LiberationSans"/>
          <w:color w:val="000000"/>
          <w:sz w:val="24"/>
          <w:szCs w:val="24"/>
        </w:rPr>
        <w:t>, Médico Psiquiatra y Lic. Ivana Bustos, Psicóloga</w:t>
      </w:r>
      <w:r w:rsidR="00205FD2">
        <w:rPr>
          <w:rFonts w:ascii="LiberationSans" w:hAnsi="LiberationSans" w:cs="LiberationSans"/>
          <w:color w:val="000000"/>
          <w:sz w:val="24"/>
          <w:szCs w:val="24"/>
        </w:rPr>
        <w:t>). Ello es corroborado por l</w:t>
      </w:r>
      <w:r w:rsidR="009B67DE">
        <w:rPr>
          <w:rFonts w:ascii="LiberationSans" w:hAnsi="LiberationSans" w:cs="LiberationSans"/>
          <w:color w:val="000000"/>
          <w:sz w:val="24"/>
          <w:szCs w:val="24"/>
        </w:rPr>
        <w:t xml:space="preserve">a declaración de </w:t>
      </w:r>
      <w:proofErr w:type="spellStart"/>
      <w:r w:rsidR="009B67DE">
        <w:rPr>
          <w:rFonts w:ascii="LiberationSans" w:hAnsi="LiberationSans" w:cs="LiberationSans"/>
          <w:color w:val="000000"/>
          <w:sz w:val="24"/>
          <w:szCs w:val="24"/>
        </w:rPr>
        <w:t>Dionicia</w:t>
      </w:r>
      <w:proofErr w:type="spellEnd"/>
      <w:r w:rsidR="009B67DE">
        <w:rPr>
          <w:rFonts w:ascii="LiberationSans" w:hAnsi="LiberationSans" w:cs="LiberationSans"/>
          <w:color w:val="000000"/>
          <w:sz w:val="24"/>
          <w:szCs w:val="24"/>
        </w:rPr>
        <w:t xml:space="preserve"> </w:t>
      </w:r>
      <w:proofErr w:type="spellStart"/>
      <w:r w:rsidR="009B67DE">
        <w:rPr>
          <w:rFonts w:ascii="LiberationSans" w:hAnsi="LiberationSans" w:cs="LiberationSans"/>
          <w:color w:val="000000"/>
          <w:sz w:val="24"/>
          <w:szCs w:val="24"/>
        </w:rPr>
        <w:t>Panozo</w:t>
      </w:r>
      <w:proofErr w:type="spellEnd"/>
      <w:r w:rsidR="009B67DE">
        <w:rPr>
          <w:rFonts w:ascii="LiberationSans" w:hAnsi="LiberationSans" w:cs="LiberationSans"/>
          <w:color w:val="000000"/>
          <w:sz w:val="24"/>
          <w:szCs w:val="24"/>
        </w:rPr>
        <w:t xml:space="preserve"> </w:t>
      </w:r>
      <w:proofErr w:type="spellStart"/>
      <w:r w:rsidR="009B67DE">
        <w:rPr>
          <w:rFonts w:ascii="LiberationSans" w:hAnsi="LiberationSans" w:cs="LiberationSans"/>
          <w:color w:val="000000"/>
          <w:sz w:val="24"/>
          <w:szCs w:val="24"/>
        </w:rPr>
        <w:t>Sejas</w:t>
      </w:r>
      <w:proofErr w:type="spellEnd"/>
      <w:r w:rsidR="009B67DE">
        <w:rPr>
          <w:rFonts w:ascii="LiberationSans" w:hAnsi="LiberationSans" w:cs="LiberationSans"/>
          <w:color w:val="000000"/>
          <w:sz w:val="24"/>
          <w:szCs w:val="24"/>
        </w:rPr>
        <w:t xml:space="preserve"> en el debate:</w:t>
      </w:r>
    </w:p>
    <w:p w:rsidR="009B67DE" w:rsidRDefault="00305BD1" w:rsidP="005739AF">
      <w:pPr>
        <w:autoSpaceDE w:val="0"/>
        <w:autoSpaceDN w:val="0"/>
        <w:adjustRightInd w:val="0"/>
        <w:spacing w:after="0" w:line="360" w:lineRule="auto"/>
        <w:ind w:firstLine="1985"/>
        <w:jc w:val="both"/>
        <w:rPr>
          <w:rFonts w:ascii="LiberationSans" w:hAnsi="LiberationSans" w:cs="LiberationSans"/>
          <w:i/>
          <w:color w:val="000000"/>
          <w:sz w:val="24"/>
          <w:szCs w:val="24"/>
        </w:rPr>
      </w:pPr>
      <w:r w:rsidRPr="00EF3C44">
        <w:rPr>
          <w:rFonts w:ascii="LiberationSans" w:hAnsi="LiberationSans" w:cs="LiberationSans"/>
          <w:i/>
          <w:sz w:val="24"/>
          <w:szCs w:val="24"/>
        </w:rPr>
        <w:t>“…Pastor fue mi primer novio...</w:t>
      </w:r>
      <w:r w:rsidRPr="002B0BD4">
        <w:rPr>
          <w:rFonts w:ascii="LiberationSans" w:hAnsi="LiberationSans" w:cs="LiberationSans"/>
          <w:i/>
          <w:color w:val="000000"/>
          <w:sz w:val="24"/>
          <w:szCs w:val="24"/>
        </w:rPr>
        <w:t xml:space="preserve"> él me iba a traer para que yo lavara pero que él iba a trabajar, cuando estaba en la casa de mi hermano él estuvo en Argentina trabajando con el primo, ahí volvió y le decía a mi hermano que nos extrañaba y que volvió a buscarnos, él decía “yo quiero estar con mi hija en Argentina”, luego le digo bueno vamos porque me sentía que molestaba en la casa de mi hermano, decidí volver con él para ver si había cambiado, me dio pena que mi hermano tenía que mantenernos…, me quería ir pero no tenía plata y la mujer del primo me decía que me iba a perder… yo me quería volver pero no podía, no tenía plata y no conocía, yo llevaba siempre a los controles a la bebé, no era una madre dejada, la cuidaba bien…cuando lo conocí ni me imaginaba que iba a pasar esto, no sé por qué le pasó eso por la cabeza, cuando me amenazaba yo creía que me podía matar porque además tenía un cuchillo…Me amenazaba con que se iba a morir mi mamá, mi tía, decía que mi tía lo embrujó, pasó el tiempo y viene (al Servicio Penitenciario) la madre a visitarme a mí, la madre de Pastor y el hermano, cuando salimos afuera me dice que me hiciera cargo yo porque su hijo iba a salir, yo no le dije nada, el primo de Pastor seguramente le contó de lo sucedido, después de eso seguíamos teniendo visitas porque yo no tenía a nadie que me ayude por eso pedí la visita con él, pasó el tiempo y él me dice que yo lo acuso a él y se </w:t>
      </w:r>
      <w:r w:rsidRPr="002B0BD4">
        <w:rPr>
          <w:rFonts w:ascii="LiberationSans" w:hAnsi="LiberationSans" w:cs="LiberationSans"/>
          <w:i/>
          <w:color w:val="000000"/>
          <w:sz w:val="24"/>
          <w:szCs w:val="24"/>
        </w:rPr>
        <w:lastRenderedPageBreak/>
        <w:t>molesta conmigo me dice “</w:t>
      </w:r>
      <w:proofErr w:type="spellStart"/>
      <w:r w:rsidRPr="002B0BD4">
        <w:rPr>
          <w:rFonts w:ascii="LiberationSans" w:hAnsi="LiberationSans" w:cs="LiberationSans"/>
          <w:i/>
          <w:color w:val="000000"/>
          <w:sz w:val="24"/>
          <w:szCs w:val="24"/>
        </w:rPr>
        <w:t>decile</w:t>
      </w:r>
      <w:proofErr w:type="spellEnd"/>
      <w:r w:rsidRPr="002B0BD4">
        <w:rPr>
          <w:rFonts w:ascii="LiberationSans" w:hAnsi="LiberationSans" w:cs="LiberationSans"/>
          <w:i/>
          <w:color w:val="000000"/>
          <w:sz w:val="24"/>
          <w:szCs w:val="24"/>
        </w:rPr>
        <w:t xml:space="preserve"> lo que vos quieras al juez y que él iba a salir pronto y me pega, me agarro de los hombros, me apretó y me dio tres piñas en el estómago y me dejó marcas en la mano que me apretó, había una manguera y me dice que me va a ahorcar con esa manguera, yo le decía </w:t>
      </w:r>
      <w:proofErr w:type="spellStart"/>
      <w:r w:rsidRPr="002B0BD4">
        <w:rPr>
          <w:rFonts w:ascii="LiberationSans" w:hAnsi="LiberationSans" w:cs="LiberationSans"/>
          <w:i/>
          <w:color w:val="000000"/>
          <w:sz w:val="24"/>
          <w:szCs w:val="24"/>
        </w:rPr>
        <w:t>hacelo</w:t>
      </w:r>
      <w:proofErr w:type="spellEnd"/>
      <w:r w:rsidRPr="002B0BD4">
        <w:rPr>
          <w:rFonts w:ascii="LiberationSans" w:hAnsi="LiberationSans" w:cs="LiberationSans"/>
          <w:i/>
          <w:color w:val="000000"/>
          <w:sz w:val="24"/>
          <w:szCs w:val="24"/>
        </w:rPr>
        <w:t>, después me dice te voy a dar con el termo en la cabeza, yo me enojé y hablé, conté de las amenazas y le dije a la señora que estaba ahí y le digo que no le quiero ver más porque me pegó y ahí se lo llevaron a él y a mí me llevaron a sanidad y me vieron como estaba, las marcas se me veían…El dudaba de ser el padre de la nena, él la reconoció porque teníamos que sacar el documento para el carnet, ahí recién</w:t>
      </w:r>
      <w:r w:rsidR="002B0BD4" w:rsidRPr="002B0BD4">
        <w:rPr>
          <w:rFonts w:ascii="LiberationSans" w:hAnsi="LiberationSans" w:cs="LiberationSans"/>
          <w:i/>
          <w:color w:val="000000"/>
          <w:sz w:val="24"/>
          <w:szCs w:val="24"/>
        </w:rPr>
        <w:t xml:space="preserve"> </w:t>
      </w:r>
      <w:r w:rsidRPr="002B0BD4">
        <w:rPr>
          <w:rFonts w:ascii="LiberationSans" w:hAnsi="LiberationSans" w:cs="LiberationSans"/>
          <w:i/>
          <w:color w:val="000000"/>
          <w:sz w:val="24"/>
          <w:szCs w:val="24"/>
        </w:rPr>
        <w:t>la reconoció, él dijo</w:t>
      </w:r>
      <w:r w:rsidRPr="00305BD1">
        <w:rPr>
          <w:rFonts w:ascii="LiberationSans" w:hAnsi="LiberationSans" w:cs="LiberationSans"/>
          <w:color w:val="000000"/>
          <w:sz w:val="24"/>
          <w:szCs w:val="24"/>
        </w:rPr>
        <w:t xml:space="preserve"> </w:t>
      </w:r>
      <w:r w:rsidRPr="002B0BD4">
        <w:rPr>
          <w:rFonts w:ascii="LiberationSans" w:hAnsi="LiberationSans" w:cs="LiberationSans"/>
          <w:i/>
          <w:color w:val="000000"/>
          <w:sz w:val="24"/>
          <w:szCs w:val="24"/>
        </w:rPr>
        <w:t>que me traía con la intención de que yo cocinara, lavara la ropa y que él iba a</w:t>
      </w:r>
      <w:r w:rsidR="002B0BD4">
        <w:rPr>
          <w:rFonts w:ascii="LiberationSans" w:hAnsi="LiberationSans" w:cs="LiberationSans"/>
          <w:i/>
          <w:color w:val="000000"/>
          <w:sz w:val="24"/>
          <w:szCs w:val="24"/>
        </w:rPr>
        <w:t xml:space="preserve"> </w:t>
      </w:r>
      <w:r w:rsidRPr="002B0BD4">
        <w:rPr>
          <w:rFonts w:ascii="LiberationSans" w:hAnsi="LiberationSans" w:cs="LiberationSans"/>
          <w:i/>
          <w:color w:val="000000"/>
          <w:sz w:val="24"/>
          <w:szCs w:val="24"/>
        </w:rPr>
        <w:t>trabajar…”.-</w:t>
      </w:r>
    </w:p>
    <w:p w:rsidR="008535A4" w:rsidRDefault="00BF39CB" w:rsidP="008535A4">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 xml:space="preserve">Asimismo, surge de los </w:t>
      </w:r>
      <w:r w:rsidR="000A423E">
        <w:rPr>
          <w:rFonts w:ascii="LiberationSans" w:hAnsi="LiberationSans" w:cs="LiberationSans"/>
          <w:color w:val="000000"/>
          <w:sz w:val="24"/>
          <w:szCs w:val="24"/>
        </w:rPr>
        <w:t xml:space="preserve">siguientes testimonios: </w:t>
      </w:r>
      <w:r w:rsidR="00B635E7">
        <w:rPr>
          <w:rFonts w:ascii="LiberationSans" w:hAnsi="LiberationSans" w:cs="LiberationSans"/>
          <w:color w:val="000000"/>
          <w:sz w:val="24"/>
          <w:szCs w:val="24"/>
        </w:rPr>
        <w:t xml:space="preserve">a) </w:t>
      </w:r>
      <w:r w:rsidR="0055260A">
        <w:rPr>
          <w:rFonts w:ascii="LiberationSans" w:hAnsi="LiberationSans" w:cs="LiberationSans"/>
          <w:color w:val="000000"/>
          <w:sz w:val="24"/>
          <w:szCs w:val="24"/>
          <w:u w:val="single"/>
        </w:rPr>
        <w:t xml:space="preserve">Marcelina </w:t>
      </w:r>
      <w:proofErr w:type="spellStart"/>
      <w:r w:rsidR="0055260A">
        <w:rPr>
          <w:rFonts w:ascii="LiberationSans" w:hAnsi="LiberationSans" w:cs="LiberationSans"/>
          <w:color w:val="000000"/>
          <w:sz w:val="24"/>
          <w:szCs w:val="24"/>
          <w:u w:val="single"/>
        </w:rPr>
        <w:t>Panozo</w:t>
      </w:r>
      <w:proofErr w:type="spellEnd"/>
      <w:r w:rsidR="0055260A">
        <w:rPr>
          <w:rFonts w:ascii="LiberationSans" w:hAnsi="LiberationSans" w:cs="LiberationSans"/>
          <w:color w:val="000000"/>
          <w:sz w:val="24"/>
          <w:szCs w:val="24"/>
          <w:u w:val="single"/>
        </w:rPr>
        <w:t xml:space="preserve"> </w:t>
      </w:r>
      <w:proofErr w:type="spellStart"/>
      <w:r w:rsidR="0055260A">
        <w:rPr>
          <w:rFonts w:ascii="LiberationSans" w:hAnsi="LiberationSans" w:cs="LiberationSans"/>
          <w:color w:val="000000"/>
          <w:sz w:val="24"/>
          <w:szCs w:val="24"/>
          <w:u w:val="single"/>
        </w:rPr>
        <w:t>S</w:t>
      </w:r>
      <w:r w:rsidR="000A423E" w:rsidRPr="000A423E">
        <w:rPr>
          <w:rFonts w:ascii="LiberationSans" w:hAnsi="LiberationSans" w:cs="LiberationSans"/>
          <w:color w:val="000000"/>
          <w:sz w:val="24"/>
          <w:szCs w:val="24"/>
          <w:u w:val="single"/>
        </w:rPr>
        <w:t>ejas</w:t>
      </w:r>
      <w:proofErr w:type="spellEnd"/>
      <w:r w:rsidR="000A423E" w:rsidRPr="000A423E">
        <w:rPr>
          <w:rFonts w:ascii="LiberationSans" w:hAnsi="LiberationSans" w:cs="LiberationSans"/>
          <w:color w:val="000000"/>
          <w:sz w:val="24"/>
          <w:szCs w:val="24"/>
          <w:u w:val="single"/>
        </w:rPr>
        <w:t>,</w:t>
      </w:r>
      <w:r w:rsidR="000A423E">
        <w:rPr>
          <w:rFonts w:ascii="LiberationSans" w:hAnsi="LiberationSans" w:cs="LiberationSans"/>
          <w:color w:val="000000"/>
          <w:sz w:val="24"/>
          <w:szCs w:val="24"/>
        </w:rPr>
        <w:t xml:space="preserve"> hermana de la imputada, quien declaró: </w:t>
      </w:r>
      <w:r w:rsidR="000A423E" w:rsidRPr="00DA701B">
        <w:rPr>
          <w:rFonts w:ascii="LiberationSans" w:hAnsi="LiberationSans" w:cs="LiberationSans"/>
          <w:i/>
          <w:color w:val="000000"/>
          <w:sz w:val="24"/>
          <w:szCs w:val="24"/>
        </w:rPr>
        <w:t>“</w:t>
      </w:r>
      <w:r w:rsidR="00DA701B" w:rsidRPr="00DA701B">
        <w:rPr>
          <w:rFonts w:ascii="LiberationSans" w:hAnsi="LiberationSans" w:cs="LiberationSans"/>
          <w:i/>
          <w:color w:val="000000"/>
          <w:sz w:val="24"/>
          <w:szCs w:val="24"/>
        </w:rPr>
        <w:t xml:space="preserve">…Ella cuando hizo su vida con él se alquilaron un cuarto y tenían un colchón de paja y ellos ahí vivían, yo veía que él no asumía el compromiso de alimentarla, en una ocasión ella contó a alguien que él la maltrataba, ella contó a una amiga que le pegaba, no le daba para alimentarse bien y la amiga me dice que hablara con mi hermana. En una situación yo le digo que me cuente pero ella tenía miedo, decía que el chico no le daba de comer… luego de ese día mi hermano habló con él, lo hizo encerrar en la policía porque la hacía sufrir a mi hermana. Todo ese día él dijo que iba a cambiar, que ya no iba a ser así, que se iba a comportar bien, volvieron a vivir y él se enojó porque mi hermano lo había hecho encerrar y la había empujado a la puerta embarazada y ella se puso a llorar y por ese motivo ella no quiso más vivir con él. Cuando nació la bebe Pastor ya no estaba en Bolivia. Desde que nació la bebe Franz se hizo cargo, cuando la niña nació tenía peso muy bajo por la mala alimentación que Pastor le daba a </w:t>
      </w:r>
      <w:proofErr w:type="spellStart"/>
      <w:r w:rsidR="00DA701B" w:rsidRPr="00DA701B">
        <w:rPr>
          <w:rFonts w:ascii="LiberationSans" w:hAnsi="LiberationSans" w:cs="LiberationSans"/>
          <w:i/>
          <w:color w:val="000000"/>
          <w:sz w:val="24"/>
          <w:szCs w:val="24"/>
        </w:rPr>
        <w:t>Dionicia</w:t>
      </w:r>
      <w:proofErr w:type="spellEnd"/>
      <w:r w:rsidR="00DA701B" w:rsidRPr="00DA701B">
        <w:rPr>
          <w:rFonts w:ascii="LiberationSans" w:hAnsi="LiberationSans" w:cs="LiberationSans"/>
          <w:i/>
          <w:color w:val="000000"/>
          <w:sz w:val="24"/>
          <w:szCs w:val="24"/>
        </w:rPr>
        <w:t xml:space="preserve">, internaron a la bebe y mi hermano mayor estaba con ella, </w:t>
      </w:r>
      <w:proofErr w:type="spellStart"/>
      <w:r w:rsidR="00DA701B" w:rsidRPr="00DA701B">
        <w:rPr>
          <w:rFonts w:ascii="LiberationSans" w:hAnsi="LiberationSans" w:cs="LiberationSans"/>
          <w:i/>
          <w:color w:val="000000"/>
          <w:sz w:val="24"/>
          <w:szCs w:val="24"/>
        </w:rPr>
        <w:t>Dionicia</w:t>
      </w:r>
      <w:proofErr w:type="spellEnd"/>
      <w:r w:rsidR="00DA701B" w:rsidRPr="00DA701B">
        <w:rPr>
          <w:rFonts w:ascii="LiberationSans" w:hAnsi="LiberationSans" w:cs="LiberationSans"/>
          <w:i/>
          <w:color w:val="000000"/>
          <w:sz w:val="24"/>
          <w:szCs w:val="24"/>
        </w:rPr>
        <w:t xml:space="preserve"> no se despegaba de la bebe, luego de mejorarse la bebe mi hermano se la llevó a la casa. Yo no estaba de acuerdo que </w:t>
      </w:r>
      <w:proofErr w:type="spellStart"/>
      <w:r w:rsidR="00DA701B" w:rsidRPr="00DA701B">
        <w:rPr>
          <w:rFonts w:ascii="LiberationSans" w:hAnsi="LiberationSans" w:cs="LiberationSans"/>
          <w:i/>
          <w:color w:val="000000"/>
          <w:sz w:val="24"/>
          <w:szCs w:val="24"/>
        </w:rPr>
        <w:t>Dionicia</w:t>
      </w:r>
      <w:proofErr w:type="spellEnd"/>
      <w:r w:rsidR="00DA701B" w:rsidRPr="00DA701B">
        <w:rPr>
          <w:rFonts w:ascii="LiberationSans" w:hAnsi="LiberationSans" w:cs="LiberationSans"/>
          <w:i/>
          <w:color w:val="000000"/>
          <w:sz w:val="24"/>
          <w:szCs w:val="24"/>
        </w:rPr>
        <w:t xml:space="preserve"> se viniera a Argentina, yo le dije que no fuera con él…Fui a buscarla y le digo ´Dionisia, </w:t>
      </w:r>
      <w:proofErr w:type="gramStart"/>
      <w:r w:rsidR="00DA701B" w:rsidRPr="00DA701B">
        <w:rPr>
          <w:rFonts w:ascii="LiberationSans" w:hAnsi="LiberationSans" w:cs="LiberationSans"/>
          <w:i/>
          <w:color w:val="000000"/>
          <w:sz w:val="24"/>
          <w:szCs w:val="24"/>
        </w:rPr>
        <w:t>¿</w:t>
      </w:r>
      <w:proofErr w:type="gramEnd"/>
      <w:r w:rsidR="00DA701B" w:rsidRPr="00DA701B">
        <w:rPr>
          <w:rFonts w:ascii="LiberationSans" w:hAnsi="LiberationSans" w:cs="LiberationSans"/>
          <w:i/>
          <w:color w:val="000000"/>
          <w:sz w:val="24"/>
          <w:szCs w:val="24"/>
        </w:rPr>
        <w:t xml:space="preserve">cómo te vas a ir no te das cuenta cómo te ha tratado?, ¡cómo vas a vivir con </w:t>
      </w:r>
      <w:r w:rsidR="00DA701B" w:rsidRPr="00DA701B">
        <w:rPr>
          <w:rFonts w:ascii="LiberationSans" w:hAnsi="LiberationSans" w:cs="LiberationSans"/>
          <w:i/>
          <w:color w:val="000000"/>
          <w:sz w:val="24"/>
          <w:szCs w:val="24"/>
        </w:rPr>
        <w:lastRenderedPageBreak/>
        <w:t>él’, ¿no te duele’, yo que tu no iría por nada. Ella me dice que cambió, que consiguió un trabajo seguro. Yo le dije ese hombre es así, nunca cambia…”.</w:t>
      </w:r>
    </w:p>
    <w:p w:rsidR="00DE37F2" w:rsidRPr="008535A4" w:rsidRDefault="003F5792" w:rsidP="008535A4">
      <w:pPr>
        <w:autoSpaceDE w:val="0"/>
        <w:autoSpaceDN w:val="0"/>
        <w:adjustRightInd w:val="0"/>
        <w:spacing w:after="0" w:line="360" w:lineRule="auto"/>
        <w:ind w:firstLine="1985"/>
        <w:jc w:val="both"/>
        <w:rPr>
          <w:rFonts w:ascii="LiberationSans" w:hAnsi="LiberationSans" w:cs="LiberationSans"/>
          <w:color w:val="000000"/>
          <w:sz w:val="24"/>
          <w:szCs w:val="24"/>
        </w:rPr>
      </w:pPr>
      <w:r w:rsidRPr="003F5792">
        <w:rPr>
          <w:rFonts w:ascii="LiberationSans" w:hAnsi="LiberationSans" w:cs="LiberationSans"/>
          <w:color w:val="000000"/>
          <w:sz w:val="24"/>
          <w:szCs w:val="24"/>
        </w:rPr>
        <w:t xml:space="preserve">b) </w:t>
      </w:r>
      <w:r w:rsidR="0081441A" w:rsidRPr="003F5792">
        <w:rPr>
          <w:rFonts w:ascii="LiberationSans" w:hAnsi="LiberationSans" w:cs="LiberationSans"/>
          <w:color w:val="000000"/>
          <w:sz w:val="24"/>
          <w:szCs w:val="24"/>
          <w:u w:val="single"/>
        </w:rPr>
        <w:t xml:space="preserve">Franz </w:t>
      </w:r>
      <w:proofErr w:type="spellStart"/>
      <w:r w:rsidR="0081441A" w:rsidRPr="003F5792">
        <w:rPr>
          <w:rFonts w:ascii="LiberationSans" w:hAnsi="LiberationSans" w:cs="LiberationSans"/>
          <w:color w:val="000000"/>
          <w:sz w:val="24"/>
          <w:szCs w:val="24"/>
          <w:u w:val="single"/>
        </w:rPr>
        <w:t>Panozo</w:t>
      </w:r>
      <w:proofErr w:type="spellEnd"/>
      <w:r w:rsidR="0081441A" w:rsidRPr="003F5792">
        <w:rPr>
          <w:rFonts w:ascii="LiberationSans" w:hAnsi="LiberationSans" w:cs="LiberationSans"/>
          <w:color w:val="000000"/>
          <w:sz w:val="24"/>
          <w:szCs w:val="24"/>
          <w:u w:val="single"/>
        </w:rPr>
        <w:t xml:space="preserve"> </w:t>
      </w:r>
      <w:proofErr w:type="spellStart"/>
      <w:r w:rsidR="0081441A" w:rsidRPr="003F5792">
        <w:rPr>
          <w:rFonts w:ascii="LiberationSans" w:hAnsi="LiberationSans" w:cs="LiberationSans"/>
          <w:color w:val="000000"/>
          <w:sz w:val="24"/>
          <w:szCs w:val="24"/>
          <w:u w:val="single"/>
        </w:rPr>
        <w:t>Sejas</w:t>
      </w:r>
      <w:proofErr w:type="spellEnd"/>
      <w:r w:rsidR="0081441A" w:rsidRPr="003F5792">
        <w:rPr>
          <w:rFonts w:ascii="LiberationSans" w:hAnsi="LiberationSans" w:cs="LiberationSans"/>
          <w:color w:val="000000"/>
          <w:sz w:val="24"/>
          <w:szCs w:val="24"/>
        </w:rPr>
        <w:t xml:space="preserve">, hermano de </w:t>
      </w:r>
      <w:proofErr w:type="spellStart"/>
      <w:r w:rsidR="0081441A" w:rsidRPr="003F5792">
        <w:rPr>
          <w:rFonts w:ascii="LiberationSans" w:hAnsi="LiberationSans" w:cs="LiberationSans"/>
          <w:color w:val="000000"/>
          <w:sz w:val="24"/>
          <w:szCs w:val="24"/>
        </w:rPr>
        <w:t>Dionicia</w:t>
      </w:r>
      <w:proofErr w:type="spellEnd"/>
      <w:r w:rsidR="0081441A" w:rsidRPr="003F5792">
        <w:rPr>
          <w:rFonts w:ascii="LiberationSans" w:hAnsi="LiberationSans" w:cs="LiberationSans"/>
          <w:color w:val="000000"/>
          <w:sz w:val="24"/>
          <w:szCs w:val="24"/>
        </w:rPr>
        <w:t xml:space="preserve">, declaró: </w:t>
      </w:r>
      <w:r w:rsidR="0079685B" w:rsidRPr="003F5792">
        <w:rPr>
          <w:rFonts w:ascii="Arial" w:hAnsi="Arial" w:cs="Arial"/>
          <w:color w:val="000000"/>
          <w:sz w:val="24"/>
          <w:szCs w:val="24"/>
        </w:rPr>
        <w:t>“</w:t>
      </w:r>
      <w:r w:rsidR="0079685B" w:rsidRPr="003F5792">
        <w:rPr>
          <w:rFonts w:ascii="Arial" w:hAnsi="Arial" w:cs="Arial"/>
          <w:i/>
          <w:color w:val="000000"/>
          <w:sz w:val="24"/>
          <w:szCs w:val="24"/>
        </w:rPr>
        <w:t xml:space="preserve">Tengo 34 años, </w:t>
      </w:r>
      <w:proofErr w:type="spellStart"/>
      <w:r w:rsidR="0079685B" w:rsidRPr="003F5792">
        <w:rPr>
          <w:rFonts w:ascii="Arial" w:hAnsi="Arial" w:cs="Arial"/>
          <w:i/>
          <w:color w:val="000000"/>
          <w:sz w:val="24"/>
          <w:szCs w:val="24"/>
        </w:rPr>
        <w:t>Dionicia</w:t>
      </w:r>
      <w:proofErr w:type="spellEnd"/>
      <w:r w:rsidR="0079685B" w:rsidRPr="003F5792">
        <w:rPr>
          <w:rFonts w:ascii="Arial" w:hAnsi="Arial" w:cs="Arial"/>
          <w:i/>
          <w:color w:val="000000"/>
          <w:sz w:val="24"/>
          <w:szCs w:val="24"/>
        </w:rPr>
        <w:t xml:space="preserve"> es mi hermana, yo soy el mayor de mis hermanos, tenemos una hermana mayor en Santa Cruz. Mi padre falleció cuando yo tenía como quince años. Yo quedé como jefe de mi familia cuando mi padre murió, les di el estudio y educación a mis hermanos…</w:t>
      </w:r>
      <w:r w:rsidR="0079685B" w:rsidRPr="003F5792">
        <w:rPr>
          <w:rFonts w:ascii="LiberationSans" w:hAnsi="LiberationSans" w:cs="LiberationSans"/>
          <w:i/>
          <w:color w:val="000000"/>
          <w:sz w:val="24"/>
          <w:szCs w:val="24"/>
        </w:rPr>
        <w:t>No hicimos ningún</w:t>
      </w:r>
      <w:r w:rsidR="00F424B8" w:rsidRPr="003F5792">
        <w:rPr>
          <w:rFonts w:ascii="LiberationSans" w:hAnsi="LiberationSans" w:cs="LiberationSans"/>
          <w:i/>
          <w:color w:val="000000"/>
          <w:sz w:val="24"/>
          <w:szCs w:val="24"/>
        </w:rPr>
        <w:t xml:space="preserve"> </w:t>
      </w:r>
      <w:r w:rsidR="0079685B" w:rsidRPr="003F5792">
        <w:rPr>
          <w:rFonts w:ascii="LiberationSans" w:hAnsi="LiberationSans" w:cs="LiberationSans"/>
          <w:i/>
          <w:color w:val="000000"/>
          <w:sz w:val="24"/>
          <w:szCs w:val="24"/>
        </w:rPr>
        <w:t>documento en la policía porque el prometió no pegarle más. Al poco tiempo mi hermana me dijo que nuevamente le estaba pegando y que no tenía para comer. Me dio pena y con mi hermana menor fuimos y la llevé a mi hermana a mi casa porque Pastor también estaba con su hermano mayor por llevar sus cosas para irse…</w:t>
      </w:r>
      <w:proofErr w:type="spellStart"/>
      <w:r w:rsidR="00F424B8" w:rsidRPr="003F5792">
        <w:rPr>
          <w:rFonts w:ascii="LiberationSans" w:hAnsi="LiberationSans" w:cs="LiberationSans"/>
          <w:i/>
          <w:color w:val="000000"/>
          <w:sz w:val="24"/>
          <w:szCs w:val="24"/>
        </w:rPr>
        <w:t>Dionicia</w:t>
      </w:r>
      <w:proofErr w:type="spellEnd"/>
      <w:r w:rsidR="00F424B8" w:rsidRPr="003F5792">
        <w:rPr>
          <w:rFonts w:ascii="LiberationSans" w:hAnsi="LiberationSans" w:cs="LiberationSans"/>
          <w:i/>
          <w:color w:val="000000"/>
          <w:sz w:val="24"/>
          <w:szCs w:val="24"/>
        </w:rPr>
        <w:t xml:space="preserve"> cuidaba a la bebé, la quería. Pasó una semana y la llevamos a control y nos dijeron que la bebé estaba mal, que tenía problema en la cabeza, tuvimos que llevarla al hospital y controlaron a la bebe y la internaron, estuvo internada una semana. Cuando </w:t>
      </w:r>
      <w:proofErr w:type="spellStart"/>
      <w:r w:rsidR="00F424B8" w:rsidRPr="003F5792">
        <w:rPr>
          <w:rFonts w:ascii="LiberationSans" w:hAnsi="LiberationSans" w:cs="LiberationSans"/>
          <w:i/>
          <w:color w:val="000000"/>
          <w:sz w:val="24"/>
          <w:szCs w:val="24"/>
        </w:rPr>
        <w:t>Dionicia</w:t>
      </w:r>
      <w:proofErr w:type="spellEnd"/>
      <w:r w:rsidR="00F424B8" w:rsidRPr="003F5792">
        <w:rPr>
          <w:rFonts w:ascii="LiberationSans" w:hAnsi="LiberationSans" w:cs="LiberationSans"/>
          <w:i/>
          <w:color w:val="000000"/>
          <w:sz w:val="24"/>
          <w:szCs w:val="24"/>
        </w:rPr>
        <w:t xml:space="preserve"> se vino a Argentina </w:t>
      </w:r>
      <w:proofErr w:type="gramStart"/>
      <w:r w:rsidR="00F424B8" w:rsidRPr="003F5792">
        <w:rPr>
          <w:rFonts w:ascii="LiberationSans" w:hAnsi="LiberationSans" w:cs="LiberationSans"/>
          <w:i/>
          <w:color w:val="000000"/>
          <w:sz w:val="24"/>
          <w:szCs w:val="24"/>
        </w:rPr>
        <w:t>la</w:t>
      </w:r>
      <w:proofErr w:type="gramEnd"/>
      <w:r w:rsidR="00F424B8" w:rsidRPr="003F5792">
        <w:rPr>
          <w:rFonts w:ascii="LiberationSans" w:hAnsi="LiberationSans" w:cs="LiberationSans"/>
          <w:i/>
          <w:color w:val="000000"/>
          <w:sz w:val="24"/>
          <w:szCs w:val="24"/>
        </w:rPr>
        <w:t xml:space="preserve"> bebé estaba bien, ya tenía casi ocho meses, era una bebé bonita. Pastor no quería reconocer a la bebé…Yo no estaba de acuerdo de que Dionisia se viniera a la Argentina porque Pastor no quería reconocer ni pasar mantención a la bebé. Pastor se vino a Argentina y cuando volvió tuvo planes de traer a Dionisia a Argentina, le dijo que en Bolivia su madre y hermana no lo dejaban vivir tranquilo. Yo le dije a </w:t>
      </w:r>
      <w:proofErr w:type="spellStart"/>
      <w:r w:rsidR="00F424B8" w:rsidRPr="003F5792">
        <w:rPr>
          <w:rFonts w:ascii="LiberationSans" w:hAnsi="LiberationSans" w:cs="LiberationSans"/>
          <w:i/>
          <w:color w:val="000000"/>
          <w:sz w:val="24"/>
          <w:szCs w:val="24"/>
        </w:rPr>
        <w:t>Dionicia</w:t>
      </w:r>
      <w:proofErr w:type="spellEnd"/>
      <w:r w:rsidR="00F424B8" w:rsidRPr="003F5792">
        <w:rPr>
          <w:rFonts w:ascii="LiberationSans" w:hAnsi="LiberationSans" w:cs="LiberationSans"/>
          <w:i/>
          <w:color w:val="000000"/>
          <w:sz w:val="24"/>
          <w:szCs w:val="24"/>
        </w:rPr>
        <w:t xml:space="preserve"> que no se fuera pero no hizo caso; yo tenía miedo de que Pastor le pegara, no quería que se llevara a la niña. Pastor habló conmigo y me dijo que iba a reconocer a la niña y se iba a hacer responsable de las dos. Yo le dije que cuando llegara a Argentina me llamara, nunca me llamaron…</w:t>
      </w:r>
      <w:r w:rsidR="00E47AF2" w:rsidRPr="003F5792">
        <w:rPr>
          <w:rFonts w:ascii="LiberationSans" w:hAnsi="LiberationSans" w:cs="LiberationSans"/>
          <w:i/>
          <w:color w:val="000000"/>
          <w:sz w:val="24"/>
          <w:szCs w:val="24"/>
        </w:rPr>
        <w:t>”</w:t>
      </w:r>
      <w:r w:rsidR="00B635E7" w:rsidRPr="003F5792">
        <w:rPr>
          <w:rFonts w:ascii="LiberationSans" w:hAnsi="LiberationSans" w:cs="LiberationSans"/>
          <w:i/>
          <w:color w:val="000000"/>
          <w:sz w:val="24"/>
          <w:szCs w:val="24"/>
        </w:rPr>
        <w:t>.-</w:t>
      </w:r>
    </w:p>
    <w:p w:rsidR="00227749" w:rsidRDefault="00227749"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Al respecto, estimo que, des</w:t>
      </w:r>
      <w:r w:rsidR="00AC761A">
        <w:rPr>
          <w:rFonts w:ascii="LiberationSans" w:hAnsi="LiberationSans" w:cs="LiberationSans"/>
          <w:color w:val="000000"/>
          <w:sz w:val="24"/>
          <w:szCs w:val="24"/>
        </w:rPr>
        <w:t>de el punto de vista de la dogmá</w:t>
      </w:r>
      <w:r>
        <w:rPr>
          <w:rFonts w:ascii="LiberationSans" w:hAnsi="LiberationSans" w:cs="LiberationSans"/>
          <w:color w:val="000000"/>
          <w:sz w:val="24"/>
          <w:szCs w:val="24"/>
        </w:rPr>
        <w:t>tica penal,  la sentencia expresa con fundamentos claros</w:t>
      </w:r>
      <w:r w:rsidR="00B635E7">
        <w:rPr>
          <w:rFonts w:ascii="LiberationSans" w:hAnsi="LiberationSans" w:cs="LiberationSans"/>
          <w:color w:val="000000"/>
          <w:sz w:val="24"/>
          <w:szCs w:val="24"/>
        </w:rPr>
        <w:t>,</w:t>
      </w:r>
      <w:r>
        <w:rPr>
          <w:rFonts w:ascii="LiberationSans" w:hAnsi="LiberationSans" w:cs="LiberationSans"/>
          <w:color w:val="000000"/>
          <w:sz w:val="24"/>
          <w:szCs w:val="24"/>
        </w:rPr>
        <w:t xml:space="preserve"> los motivos por los cuales </w:t>
      </w:r>
      <w:r w:rsidR="00F62EB4">
        <w:rPr>
          <w:rFonts w:ascii="LiberationSans" w:hAnsi="LiberationSans" w:cs="LiberationSans"/>
          <w:color w:val="000000"/>
          <w:sz w:val="24"/>
          <w:szCs w:val="24"/>
        </w:rPr>
        <w:t xml:space="preserve">se </w:t>
      </w:r>
      <w:r>
        <w:rPr>
          <w:rFonts w:ascii="LiberationSans" w:hAnsi="LiberationSans" w:cs="LiberationSans"/>
          <w:color w:val="000000"/>
          <w:sz w:val="24"/>
          <w:szCs w:val="24"/>
        </w:rPr>
        <w:t>rechaza la imputación efectuada por el Sr. Agente Fiscal de grado</w:t>
      </w:r>
      <w:r w:rsidR="00B635E7">
        <w:rPr>
          <w:rFonts w:ascii="LiberationSans" w:hAnsi="LiberationSans" w:cs="LiberationSans"/>
          <w:color w:val="000000"/>
          <w:sz w:val="24"/>
          <w:szCs w:val="24"/>
        </w:rPr>
        <w:t>,</w:t>
      </w:r>
      <w:r>
        <w:rPr>
          <w:rFonts w:ascii="LiberationSans" w:hAnsi="LiberationSans" w:cs="LiberationSans"/>
          <w:color w:val="000000"/>
          <w:sz w:val="24"/>
          <w:szCs w:val="24"/>
        </w:rPr>
        <w:t xml:space="preserve"> que le enrostró a </w:t>
      </w:r>
      <w:proofErr w:type="spellStart"/>
      <w:r>
        <w:rPr>
          <w:rFonts w:ascii="LiberationSans" w:hAnsi="LiberationSans" w:cs="LiberationSans"/>
          <w:color w:val="000000"/>
          <w:sz w:val="24"/>
          <w:szCs w:val="24"/>
        </w:rPr>
        <w:t>Dionicia</w:t>
      </w:r>
      <w:proofErr w:type="spellEnd"/>
      <w:r>
        <w:rPr>
          <w:rFonts w:ascii="LiberationSans" w:hAnsi="LiberationSans" w:cs="LiberationSans"/>
          <w:color w:val="000000"/>
          <w:sz w:val="24"/>
          <w:szCs w:val="24"/>
        </w:rPr>
        <w:t xml:space="preserve"> </w:t>
      </w:r>
      <w:proofErr w:type="spellStart"/>
      <w:r>
        <w:rPr>
          <w:rFonts w:ascii="LiberationSans" w:hAnsi="LiberationSans" w:cs="LiberationSans"/>
          <w:color w:val="000000"/>
          <w:sz w:val="24"/>
          <w:szCs w:val="24"/>
        </w:rPr>
        <w:t>Panozo</w:t>
      </w:r>
      <w:proofErr w:type="spellEnd"/>
      <w:r>
        <w:rPr>
          <w:rFonts w:ascii="LiberationSans" w:hAnsi="LiberationSans" w:cs="LiberationSans"/>
          <w:color w:val="000000"/>
          <w:sz w:val="24"/>
          <w:szCs w:val="24"/>
        </w:rPr>
        <w:t xml:space="preserve"> un </w:t>
      </w:r>
      <w:r w:rsidRPr="00227749">
        <w:rPr>
          <w:rFonts w:ascii="LiberationSans" w:hAnsi="LiberationSans" w:cs="LiberationSans"/>
          <w:color w:val="000000"/>
          <w:sz w:val="24"/>
          <w:szCs w:val="24"/>
          <w:u w:val="single"/>
        </w:rPr>
        <w:t>delito de comisión por omisión,</w:t>
      </w:r>
      <w:r>
        <w:rPr>
          <w:rFonts w:ascii="LiberationSans" w:hAnsi="LiberationSans" w:cs="LiberationSans"/>
          <w:color w:val="000000"/>
          <w:sz w:val="24"/>
          <w:szCs w:val="24"/>
        </w:rPr>
        <w:t xml:space="preserve"> porque generó un riesgo relevante para la niña, en su situación de garante del bien jurídico: </w:t>
      </w:r>
    </w:p>
    <w:p w:rsidR="00227749" w:rsidRDefault="00227749" w:rsidP="005739AF">
      <w:pPr>
        <w:autoSpaceDE w:val="0"/>
        <w:autoSpaceDN w:val="0"/>
        <w:adjustRightInd w:val="0"/>
        <w:spacing w:after="0" w:line="360" w:lineRule="auto"/>
        <w:ind w:firstLine="1985"/>
        <w:jc w:val="both"/>
        <w:rPr>
          <w:rFonts w:ascii="LiberationSans" w:hAnsi="LiberationSans" w:cs="LiberationSans"/>
          <w:i/>
          <w:color w:val="000000"/>
          <w:sz w:val="24"/>
          <w:szCs w:val="24"/>
        </w:rPr>
      </w:pPr>
      <w:r>
        <w:rPr>
          <w:rFonts w:ascii="LiberationSans" w:hAnsi="LiberationSans" w:cs="LiberationSans"/>
          <w:color w:val="000000"/>
          <w:sz w:val="24"/>
          <w:szCs w:val="24"/>
        </w:rPr>
        <w:lastRenderedPageBreak/>
        <w:t>“</w:t>
      </w:r>
      <w:r w:rsidRPr="00420630">
        <w:rPr>
          <w:rFonts w:ascii="LiberationSans" w:hAnsi="LiberationSans" w:cs="LiberationSans"/>
          <w:i/>
          <w:color w:val="000000"/>
          <w:sz w:val="24"/>
          <w:szCs w:val="24"/>
        </w:rPr>
        <w:t xml:space="preserve">Decisivamente, la conducta desplegada por </w:t>
      </w:r>
      <w:proofErr w:type="spellStart"/>
      <w:r w:rsidRPr="00420630">
        <w:rPr>
          <w:rFonts w:ascii="LiberationSans" w:hAnsi="LiberationSans" w:cs="LiberationSans"/>
          <w:i/>
          <w:color w:val="000000"/>
          <w:sz w:val="24"/>
          <w:szCs w:val="24"/>
        </w:rPr>
        <w:t>Dionicia</w:t>
      </w:r>
      <w:proofErr w:type="spellEnd"/>
      <w:r w:rsidRPr="00420630">
        <w:rPr>
          <w:rFonts w:ascii="LiberationSans" w:hAnsi="LiberationSans" w:cs="LiberationSans"/>
          <w:i/>
          <w:color w:val="000000"/>
          <w:sz w:val="24"/>
          <w:szCs w:val="24"/>
        </w:rPr>
        <w:t xml:space="preserve"> </w:t>
      </w:r>
      <w:proofErr w:type="spellStart"/>
      <w:r w:rsidRPr="00420630">
        <w:rPr>
          <w:rFonts w:ascii="LiberationSans" w:hAnsi="LiberationSans" w:cs="LiberationSans"/>
          <w:i/>
          <w:color w:val="000000"/>
          <w:sz w:val="24"/>
          <w:szCs w:val="24"/>
        </w:rPr>
        <w:t>Panozo</w:t>
      </w:r>
      <w:proofErr w:type="spellEnd"/>
      <w:r w:rsidRPr="00420630">
        <w:rPr>
          <w:rFonts w:ascii="LiberationSans" w:hAnsi="LiberationSans" w:cs="LiberationSans"/>
          <w:i/>
          <w:color w:val="000000"/>
          <w:sz w:val="24"/>
          <w:szCs w:val="24"/>
        </w:rPr>
        <w:t xml:space="preserve"> </w:t>
      </w:r>
      <w:proofErr w:type="spellStart"/>
      <w:r w:rsidRPr="00420630">
        <w:rPr>
          <w:rFonts w:ascii="LiberationSans" w:hAnsi="LiberationSans" w:cs="LiberationSans"/>
          <w:i/>
          <w:color w:val="000000"/>
          <w:sz w:val="24"/>
          <w:szCs w:val="24"/>
        </w:rPr>
        <w:t>Sejas</w:t>
      </w:r>
      <w:proofErr w:type="spellEnd"/>
      <w:r w:rsidRPr="00420630">
        <w:rPr>
          <w:rFonts w:ascii="LiberationSans" w:hAnsi="LiberationSans" w:cs="LiberationSans"/>
          <w:i/>
          <w:color w:val="000000"/>
          <w:sz w:val="24"/>
          <w:szCs w:val="24"/>
        </w:rPr>
        <w:t xml:space="preserve"> en el momento del acometimiento delictivo llevado a cabo por Pastor Avendaño </w:t>
      </w:r>
      <w:proofErr w:type="spellStart"/>
      <w:r w:rsidRPr="00420630">
        <w:rPr>
          <w:rFonts w:ascii="LiberationSans" w:hAnsi="LiberationSans" w:cs="LiberationSans"/>
          <w:i/>
          <w:color w:val="000000"/>
          <w:sz w:val="24"/>
          <w:szCs w:val="24"/>
        </w:rPr>
        <w:t>Choquevillca</w:t>
      </w:r>
      <w:proofErr w:type="spellEnd"/>
      <w:r w:rsidRPr="00420630">
        <w:rPr>
          <w:rFonts w:ascii="LiberationSans" w:hAnsi="LiberationSans" w:cs="LiberationSans"/>
          <w:i/>
          <w:color w:val="000000"/>
          <w:sz w:val="24"/>
          <w:szCs w:val="24"/>
        </w:rPr>
        <w:t xml:space="preserve"> se trata de una conducta neutral, carente absolutamente de un sentido de </w:t>
      </w:r>
      <w:proofErr w:type="spellStart"/>
      <w:r w:rsidRPr="00420630">
        <w:rPr>
          <w:rFonts w:ascii="LiberationSans" w:hAnsi="LiberationSans" w:cs="LiberationSans"/>
          <w:i/>
          <w:color w:val="000000"/>
          <w:sz w:val="24"/>
          <w:szCs w:val="24"/>
        </w:rPr>
        <w:t>desblindamiento</w:t>
      </w:r>
      <w:proofErr w:type="spellEnd"/>
      <w:r w:rsidRPr="00420630">
        <w:rPr>
          <w:rFonts w:ascii="LiberationSans" w:hAnsi="LiberationSans" w:cs="LiberationSans"/>
          <w:i/>
          <w:color w:val="000000"/>
          <w:sz w:val="24"/>
          <w:szCs w:val="24"/>
        </w:rPr>
        <w:t xml:space="preserve"> del bien jurídico protegido; esto es, absolutamente</w:t>
      </w:r>
      <w:r w:rsidR="00B635E7">
        <w:rPr>
          <w:rFonts w:ascii="LiberationSans" w:hAnsi="LiberationSans" w:cs="LiberationSans"/>
          <w:i/>
          <w:color w:val="000000"/>
          <w:sz w:val="24"/>
          <w:szCs w:val="24"/>
        </w:rPr>
        <w:t xml:space="preserve"> </w:t>
      </w:r>
      <w:r w:rsidRPr="00420630">
        <w:rPr>
          <w:rFonts w:ascii="LiberationSans" w:hAnsi="LiberationSans" w:cs="LiberationSans"/>
          <w:i/>
          <w:color w:val="000000"/>
          <w:sz w:val="24"/>
          <w:szCs w:val="24"/>
        </w:rPr>
        <w:t xml:space="preserve">carente de un sentido de crear o incluso aumentar el peligro de resultado lesivo de modo libre y voluntario dado el contexto en el que la conducta de </w:t>
      </w:r>
      <w:proofErr w:type="spellStart"/>
      <w:r w:rsidRPr="00420630">
        <w:rPr>
          <w:rFonts w:ascii="LiberationSans" w:hAnsi="LiberationSans" w:cs="LiberationSans"/>
          <w:i/>
          <w:color w:val="000000"/>
          <w:sz w:val="24"/>
          <w:szCs w:val="24"/>
        </w:rPr>
        <w:t>Dionicia</w:t>
      </w:r>
      <w:proofErr w:type="spellEnd"/>
      <w:r w:rsidRPr="00420630">
        <w:rPr>
          <w:rFonts w:ascii="LiberationSans" w:hAnsi="LiberationSans" w:cs="LiberationSans"/>
          <w:i/>
          <w:color w:val="000000"/>
          <w:sz w:val="24"/>
          <w:szCs w:val="24"/>
        </w:rPr>
        <w:t xml:space="preserve"> </w:t>
      </w:r>
      <w:proofErr w:type="spellStart"/>
      <w:r w:rsidRPr="00420630">
        <w:rPr>
          <w:rFonts w:ascii="LiberationSans" w:hAnsi="LiberationSans" w:cs="LiberationSans"/>
          <w:i/>
          <w:color w:val="000000"/>
          <w:sz w:val="24"/>
          <w:szCs w:val="24"/>
        </w:rPr>
        <w:t>Panozo</w:t>
      </w:r>
      <w:proofErr w:type="spellEnd"/>
      <w:r w:rsidRPr="00420630">
        <w:rPr>
          <w:rFonts w:ascii="LiberationSans" w:hAnsi="LiberationSans" w:cs="LiberationSans"/>
          <w:i/>
          <w:color w:val="000000"/>
          <w:sz w:val="24"/>
          <w:szCs w:val="24"/>
        </w:rPr>
        <w:t xml:space="preserve"> se llevó a cabo y teniendo en cuenta su particular historia de vida; según la totalidad de las constancias comprobadas en este proceso.”</w:t>
      </w:r>
    </w:p>
    <w:p w:rsidR="00227749" w:rsidRDefault="00AD45CF"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 xml:space="preserve">Efectivamente, </w:t>
      </w:r>
      <w:r w:rsidR="00F62EB4">
        <w:rPr>
          <w:rFonts w:ascii="LiberationSans" w:hAnsi="LiberationSans" w:cs="LiberationSans"/>
          <w:color w:val="000000"/>
          <w:sz w:val="24"/>
          <w:szCs w:val="24"/>
        </w:rPr>
        <w:t xml:space="preserve">se tuvo por probado que el día del hecho </w:t>
      </w:r>
      <w:r>
        <w:rPr>
          <w:rFonts w:ascii="LiberationSans" w:hAnsi="LiberationSans" w:cs="LiberationSans"/>
          <w:color w:val="000000"/>
          <w:sz w:val="24"/>
          <w:szCs w:val="24"/>
        </w:rPr>
        <w:t>la madre dejó a la niña sobre la cama</w:t>
      </w:r>
      <w:r w:rsidR="00F62EB4">
        <w:rPr>
          <w:rFonts w:ascii="LiberationSans" w:hAnsi="LiberationSans" w:cs="LiberationSans"/>
          <w:color w:val="000000"/>
          <w:sz w:val="24"/>
          <w:szCs w:val="24"/>
        </w:rPr>
        <w:t xml:space="preserve"> al cuidado del padre, para ir al baño, y al salir de éste y después de higienizar el baño vertiendo agua que recogió del tacho, le sirvió la comida al acusado. Luego se dirigió a la cama para ver a la niña, y la encontró tapada con una frazada y una sabana, ya sin respirar. </w:t>
      </w:r>
    </w:p>
    <w:p w:rsidR="001325B5" w:rsidRDefault="00B2238D"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 xml:space="preserve">Al dejar a la niña al cuidado de su padre para ir al baño, </w:t>
      </w:r>
      <w:proofErr w:type="spellStart"/>
      <w:r>
        <w:rPr>
          <w:rFonts w:ascii="LiberationSans" w:hAnsi="LiberationSans" w:cs="LiberationSans"/>
          <w:color w:val="000000"/>
          <w:sz w:val="24"/>
          <w:szCs w:val="24"/>
        </w:rPr>
        <w:t>Dionicia</w:t>
      </w:r>
      <w:proofErr w:type="spellEnd"/>
      <w:r>
        <w:rPr>
          <w:rFonts w:ascii="LiberationSans" w:hAnsi="LiberationSans" w:cs="LiberationSans"/>
          <w:color w:val="000000"/>
          <w:sz w:val="24"/>
          <w:szCs w:val="24"/>
        </w:rPr>
        <w:t xml:space="preserve"> </w:t>
      </w:r>
      <w:proofErr w:type="spellStart"/>
      <w:r>
        <w:rPr>
          <w:rFonts w:ascii="LiberationSans" w:hAnsi="LiberationSans" w:cs="LiberationSans"/>
          <w:color w:val="000000"/>
          <w:sz w:val="24"/>
          <w:szCs w:val="24"/>
        </w:rPr>
        <w:t>Panozo</w:t>
      </w:r>
      <w:proofErr w:type="spellEnd"/>
      <w:r>
        <w:rPr>
          <w:rFonts w:ascii="LiberationSans" w:hAnsi="LiberationSans" w:cs="LiberationSans"/>
          <w:color w:val="000000"/>
          <w:sz w:val="24"/>
          <w:szCs w:val="24"/>
        </w:rPr>
        <w:t xml:space="preserve"> n</w:t>
      </w:r>
      <w:r w:rsidR="00AC761A">
        <w:rPr>
          <w:rFonts w:ascii="LiberationSans" w:hAnsi="LiberationSans" w:cs="LiberationSans"/>
          <w:color w:val="000000"/>
          <w:sz w:val="24"/>
          <w:szCs w:val="24"/>
        </w:rPr>
        <w:t xml:space="preserve">o realizó una conducta </w:t>
      </w:r>
      <w:r>
        <w:rPr>
          <w:rFonts w:ascii="LiberationSans" w:hAnsi="LiberationSans" w:cs="LiberationSans"/>
          <w:color w:val="000000"/>
          <w:sz w:val="24"/>
          <w:szCs w:val="24"/>
        </w:rPr>
        <w:t xml:space="preserve">creadora de un riesgo </w:t>
      </w:r>
      <w:r w:rsidR="001325B5">
        <w:rPr>
          <w:rFonts w:ascii="LiberationSans" w:hAnsi="LiberationSans" w:cs="LiberationSans"/>
          <w:color w:val="000000"/>
          <w:sz w:val="24"/>
          <w:szCs w:val="24"/>
        </w:rPr>
        <w:t xml:space="preserve">relevante, ni </w:t>
      </w:r>
      <w:r>
        <w:rPr>
          <w:rFonts w:ascii="LiberationSans" w:hAnsi="LiberationSans" w:cs="LiberationSans"/>
          <w:color w:val="000000"/>
          <w:sz w:val="24"/>
          <w:szCs w:val="24"/>
        </w:rPr>
        <w:t>vio</w:t>
      </w:r>
      <w:r w:rsidR="001325B5">
        <w:rPr>
          <w:rFonts w:ascii="LiberationSans" w:hAnsi="LiberationSans" w:cs="LiberationSans"/>
          <w:color w:val="000000"/>
          <w:sz w:val="24"/>
          <w:szCs w:val="24"/>
        </w:rPr>
        <w:t xml:space="preserve">latoria de un deber de cuidado </w:t>
      </w:r>
      <w:r>
        <w:rPr>
          <w:rFonts w:ascii="LiberationSans" w:hAnsi="LiberationSans" w:cs="LiberationSans"/>
          <w:color w:val="000000"/>
          <w:sz w:val="24"/>
          <w:szCs w:val="24"/>
        </w:rPr>
        <w:t>que su posición de garante (madre de la niña) le imponía</w:t>
      </w:r>
      <w:r w:rsidR="001325B5">
        <w:rPr>
          <w:rFonts w:ascii="LiberationSans" w:hAnsi="LiberationSans" w:cs="LiberationSans"/>
          <w:color w:val="000000"/>
          <w:sz w:val="24"/>
          <w:szCs w:val="24"/>
        </w:rPr>
        <w:t>. Ella nunca hubiera podido prever</w:t>
      </w:r>
      <w:r w:rsidR="00B635E7">
        <w:rPr>
          <w:rFonts w:ascii="LiberationSans" w:hAnsi="LiberationSans" w:cs="LiberationSans"/>
          <w:color w:val="000000"/>
          <w:sz w:val="24"/>
          <w:szCs w:val="24"/>
        </w:rPr>
        <w:t>,</w:t>
      </w:r>
      <w:r w:rsidR="001325B5">
        <w:rPr>
          <w:rFonts w:ascii="LiberationSans" w:hAnsi="LiberationSans" w:cs="LiberationSans"/>
          <w:color w:val="000000"/>
          <w:sz w:val="24"/>
          <w:szCs w:val="24"/>
        </w:rPr>
        <w:t xml:space="preserve"> que dejando un breve lapso de tiempo a la niña al cuidado del padre (para ir al baño)</w:t>
      </w:r>
      <w:r w:rsidR="00B635E7">
        <w:rPr>
          <w:rFonts w:ascii="LiberationSans" w:hAnsi="LiberationSans" w:cs="LiberationSans"/>
          <w:color w:val="000000"/>
          <w:sz w:val="24"/>
          <w:szCs w:val="24"/>
        </w:rPr>
        <w:t>,</w:t>
      </w:r>
      <w:r w:rsidR="001325B5">
        <w:rPr>
          <w:rFonts w:ascii="LiberationSans" w:hAnsi="LiberationSans" w:cs="LiberationSans"/>
          <w:color w:val="000000"/>
          <w:sz w:val="24"/>
          <w:szCs w:val="24"/>
        </w:rPr>
        <w:t xml:space="preserve"> </w:t>
      </w:r>
      <w:r w:rsidR="001325B5" w:rsidRPr="001325B5">
        <w:rPr>
          <w:rFonts w:ascii="LiberationSans" w:hAnsi="LiberationSans" w:cs="LiberationSans"/>
          <w:color w:val="000000"/>
          <w:sz w:val="24"/>
          <w:szCs w:val="24"/>
        </w:rPr>
        <w:t xml:space="preserve">importaba generar una fértil oportunidad para que éste la </w:t>
      </w:r>
      <w:r w:rsidR="001325B5">
        <w:rPr>
          <w:rFonts w:ascii="LiberationSans" w:hAnsi="LiberationSans" w:cs="LiberationSans"/>
          <w:color w:val="000000"/>
          <w:sz w:val="24"/>
          <w:szCs w:val="24"/>
        </w:rPr>
        <w:t xml:space="preserve">asfixiara causándole la muerte. </w:t>
      </w:r>
    </w:p>
    <w:p w:rsidR="00EC089C" w:rsidRDefault="00EC089C"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Se ha sostenido</w:t>
      </w:r>
      <w:r w:rsidR="00B635E7">
        <w:rPr>
          <w:rFonts w:ascii="LiberationSans" w:hAnsi="LiberationSans" w:cs="LiberationSans"/>
          <w:color w:val="000000"/>
          <w:sz w:val="24"/>
          <w:szCs w:val="24"/>
        </w:rPr>
        <w:t>,</w:t>
      </w:r>
      <w:r>
        <w:rPr>
          <w:rFonts w:ascii="LiberationSans" w:hAnsi="LiberationSans" w:cs="LiberationSans"/>
          <w:color w:val="000000"/>
          <w:sz w:val="24"/>
          <w:szCs w:val="24"/>
        </w:rPr>
        <w:t xml:space="preserve"> que la creación de un riesgo no permitido (que se realiza en el resultado)</w:t>
      </w:r>
      <w:r w:rsidR="00B635E7">
        <w:rPr>
          <w:rFonts w:ascii="LiberationSans" w:hAnsi="LiberationSans" w:cs="LiberationSans"/>
          <w:color w:val="000000"/>
          <w:sz w:val="24"/>
          <w:szCs w:val="24"/>
        </w:rPr>
        <w:t>,</w:t>
      </w:r>
      <w:r>
        <w:rPr>
          <w:rFonts w:ascii="LiberationSans" w:hAnsi="LiberationSans" w:cs="LiberationSans"/>
          <w:color w:val="000000"/>
          <w:sz w:val="24"/>
          <w:szCs w:val="24"/>
        </w:rPr>
        <w:t xml:space="preserve"> es un requi</w:t>
      </w:r>
      <w:r w:rsidR="00B635E7">
        <w:rPr>
          <w:rFonts w:ascii="LiberationSans" w:hAnsi="LiberationSans" w:cs="LiberationSans"/>
          <w:color w:val="000000"/>
          <w:sz w:val="24"/>
          <w:szCs w:val="24"/>
        </w:rPr>
        <w:t>sito para que un comportamiento,</w:t>
      </w:r>
      <w:r>
        <w:rPr>
          <w:rFonts w:ascii="LiberationSans" w:hAnsi="LiberationSans" w:cs="LiberationSans"/>
          <w:color w:val="000000"/>
          <w:sz w:val="24"/>
          <w:szCs w:val="24"/>
        </w:rPr>
        <w:t xml:space="preserve"> tanto comisivo como </w:t>
      </w:r>
      <w:proofErr w:type="spellStart"/>
      <w:r>
        <w:rPr>
          <w:rFonts w:ascii="LiberationSans" w:hAnsi="LiberationSans" w:cs="LiberationSans"/>
          <w:color w:val="000000"/>
          <w:sz w:val="24"/>
          <w:szCs w:val="24"/>
        </w:rPr>
        <w:t>omisivo</w:t>
      </w:r>
      <w:proofErr w:type="spellEnd"/>
      <w:r>
        <w:rPr>
          <w:rFonts w:ascii="LiberationSans" w:hAnsi="LiberationSans" w:cs="LiberationSans"/>
          <w:color w:val="000000"/>
          <w:sz w:val="24"/>
          <w:szCs w:val="24"/>
        </w:rPr>
        <w:t>, doloso o imprudente, adquiera un certificado típico (de una acción o una omisión que significan socialmente un homicidio, unas lesiones, etc.)</w:t>
      </w:r>
      <w:r w:rsidR="008535A4">
        <w:rPr>
          <w:rFonts w:ascii="LiberationSans" w:hAnsi="LiberationSans" w:cs="LiberationSans"/>
          <w:color w:val="000000"/>
          <w:sz w:val="24"/>
          <w:szCs w:val="24"/>
        </w:rPr>
        <w:t>.</w:t>
      </w:r>
    </w:p>
    <w:p w:rsidR="00AC761A" w:rsidRDefault="00EB5EA1"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Afirmar</w:t>
      </w:r>
      <w:r w:rsidR="00B635E7">
        <w:rPr>
          <w:rFonts w:ascii="LiberationSans" w:hAnsi="LiberationSans" w:cs="LiberationSans"/>
          <w:color w:val="000000"/>
          <w:sz w:val="24"/>
          <w:szCs w:val="24"/>
        </w:rPr>
        <w:t>,</w:t>
      </w:r>
      <w:r>
        <w:rPr>
          <w:rFonts w:ascii="LiberationSans" w:hAnsi="LiberationSans" w:cs="LiberationSans"/>
          <w:color w:val="000000"/>
          <w:sz w:val="24"/>
          <w:szCs w:val="24"/>
        </w:rPr>
        <w:t xml:space="preserve"> que el autor creó un riesgo no permitido equivale a decir</w:t>
      </w:r>
      <w:r w:rsidR="00B635E7">
        <w:rPr>
          <w:rFonts w:ascii="LiberationSans" w:hAnsi="LiberationSans" w:cs="LiberationSans"/>
          <w:color w:val="000000"/>
          <w:sz w:val="24"/>
          <w:szCs w:val="24"/>
        </w:rPr>
        <w:t>,</w:t>
      </w:r>
      <w:r>
        <w:rPr>
          <w:rFonts w:ascii="LiberationSans" w:hAnsi="LiberationSans" w:cs="LiberationSans"/>
          <w:color w:val="000000"/>
          <w:sz w:val="24"/>
          <w:szCs w:val="24"/>
        </w:rPr>
        <w:t xml:space="preserve"> que el autor tenía el deber de evitar ese comportamiento y que infringió ese deber. Es decir, “creación de un riesgo no permitido”, equivale a “infracción de un deber” </w:t>
      </w:r>
      <w:r w:rsidRPr="00EB5EA1">
        <w:rPr>
          <w:rFonts w:ascii="LiberationSans" w:hAnsi="LiberationSans" w:cs="LiberationSans"/>
          <w:i/>
          <w:color w:val="000000"/>
          <w:sz w:val="24"/>
          <w:szCs w:val="24"/>
        </w:rPr>
        <w:t>(Delitos de infracción de deber,</w:t>
      </w:r>
      <w:r>
        <w:rPr>
          <w:rFonts w:ascii="LiberationSans" w:hAnsi="LiberationSans" w:cs="LiberationSans"/>
          <w:color w:val="000000"/>
          <w:sz w:val="24"/>
          <w:szCs w:val="24"/>
        </w:rPr>
        <w:t xml:space="preserve"> Fernando J. Córdoba, en Revista de Derecho Penal, 2016-2, Responsabilidad penal por omisión-II, Director </w:t>
      </w:r>
      <w:r>
        <w:rPr>
          <w:rFonts w:ascii="LiberationSans" w:hAnsi="LiberationSans" w:cs="LiberationSans"/>
          <w:color w:val="000000"/>
          <w:sz w:val="24"/>
          <w:szCs w:val="24"/>
        </w:rPr>
        <w:lastRenderedPageBreak/>
        <w:t xml:space="preserve">Edgardo Alberto </w:t>
      </w:r>
      <w:proofErr w:type="spellStart"/>
      <w:r>
        <w:rPr>
          <w:rFonts w:ascii="LiberationSans" w:hAnsi="LiberationSans" w:cs="LiberationSans"/>
          <w:color w:val="000000"/>
          <w:sz w:val="24"/>
          <w:szCs w:val="24"/>
        </w:rPr>
        <w:t>Donna</w:t>
      </w:r>
      <w:proofErr w:type="spellEnd"/>
      <w:r>
        <w:rPr>
          <w:rFonts w:ascii="LiberationSans" w:hAnsi="LiberationSans" w:cs="LiberationSans"/>
          <w:color w:val="000000"/>
          <w:sz w:val="24"/>
          <w:szCs w:val="24"/>
        </w:rPr>
        <w:t xml:space="preserve">, 1º ed. Revisada, </w:t>
      </w:r>
      <w:proofErr w:type="spellStart"/>
      <w:r>
        <w:rPr>
          <w:rFonts w:ascii="LiberationSans" w:hAnsi="LiberationSans" w:cs="LiberationSans"/>
          <w:color w:val="000000"/>
          <w:sz w:val="24"/>
          <w:szCs w:val="24"/>
        </w:rPr>
        <w:t>Rubinzal</w:t>
      </w:r>
      <w:proofErr w:type="spellEnd"/>
      <w:r>
        <w:rPr>
          <w:rFonts w:ascii="LiberationSans" w:hAnsi="LiberationSans" w:cs="LiberationSans"/>
          <w:color w:val="000000"/>
          <w:sz w:val="24"/>
          <w:szCs w:val="24"/>
        </w:rPr>
        <w:t xml:space="preserve"> </w:t>
      </w:r>
      <w:proofErr w:type="spellStart"/>
      <w:r>
        <w:rPr>
          <w:rFonts w:ascii="LiberationSans" w:hAnsi="LiberationSans" w:cs="LiberationSans"/>
          <w:color w:val="000000"/>
          <w:sz w:val="24"/>
          <w:szCs w:val="24"/>
        </w:rPr>
        <w:t>Culzoni</w:t>
      </w:r>
      <w:proofErr w:type="spellEnd"/>
      <w:r>
        <w:rPr>
          <w:rFonts w:ascii="LiberationSans" w:hAnsi="LiberationSans" w:cs="LiberationSans"/>
          <w:color w:val="000000"/>
          <w:sz w:val="24"/>
          <w:szCs w:val="24"/>
        </w:rPr>
        <w:t>, Santa Fe, 2017, págs. 221 y vta.)</w:t>
      </w:r>
      <w:r w:rsidR="003F5792">
        <w:rPr>
          <w:rFonts w:ascii="LiberationSans" w:hAnsi="LiberationSans" w:cs="LiberationSans"/>
          <w:color w:val="000000"/>
          <w:sz w:val="24"/>
          <w:szCs w:val="24"/>
        </w:rPr>
        <w:t>.-</w:t>
      </w:r>
    </w:p>
    <w:p w:rsidR="00E47AF2" w:rsidRDefault="00E47AF2" w:rsidP="005739AF">
      <w:pPr>
        <w:autoSpaceDE w:val="0"/>
        <w:autoSpaceDN w:val="0"/>
        <w:adjustRightInd w:val="0"/>
        <w:spacing w:after="0" w:line="360" w:lineRule="auto"/>
        <w:ind w:firstLine="1985"/>
        <w:jc w:val="both"/>
        <w:rPr>
          <w:rFonts w:ascii="LiberationSans" w:hAnsi="LiberationSans" w:cs="LiberationSans"/>
          <w:i/>
          <w:color w:val="000000"/>
          <w:sz w:val="24"/>
          <w:szCs w:val="24"/>
        </w:rPr>
      </w:pPr>
      <w:r>
        <w:rPr>
          <w:rFonts w:ascii="LiberationSans" w:hAnsi="LiberationSans" w:cs="LiberationSans"/>
          <w:color w:val="000000"/>
          <w:sz w:val="24"/>
          <w:szCs w:val="24"/>
        </w:rPr>
        <w:t xml:space="preserve">En la sentencia se expone que: </w:t>
      </w:r>
      <w:r w:rsidRPr="005A7E6E">
        <w:rPr>
          <w:rFonts w:ascii="LiberationSans" w:hAnsi="LiberationSans" w:cs="LiberationSans"/>
          <w:i/>
          <w:color w:val="000000"/>
          <w:sz w:val="24"/>
          <w:szCs w:val="24"/>
        </w:rPr>
        <w:t>“En virtud de lo señalado, es posible afirmar que de las citadas constancias de la causa surge un llamativo déficit de rigor científico en el análisis y argumentos dados por los operadores judiciales actuantes en este proceso, tanto respecto de la compleja cuestión dogmática jurídico- penal involucrada como de la grave cuestión vinculada a la violencia machista que ha atravesado y marcado la totalidad del suceso analizado.”</w:t>
      </w:r>
    </w:p>
    <w:p w:rsidR="003E4C83" w:rsidRPr="005A7E6E" w:rsidRDefault="005A7E6E"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sidRPr="005A7E6E">
        <w:rPr>
          <w:rFonts w:ascii="LiberationSans" w:hAnsi="LiberationSans" w:cs="LiberationSans"/>
          <w:color w:val="000000"/>
          <w:sz w:val="24"/>
          <w:szCs w:val="24"/>
        </w:rPr>
        <w:t>“</w:t>
      </w:r>
      <w:r w:rsidRPr="005A7E6E">
        <w:rPr>
          <w:rFonts w:ascii="LiberationSans" w:hAnsi="LiberationSans" w:cs="LiberationSans"/>
          <w:i/>
          <w:color w:val="000000"/>
          <w:sz w:val="24"/>
          <w:szCs w:val="24"/>
        </w:rPr>
        <w:t>Se ha desconocido que en un contexto de violencia de género la mujer se desequilibra como persona y queda indefensa frente a las agresiones; pues se rompen todas sus defensas y la dejan desprotegida hasta el grado de destruir su concepto de sí misma.”</w:t>
      </w:r>
      <w:r w:rsidRPr="005A7E6E">
        <w:rPr>
          <w:rFonts w:ascii="LiberationSans" w:hAnsi="LiberationSans" w:cs="LiberationSans"/>
          <w:color w:val="000000"/>
          <w:sz w:val="24"/>
          <w:szCs w:val="24"/>
        </w:rPr>
        <w:t xml:space="preserve"> </w:t>
      </w:r>
    </w:p>
    <w:p w:rsidR="00E623BA" w:rsidRDefault="005A7E6E" w:rsidP="005739AF">
      <w:pPr>
        <w:autoSpaceDE w:val="0"/>
        <w:autoSpaceDN w:val="0"/>
        <w:adjustRightInd w:val="0"/>
        <w:spacing w:after="0" w:line="360" w:lineRule="auto"/>
        <w:ind w:firstLine="1985"/>
        <w:jc w:val="both"/>
        <w:rPr>
          <w:rFonts w:ascii="LiberationSans" w:hAnsi="LiberationSans" w:cs="LiberationSans"/>
          <w:b/>
          <w:i/>
          <w:color w:val="000000"/>
          <w:sz w:val="24"/>
          <w:szCs w:val="24"/>
        </w:rPr>
      </w:pPr>
      <w:r>
        <w:rPr>
          <w:rFonts w:ascii="LiberationSans" w:hAnsi="LiberationSans" w:cs="LiberationSans"/>
          <w:color w:val="000000"/>
          <w:sz w:val="24"/>
          <w:szCs w:val="24"/>
        </w:rPr>
        <w:t>“</w:t>
      </w:r>
      <w:r w:rsidRPr="005A7E6E">
        <w:rPr>
          <w:rFonts w:ascii="LiberationSans" w:hAnsi="LiberationSans" w:cs="LiberationSans"/>
          <w:b/>
          <w:i/>
          <w:color w:val="000000"/>
          <w:sz w:val="24"/>
          <w:szCs w:val="24"/>
        </w:rPr>
        <w:t xml:space="preserve">Y es por este desconocimiento que a </w:t>
      </w:r>
      <w:proofErr w:type="spellStart"/>
      <w:r w:rsidRPr="005A7E6E">
        <w:rPr>
          <w:rFonts w:ascii="LiberationSans" w:hAnsi="LiberationSans" w:cs="LiberationSans"/>
          <w:b/>
          <w:i/>
          <w:color w:val="000000"/>
          <w:sz w:val="24"/>
          <w:szCs w:val="24"/>
        </w:rPr>
        <w:t>Dionicia</w:t>
      </w:r>
      <w:proofErr w:type="spellEnd"/>
      <w:r w:rsidRPr="005A7E6E">
        <w:rPr>
          <w:rFonts w:ascii="LiberationSans" w:hAnsi="LiberationSans" w:cs="LiberationSans"/>
          <w:b/>
          <w:i/>
          <w:color w:val="000000"/>
          <w:sz w:val="24"/>
          <w:szCs w:val="24"/>
        </w:rPr>
        <w:t xml:space="preserve"> </w:t>
      </w:r>
      <w:proofErr w:type="spellStart"/>
      <w:r w:rsidRPr="005A7E6E">
        <w:rPr>
          <w:rFonts w:ascii="LiberationSans" w:hAnsi="LiberationSans" w:cs="LiberationSans"/>
          <w:b/>
          <w:i/>
          <w:color w:val="000000"/>
          <w:sz w:val="24"/>
          <w:szCs w:val="24"/>
        </w:rPr>
        <w:t>Panozo</w:t>
      </w:r>
      <w:proofErr w:type="spellEnd"/>
      <w:r w:rsidRPr="005A7E6E">
        <w:rPr>
          <w:rFonts w:ascii="LiberationSans" w:hAnsi="LiberationSans" w:cs="LiberationSans"/>
          <w:b/>
          <w:i/>
          <w:color w:val="000000"/>
          <w:sz w:val="24"/>
          <w:szCs w:val="24"/>
        </w:rPr>
        <w:t xml:space="preserve"> </w:t>
      </w:r>
      <w:proofErr w:type="spellStart"/>
      <w:r w:rsidRPr="005A7E6E">
        <w:rPr>
          <w:rFonts w:ascii="LiberationSans" w:hAnsi="LiberationSans" w:cs="LiberationSans"/>
          <w:b/>
          <w:i/>
          <w:color w:val="000000"/>
          <w:sz w:val="24"/>
          <w:szCs w:val="24"/>
        </w:rPr>
        <w:t>Sejas</w:t>
      </w:r>
      <w:proofErr w:type="spellEnd"/>
      <w:r w:rsidRPr="005A7E6E">
        <w:rPr>
          <w:rFonts w:ascii="LiberationSans" w:hAnsi="LiberationSans" w:cs="LiberationSans"/>
          <w:b/>
          <w:i/>
          <w:color w:val="000000"/>
          <w:sz w:val="24"/>
          <w:szCs w:val="24"/>
        </w:rPr>
        <w:t xml:space="preserve"> se le ha atribuido frialdad en su personalidad, ausencia de indicadores de duelo, silencio cómplice, tolerancia atroz, terrible desidia,</w:t>
      </w:r>
      <w:r w:rsidRPr="005A7E6E">
        <w:rPr>
          <w:b/>
          <w:i/>
        </w:rPr>
        <w:t xml:space="preserve"> </w:t>
      </w:r>
      <w:r w:rsidRPr="005A7E6E">
        <w:rPr>
          <w:rFonts w:ascii="LiberationSans" w:hAnsi="LiberationSans" w:cs="LiberationSans"/>
          <w:b/>
          <w:i/>
          <w:color w:val="000000"/>
          <w:sz w:val="24"/>
          <w:szCs w:val="24"/>
        </w:rPr>
        <w:t>claridad en la visión acerca de dónde estaba y a dónde quería llegar, indiferencia ante la muerte de la hija, no haber gritado, no haber llorado, no haber escapado, no haber salido corriendo, no haber pedido ayuda, haber trasgredido elementales regla de la lógica y sentido común por haber mantenido contacto en el servicio penitenciario con el imputado pese a haber éste matado a su hija y hasta no haber probado en juicio ella misma la situación de sometimiento padecida” .</w:t>
      </w:r>
    </w:p>
    <w:p w:rsidR="00E30EBD" w:rsidRDefault="00843DE0" w:rsidP="003F5792">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2</w:t>
      </w:r>
      <w:r w:rsidR="003F5792">
        <w:rPr>
          <w:rFonts w:ascii="LiberationSans" w:hAnsi="LiberationSans" w:cs="LiberationSans"/>
          <w:color w:val="000000"/>
          <w:sz w:val="24"/>
          <w:szCs w:val="24"/>
        </w:rPr>
        <w:t xml:space="preserve">) </w:t>
      </w:r>
      <w:r w:rsidR="00E30EBD">
        <w:rPr>
          <w:rFonts w:ascii="LiberationSans" w:hAnsi="LiberationSans" w:cs="LiberationSans"/>
          <w:color w:val="000000"/>
          <w:sz w:val="24"/>
          <w:szCs w:val="24"/>
        </w:rPr>
        <w:t>S</w:t>
      </w:r>
      <w:r w:rsidR="00E30EBD" w:rsidRPr="00E30EBD">
        <w:rPr>
          <w:rFonts w:ascii="LiberationSans" w:hAnsi="LiberationSans" w:cs="LiberationSans"/>
          <w:color w:val="000000"/>
          <w:sz w:val="24"/>
          <w:szCs w:val="24"/>
        </w:rPr>
        <w:t>e reconstruye lo ocurrido el día de la muerte de</w:t>
      </w:r>
      <w:r w:rsidR="00E30EBD">
        <w:rPr>
          <w:rFonts w:ascii="LiberationSans" w:hAnsi="LiberationSans" w:cs="LiberationSans"/>
          <w:color w:val="000000"/>
          <w:sz w:val="24"/>
          <w:szCs w:val="24"/>
        </w:rPr>
        <w:t xml:space="preserve"> </w:t>
      </w:r>
      <w:r w:rsidR="00E30EBD" w:rsidRPr="00E30EBD">
        <w:rPr>
          <w:rFonts w:ascii="LiberationSans" w:hAnsi="LiberationSans" w:cs="LiberationSans"/>
          <w:color w:val="000000"/>
          <w:sz w:val="24"/>
          <w:szCs w:val="24"/>
        </w:rPr>
        <w:t>l</w:t>
      </w:r>
      <w:r w:rsidR="00E30EBD">
        <w:rPr>
          <w:rFonts w:ascii="LiberationSans" w:hAnsi="LiberationSans" w:cs="LiberationSans"/>
          <w:color w:val="000000"/>
          <w:sz w:val="24"/>
          <w:szCs w:val="24"/>
        </w:rPr>
        <w:t>a</w:t>
      </w:r>
      <w:r w:rsidR="00E30EBD" w:rsidRPr="00E30EBD">
        <w:rPr>
          <w:rFonts w:ascii="LiberationSans" w:hAnsi="LiberationSans" w:cs="LiberationSans"/>
          <w:color w:val="000000"/>
          <w:sz w:val="24"/>
          <w:szCs w:val="24"/>
        </w:rPr>
        <w:t xml:space="preserve"> menor</w:t>
      </w:r>
      <w:r w:rsidR="00E30EBD">
        <w:rPr>
          <w:rFonts w:ascii="LiberationSans" w:hAnsi="LiberationSans" w:cs="LiberationSans"/>
          <w:color w:val="000000"/>
          <w:sz w:val="24"/>
          <w:szCs w:val="24"/>
        </w:rPr>
        <w:t xml:space="preserve">, a partir de </w:t>
      </w:r>
      <w:r w:rsidR="00BA6FB8">
        <w:rPr>
          <w:rFonts w:ascii="LiberationSans" w:hAnsi="LiberationSans" w:cs="LiberationSans"/>
          <w:color w:val="000000"/>
          <w:sz w:val="24"/>
          <w:szCs w:val="24"/>
        </w:rPr>
        <w:t xml:space="preserve">las testimoniales de </w:t>
      </w:r>
      <w:proofErr w:type="spellStart"/>
      <w:r w:rsidR="001B18CD">
        <w:rPr>
          <w:rFonts w:ascii="LiberationSans" w:hAnsi="LiberationSans" w:cs="LiberationSans"/>
          <w:color w:val="000000"/>
          <w:sz w:val="24"/>
          <w:szCs w:val="24"/>
        </w:rPr>
        <w:t>Sergi</w:t>
      </w:r>
      <w:r w:rsidR="00A1090A">
        <w:rPr>
          <w:rFonts w:ascii="LiberationSans" w:hAnsi="LiberationSans" w:cs="LiberationSans"/>
          <w:color w:val="000000"/>
          <w:sz w:val="24"/>
          <w:szCs w:val="24"/>
        </w:rPr>
        <w:t>a</w:t>
      </w:r>
      <w:proofErr w:type="spellEnd"/>
      <w:r w:rsidR="001B18CD">
        <w:rPr>
          <w:rFonts w:ascii="LiberationSans" w:hAnsi="LiberationSans" w:cs="LiberationSans"/>
          <w:color w:val="000000"/>
          <w:sz w:val="24"/>
          <w:szCs w:val="24"/>
        </w:rPr>
        <w:t xml:space="preserve"> </w:t>
      </w:r>
      <w:proofErr w:type="spellStart"/>
      <w:r w:rsidR="001B18CD">
        <w:rPr>
          <w:rFonts w:ascii="LiberationSans" w:hAnsi="LiberationSans" w:cs="LiberationSans"/>
          <w:color w:val="000000"/>
          <w:sz w:val="24"/>
          <w:szCs w:val="24"/>
        </w:rPr>
        <w:t>Calizaya</w:t>
      </w:r>
      <w:proofErr w:type="spellEnd"/>
      <w:r w:rsidR="001B18CD">
        <w:rPr>
          <w:rFonts w:ascii="LiberationSans" w:hAnsi="LiberationSans" w:cs="LiberationSans"/>
          <w:color w:val="000000"/>
          <w:sz w:val="24"/>
          <w:szCs w:val="24"/>
        </w:rPr>
        <w:t xml:space="preserve"> Aricoma, Mercedes </w:t>
      </w:r>
      <w:proofErr w:type="spellStart"/>
      <w:r w:rsidR="001B18CD">
        <w:rPr>
          <w:rFonts w:ascii="LiberationSans" w:hAnsi="LiberationSans" w:cs="LiberationSans"/>
          <w:color w:val="000000"/>
          <w:sz w:val="24"/>
          <w:szCs w:val="24"/>
        </w:rPr>
        <w:t>Saique</w:t>
      </w:r>
      <w:proofErr w:type="spellEnd"/>
      <w:r w:rsidR="001B18CD">
        <w:rPr>
          <w:rFonts w:ascii="LiberationSans" w:hAnsi="LiberationSans" w:cs="LiberationSans"/>
          <w:color w:val="000000"/>
          <w:sz w:val="24"/>
          <w:szCs w:val="24"/>
        </w:rPr>
        <w:t xml:space="preserve"> </w:t>
      </w:r>
      <w:proofErr w:type="spellStart"/>
      <w:r w:rsidR="001B18CD">
        <w:rPr>
          <w:rFonts w:ascii="LiberationSans" w:hAnsi="LiberationSans" w:cs="LiberationSans"/>
          <w:color w:val="000000"/>
          <w:sz w:val="24"/>
          <w:szCs w:val="24"/>
        </w:rPr>
        <w:t>Choquevillca</w:t>
      </w:r>
      <w:proofErr w:type="spellEnd"/>
      <w:r w:rsidR="001B18CD">
        <w:rPr>
          <w:rFonts w:ascii="LiberationSans" w:hAnsi="LiberationSans" w:cs="LiberationSans"/>
          <w:color w:val="000000"/>
          <w:sz w:val="24"/>
          <w:szCs w:val="24"/>
        </w:rPr>
        <w:t xml:space="preserve">, </w:t>
      </w:r>
      <w:proofErr w:type="spellStart"/>
      <w:r w:rsidR="001B18CD">
        <w:rPr>
          <w:rFonts w:ascii="LiberationSans" w:hAnsi="LiberationSans" w:cs="LiberationSans"/>
          <w:color w:val="000000"/>
          <w:sz w:val="24"/>
          <w:szCs w:val="24"/>
        </w:rPr>
        <w:t>Hector</w:t>
      </w:r>
      <w:proofErr w:type="spellEnd"/>
      <w:r w:rsidR="001B18CD">
        <w:rPr>
          <w:rFonts w:ascii="LiberationSans" w:hAnsi="LiberationSans" w:cs="LiberationSans"/>
          <w:color w:val="000000"/>
          <w:sz w:val="24"/>
          <w:szCs w:val="24"/>
        </w:rPr>
        <w:t xml:space="preserve"> Luis </w:t>
      </w:r>
      <w:proofErr w:type="spellStart"/>
      <w:r w:rsidR="001B18CD">
        <w:rPr>
          <w:rFonts w:ascii="LiberationSans" w:hAnsi="LiberationSans" w:cs="LiberationSans"/>
          <w:color w:val="000000"/>
          <w:sz w:val="24"/>
          <w:szCs w:val="24"/>
        </w:rPr>
        <w:t>Saleh</w:t>
      </w:r>
      <w:proofErr w:type="spellEnd"/>
      <w:r w:rsidR="001B18CD">
        <w:rPr>
          <w:rFonts w:ascii="LiberationSans" w:hAnsi="LiberationSans" w:cs="LiberationSans"/>
          <w:color w:val="000000"/>
          <w:sz w:val="24"/>
          <w:szCs w:val="24"/>
        </w:rPr>
        <w:t xml:space="preserve"> y la propia </w:t>
      </w:r>
      <w:proofErr w:type="spellStart"/>
      <w:r w:rsidR="001B18CD">
        <w:rPr>
          <w:rFonts w:ascii="LiberationSans" w:hAnsi="LiberationSans" w:cs="LiberationSans"/>
          <w:color w:val="000000"/>
          <w:sz w:val="24"/>
          <w:szCs w:val="24"/>
        </w:rPr>
        <w:t>Dionicia</w:t>
      </w:r>
      <w:proofErr w:type="spellEnd"/>
      <w:r w:rsidR="001B18CD">
        <w:rPr>
          <w:rFonts w:ascii="LiberationSans" w:hAnsi="LiberationSans" w:cs="LiberationSans"/>
          <w:color w:val="000000"/>
          <w:sz w:val="24"/>
          <w:szCs w:val="24"/>
        </w:rPr>
        <w:t xml:space="preserve"> </w:t>
      </w:r>
      <w:proofErr w:type="spellStart"/>
      <w:r w:rsidR="001B18CD">
        <w:rPr>
          <w:rFonts w:ascii="LiberationSans" w:hAnsi="LiberationSans" w:cs="LiberationSans"/>
          <w:color w:val="000000"/>
          <w:sz w:val="24"/>
          <w:szCs w:val="24"/>
        </w:rPr>
        <w:t>Panozo</w:t>
      </w:r>
      <w:proofErr w:type="spellEnd"/>
      <w:r w:rsidR="0055260A">
        <w:rPr>
          <w:rFonts w:ascii="LiberationSans" w:hAnsi="LiberationSans" w:cs="LiberationSans"/>
          <w:color w:val="000000"/>
          <w:sz w:val="24"/>
          <w:szCs w:val="24"/>
        </w:rPr>
        <w:t xml:space="preserve"> </w:t>
      </w:r>
      <w:proofErr w:type="spellStart"/>
      <w:r w:rsidR="0055260A">
        <w:rPr>
          <w:rFonts w:ascii="LiberationSans" w:hAnsi="LiberationSans" w:cs="LiberationSans"/>
          <w:color w:val="000000"/>
          <w:sz w:val="24"/>
          <w:szCs w:val="24"/>
        </w:rPr>
        <w:t>Sejas</w:t>
      </w:r>
      <w:proofErr w:type="spellEnd"/>
      <w:r w:rsidR="001B18CD">
        <w:rPr>
          <w:rFonts w:ascii="LiberationSans" w:hAnsi="LiberationSans" w:cs="LiberationSans"/>
          <w:color w:val="000000"/>
          <w:sz w:val="24"/>
          <w:szCs w:val="24"/>
        </w:rPr>
        <w:t xml:space="preserve">. </w:t>
      </w:r>
    </w:p>
    <w:p w:rsidR="00A1090A" w:rsidRDefault="004A1C9B"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Se transcribe la parte pertinente de sus declaraciones, a saber:</w:t>
      </w:r>
      <w:r w:rsidR="008535A4">
        <w:rPr>
          <w:rFonts w:ascii="LiberationSans" w:hAnsi="LiberationSans" w:cs="LiberationSans"/>
          <w:color w:val="000000"/>
          <w:sz w:val="24"/>
          <w:szCs w:val="24"/>
        </w:rPr>
        <w:t xml:space="preserve"> </w:t>
      </w:r>
      <w:r w:rsidR="00A1090A">
        <w:rPr>
          <w:rFonts w:ascii="LiberationSans" w:hAnsi="LiberationSans" w:cs="LiberationSans"/>
          <w:color w:val="000000"/>
          <w:sz w:val="24"/>
          <w:szCs w:val="24"/>
        </w:rPr>
        <w:t>“</w:t>
      </w:r>
      <w:r w:rsidR="00A1090A" w:rsidRPr="00A1090A">
        <w:rPr>
          <w:rFonts w:ascii="LiberationSans" w:hAnsi="LiberationSans" w:cs="LiberationSans"/>
          <w:i/>
          <w:color w:val="000000"/>
          <w:sz w:val="24"/>
          <w:szCs w:val="24"/>
        </w:rPr>
        <w:t xml:space="preserve">Dijo la testigo que siendo la hora 16.30 se retiró junto a su familia y a la de </w:t>
      </w:r>
      <w:proofErr w:type="spellStart"/>
      <w:r w:rsidR="00A1090A" w:rsidRPr="00A1090A">
        <w:rPr>
          <w:rFonts w:ascii="LiberationSans" w:hAnsi="LiberationSans" w:cs="LiberationSans"/>
          <w:i/>
          <w:color w:val="000000"/>
          <w:sz w:val="24"/>
          <w:szCs w:val="24"/>
        </w:rPr>
        <w:t>Guadalberto</w:t>
      </w:r>
      <w:proofErr w:type="spellEnd"/>
      <w:r w:rsidR="00A1090A" w:rsidRPr="00A1090A">
        <w:rPr>
          <w:rFonts w:ascii="LiberationSans" w:hAnsi="LiberationSans" w:cs="LiberationSans"/>
          <w:i/>
          <w:color w:val="000000"/>
          <w:sz w:val="24"/>
          <w:szCs w:val="24"/>
        </w:rPr>
        <w:t xml:space="preserve"> Cabrera </w:t>
      </w:r>
      <w:proofErr w:type="spellStart"/>
      <w:r w:rsidR="00A1090A" w:rsidRPr="00A1090A">
        <w:rPr>
          <w:rFonts w:ascii="LiberationSans" w:hAnsi="LiberationSans" w:cs="LiberationSans"/>
          <w:i/>
          <w:color w:val="000000"/>
          <w:sz w:val="24"/>
          <w:szCs w:val="24"/>
        </w:rPr>
        <w:t>Choquevillca</w:t>
      </w:r>
      <w:proofErr w:type="spellEnd"/>
      <w:r w:rsidR="00A1090A" w:rsidRPr="00A1090A">
        <w:rPr>
          <w:rFonts w:ascii="LiberationSans" w:hAnsi="LiberationSans" w:cs="LiberationSans"/>
          <w:i/>
          <w:color w:val="000000"/>
          <w:sz w:val="24"/>
          <w:szCs w:val="24"/>
        </w:rPr>
        <w:t xml:space="preserve"> hacia una cancha de fútbol y que regresaron a la hora 20. Dijo que al regresar ingresó al salón con el fin de buscar una lima para afilar un cuchillo y advirtió que Pastor y </w:t>
      </w:r>
      <w:proofErr w:type="spellStart"/>
      <w:r w:rsidR="00A1090A" w:rsidRPr="00A1090A">
        <w:rPr>
          <w:rFonts w:ascii="LiberationSans" w:hAnsi="LiberationSans" w:cs="LiberationSans"/>
          <w:i/>
          <w:color w:val="000000"/>
          <w:sz w:val="24"/>
          <w:szCs w:val="24"/>
        </w:rPr>
        <w:t>Dionicia</w:t>
      </w:r>
      <w:proofErr w:type="spellEnd"/>
      <w:r w:rsidR="00A1090A" w:rsidRPr="00A1090A">
        <w:rPr>
          <w:rFonts w:ascii="LiberationSans" w:hAnsi="LiberationSans" w:cs="LiberationSans"/>
          <w:i/>
          <w:color w:val="000000"/>
          <w:sz w:val="24"/>
          <w:szCs w:val="24"/>
        </w:rPr>
        <w:t xml:space="preserve"> no se </w:t>
      </w:r>
      <w:r w:rsidR="00A1090A" w:rsidRPr="00A1090A">
        <w:rPr>
          <w:rFonts w:ascii="LiberationSans" w:hAnsi="LiberationSans" w:cs="LiberationSans"/>
          <w:i/>
          <w:color w:val="000000"/>
          <w:sz w:val="24"/>
          <w:szCs w:val="24"/>
        </w:rPr>
        <w:lastRenderedPageBreak/>
        <w:t xml:space="preserve">encontraban en la vivienda; que siendo la hora 21 </w:t>
      </w:r>
      <w:proofErr w:type="spellStart"/>
      <w:r w:rsidR="00A1090A" w:rsidRPr="00A1090A">
        <w:rPr>
          <w:rFonts w:ascii="LiberationSans" w:hAnsi="LiberationSans" w:cs="LiberationSans"/>
          <w:i/>
          <w:color w:val="000000"/>
          <w:sz w:val="24"/>
          <w:szCs w:val="24"/>
        </w:rPr>
        <w:t>Guadalberto</w:t>
      </w:r>
      <w:proofErr w:type="spellEnd"/>
      <w:r w:rsidR="00A1090A" w:rsidRPr="00A1090A">
        <w:rPr>
          <w:rFonts w:ascii="LiberationSans" w:hAnsi="LiberationSans" w:cs="LiberationSans"/>
          <w:i/>
          <w:color w:val="000000"/>
          <w:sz w:val="24"/>
          <w:szCs w:val="24"/>
        </w:rPr>
        <w:t xml:space="preserve"> comenzó a gritar “LE HAN QUITADO EL BEBÉ” señalando a Pastor y a </w:t>
      </w:r>
      <w:proofErr w:type="spellStart"/>
      <w:r w:rsidR="00A1090A" w:rsidRPr="00A1090A">
        <w:rPr>
          <w:rFonts w:ascii="LiberationSans" w:hAnsi="LiberationSans" w:cs="LiberationSans"/>
          <w:i/>
          <w:color w:val="000000"/>
          <w:sz w:val="24"/>
          <w:szCs w:val="24"/>
        </w:rPr>
        <w:t>Dionicia</w:t>
      </w:r>
      <w:proofErr w:type="spellEnd"/>
      <w:r w:rsidR="00A1090A" w:rsidRPr="00A1090A">
        <w:rPr>
          <w:rFonts w:ascii="LiberationSans" w:hAnsi="LiberationSans" w:cs="LiberationSans"/>
          <w:i/>
          <w:color w:val="000000"/>
          <w:sz w:val="24"/>
          <w:szCs w:val="24"/>
        </w:rPr>
        <w:t xml:space="preserve"> quienes permanecían parados al lado de la escalera. Dijo que estando alarmada por la noticia comenzó a interrogar a la pareja; que Pastor era el único que respondía; que éste manifestó que dos hombres armados con revólver le apuntaron a la cabeza mientras que una mujer les sacó el bebé dándose a la fuga en un automóvil color azul oscuro. Dijo la testigo que los interrogó acerca del horario y lugar en el que ocurrió lo relatado y que Pastor refirió que todo ocurrió cerca del Supermercado Top a la hora 19.40 y que no pudieron ver la patente del auto. Dijo la testigo que ella le manifestó la intención de llamar a la policía frente a lo cual Pastor dijo que “no era necesario llamar a la policía porque seguramente la bebé ya estaba muerta”; que Pastor agregó que le habían sacado a la bebé para matarla. Dijo la testigo que finalmente hizo el llamado a la policía que dio origen a la investigación con la que se inició este legajo.”</w:t>
      </w:r>
      <w:r w:rsidR="00A1090A">
        <w:rPr>
          <w:rFonts w:ascii="LiberationSans" w:hAnsi="LiberationSans" w:cs="LiberationSans"/>
          <w:color w:val="000000"/>
          <w:sz w:val="24"/>
          <w:szCs w:val="24"/>
        </w:rPr>
        <w:t xml:space="preserve"> </w:t>
      </w:r>
      <w:r w:rsidR="005201FD">
        <w:rPr>
          <w:rFonts w:ascii="LiberationSans" w:hAnsi="LiberationSans" w:cs="LiberationSans"/>
          <w:color w:val="000000"/>
          <w:sz w:val="24"/>
          <w:szCs w:val="24"/>
        </w:rPr>
        <w:t>(</w:t>
      </w:r>
      <w:proofErr w:type="spellStart"/>
      <w:r w:rsidR="005201FD" w:rsidRPr="00756263">
        <w:rPr>
          <w:rFonts w:ascii="LiberationSans" w:hAnsi="LiberationSans" w:cs="LiberationSans"/>
          <w:color w:val="000000"/>
          <w:sz w:val="24"/>
          <w:szCs w:val="24"/>
          <w:u w:val="single"/>
        </w:rPr>
        <w:t>Sergia</w:t>
      </w:r>
      <w:proofErr w:type="spellEnd"/>
      <w:r w:rsidR="005201FD" w:rsidRPr="00756263">
        <w:rPr>
          <w:rFonts w:ascii="LiberationSans" w:hAnsi="LiberationSans" w:cs="LiberationSans"/>
          <w:color w:val="000000"/>
          <w:sz w:val="24"/>
          <w:szCs w:val="24"/>
          <w:u w:val="single"/>
        </w:rPr>
        <w:t xml:space="preserve"> </w:t>
      </w:r>
      <w:proofErr w:type="spellStart"/>
      <w:r w:rsidR="005201FD" w:rsidRPr="00756263">
        <w:rPr>
          <w:rFonts w:ascii="LiberationSans" w:hAnsi="LiberationSans" w:cs="LiberationSans"/>
          <w:color w:val="000000"/>
          <w:sz w:val="24"/>
          <w:szCs w:val="24"/>
          <w:u w:val="single"/>
        </w:rPr>
        <w:t>Calizaya</w:t>
      </w:r>
      <w:proofErr w:type="spellEnd"/>
      <w:r w:rsidR="005201FD" w:rsidRPr="00756263">
        <w:rPr>
          <w:rFonts w:ascii="LiberationSans" w:hAnsi="LiberationSans" w:cs="LiberationSans"/>
          <w:color w:val="000000"/>
          <w:sz w:val="24"/>
          <w:szCs w:val="24"/>
          <w:u w:val="single"/>
        </w:rPr>
        <w:t xml:space="preserve"> Aricoma</w:t>
      </w:r>
      <w:r w:rsidR="005201FD">
        <w:rPr>
          <w:rFonts w:ascii="LiberationSans" w:hAnsi="LiberationSans" w:cs="LiberationSans"/>
          <w:color w:val="000000"/>
          <w:sz w:val="24"/>
          <w:szCs w:val="24"/>
        </w:rPr>
        <w:t xml:space="preserve">, vecina de la pareja). </w:t>
      </w:r>
    </w:p>
    <w:p w:rsidR="00421544" w:rsidRDefault="005201FD"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sidRPr="0084276D">
        <w:rPr>
          <w:rFonts w:ascii="LiberationSans" w:hAnsi="LiberationSans" w:cs="LiberationSans"/>
          <w:i/>
          <w:color w:val="000000"/>
          <w:sz w:val="24"/>
          <w:szCs w:val="24"/>
        </w:rPr>
        <w:t>“</w:t>
      </w:r>
      <w:r w:rsidR="00421544" w:rsidRPr="0084276D">
        <w:rPr>
          <w:rFonts w:ascii="LiberationSans" w:hAnsi="LiberationSans" w:cs="LiberationSans"/>
          <w:i/>
          <w:color w:val="000000"/>
          <w:sz w:val="24"/>
          <w:szCs w:val="24"/>
        </w:rPr>
        <w:t xml:space="preserve">…Ayer domingo como a las diez de la mañana la hija de la declarante de dos años y dos meses entró al departamento de </w:t>
      </w:r>
      <w:proofErr w:type="spellStart"/>
      <w:r w:rsidR="00421544" w:rsidRPr="0084276D">
        <w:rPr>
          <w:rFonts w:ascii="LiberationSans" w:hAnsi="LiberationSans" w:cs="LiberationSans"/>
          <w:i/>
          <w:color w:val="000000"/>
          <w:sz w:val="24"/>
          <w:szCs w:val="24"/>
        </w:rPr>
        <w:t>Dionicia</w:t>
      </w:r>
      <w:proofErr w:type="spellEnd"/>
      <w:r w:rsidR="00421544" w:rsidRPr="0084276D">
        <w:rPr>
          <w:rFonts w:ascii="LiberationSans" w:hAnsi="LiberationSans" w:cs="LiberationSans"/>
          <w:i/>
          <w:color w:val="000000"/>
          <w:sz w:val="24"/>
          <w:szCs w:val="24"/>
        </w:rPr>
        <w:t xml:space="preserve"> porque quería jugar con la bebé, entrando la declarante a buscar a su hija, viendo a Pastor y </w:t>
      </w:r>
      <w:proofErr w:type="spellStart"/>
      <w:r w:rsidR="00421544" w:rsidRPr="0084276D">
        <w:rPr>
          <w:rFonts w:ascii="LiberationSans" w:hAnsi="LiberationSans" w:cs="LiberationSans"/>
          <w:i/>
          <w:color w:val="000000"/>
          <w:sz w:val="24"/>
          <w:szCs w:val="24"/>
        </w:rPr>
        <w:t>Dionicia</w:t>
      </w:r>
      <w:proofErr w:type="spellEnd"/>
      <w:r w:rsidR="00421544" w:rsidRPr="0084276D">
        <w:rPr>
          <w:rFonts w:ascii="LiberationSans" w:hAnsi="LiberationSans" w:cs="LiberationSans"/>
          <w:i/>
          <w:color w:val="000000"/>
          <w:sz w:val="24"/>
          <w:szCs w:val="24"/>
        </w:rPr>
        <w:t xml:space="preserve"> sentados viendo televisión y la bebé estaba sentada en la cama jugando, se la veía bien…que unas horas después cerca de la una de la tarde la declarante</w:t>
      </w:r>
      <w:r w:rsidR="00421544" w:rsidRPr="00421544">
        <w:rPr>
          <w:rFonts w:ascii="LiberationSans" w:hAnsi="LiberationSans" w:cs="LiberationSans"/>
          <w:color w:val="000000"/>
          <w:sz w:val="24"/>
          <w:szCs w:val="24"/>
        </w:rPr>
        <w:t xml:space="preserve"> </w:t>
      </w:r>
      <w:r w:rsidR="00421544" w:rsidRPr="0084276D">
        <w:rPr>
          <w:rFonts w:ascii="LiberationSans" w:hAnsi="LiberationSans" w:cs="LiberationSans"/>
          <w:i/>
          <w:color w:val="000000"/>
          <w:sz w:val="24"/>
          <w:szCs w:val="24"/>
        </w:rPr>
        <w:t xml:space="preserve">llevó un plato con carne asada para que coman </w:t>
      </w:r>
      <w:proofErr w:type="spellStart"/>
      <w:r w:rsidR="00421544" w:rsidRPr="0084276D">
        <w:rPr>
          <w:rFonts w:ascii="LiberationSans" w:hAnsi="LiberationSans" w:cs="LiberationSans"/>
          <w:i/>
          <w:color w:val="000000"/>
          <w:sz w:val="24"/>
          <w:szCs w:val="24"/>
        </w:rPr>
        <w:t>Dionicia</w:t>
      </w:r>
      <w:proofErr w:type="spellEnd"/>
      <w:r w:rsidR="00421544" w:rsidRPr="0084276D">
        <w:rPr>
          <w:rFonts w:ascii="LiberationSans" w:hAnsi="LiberationSans" w:cs="LiberationSans"/>
          <w:i/>
          <w:color w:val="000000"/>
          <w:sz w:val="24"/>
          <w:szCs w:val="24"/>
        </w:rPr>
        <w:t xml:space="preserve"> y Pastor, que los había invitado pero ellos no fueron, por eso decidió llevarle la comida, al llegar golpeó la puerta varias veces hasta que salió Pastor, se asomó por la puerta, recibió el plato con comida y cerró la puerta, después de comer la declarante con su familia se fueron al campo de Mauro…volviendo como a las ocho de la tarde, estando en la casa como a las nueve y media, siente que golpean la puerta, al atender su marido vio que eran Pastor y </w:t>
      </w:r>
      <w:proofErr w:type="spellStart"/>
      <w:r w:rsidR="00421544" w:rsidRPr="0084276D">
        <w:rPr>
          <w:rFonts w:ascii="LiberationSans" w:hAnsi="LiberationSans" w:cs="LiberationSans"/>
          <w:i/>
          <w:color w:val="000000"/>
          <w:sz w:val="24"/>
          <w:szCs w:val="24"/>
        </w:rPr>
        <w:t>Dionicia</w:t>
      </w:r>
      <w:proofErr w:type="spellEnd"/>
      <w:r w:rsidR="00421544" w:rsidRPr="0084276D">
        <w:rPr>
          <w:rFonts w:ascii="LiberationSans" w:hAnsi="LiberationSans" w:cs="LiberationSans"/>
          <w:i/>
          <w:color w:val="000000"/>
          <w:sz w:val="24"/>
          <w:szCs w:val="24"/>
        </w:rPr>
        <w:t>, quienes le dijeron a su marido que rateros le habían robado a su bebé…que no pidieron ayuda porque no había nadie, que fue cerca del Top, que no querían hacer problemas…”.</w:t>
      </w:r>
      <w:r w:rsidR="00421544">
        <w:rPr>
          <w:rFonts w:ascii="LiberationSans" w:hAnsi="LiberationSans" w:cs="LiberationSans"/>
          <w:color w:val="000000"/>
          <w:sz w:val="24"/>
          <w:szCs w:val="24"/>
        </w:rPr>
        <w:t xml:space="preserve"> (</w:t>
      </w:r>
      <w:r w:rsidR="00A1090A" w:rsidRPr="00756263">
        <w:rPr>
          <w:rFonts w:ascii="LiberationSans" w:hAnsi="LiberationSans" w:cs="LiberationSans"/>
          <w:color w:val="000000"/>
          <w:sz w:val="24"/>
          <w:szCs w:val="24"/>
          <w:u w:val="single"/>
        </w:rPr>
        <w:t xml:space="preserve">Mercedes </w:t>
      </w:r>
      <w:proofErr w:type="spellStart"/>
      <w:r w:rsidR="00A1090A" w:rsidRPr="00756263">
        <w:rPr>
          <w:rFonts w:ascii="LiberationSans" w:hAnsi="LiberationSans" w:cs="LiberationSans"/>
          <w:color w:val="000000"/>
          <w:sz w:val="24"/>
          <w:szCs w:val="24"/>
          <w:u w:val="single"/>
        </w:rPr>
        <w:t>Saique</w:t>
      </w:r>
      <w:proofErr w:type="spellEnd"/>
      <w:r w:rsidR="00A1090A" w:rsidRPr="00756263">
        <w:rPr>
          <w:rFonts w:ascii="LiberationSans" w:hAnsi="LiberationSans" w:cs="LiberationSans"/>
          <w:color w:val="000000"/>
          <w:sz w:val="24"/>
          <w:szCs w:val="24"/>
          <w:u w:val="single"/>
        </w:rPr>
        <w:t xml:space="preserve"> </w:t>
      </w:r>
      <w:proofErr w:type="spellStart"/>
      <w:r w:rsidR="00A1090A" w:rsidRPr="00756263">
        <w:rPr>
          <w:rFonts w:ascii="LiberationSans" w:hAnsi="LiberationSans" w:cs="LiberationSans"/>
          <w:color w:val="000000"/>
          <w:sz w:val="24"/>
          <w:szCs w:val="24"/>
          <w:u w:val="single"/>
        </w:rPr>
        <w:t>Choquevillca</w:t>
      </w:r>
      <w:proofErr w:type="spellEnd"/>
      <w:r w:rsidR="00421544">
        <w:rPr>
          <w:rFonts w:ascii="LiberationSans" w:hAnsi="LiberationSans" w:cs="LiberationSans"/>
          <w:color w:val="000000"/>
          <w:sz w:val="24"/>
          <w:szCs w:val="24"/>
        </w:rPr>
        <w:t xml:space="preserve">). </w:t>
      </w:r>
    </w:p>
    <w:p w:rsidR="008C4911" w:rsidRPr="008535A4" w:rsidRDefault="008C4911" w:rsidP="008535A4">
      <w:pPr>
        <w:autoSpaceDE w:val="0"/>
        <w:autoSpaceDN w:val="0"/>
        <w:adjustRightInd w:val="0"/>
        <w:spacing w:after="0" w:line="360" w:lineRule="auto"/>
        <w:ind w:firstLine="1985"/>
        <w:jc w:val="both"/>
        <w:rPr>
          <w:rFonts w:ascii="LiberationSans" w:hAnsi="LiberationSans" w:cs="LiberationSans"/>
          <w:i/>
          <w:color w:val="000000"/>
          <w:sz w:val="24"/>
          <w:szCs w:val="24"/>
        </w:rPr>
      </w:pPr>
      <w:r>
        <w:rPr>
          <w:rFonts w:ascii="LiberationSans" w:hAnsi="LiberationSans" w:cs="LiberationSans"/>
          <w:color w:val="000000"/>
          <w:sz w:val="24"/>
          <w:szCs w:val="24"/>
        </w:rPr>
        <w:lastRenderedPageBreak/>
        <w:t>“…</w:t>
      </w:r>
      <w:r w:rsidRPr="00756263">
        <w:rPr>
          <w:rFonts w:ascii="LiberationSans" w:hAnsi="LiberationSans" w:cs="LiberationSans"/>
          <w:i/>
          <w:color w:val="000000"/>
          <w:sz w:val="24"/>
          <w:szCs w:val="24"/>
        </w:rPr>
        <w:t xml:space="preserve">vive con sus cinco hijos, que </w:t>
      </w:r>
      <w:proofErr w:type="spellStart"/>
      <w:r w:rsidRPr="00756263">
        <w:rPr>
          <w:rFonts w:ascii="LiberationSans" w:hAnsi="LiberationSans" w:cs="LiberationSans"/>
          <w:i/>
          <w:color w:val="000000"/>
          <w:sz w:val="24"/>
          <w:szCs w:val="24"/>
        </w:rPr>
        <w:t>Sergia</w:t>
      </w:r>
      <w:proofErr w:type="spellEnd"/>
      <w:r w:rsidRPr="00756263">
        <w:rPr>
          <w:rFonts w:ascii="LiberationSans" w:hAnsi="LiberationSans" w:cs="LiberationSans"/>
          <w:i/>
          <w:color w:val="000000"/>
          <w:sz w:val="24"/>
          <w:szCs w:val="24"/>
        </w:rPr>
        <w:t xml:space="preserve"> tiene una casa de dos pisos, en la parte de arriba vive ella con los hijos y en la parte de abajo vive </w:t>
      </w:r>
      <w:proofErr w:type="spellStart"/>
      <w:r w:rsidRPr="00756263">
        <w:rPr>
          <w:rFonts w:ascii="LiberationSans" w:hAnsi="LiberationSans" w:cs="LiberationSans"/>
          <w:i/>
          <w:color w:val="000000"/>
          <w:sz w:val="24"/>
          <w:szCs w:val="24"/>
        </w:rPr>
        <w:t>Dionicia</w:t>
      </w:r>
      <w:proofErr w:type="spellEnd"/>
      <w:r w:rsidRPr="00756263">
        <w:rPr>
          <w:rFonts w:ascii="LiberationSans" w:hAnsi="LiberationSans" w:cs="LiberationSans"/>
          <w:i/>
          <w:color w:val="000000"/>
          <w:sz w:val="24"/>
          <w:szCs w:val="24"/>
        </w:rPr>
        <w:t xml:space="preserve"> con su novio Pastor, quienes tienen una bebé de unos ocho meses, de nombre </w:t>
      </w:r>
      <w:proofErr w:type="spellStart"/>
      <w:r w:rsidRPr="00756263">
        <w:rPr>
          <w:rFonts w:ascii="LiberationSans" w:hAnsi="LiberationSans" w:cs="LiberationSans"/>
          <w:i/>
          <w:color w:val="000000"/>
          <w:sz w:val="24"/>
          <w:szCs w:val="24"/>
        </w:rPr>
        <w:t>Mayte</w:t>
      </w:r>
      <w:proofErr w:type="spellEnd"/>
      <w:r w:rsidRPr="00756263">
        <w:rPr>
          <w:rFonts w:ascii="LiberationSans" w:hAnsi="LiberationSans" w:cs="LiberationSans"/>
          <w:i/>
          <w:color w:val="000000"/>
          <w:sz w:val="24"/>
          <w:szCs w:val="24"/>
        </w:rPr>
        <w:t xml:space="preserve">, que Pastor más antes como hace seis meses, vino de Bolivia con su hermano Jaime, se quedaron en la casa de </w:t>
      </w:r>
      <w:proofErr w:type="spellStart"/>
      <w:r w:rsidRPr="00756263">
        <w:rPr>
          <w:rFonts w:ascii="LiberationSans" w:hAnsi="LiberationSans" w:cs="LiberationSans"/>
          <w:i/>
          <w:color w:val="000000"/>
          <w:sz w:val="24"/>
          <w:szCs w:val="24"/>
        </w:rPr>
        <w:t>Sergia</w:t>
      </w:r>
      <w:proofErr w:type="spellEnd"/>
      <w:r w:rsidRPr="00756263">
        <w:rPr>
          <w:rFonts w:ascii="LiberationSans" w:hAnsi="LiberationSans" w:cs="LiberationSans"/>
          <w:i/>
          <w:color w:val="000000"/>
          <w:sz w:val="24"/>
          <w:szCs w:val="24"/>
        </w:rPr>
        <w:t xml:space="preserve"> en donde vivieron juntos, trabajaban</w:t>
      </w:r>
      <w:r w:rsidR="003F5792">
        <w:rPr>
          <w:rFonts w:ascii="LiberationSans" w:hAnsi="LiberationSans" w:cs="LiberationSans"/>
          <w:i/>
          <w:color w:val="000000"/>
          <w:sz w:val="24"/>
          <w:szCs w:val="24"/>
        </w:rPr>
        <w:t xml:space="preserve"> </w:t>
      </w:r>
      <w:r w:rsidRPr="00756263">
        <w:rPr>
          <w:rFonts w:ascii="LiberationSans" w:hAnsi="LiberationSans" w:cs="LiberationSans"/>
          <w:i/>
          <w:color w:val="000000"/>
          <w:sz w:val="24"/>
          <w:szCs w:val="24"/>
        </w:rPr>
        <w:t xml:space="preserve">en la construcción, que en el invierno de este año, como en el mes de julio, Pastor y su hermano se fueron a Bolivia, y el mes pasado volvió Jaime y a los días siguientes vino Pastor, </w:t>
      </w:r>
      <w:proofErr w:type="spellStart"/>
      <w:r w:rsidRPr="00756263">
        <w:rPr>
          <w:rFonts w:ascii="LiberationSans" w:hAnsi="LiberationSans" w:cs="LiberationSans"/>
          <w:i/>
          <w:color w:val="000000"/>
          <w:sz w:val="24"/>
          <w:szCs w:val="24"/>
        </w:rPr>
        <w:t>Dionicia</w:t>
      </w:r>
      <w:proofErr w:type="spellEnd"/>
      <w:r w:rsidRPr="00756263">
        <w:rPr>
          <w:rFonts w:ascii="LiberationSans" w:hAnsi="LiberationSans" w:cs="LiberationSans"/>
          <w:i/>
          <w:color w:val="000000"/>
          <w:sz w:val="24"/>
          <w:szCs w:val="24"/>
        </w:rPr>
        <w:t xml:space="preserve"> y la bebé </w:t>
      </w:r>
      <w:proofErr w:type="spellStart"/>
      <w:r w:rsidRPr="00756263">
        <w:rPr>
          <w:rFonts w:ascii="LiberationSans" w:hAnsi="LiberationSans" w:cs="LiberationSans"/>
          <w:i/>
          <w:color w:val="000000"/>
          <w:sz w:val="24"/>
          <w:szCs w:val="24"/>
        </w:rPr>
        <w:t>Mayte</w:t>
      </w:r>
      <w:proofErr w:type="spellEnd"/>
      <w:r w:rsidRPr="00756263">
        <w:rPr>
          <w:rFonts w:ascii="LiberationSans" w:hAnsi="LiberationSans" w:cs="LiberationSans"/>
          <w:i/>
          <w:color w:val="000000"/>
          <w:sz w:val="24"/>
          <w:szCs w:val="24"/>
        </w:rPr>
        <w:t xml:space="preserve">, que durante una semana los cuatro se quedaron en la casa de </w:t>
      </w:r>
      <w:proofErr w:type="spellStart"/>
      <w:r w:rsidRPr="00756263">
        <w:rPr>
          <w:rFonts w:ascii="LiberationSans" w:hAnsi="LiberationSans" w:cs="LiberationSans"/>
          <w:i/>
          <w:color w:val="000000"/>
          <w:sz w:val="24"/>
          <w:szCs w:val="24"/>
        </w:rPr>
        <w:t>Sergia</w:t>
      </w:r>
      <w:proofErr w:type="spellEnd"/>
      <w:r w:rsidRPr="00756263">
        <w:rPr>
          <w:rFonts w:ascii="LiberationSans" w:hAnsi="LiberationSans" w:cs="LiberationSans"/>
          <w:i/>
          <w:color w:val="000000"/>
          <w:sz w:val="24"/>
          <w:szCs w:val="24"/>
        </w:rPr>
        <w:t xml:space="preserve">, que después de una semana Jaime se fue a vivir a otro lado, que la declarante no conocía a </w:t>
      </w:r>
      <w:proofErr w:type="spellStart"/>
      <w:r w:rsidRPr="00756263">
        <w:rPr>
          <w:rFonts w:ascii="LiberationSans" w:hAnsi="LiberationSans" w:cs="LiberationSans"/>
          <w:i/>
          <w:color w:val="000000"/>
          <w:sz w:val="24"/>
          <w:szCs w:val="24"/>
        </w:rPr>
        <w:t>Dionicia</w:t>
      </w:r>
      <w:proofErr w:type="spellEnd"/>
      <w:r w:rsidRPr="00756263">
        <w:rPr>
          <w:rFonts w:ascii="LiberationSans" w:hAnsi="LiberationSans" w:cs="LiberationSans"/>
          <w:i/>
          <w:color w:val="000000"/>
          <w:sz w:val="24"/>
          <w:szCs w:val="24"/>
        </w:rPr>
        <w:t xml:space="preserve">, que ella estaba siempre encerrada en la casa, que lavaba la ropa adentro de la casa, que no salía ni al </w:t>
      </w:r>
      <w:proofErr w:type="spellStart"/>
      <w:r w:rsidRPr="00756263">
        <w:rPr>
          <w:rFonts w:ascii="LiberationSans" w:hAnsi="LiberationSans" w:cs="LiberationSans"/>
          <w:i/>
          <w:color w:val="000000"/>
          <w:sz w:val="24"/>
          <w:szCs w:val="24"/>
        </w:rPr>
        <w:t>kiosko</w:t>
      </w:r>
      <w:proofErr w:type="spellEnd"/>
      <w:r w:rsidRPr="00756263">
        <w:rPr>
          <w:rFonts w:ascii="LiberationSans" w:hAnsi="LiberationSans" w:cs="LiberationSans"/>
          <w:i/>
          <w:color w:val="000000"/>
          <w:sz w:val="24"/>
          <w:szCs w:val="24"/>
        </w:rPr>
        <w:t xml:space="preserve">, que estaba siempre encerrada con la bebé, que hace poquito que la declarante empezó a hablar con </w:t>
      </w:r>
      <w:proofErr w:type="spellStart"/>
      <w:r w:rsidRPr="00756263">
        <w:rPr>
          <w:rFonts w:ascii="LiberationSans" w:hAnsi="LiberationSans" w:cs="LiberationSans"/>
          <w:i/>
          <w:color w:val="000000"/>
          <w:sz w:val="24"/>
          <w:szCs w:val="24"/>
        </w:rPr>
        <w:t>Dionicia</w:t>
      </w:r>
      <w:proofErr w:type="spellEnd"/>
      <w:r w:rsidRPr="00756263">
        <w:rPr>
          <w:rFonts w:ascii="LiberationSans" w:hAnsi="LiberationSans" w:cs="LiberationSans"/>
          <w:i/>
          <w:color w:val="000000"/>
          <w:sz w:val="24"/>
          <w:szCs w:val="24"/>
        </w:rPr>
        <w:t xml:space="preserve">, que era de a ratitos cuando Pastor no estaba en la casa, que la declarante le decía que saliera a tomar sol, que ella le contestaba que no porque el sol le hacía mal, que tenía miedo, que Pastor le había dicho que acá era muy peligroso, que había muchos rateros que la iban a matar, que la declarante notaba que </w:t>
      </w:r>
      <w:proofErr w:type="spellStart"/>
      <w:r w:rsidRPr="00756263">
        <w:rPr>
          <w:rFonts w:ascii="LiberationSans" w:hAnsi="LiberationSans" w:cs="LiberationSans"/>
          <w:i/>
          <w:color w:val="000000"/>
          <w:sz w:val="24"/>
          <w:szCs w:val="24"/>
        </w:rPr>
        <w:t>Dionicia</w:t>
      </w:r>
      <w:proofErr w:type="spellEnd"/>
      <w:r w:rsidRPr="00756263">
        <w:rPr>
          <w:rFonts w:ascii="LiberationSans" w:hAnsi="LiberationSans" w:cs="LiberationSans"/>
          <w:i/>
          <w:color w:val="000000"/>
          <w:sz w:val="24"/>
          <w:szCs w:val="24"/>
        </w:rPr>
        <w:t xml:space="preserve"> le tenía miedo a Pastor, que si Pastor la encontraba afuera de la casa la retaba, que la declarante no sabe si llegaba a pegarle, que el día viernes pasado como a las once de la mañana charló con </w:t>
      </w:r>
      <w:proofErr w:type="spellStart"/>
      <w:r w:rsidRPr="00756263">
        <w:rPr>
          <w:rFonts w:ascii="LiberationSans" w:hAnsi="LiberationSans" w:cs="LiberationSans"/>
          <w:i/>
          <w:color w:val="000000"/>
          <w:sz w:val="24"/>
          <w:szCs w:val="24"/>
        </w:rPr>
        <w:t>Dionicia</w:t>
      </w:r>
      <w:proofErr w:type="spellEnd"/>
      <w:r w:rsidRPr="00756263">
        <w:rPr>
          <w:rFonts w:ascii="LiberationSans" w:hAnsi="LiberationSans" w:cs="LiberationSans"/>
          <w:i/>
          <w:color w:val="000000"/>
          <w:sz w:val="24"/>
          <w:szCs w:val="24"/>
        </w:rPr>
        <w:t xml:space="preserve"> en donde la declarante le dijo charlando a </w:t>
      </w:r>
      <w:proofErr w:type="spellStart"/>
      <w:r w:rsidRPr="00756263">
        <w:rPr>
          <w:rFonts w:ascii="LiberationSans" w:hAnsi="LiberationSans" w:cs="LiberationSans"/>
          <w:i/>
          <w:color w:val="000000"/>
          <w:sz w:val="24"/>
          <w:szCs w:val="24"/>
        </w:rPr>
        <w:t>Dionicia</w:t>
      </w:r>
      <w:proofErr w:type="spellEnd"/>
      <w:r w:rsidRPr="00756263">
        <w:rPr>
          <w:rFonts w:ascii="LiberationSans" w:hAnsi="LiberationSans" w:cs="LiberationSans"/>
          <w:i/>
          <w:color w:val="000000"/>
          <w:sz w:val="24"/>
          <w:szCs w:val="24"/>
        </w:rPr>
        <w:t xml:space="preserve"> de por qué no le regalaba la bebé, ella le contestó que “no”, comentándole que “Pastor le dijo que ella le tenía que pegar a la bebé para que cambie porque era muy llorona y que cuando sea más grande va a ser fregada”, que ella le dijo que no le hiciera caso y que no le pegue a la bebé, comentándole </w:t>
      </w:r>
      <w:proofErr w:type="spellStart"/>
      <w:r w:rsidRPr="00756263">
        <w:rPr>
          <w:rFonts w:ascii="LiberationSans" w:hAnsi="LiberationSans" w:cs="LiberationSans"/>
          <w:i/>
          <w:color w:val="000000"/>
          <w:sz w:val="24"/>
          <w:szCs w:val="24"/>
        </w:rPr>
        <w:t>Dionicia</w:t>
      </w:r>
      <w:proofErr w:type="spellEnd"/>
      <w:r w:rsidRPr="00756263">
        <w:rPr>
          <w:rFonts w:ascii="LiberationSans" w:hAnsi="LiberationSans" w:cs="LiberationSans"/>
          <w:i/>
          <w:color w:val="000000"/>
          <w:sz w:val="24"/>
          <w:szCs w:val="24"/>
        </w:rPr>
        <w:t xml:space="preserve"> que “Pastor no la quería a la bebé porque no tenía pelos, que parecía varón, que más antes en Bolivia se había negado que la bebé era de él, que le había dicho que regalara a la bebé”, comentándole además que tenía ganas de irse a Bolivia a vivir con su madre”.</w:t>
      </w:r>
      <w:r w:rsidR="00DB25BE">
        <w:rPr>
          <w:rFonts w:ascii="LiberationSans" w:hAnsi="LiberationSans" w:cs="LiberationSans"/>
          <w:i/>
          <w:color w:val="000000"/>
          <w:sz w:val="24"/>
          <w:szCs w:val="24"/>
        </w:rPr>
        <w:t xml:space="preserve"> </w:t>
      </w:r>
      <w:r>
        <w:rPr>
          <w:rFonts w:ascii="LiberationSans" w:hAnsi="LiberationSans" w:cs="LiberationSans"/>
          <w:color w:val="000000"/>
          <w:sz w:val="24"/>
          <w:szCs w:val="24"/>
        </w:rPr>
        <w:t xml:space="preserve">(Declaración de </w:t>
      </w:r>
      <w:r w:rsidRPr="008C4911">
        <w:rPr>
          <w:rFonts w:ascii="LiberationSans" w:hAnsi="LiberationSans" w:cs="LiberationSans"/>
          <w:color w:val="000000"/>
          <w:sz w:val="24"/>
          <w:szCs w:val="24"/>
        </w:rPr>
        <w:t xml:space="preserve">Mercedes </w:t>
      </w:r>
      <w:proofErr w:type="spellStart"/>
      <w:r w:rsidRPr="008C4911">
        <w:rPr>
          <w:rFonts w:ascii="LiberationSans" w:hAnsi="LiberationSans" w:cs="LiberationSans"/>
          <w:color w:val="000000"/>
          <w:sz w:val="24"/>
          <w:szCs w:val="24"/>
        </w:rPr>
        <w:t>Saique</w:t>
      </w:r>
      <w:proofErr w:type="spellEnd"/>
      <w:r>
        <w:rPr>
          <w:rFonts w:ascii="LiberationSans" w:hAnsi="LiberationSans" w:cs="LiberationSans"/>
          <w:color w:val="000000"/>
          <w:sz w:val="24"/>
          <w:szCs w:val="24"/>
        </w:rPr>
        <w:t xml:space="preserve"> en sede policial, de fecha 29/09/14, Sumario Nº 274,</w:t>
      </w:r>
      <w:r w:rsidR="00843DE0">
        <w:rPr>
          <w:rFonts w:ascii="LiberationSans" w:hAnsi="LiberationSans" w:cs="LiberationSans"/>
          <w:color w:val="000000"/>
          <w:sz w:val="24"/>
          <w:szCs w:val="24"/>
        </w:rPr>
        <w:t xml:space="preserve"> parte 2,</w:t>
      </w:r>
      <w:r>
        <w:rPr>
          <w:rFonts w:ascii="LiberationSans" w:hAnsi="LiberationSans" w:cs="LiberationSans"/>
          <w:color w:val="000000"/>
          <w:sz w:val="24"/>
          <w:szCs w:val="24"/>
        </w:rPr>
        <w:t xml:space="preserve"> </w:t>
      </w:r>
      <w:proofErr w:type="spellStart"/>
      <w:r>
        <w:rPr>
          <w:rFonts w:ascii="LiberationSans" w:hAnsi="LiberationSans" w:cs="LiberationSans"/>
          <w:color w:val="000000"/>
          <w:sz w:val="24"/>
          <w:szCs w:val="24"/>
        </w:rPr>
        <w:t>Act</w:t>
      </w:r>
      <w:proofErr w:type="spellEnd"/>
      <w:r>
        <w:rPr>
          <w:rFonts w:ascii="LiberationSans" w:hAnsi="LiberationSans" w:cs="LiberationSans"/>
          <w:color w:val="000000"/>
          <w:sz w:val="24"/>
          <w:szCs w:val="24"/>
        </w:rPr>
        <w:t xml:space="preserve">. Nº </w:t>
      </w:r>
      <w:r w:rsidR="00D81485">
        <w:rPr>
          <w:rFonts w:ascii="LiberationSans" w:hAnsi="LiberationSans" w:cs="LiberationSans"/>
          <w:color w:val="000000"/>
          <w:sz w:val="24"/>
          <w:szCs w:val="24"/>
        </w:rPr>
        <w:t xml:space="preserve">97826 de fecha 30/09/14). </w:t>
      </w:r>
    </w:p>
    <w:p w:rsidR="00161815" w:rsidRDefault="00843DE0"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u w:val="single"/>
        </w:rPr>
        <w:lastRenderedPageBreak/>
        <w:t xml:space="preserve">c) </w:t>
      </w:r>
      <w:r w:rsidR="00161815" w:rsidRPr="00756263">
        <w:rPr>
          <w:rFonts w:ascii="LiberationSans" w:hAnsi="LiberationSans" w:cs="LiberationSans"/>
          <w:color w:val="000000"/>
          <w:sz w:val="24"/>
          <w:szCs w:val="24"/>
          <w:u w:val="single"/>
        </w:rPr>
        <w:t xml:space="preserve">Héctor Luis </w:t>
      </w:r>
      <w:proofErr w:type="spellStart"/>
      <w:r w:rsidR="00161815" w:rsidRPr="00756263">
        <w:rPr>
          <w:rFonts w:ascii="LiberationSans" w:hAnsi="LiberationSans" w:cs="LiberationSans"/>
          <w:color w:val="000000"/>
          <w:sz w:val="24"/>
          <w:szCs w:val="24"/>
          <w:u w:val="single"/>
        </w:rPr>
        <w:t>Saleh</w:t>
      </w:r>
      <w:proofErr w:type="spellEnd"/>
      <w:r w:rsidR="00161815" w:rsidRPr="00756263">
        <w:rPr>
          <w:rFonts w:ascii="LiberationSans" w:hAnsi="LiberationSans" w:cs="LiberationSans"/>
          <w:color w:val="000000"/>
          <w:sz w:val="24"/>
          <w:szCs w:val="24"/>
          <w:u w:val="single"/>
        </w:rPr>
        <w:t>,</w:t>
      </w:r>
      <w:r w:rsidR="00161815" w:rsidRPr="00161815">
        <w:rPr>
          <w:rFonts w:ascii="LiberationSans" w:hAnsi="LiberationSans" w:cs="LiberationSans"/>
          <w:color w:val="000000"/>
          <w:sz w:val="24"/>
          <w:szCs w:val="24"/>
        </w:rPr>
        <w:t xml:space="preserve"> chofer de </w:t>
      </w:r>
      <w:proofErr w:type="spellStart"/>
      <w:r w:rsidR="00161815" w:rsidRPr="00161815">
        <w:rPr>
          <w:rFonts w:ascii="LiberationSans" w:hAnsi="LiberationSans" w:cs="LiberationSans"/>
          <w:color w:val="000000"/>
          <w:sz w:val="24"/>
          <w:szCs w:val="24"/>
        </w:rPr>
        <w:t>remis</w:t>
      </w:r>
      <w:proofErr w:type="spellEnd"/>
      <w:r w:rsidR="00161815" w:rsidRPr="00161815">
        <w:rPr>
          <w:rFonts w:ascii="LiberationSans" w:hAnsi="LiberationSans" w:cs="LiberationSans"/>
          <w:color w:val="000000"/>
          <w:sz w:val="24"/>
          <w:szCs w:val="24"/>
        </w:rPr>
        <w:t xml:space="preserve"> y fallecido al momento del debate, dijo en sede de instrucción que</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 xml:space="preserve">el día domingo 28 de Septiembre de 2014, estando estacionado en la agencia de </w:t>
      </w:r>
      <w:proofErr w:type="spellStart"/>
      <w:r w:rsidR="00161815" w:rsidRPr="00161815">
        <w:rPr>
          <w:rFonts w:ascii="LiberationSans" w:hAnsi="LiberationSans" w:cs="LiberationSans"/>
          <w:color w:val="000000"/>
          <w:sz w:val="24"/>
          <w:szCs w:val="24"/>
        </w:rPr>
        <w:t>remises</w:t>
      </w:r>
      <w:proofErr w:type="spellEnd"/>
      <w:r w:rsidR="00161815" w:rsidRPr="00161815">
        <w:rPr>
          <w:rFonts w:ascii="LiberationSans" w:hAnsi="LiberationSans" w:cs="LiberationSans"/>
          <w:color w:val="000000"/>
          <w:sz w:val="24"/>
          <w:szCs w:val="24"/>
        </w:rPr>
        <w:t xml:space="preserve"> “El Poeta”, se</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acercaron a la ventanilla del auto del lado del conductor dos personas, un hombre y una mujer</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jóvenes; que el muchacho le preguntó el costo de un viaje hasta la localidad de Carpintería; que</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 xml:space="preserve">aceptando el valor de 50 pesos accedieron al </w:t>
      </w:r>
      <w:proofErr w:type="spellStart"/>
      <w:r w:rsidR="00161815" w:rsidRPr="00161815">
        <w:rPr>
          <w:rFonts w:ascii="LiberationSans" w:hAnsi="LiberationSans" w:cs="LiberationSans"/>
          <w:color w:val="000000"/>
          <w:sz w:val="24"/>
          <w:szCs w:val="24"/>
        </w:rPr>
        <w:t>remis</w:t>
      </w:r>
      <w:proofErr w:type="spellEnd"/>
      <w:r w:rsidR="00161815" w:rsidRPr="00161815">
        <w:rPr>
          <w:rFonts w:ascii="LiberationSans" w:hAnsi="LiberationSans" w:cs="LiberationSans"/>
          <w:color w:val="000000"/>
          <w:sz w:val="24"/>
          <w:szCs w:val="24"/>
        </w:rPr>
        <w:t>; que emp</w:t>
      </w:r>
      <w:r w:rsidR="00EC2AEE">
        <w:rPr>
          <w:rFonts w:ascii="LiberationSans" w:hAnsi="LiberationSans" w:cs="LiberationSans"/>
          <w:color w:val="000000"/>
          <w:sz w:val="24"/>
          <w:szCs w:val="24"/>
        </w:rPr>
        <w:t>rendieron el viaje a la hora 18:</w:t>
      </w:r>
      <w:r w:rsidR="00161815" w:rsidRPr="00161815">
        <w:rPr>
          <w:rFonts w:ascii="LiberationSans" w:hAnsi="LiberationSans" w:cs="LiberationSans"/>
          <w:color w:val="000000"/>
          <w:sz w:val="24"/>
          <w:szCs w:val="24"/>
        </w:rPr>
        <w:t>55.</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 xml:space="preserve">Manifestó </w:t>
      </w:r>
      <w:proofErr w:type="spellStart"/>
      <w:r w:rsidR="00161815" w:rsidRPr="00161815">
        <w:rPr>
          <w:rFonts w:ascii="LiberationSans" w:hAnsi="LiberationSans" w:cs="LiberationSans"/>
          <w:color w:val="000000"/>
          <w:sz w:val="24"/>
          <w:szCs w:val="24"/>
        </w:rPr>
        <w:t>Saleh</w:t>
      </w:r>
      <w:proofErr w:type="spellEnd"/>
      <w:r w:rsidR="00EC2AEE">
        <w:rPr>
          <w:rFonts w:ascii="LiberationSans" w:hAnsi="LiberationSans" w:cs="LiberationSans"/>
          <w:color w:val="000000"/>
          <w:sz w:val="24"/>
          <w:szCs w:val="24"/>
        </w:rPr>
        <w:t>,</w:t>
      </w:r>
      <w:r w:rsidR="00161815" w:rsidRPr="00161815">
        <w:rPr>
          <w:rFonts w:ascii="LiberationSans" w:hAnsi="LiberationSans" w:cs="LiberationSans"/>
          <w:color w:val="000000"/>
          <w:sz w:val="24"/>
          <w:szCs w:val="24"/>
        </w:rPr>
        <w:t xml:space="preserve"> que circulando por la Ruta Provincial Nº</w:t>
      </w:r>
      <w:r w:rsidR="00EC2AEE">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1 con sentido de circulación Norte/Sur, a la</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altura de la Hormigonera Comechingones, el pasajero, es decir Pastor Avendaño, le indicó que</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retomara el siguiente camino de tierra hacia la izquierda donde existía un cartel de madera con la</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inscripción “Altos de Carpintería”, que inmediatamente retomó el camino indicado por Pastor</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Avendaño, que habiendo transitado unos 700/1000 metros hac</w:t>
      </w:r>
      <w:r w:rsidR="00EC2AEE">
        <w:rPr>
          <w:rFonts w:ascii="LiberationSans" w:hAnsi="LiberationSans" w:cs="LiberationSans"/>
          <w:color w:val="000000"/>
          <w:sz w:val="24"/>
          <w:szCs w:val="24"/>
        </w:rPr>
        <w:t>ia el e</w:t>
      </w:r>
      <w:r w:rsidR="00161815" w:rsidRPr="00161815">
        <w:rPr>
          <w:rFonts w:ascii="LiberationSans" w:hAnsi="LiberationSans" w:cs="LiberationSans"/>
          <w:color w:val="000000"/>
          <w:sz w:val="24"/>
          <w:szCs w:val="24"/>
        </w:rPr>
        <w:t>ste</w:t>
      </w:r>
      <w:r w:rsidR="00EC2AEE">
        <w:rPr>
          <w:rFonts w:ascii="LiberationSans" w:hAnsi="LiberationSans" w:cs="LiberationSans"/>
          <w:color w:val="000000"/>
          <w:sz w:val="24"/>
          <w:szCs w:val="24"/>
        </w:rPr>
        <w:t>,</w:t>
      </w:r>
      <w:r w:rsidR="00161815" w:rsidRPr="00161815">
        <w:rPr>
          <w:rFonts w:ascii="LiberationSans" w:hAnsi="LiberationSans" w:cs="LiberationSans"/>
          <w:color w:val="000000"/>
          <w:sz w:val="24"/>
          <w:szCs w:val="24"/>
        </w:rPr>
        <w:t xml:space="preserve"> de forma repentina</w:t>
      </w:r>
      <w:r w:rsidR="00EC2AEE">
        <w:rPr>
          <w:rFonts w:ascii="LiberationSans" w:hAnsi="LiberationSans" w:cs="LiberationSans"/>
          <w:color w:val="000000"/>
          <w:sz w:val="24"/>
          <w:szCs w:val="24"/>
        </w:rPr>
        <w:t>,</w:t>
      </w:r>
      <w:r w:rsidR="00161815" w:rsidRPr="00161815">
        <w:rPr>
          <w:rFonts w:ascii="LiberationSans" w:hAnsi="LiberationSans" w:cs="LiberationSans"/>
          <w:color w:val="000000"/>
          <w:sz w:val="24"/>
          <w:szCs w:val="24"/>
        </w:rPr>
        <w:t xml:space="preserve"> el pasajero</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le indicó que regresara por el mismo camino ya que se había “pasado” del destino; que así retomó el</w:t>
      </w:r>
      <w:r w:rsidR="00161815">
        <w:rPr>
          <w:rFonts w:ascii="LiberationSans" w:hAnsi="LiberationSans" w:cs="LiberationSans"/>
          <w:color w:val="000000"/>
          <w:sz w:val="24"/>
          <w:szCs w:val="24"/>
        </w:rPr>
        <w:t xml:space="preserve"> </w:t>
      </w:r>
      <w:r w:rsidR="00EC2AEE">
        <w:rPr>
          <w:rFonts w:ascii="LiberationSans" w:hAnsi="LiberationSans" w:cs="LiberationSans"/>
          <w:color w:val="000000"/>
          <w:sz w:val="24"/>
          <w:szCs w:val="24"/>
        </w:rPr>
        <w:t>camino y dirigiéndose hacia el o</w:t>
      </w:r>
      <w:r w:rsidR="00161815" w:rsidRPr="00161815">
        <w:rPr>
          <w:rFonts w:ascii="LiberationSans" w:hAnsi="LiberationSans" w:cs="LiberationSans"/>
          <w:color w:val="000000"/>
          <w:sz w:val="24"/>
          <w:szCs w:val="24"/>
        </w:rPr>
        <w:t>este</w:t>
      </w:r>
      <w:r w:rsidR="00EC2AEE">
        <w:rPr>
          <w:rFonts w:ascii="LiberationSans" w:hAnsi="LiberationSans" w:cs="LiberationSans"/>
          <w:color w:val="000000"/>
          <w:sz w:val="24"/>
          <w:szCs w:val="24"/>
        </w:rPr>
        <w:t>,</w:t>
      </w:r>
      <w:r w:rsidR="00161815" w:rsidRPr="00161815">
        <w:rPr>
          <w:rFonts w:ascii="LiberationSans" w:hAnsi="LiberationSans" w:cs="LiberationSans"/>
          <w:color w:val="000000"/>
          <w:sz w:val="24"/>
          <w:szCs w:val="24"/>
        </w:rPr>
        <w:t xml:space="preserve"> habiendo transitado unos 30 metros, el pasajero lo hizo detener</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al lado de una obra en construcción; que el pasajero abonó el viaje y le dijo que no era necesario que</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los esperara y que en ese lugar tenía que ver un trabajo. También declaró que le llamó la atención que</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la muchacha llevaba cruzado entre el hombro y la cintura por delante de su cuerpo una especie de</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bandolera de tela color blanco.</w:t>
      </w:r>
    </w:p>
    <w:p w:rsidR="00161815" w:rsidRDefault="00843DE0"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u w:val="single"/>
        </w:rPr>
        <w:t xml:space="preserve">d) </w:t>
      </w:r>
      <w:proofErr w:type="spellStart"/>
      <w:r w:rsidR="00161815" w:rsidRPr="00161815">
        <w:rPr>
          <w:rFonts w:ascii="LiberationSans" w:hAnsi="LiberationSans" w:cs="LiberationSans"/>
          <w:color w:val="000000"/>
          <w:sz w:val="24"/>
          <w:szCs w:val="24"/>
          <w:u w:val="single"/>
        </w:rPr>
        <w:t>Dionicia</w:t>
      </w:r>
      <w:proofErr w:type="spellEnd"/>
      <w:r w:rsidR="00161815" w:rsidRPr="00161815">
        <w:rPr>
          <w:rFonts w:ascii="LiberationSans" w:hAnsi="LiberationSans" w:cs="LiberationSans"/>
          <w:color w:val="000000"/>
          <w:sz w:val="24"/>
          <w:szCs w:val="24"/>
          <w:u w:val="single"/>
        </w:rPr>
        <w:t xml:space="preserve"> </w:t>
      </w:r>
      <w:proofErr w:type="spellStart"/>
      <w:r w:rsidR="00161815" w:rsidRPr="00161815">
        <w:rPr>
          <w:rFonts w:ascii="LiberationSans" w:hAnsi="LiberationSans" w:cs="LiberationSans"/>
          <w:color w:val="000000"/>
          <w:sz w:val="24"/>
          <w:szCs w:val="24"/>
          <w:u w:val="single"/>
        </w:rPr>
        <w:t>Panozo</w:t>
      </w:r>
      <w:proofErr w:type="spellEnd"/>
      <w:r w:rsidR="00161815" w:rsidRPr="00161815">
        <w:rPr>
          <w:rFonts w:ascii="LiberationSans" w:hAnsi="LiberationSans" w:cs="LiberationSans"/>
          <w:color w:val="000000"/>
          <w:sz w:val="24"/>
          <w:szCs w:val="24"/>
          <w:u w:val="single"/>
        </w:rPr>
        <w:t xml:space="preserve"> </w:t>
      </w:r>
      <w:proofErr w:type="spellStart"/>
      <w:r w:rsidR="00161815" w:rsidRPr="00161815">
        <w:rPr>
          <w:rFonts w:ascii="LiberationSans" w:hAnsi="LiberationSans" w:cs="LiberationSans"/>
          <w:color w:val="000000"/>
          <w:sz w:val="24"/>
          <w:szCs w:val="24"/>
          <w:u w:val="single"/>
        </w:rPr>
        <w:t>Sejas</w:t>
      </w:r>
      <w:proofErr w:type="spellEnd"/>
      <w:r w:rsidR="00161815" w:rsidRPr="00161815">
        <w:rPr>
          <w:rFonts w:ascii="LiberationSans" w:hAnsi="LiberationSans" w:cs="LiberationSans"/>
          <w:color w:val="000000"/>
          <w:sz w:val="24"/>
          <w:szCs w:val="24"/>
        </w:rPr>
        <w:t xml:space="preserve"> dijo en su declaración en debate ya citada, que el domingo fue con su pareja y</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la nena a comprar verduras para almorzar, que llegaron a la verdulería, que de regreso comenzó a</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cocinar, que la nena lloraba y ella le quería dar el pecho, que el imputado no se lo permitió, que le dio</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mandarina, que ella no quería que le diera mandarina, que el imputado se enojó, que tuvo necesidad de</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ir al baño, que la bebé estaba sentada en la cama, que le pidió al imputado que cuidase a la bebé, que</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cerró la puerta del baño, que estuvo unos 15 minutos, que cuando salió recogió un tacho con agua para</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verter en el baño, que después sirvió la comida, puso la mesa, y fue a ver a su hija pensando que</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 xml:space="preserve">estaba dormida, que el imputado </w:t>
      </w:r>
      <w:r w:rsidR="00161815" w:rsidRPr="00161815">
        <w:rPr>
          <w:rFonts w:ascii="LiberationSans" w:hAnsi="LiberationSans" w:cs="LiberationSans"/>
          <w:color w:val="000000"/>
          <w:sz w:val="24"/>
          <w:szCs w:val="24"/>
        </w:rPr>
        <w:lastRenderedPageBreak/>
        <w:t>estaba sentado al pie de la cama y la bebé no se veía, que la bebé</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estaba tapada con una frazada gruesa y una sábana, que cuando la miró tenía un trozo de mandarina en</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la cara; que cuando salió del baño se dio cuenta de que estaba muerta, que mientras ella cocinaba la</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bebé lloraba y ella la cargaba, que cuando estuvo e</w:t>
      </w:r>
      <w:r w:rsidR="00161815">
        <w:rPr>
          <w:rFonts w:ascii="LiberationSans" w:hAnsi="LiberationSans" w:cs="LiberationSans"/>
          <w:color w:val="000000"/>
          <w:sz w:val="24"/>
          <w:szCs w:val="24"/>
        </w:rPr>
        <w:t>n el baño no escuchó que llorar</w:t>
      </w:r>
      <w:r w:rsidR="00161815" w:rsidRPr="00161815">
        <w:rPr>
          <w:rFonts w:ascii="LiberationSans" w:hAnsi="LiberationSans" w:cs="LiberationSans"/>
          <w:color w:val="000000"/>
          <w:sz w:val="24"/>
          <w:szCs w:val="24"/>
        </w:rPr>
        <w:t>a la bebé, que</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había cerrado la puerta del baño y no escuchaba nada, que cuando salió del baño le sirvió la comida a</w:t>
      </w:r>
      <w:r w:rsidR="002E069D">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Pastor y después fue a ver a la bebé, que cuando la encontró en la cama estaba tapada y que Pastor</w:t>
      </w:r>
      <w:r w:rsidR="00161815">
        <w:rPr>
          <w:rFonts w:ascii="LiberationSans" w:hAnsi="LiberationSans" w:cs="LiberationSans"/>
          <w:color w:val="000000"/>
          <w:sz w:val="24"/>
          <w:szCs w:val="24"/>
        </w:rPr>
        <w:t xml:space="preserve"> </w:t>
      </w:r>
      <w:r w:rsidR="00161815" w:rsidRPr="00161815">
        <w:rPr>
          <w:rFonts w:ascii="LiberationSans" w:hAnsi="LiberationSans" w:cs="LiberationSans"/>
          <w:color w:val="000000"/>
          <w:sz w:val="24"/>
          <w:szCs w:val="24"/>
        </w:rPr>
        <w:t xml:space="preserve">estaba sentando </w:t>
      </w:r>
      <w:r w:rsidR="00EC2AEE">
        <w:rPr>
          <w:rFonts w:ascii="LiberationSans" w:hAnsi="LiberationSans" w:cs="LiberationSans"/>
          <w:color w:val="000000"/>
          <w:sz w:val="24"/>
          <w:szCs w:val="24"/>
        </w:rPr>
        <w:t>“mirando la tele como si nada…”.-</w:t>
      </w:r>
    </w:p>
    <w:p w:rsidR="002602C7" w:rsidRDefault="002602C7" w:rsidP="005739AF">
      <w:pPr>
        <w:autoSpaceDE w:val="0"/>
        <w:autoSpaceDN w:val="0"/>
        <w:adjustRightInd w:val="0"/>
        <w:spacing w:after="0" w:line="360" w:lineRule="auto"/>
        <w:ind w:firstLine="1985"/>
        <w:jc w:val="both"/>
        <w:rPr>
          <w:rFonts w:ascii="LiberationSans" w:hAnsi="LiberationSans" w:cs="LiberationSans"/>
          <w:i/>
          <w:color w:val="000000"/>
          <w:sz w:val="24"/>
          <w:szCs w:val="24"/>
        </w:rPr>
      </w:pPr>
      <w:r>
        <w:rPr>
          <w:rFonts w:ascii="LiberationSans" w:hAnsi="LiberationSans" w:cs="LiberationSans"/>
          <w:color w:val="000000"/>
          <w:sz w:val="24"/>
          <w:szCs w:val="24"/>
        </w:rPr>
        <w:t xml:space="preserve">A lo que se adunan las declaraciones de </w:t>
      </w:r>
      <w:r w:rsidR="00AD6CFE" w:rsidRPr="00AD6CFE">
        <w:rPr>
          <w:rFonts w:ascii="LiberationSans" w:hAnsi="LiberationSans" w:cs="LiberationSans"/>
          <w:color w:val="000000"/>
          <w:sz w:val="24"/>
          <w:szCs w:val="24"/>
        </w:rPr>
        <w:t xml:space="preserve">Marcelina </w:t>
      </w:r>
      <w:proofErr w:type="spellStart"/>
      <w:r w:rsidR="00AD6CFE" w:rsidRPr="00AD6CFE">
        <w:rPr>
          <w:rFonts w:ascii="LiberationSans" w:hAnsi="LiberationSans" w:cs="LiberationSans"/>
          <w:color w:val="000000"/>
          <w:sz w:val="24"/>
          <w:szCs w:val="24"/>
        </w:rPr>
        <w:t>Panozo</w:t>
      </w:r>
      <w:proofErr w:type="spellEnd"/>
      <w:r w:rsidR="00AD6CFE" w:rsidRPr="00AD6CFE">
        <w:rPr>
          <w:rFonts w:ascii="LiberationSans" w:hAnsi="LiberationSans" w:cs="LiberationSans"/>
          <w:color w:val="000000"/>
          <w:sz w:val="24"/>
          <w:szCs w:val="24"/>
        </w:rPr>
        <w:t xml:space="preserve"> </w:t>
      </w:r>
      <w:proofErr w:type="spellStart"/>
      <w:r w:rsidR="00AD6CFE" w:rsidRPr="00AD6CFE">
        <w:rPr>
          <w:rFonts w:ascii="LiberationSans" w:hAnsi="LiberationSans" w:cs="LiberationSans"/>
          <w:color w:val="000000"/>
          <w:sz w:val="24"/>
          <w:szCs w:val="24"/>
        </w:rPr>
        <w:t>Sejas</w:t>
      </w:r>
      <w:proofErr w:type="spellEnd"/>
      <w:r w:rsidR="00AD6CFE" w:rsidRPr="00AD6CFE">
        <w:rPr>
          <w:rFonts w:ascii="LiberationSans" w:hAnsi="LiberationSans" w:cs="LiberationSans"/>
          <w:color w:val="000000"/>
          <w:sz w:val="24"/>
          <w:szCs w:val="24"/>
        </w:rPr>
        <w:t>, hermana de la imputada,</w:t>
      </w:r>
      <w:r w:rsidR="00AD6CFE">
        <w:rPr>
          <w:rFonts w:ascii="LiberationSans" w:hAnsi="LiberationSans" w:cs="LiberationSans"/>
          <w:color w:val="000000"/>
          <w:sz w:val="24"/>
          <w:szCs w:val="24"/>
        </w:rPr>
        <w:t xml:space="preserve"> y los funcionarios policiales </w:t>
      </w:r>
      <w:r w:rsidR="00AD6CFE" w:rsidRPr="00AD6CFE">
        <w:rPr>
          <w:rFonts w:ascii="LiberationSans" w:hAnsi="LiberationSans" w:cs="LiberationSans"/>
          <w:color w:val="000000"/>
          <w:sz w:val="24"/>
          <w:szCs w:val="24"/>
        </w:rPr>
        <w:t>Alberto Ariel Barroso</w:t>
      </w:r>
      <w:r w:rsidR="00AD6CFE">
        <w:rPr>
          <w:rFonts w:ascii="LiberationSans" w:hAnsi="LiberationSans" w:cs="LiberationSans"/>
          <w:color w:val="000000"/>
          <w:sz w:val="24"/>
          <w:szCs w:val="24"/>
        </w:rPr>
        <w:t xml:space="preserve">, </w:t>
      </w:r>
      <w:r w:rsidR="00AD6CFE" w:rsidRPr="00AD6CFE">
        <w:rPr>
          <w:rFonts w:ascii="LiberationSans" w:hAnsi="LiberationSans" w:cs="LiberationSans"/>
          <w:color w:val="000000"/>
          <w:sz w:val="24"/>
          <w:szCs w:val="24"/>
        </w:rPr>
        <w:t>Lorena Escudero</w:t>
      </w:r>
      <w:r w:rsidR="00E23EAB">
        <w:rPr>
          <w:rFonts w:ascii="LiberationSans" w:hAnsi="LiberationSans" w:cs="LiberationSans"/>
          <w:color w:val="000000"/>
          <w:sz w:val="24"/>
          <w:szCs w:val="24"/>
        </w:rPr>
        <w:t xml:space="preserve">, Rodríguez Luis Daniel, </w:t>
      </w:r>
      <w:r w:rsidR="00AD6CFE">
        <w:rPr>
          <w:rFonts w:ascii="LiberationSans" w:hAnsi="LiberationSans" w:cs="LiberationSans"/>
          <w:color w:val="000000"/>
          <w:sz w:val="24"/>
          <w:szCs w:val="24"/>
        </w:rPr>
        <w:t xml:space="preserve">y el </w:t>
      </w:r>
      <w:r w:rsidR="00AD6CFE" w:rsidRPr="00AD6CFE">
        <w:rPr>
          <w:rFonts w:ascii="LiberationSans" w:hAnsi="LiberationSans" w:cs="LiberationSans"/>
          <w:color w:val="000000"/>
          <w:sz w:val="24"/>
          <w:szCs w:val="24"/>
        </w:rPr>
        <w:t>Comisario Jorge Daniel Bustos</w:t>
      </w:r>
      <w:r w:rsidR="00AD6CFE">
        <w:rPr>
          <w:rFonts w:ascii="LiberationSans" w:hAnsi="LiberationSans" w:cs="LiberationSans"/>
          <w:color w:val="000000"/>
          <w:sz w:val="24"/>
          <w:szCs w:val="24"/>
        </w:rPr>
        <w:t xml:space="preserve">, </w:t>
      </w:r>
      <w:r w:rsidR="005C163A">
        <w:rPr>
          <w:rFonts w:ascii="LiberationSans" w:hAnsi="LiberationSans" w:cs="LiberationSans"/>
          <w:color w:val="000000"/>
          <w:sz w:val="24"/>
          <w:szCs w:val="24"/>
        </w:rPr>
        <w:t xml:space="preserve">(instructor del sumario Nº 274/14) </w:t>
      </w:r>
      <w:r w:rsidR="009B0269">
        <w:rPr>
          <w:rFonts w:ascii="LiberationSans" w:hAnsi="LiberationSans" w:cs="LiberationSans"/>
          <w:color w:val="000000"/>
          <w:sz w:val="24"/>
          <w:szCs w:val="24"/>
        </w:rPr>
        <w:t xml:space="preserve">en </w:t>
      </w:r>
      <w:proofErr w:type="spellStart"/>
      <w:r w:rsidR="009B0269">
        <w:rPr>
          <w:rFonts w:ascii="LiberationSans" w:hAnsi="LiberationSans" w:cs="LiberationSans"/>
          <w:color w:val="000000"/>
          <w:sz w:val="24"/>
          <w:szCs w:val="24"/>
        </w:rPr>
        <w:t>Act</w:t>
      </w:r>
      <w:proofErr w:type="spellEnd"/>
      <w:r w:rsidR="009B0269">
        <w:rPr>
          <w:rFonts w:ascii="LiberationSans" w:hAnsi="LiberationSans" w:cs="LiberationSans"/>
          <w:color w:val="000000"/>
          <w:sz w:val="24"/>
          <w:szCs w:val="24"/>
        </w:rPr>
        <w:t>. Nº 3424390</w:t>
      </w:r>
      <w:r w:rsidR="00797C48">
        <w:rPr>
          <w:rFonts w:ascii="LiberationSans" w:hAnsi="LiberationSans" w:cs="LiberationSans"/>
          <w:color w:val="000000"/>
          <w:sz w:val="24"/>
          <w:szCs w:val="24"/>
        </w:rPr>
        <w:t xml:space="preserve"> de fecha 01/10/14</w:t>
      </w:r>
      <w:r w:rsidR="009B0269">
        <w:rPr>
          <w:rFonts w:ascii="LiberationSans" w:hAnsi="LiberationSans" w:cs="LiberationSans"/>
          <w:color w:val="000000"/>
          <w:sz w:val="24"/>
          <w:szCs w:val="24"/>
        </w:rPr>
        <w:t xml:space="preserve">. Este </w:t>
      </w:r>
      <w:r w:rsidR="0089472A">
        <w:rPr>
          <w:rFonts w:ascii="LiberationSans" w:hAnsi="LiberationSans" w:cs="LiberationSans"/>
          <w:color w:val="000000"/>
          <w:sz w:val="24"/>
          <w:szCs w:val="24"/>
        </w:rPr>
        <w:t>último</w:t>
      </w:r>
      <w:r w:rsidR="009B0269">
        <w:rPr>
          <w:rFonts w:ascii="LiberationSans" w:hAnsi="LiberationSans" w:cs="LiberationSans"/>
          <w:color w:val="000000"/>
          <w:sz w:val="24"/>
          <w:szCs w:val="24"/>
        </w:rPr>
        <w:t xml:space="preserve"> relató que</w:t>
      </w:r>
      <w:r w:rsidR="00950DFE">
        <w:rPr>
          <w:rFonts w:ascii="LiberationSans" w:hAnsi="LiberationSans" w:cs="LiberationSans"/>
          <w:color w:val="000000"/>
          <w:sz w:val="24"/>
          <w:szCs w:val="24"/>
        </w:rPr>
        <w:t>:</w:t>
      </w:r>
      <w:r w:rsidR="00EC2AEE">
        <w:rPr>
          <w:rFonts w:ascii="LiberationSans" w:hAnsi="LiberationSans" w:cs="LiberationSans"/>
          <w:color w:val="000000"/>
          <w:sz w:val="24"/>
          <w:szCs w:val="24"/>
        </w:rPr>
        <w:t xml:space="preserve"> </w:t>
      </w:r>
      <w:r w:rsidR="00950DFE">
        <w:rPr>
          <w:rFonts w:ascii="LiberationSans" w:hAnsi="LiberationSans" w:cs="LiberationSans"/>
          <w:color w:val="000000"/>
          <w:sz w:val="24"/>
          <w:szCs w:val="24"/>
        </w:rPr>
        <w:t>“…</w:t>
      </w:r>
      <w:r w:rsidR="0089472A" w:rsidRPr="0089472A">
        <w:rPr>
          <w:rFonts w:ascii="LiberationSans" w:hAnsi="LiberationSans" w:cs="LiberationSans"/>
          <w:i/>
          <w:color w:val="000000"/>
          <w:sz w:val="24"/>
          <w:szCs w:val="24"/>
        </w:rPr>
        <w:t>tomo conocimiento a través de</w:t>
      </w:r>
      <w:r w:rsidR="009B0269" w:rsidRPr="0089472A">
        <w:rPr>
          <w:rFonts w:ascii="LiberationSans" w:hAnsi="LiberationSans" w:cs="LiberationSans"/>
          <w:i/>
          <w:color w:val="000000"/>
          <w:sz w:val="24"/>
          <w:szCs w:val="24"/>
        </w:rPr>
        <w:t xml:space="preserve"> </w:t>
      </w:r>
      <w:r w:rsidR="0089472A" w:rsidRPr="0089472A">
        <w:rPr>
          <w:rFonts w:ascii="LiberationSans" w:hAnsi="LiberationSans" w:cs="LiberationSans"/>
          <w:i/>
          <w:color w:val="000000"/>
          <w:sz w:val="24"/>
          <w:szCs w:val="24"/>
        </w:rPr>
        <w:t xml:space="preserve">un llamado telefónico por parte del Of. Ppal.  Rodríguez, me cuenta que habían recibido un llamado telefónico anónimo a la guardia de la comisaria aduciendo que a una pareja joven le habían sustraído a la bebé….cuando llego a la comisaria ya se encontraban allí las supuestas víctimas del arrebato del niño, los entrevistamos para que nos contaran minuciosamente como habían ocurrido los hechos y aportaran características de los supuestos autores, ante el interrogatorio notamos que ellos estaban tranquilos, el que hablaba todo el tiempo era la persona de sexo masculino de nombre Pastor, nosotros nos dirigíamos a la chica </w:t>
      </w:r>
      <w:proofErr w:type="spellStart"/>
      <w:r w:rsidR="0089472A" w:rsidRPr="0089472A">
        <w:rPr>
          <w:rFonts w:ascii="LiberationSans" w:hAnsi="LiberationSans" w:cs="LiberationSans"/>
          <w:i/>
          <w:color w:val="000000"/>
          <w:sz w:val="24"/>
          <w:szCs w:val="24"/>
        </w:rPr>
        <w:t>Dionicia</w:t>
      </w:r>
      <w:proofErr w:type="spellEnd"/>
      <w:r w:rsidR="0089472A" w:rsidRPr="0089472A">
        <w:rPr>
          <w:rFonts w:ascii="LiberationSans" w:hAnsi="LiberationSans" w:cs="LiberationSans"/>
          <w:i/>
          <w:color w:val="000000"/>
          <w:sz w:val="24"/>
          <w:szCs w:val="24"/>
        </w:rPr>
        <w:t xml:space="preserve"> y siempre respondía Pastor. Lo poco que respondía la señorita, notábamos que se limitaba a lo que decía su pareja, porque por ahí se contradecían, por lo que decidimos separarlos de oficina…Ahí pudimos determinar que no coincidían sus versiones…al hablar con Pastor, notamos que estaba mucho más nervioso y preguntaba por la mujer…volvemos a hablar con </w:t>
      </w:r>
      <w:proofErr w:type="spellStart"/>
      <w:r w:rsidR="0089472A" w:rsidRPr="0089472A">
        <w:rPr>
          <w:rFonts w:ascii="LiberationSans" w:hAnsi="LiberationSans" w:cs="LiberationSans"/>
          <w:i/>
          <w:color w:val="000000"/>
          <w:sz w:val="24"/>
          <w:szCs w:val="24"/>
        </w:rPr>
        <w:t>Dionicia</w:t>
      </w:r>
      <w:proofErr w:type="spellEnd"/>
      <w:r w:rsidR="0089472A" w:rsidRPr="0089472A">
        <w:rPr>
          <w:rFonts w:ascii="LiberationSans" w:hAnsi="LiberationSans" w:cs="LiberationSans"/>
          <w:i/>
          <w:color w:val="000000"/>
          <w:sz w:val="24"/>
          <w:szCs w:val="24"/>
        </w:rPr>
        <w:t>, le manifestamos que no coincidían las cosas, que nos dijera qué pasaba, qué estaban escondiendo, a lo que me responde “la bebe está muerta”, a lo que le preguntamos qué era lo que había pasado y nos responde “que la nena se había caído de la mesa y se había muerto”</w:t>
      </w:r>
      <w:r w:rsidR="00584835">
        <w:rPr>
          <w:rFonts w:ascii="LiberationSans" w:hAnsi="LiberationSans" w:cs="LiberationSans"/>
          <w:i/>
          <w:color w:val="000000"/>
          <w:sz w:val="24"/>
          <w:szCs w:val="24"/>
        </w:rPr>
        <w:t>…</w:t>
      </w:r>
      <w:r w:rsidR="00584835">
        <w:rPr>
          <w:rFonts w:ascii="LiberationSans" w:hAnsi="LiberationSans" w:cs="LiberationSans"/>
          <w:color w:val="000000"/>
          <w:sz w:val="24"/>
          <w:szCs w:val="24"/>
        </w:rPr>
        <w:t>.</w:t>
      </w:r>
      <w:r w:rsidR="00584835" w:rsidRPr="00584835">
        <w:rPr>
          <w:rFonts w:ascii="LiberationSans" w:hAnsi="LiberationSans" w:cs="LiberationSans"/>
          <w:i/>
          <w:color w:val="000000"/>
          <w:sz w:val="24"/>
          <w:szCs w:val="24"/>
        </w:rPr>
        <w:t xml:space="preserve">Posteriormente </w:t>
      </w:r>
      <w:r w:rsidR="00584835" w:rsidRPr="00584835">
        <w:rPr>
          <w:rFonts w:ascii="LiberationSans" w:hAnsi="LiberationSans" w:cs="LiberationSans"/>
          <w:i/>
          <w:color w:val="000000"/>
          <w:sz w:val="24"/>
          <w:szCs w:val="24"/>
        </w:rPr>
        <w:lastRenderedPageBreak/>
        <w:t xml:space="preserve">hablamos con Pastor y el nos dice que “bueno les voy a decir la verdad, la bebe se cayó de la mesa y se había muerto; y por temor a que no nos creyeran la enterramos en un campo” por lo que le preguntamos </w:t>
      </w:r>
      <w:r w:rsidR="00584835">
        <w:rPr>
          <w:rFonts w:ascii="LiberationSans" w:hAnsi="LiberationSans" w:cs="LiberationSans"/>
          <w:i/>
          <w:color w:val="000000"/>
          <w:sz w:val="24"/>
          <w:szCs w:val="24"/>
        </w:rPr>
        <w:t>en qué lugar habían enterrado a la bebé y dijo que en un campo antes de llegar a la localidad de Carpintería</w:t>
      </w:r>
      <w:r w:rsidR="00A2799C">
        <w:rPr>
          <w:rFonts w:ascii="LiberationSans" w:hAnsi="LiberationSans" w:cs="LiberationSans"/>
          <w:i/>
          <w:color w:val="000000"/>
          <w:sz w:val="24"/>
          <w:szCs w:val="24"/>
        </w:rPr>
        <w:t>…Salimos en el móvil juntamente con Pastor para que nos indicara el lugar, nos lleva por lo que es la Ruta Nº 1,…ingresamos junto con Pastor y luego de haber transitado como unos cincuenta metros, nos llevo exactamente al lugar y nos dijo que allí estaba enterrada, lo que pudimos notar que había tierra removida recientemente</w:t>
      </w:r>
      <w:r w:rsidR="0012750E">
        <w:rPr>
          <w:rFonts w:ascii="LiberationSans" w:hAnsi="LiberationSans" w:cs="LiberationSans"/>
          <w:i/>
          <w:color w:val="000000"/>
          <w:sz w:val="24"/>
          <w:szCs w:val="24"/>
        </w:rPr>
        <w:t xml:space="preserve">…Posteriormente regresamos a la comisaria y le preguntamos a Pastor que nos dijera bien que era lo que había pasado, a los que nos responde que la bebé estaba llorando mucho, que la pone en la cama y que la había tapado con unas colchas, que allí la bebé se calló y se había dormido, que ellos almorzaron y luego cuando </w:t>
      </w:r>
      <w:proofErr w:type="spellStart"/>
      <w:r w:rsidR="0012750E">
        <w:rPr>
          <w:rFonts w:ascii="LiberationSans" w:hAnsi="LiberationSans" w:cs="LiberationSans"/>
          <w:i/>
          <w:color w:val="000000"/>
          <w:sz w:val="24"/>
          <w:szCs w:val="24"/>
        </w:rPr>
        <w:t>Dionicia</w:t>
      </w:r>
      <w:proofErr w:type="spellEnd"/>
      <w:r w:rsidR="0012750E">
        <w:rPr>
          <w:rFonts w:ascii="LiberationSans" w:hAnsi="LiberationSans" w:cs="LiberationSans"/>
          <w:i/>
          <w:color w:val="000000"/>
          <w:sz w:val="24"/>
          <w:szCs w:val="24"/>
        </w:rPr>
        <w:t xml:space="preserve"> va a darle de comer a la bebé, esta no reaccionaba…Luego nos entrevistamos nuevamente con </w:t>
      </w:r>
      <w:proofErr w:type="spellStart"/>
      <w:r w:rsidR="0012750E">
        <w:rPr>
          <w:rFonts w:ascii="LiberationSans" w:hAnsi="LiberationSans" w:cs="LiberationSans"/>
          <w:i/>
          <w:color w:val="000000"/>
          <w:sz w:val="24"/>
          <w:szCs w:val="24"/>
        </w:rPr>
        <w:t>Dionicia</w:t>
      </w:r>
      <w:proofErr w:type="spellEnd"/>
      <w:r w:rsidR="0012750E">
        <w:rPr>
          <w:rFonts w:ascii="LiberationSans" w:hAnsi="LiberationSans" w:cs="LiberationSans"/>
          <w:i/>
          <w:color w:val="000000"/>
          <w:sz w:val="24"/>
          <w:szCs w:val="24"/>
        </w:rPr>
        <w:t xml:space="preserve"> y le dijimos que Pastor ya nos había comentado de lo ocurrido y nos había llevado al lugar a donde estaba la bebé, por lo que le preguntamos si nos podía aportar algo más de lo ocurrido, se la notó más decidida a hablar…ahí es cuando nos dijo que ella estaba cocinando y la bebé lloraba mucho, entonces Pastor la había agarrado, la tiró en la cama, la había tapado con unas colchas y la apretaba, hasta que la guagua se calló, en ese momento en que Pastor tapó a la nena con las colchas ella intentó intervenir pero Pastor no la dejó, luego ellos almorzaron y como notaba que la bebe no se despertaba la va a ver y se da cuenta que la bebé no reaccionaba, no respiraba, no se movía, </w:t>
      </w:r>
      <w:proofErr w:type="spellStart"/>
      <w:r w:rsidR="0012750E">
        <w:rPr>
          <w:rFonts w:ascii="LiberationSans" w:hAnsi="LiberationSans" w:cs="LiberationSans"/>
          <w:i/>
          <w:color w:val="000000"/>
          <w:sz w:val="24"/>
          <w:szCs w:val="24"/>
        </w:rPr>
        <w:t>Dionicia</w:t>
      </w:r>
      <w:proofErr w:type="spellEnd"/>
      <w:r w:rsidR="0012750E">
        <w:rPr>
          <w:rFonts w:ascii="LiberationSans" w:hAnsi="LiberationSans" w:cs="LiberationSans"/>
          <w:i/>
          <w:color w:val="000000"/>
          <w:sz w:val="24"/>
          <w:szCs w:val="24"/>
        </w:rPr>
        <w:t xml:space="preserve"> nos dice enojada que Pastor era quien había matado a la nena, que el tenia la culpa de lo que había pasado…” </w:t>
      </w:r>
    </w:p>
    <w:p w:rsidR="00E26012" w:rsidRPr="00843DE0" w:rsidRDefault="00843DE0" w:rsidP="00843DE0">
      <w:pPr>
        <w:autoSpaceDE w:val="0"/>
        <w:autoSpaceDN w:val="0"/>
        <w:adjustRightInd w:val="0"/>
        <w:spacing w:after="0" w:line="360" w:lineRule="auto"/>
        <w:ind w:firstLine="1985"/>
        <w:jc w:val="both"/>
        <w:rPr>
          <w:rFonts w:ascii="LiberationSans" w:hAnsi="LiberationSans" w:cs="LiberationSans"/>
          <w:color w:val="000000"/>
          <w:sz w:val="24"/>
          <w:szCs w:val="24"/>
        </w:rPr>
      </w:pPr>
      <w:r>
        <w:rPr>
          <w:rFonts w:ascii="LiberationSans" w:hAnsi="LiberationSans" w:cs="LiberationSans"/>
          <w:color w:val="000000"/>
          <w:sz w:val="24"/>
          <w:szCs w:val="24"/>
        </w:rPr>
        <w:t xml:space="preserve">3) </w:t>
      </w:r>
      <w:r w:rsidR="00E26012" w:rsidRPr="00843DE0">
        <w:rPr>
          <w:rFonts w:ascii="LiberationSans" w:hAnsi="LiberationSans" w:cs="LiberationSans"/>
          <w:color w:val="000000"/>
          <w:sz w:val="24"/>
          <w:szCs w:val="24"/>
          <w:u w:val="single"/>
        </w:rPr>
        <w:t>El informe médico de la autopsia</w:t>
      </w:r>
      <w:r w:rsidR="00E26012" w:rsidRPr="00843DE0">
        <w:rPr>
          <w:rFonts w:ascii="LiberationSans" w:hAnsi="LiberationSans" w:cs="LiberationSans"/>
          <w:color w:val="000000"/>
          <w:sz w:val="24"/>
          <w:szCs w:val="24"/>
        </w:rPr>
        <w:t xml:space="preserve"> determinó la causa de la muerte de la niña: (</w:t>
      </w:r>
      <w:r w:rsidR="0055260A">
        <w:rPr>
          <w:rFonts w:ascii="LiberationSans" w:hAnsi="LiberationSans" w:cs="LiberationSans"/>
          <w:color w:val="000000"/>
          <w:sz w:val="24"/>
          <w:szCs w:val="24"/>
        </w:rPr>
        <w:t>actuación</w:t>
      </w:r>
      <w:r w:rsidR="00E26012" w:rsidRPr="00843DE0">
        <w:rPr>
          <w:rFonts w:ascii="LiberationSans" w:hAnsi="LiberationSans" w:cs="LiberationSans"/>
          <w:color w:val="000000"/>
          <w:sz w:val="24"/>
          <w:szCs w:val="24"/>
        </w:rPr>
        <w:t xml:space="preserve"> Nº </w:t>
      </w:r>
      <w:r w:rsidR="00345340" w:rsidRPr="00843DE0">
        <w:rPr>
          <w:rFonts w:ascii="LiberationSans" w:hAnsi="LiberationSans" w:cs="LiberationSans"/>
          <w:color w:val="000000"/>
          <w:sz w:val="24"/>
          <w:szCs w:val="24"/>
        </w:rPr>
        <w:t xml:space="preserve">99176 de fecha 04/10/14) asfixia mecánica. </w:t>
      </w:r>
    </w:p>
    <w:p w:rsidR="00E623BA" w:rsidRPr="00843DE0" w:rsidRDefault="00843DE0" w:rsidP="00843DE0">
      <w:pPr>
        <w:autoSpaceDE w:val="0"/>
        <w:autoSpaceDN w:val="0"/>
        <w:adjustRightInd w:val="0"/>
        <w:spacing w:after="0" w:line="360" w:lineRule="auto"/>
        <w:ind w:firstLine="1985"/>
        <w:jc w:val="both"/>
        <w:rPr>
          <w:rFonts w:ascii="LiberationSans" w:hAnsi="LiberationSans" w:cs="LiberationSans"/>
          <w:i/>
          <w:color w:val="000000"/>
          <w:sz w:val="24"/>
          <w:szCs w:val="24"/>
        </w:rPr>
      </w:pPr>
      <w:r w:rsidRPr="00843DE0">
        <w:rPr>
          <w:rFonts w:ascii="LiberationSans" w:hAnsi="LiberationSans" w:cs="LiberationSans"/>
          <w:color w:val="000000"/>
          <w:sz w:val="24"/>
          <w:szCs w:val="24"/>
        </w:rPr>
        <w:t xml:space="preserve">4) </w:t>
      </w:r>
      <w:r w:rsidR="000C3BCF" w:rsidRPr="00843DE0">
        <w:rPr>
          <w:rFonts w:ascii="LiberationSans" w:hAnsi="LiberationSans" w:cs="LiberationSans"/>
          <w:color w:val="000000"/>
          <w:sz w:val="24"/>
          <w:szCs w:val="24"/>
          <w:u w:val="single"/>
        </w:rPr>
        <w:t>Sobre la participación y culpabilidad del imputado:</w:t>
      </w:r>
      <w:r w:rsidR="000C3BCF" w:rsidRPr="00843DE0">
        <w:rPr>
          <w:rFonts w:ascii="LiberationSans" w:hAnsi="LiberationSans" w:cs="LiberationSans"/>
          <w:color w:val="000000"/>
          <w:sz w:val="24"/>
          <w:szCs w:val="24"/>
        </w:rPr>
        <w:t xml:space="preserve"> </w:t>
      </w:r>
      <w:r w:rsidR="00E623BA" w:rsidRPr="00843DE0">
        <w:rPr>
          <w:rFonts w:ascii="LiberationSans" w:hAnsi="LiberationSans" w:cs="LiberationSans"/>
          <w:color w:val="000000"/>
          <w:sz w:val="24"/>
          <w:szCs w:val="24"/>
        </w:rPr>
        <w:t>en el fallo se dijo</w:t>
      </w:r>
      <w:r w:rsidR="000C3BCF" w:rsidRPr="00843DE0">
        <w:rPr>
          <w:rFonts w:ascii="LiberationSans" w:hAnsi="LiberationSans" w:cs="LiberationSans"/>
          <w:color w:val="000000"/>
          <w:sz w:val="24"/>
          <w:szCs w:val="24"/>
        </w:rPr>
        <w:t xml:space="preserve"> que</w:t>
      </w:r>
      <w:r w:rsidR="00E623BA" w:rsidRPr="00843DE0">
        <w:rPr>
          <w:rFonts w:ascii="LiberationSans" w:hAnsi="LiberationSans" w:cs="LiberationSans"/>
          <w:color w:val="000000"/>
          <w:sz w:val="24"/>
          <w:szCs w:val="24"/>
        </w:rPr>
        <w:t>:</w:t>
      </w:r>
      <w:r w:rsidR="00083CFF" w:rsidRPr="00843DE0">
        <w:rPr>
          <w:rFonts w:ascii="LiberationSans" w:hAnsi="LiberationSans" w:cs="LiberationSans"/>
          <w:color w:val="000000"/>
          <w:sz w:val="24"/>
          <w:szCs w:val="24"/>
        </w:rPr>
        <w:t xml:space="preserve"> </w:t>
      </w:r>
      <w:r w:rsidR="00E623BA" w:rsidRPr="00843DE0">
        <w:rPr>
          <w:rFonts w:ascii="LiberationSans" w:hAnsi="LiberationSans" w:cs="LiberationSans"/>
          <w:i/>
          <w:color w:val="000000"/>
          <w:sz w:val="24"/>
          <w:szCs w:val="24"/>
        </w:rPr>
        <w:t xml:space="preserve">“Entiendo que la prueba indiciaria que surge de las constancias de este legajo anula la posibilidad de cualquier duda respecto de la única autoría material del acusado Pastor Avendaño </w:t>
      </w:r>
      <w:proofErr w:type="spellStart"/>
      <w:r w:rsidR="00E623BA" w:rsidRPr="00843DE0">
        <w:rPr>
          <w:rFonts w:ascii="LiberationSans" w:hAnsi="LiberationSans" w:cs="LiberationSans"/>
          <w:i/>
          <w:color w:val="000000"/>
          <w:sz w:val="24"/>
          <w:szCs w:val="24"/>
        </w:rPr>
        <w:t>Choquevillca</w:t>
      </w:r>
      <w:proofErr w:type="spellEnd"/>
      <w:r w:rsidR="00E623BA" w:rsidRPr="00843DE0">
        <w:rPr>
          <w:rFonts w:ascii="LiberationSans" w:hAnsi="LiberationSans" w:cs="LiberationSans"/>
          <w:i/>
          <w:color w:val="000000"/>
          <w:sz w:val="24"/>
          <w:szCs w:val="24"/>
        </w:rPr>
        <w:t xml:space="preserve">…concurren </w:t>
      </w:r>
      <w:r w:rsidR="00E623BA" w:rsidRPr="00843DE0">
        <w:rPr>
          <w:rFonts w:ascii="LiberationSans" w:hAnsi="LiberationSans" w:cs="LiberationSans"/>
          <w:i/>
          <w:color w:val="000000"/>
          <w:sz w:val="24"/>
          <w:szCs w:val="24"/>
        </w:rPr>
        <w:lastRenderedPageBreak/>
        <w:t>en el caso indicios graves, precisos, concordantes y unívocos de la autoría del acusado y son los siguientes</w:t>
      </w:r>
      <w:r w:rsidR="001A5235" w:rsidRPr="00843DE0">
        <w:rPr>
          <w:rFonts w:ascii="LiberationSans" w:hAnsi="LiberationSans" w:cs="LiberationSans"/>
          <w:i/>
          <w:color w:val="000000"/>
          <w:sz w:val="24"/>
          <w:szCs w:val="24"/>
        </w:rPr>
        <w:t xml:space="preserve">: </w:t>
      </w:r>
    </w:p>
    <w:p w:rsidR="001A5235" w:rsidRPr="00E623BA" w:rsidRDefault="001A5235" w:rsidP="005739AF">
      <w:pPr>
        <w:autoSpaceDE w:val="0"/>
        <w:autoSpaceDN w:val="0"/>
        <w:adjustRightInd w:val="0"/>
        <w:spacing w:after="0" w:line="360" w:lineRule="auto"/>
        <w:ind w:firstLine="1985"/>
        <w:jc w:val="both"/>
        <w:rPr>
          <w:rFonts w:ascii="LiberationSans" w:hAnsi="LiberationSans" w:cs="LiberationSans"/>
          <w:i/>
          <w:color w:val="000000"/>
          <w:sz w:val="24"/>
          <w:szCs w:val="24"/>
        </w:rPr>
      </w:pPr>
      <w:r>
        <w:rPr>
          <w:rFonts w:ascii="LiberationSans" w:hAnsi="LiberationSans" w:cs="LiberationSans"/>
          <w:i/>
          <w:color w:val="000000"/>
          <w:sz w:val="24"/>
          <w:szCs w:val="24"/>
          <w:u w:val="single"/>
        </w:rPr>
        <w:t>“</w:t>
      </w:r>
      <w:r w:rsidRPr="001A5235">
        <w:rPr>
          <w:rFonts w:ascii="LiberationSans" w:hAnsi="LiberationSans" w:cs="LiberationSans"/>
          <w:i/>
          <w:color w:val="000000"/>
          <w:sz w:val="24"/>
          <w:szCs w:val="24"/>
          <w:u w:val="single"/>
        </w:rPr>
        <w:t>Indicio psicológico de móvil criminal:</w:t>
      </w:r>
      <w:r>
        <w:rPr>
          <w:rFonts w:ascii="LiberationSans" w:hAnsi="LiberationSans" w:cs="LiberationSans"/>
          <w:i/>
          <w:color w:val="000000"/>
          <w:sz w:val="24"/>
          <w:szCs w:val="24"/>
        </w:rPr>
        <w:t xml:space="preserve"> </w:t>
      </w:r>
      <w:r w:rsidRPr="001A5235">
        <w:rPr>
          <w:rFonts w:ascii="LiberationSans" w:hAnsi="LiberationSans" w:cs="LiberationSans"/>
          <w:i/>
          <w:color w:val="000000"/>
          <w:sz w:val="24"/>
          <w:szCs w:val="24"/>
        </w:rPr>
        <w:t xml:space="preserve">Sólo Pastor Avendaño </w:t>
      </w:r>
      <w:proofErr w:type="spellStart"/>
      <w:r w:rsidRPr="001A5235">
        <w:rPr>
          <w:rFonts w:ascii="LiberationSans" w:hAnsi="LiberationSans" w:cs="LiberationSans"/>
          <w:i/>
          <w:color w:val="000000"/>
          <w:sz w:val="24"/>
          <w:szCs w:val="24"/>
        </w:rPr>
        <w:t>Choquevillca</w:t>
      </w:r>
      <w:proofErr w:type="spellEnd"/>
      <w:r w:rsidRPr="001A5235">
        <w:rPr>
          <w:rFonts w:ascii="LiberationSans" w:hAnsi="LiberationSans" w:cs="LiberationSans"/>
          <w:i/>
          <w:color w:val="000000"/>
          <w:sz w:val="24"/>
          <w:szCs w:val="24"/>
        </w:rPr>
        <w:t xml:space="preserve"> tenía un móvil: el acusado jamás desarrolló un sentimiento de</w:t>
      </w:r>
      <w:r>
        <w:rPr>
          <w:rFonts w:ascii="LiberationSans" w:hAnsi="LiberationSans" w:cs="LiberationSans"/>
          <w:i/>
          <w:color w:val="000000"/>
          <w:sz w:val="24"/>
          <w:szCs w:val="24"/>
        </w:rPr>
        <w:t xml:space="preserve"> </w:t>
      </w:r>
      <w:r w:rsidRPr="001A5235">
        <w:rPr>
          <w:rFonts w:ascii="LiberationSans" w:hAnsi="LiberationSans" w:cs="LiberationSans"/>
          <w:i/>
          <w:color w:val="000000"/>
          <w:sz w:val="24"/>
          <w:szCs w:val="24"/>
        </w:rPr>
        <w:t xml:space="preserve">afecto paterno-filial rechazando a </w:t>
      </w:r>
      <w:proofErr w:type="spellStart"/>
      <w:r w:rsidRPr="001A5235">
        <w:rPr>
          <w:rFonts w:ascii="LiberationSans" w:hAnsi="LiberationSans" w:cs="LiberationSans"/>
          <w:i/>
          <w:color w:val="000000"/>
          <w:sz w:val="24"/>
          <w:szCs w:val="24"/>
        </w:rPr>
        <w:t>Mayte</w:t>
      </w:r>
      <w:proofErr w:type="spellEnd"/>
      <w:r w:rsidRPr="001A5235">
        <w:rPr>
          <w:rFonts w:ascii="LiberationSans" w:hAnsi="LiberationSans" w:cs="LiberationSans"/>
          <w:i/>
          <w:color w:val="000000"/>
          <w:sz w:val="24"/>
          <w:szCs w:val="24"/>
        </w:rPr>
        <w:t xml:space="preserve"> desde la gestación; le molestaba su llanto y le imponía a</w:t>
      </w:r>
      <w:r>
        <w:rPr>
          <w:rFonts w:ascii="LiberationSans" w:hAnsi="LiberationSans" w:cs="LiberationSans"/>
          <w:i/>
          <w:color w:val="000000"/>
          <w:sz w:val="24"/>
          <w:szCs w:val="24"/>
        </w:rPr>
        <w:t xml:space="preserve"> </w:t>
      </w:r>
      <w:proofErr w:type="spellStart"/>
      <w:r w:rsidRPr="001A5235">
        <w:rPr>
          <w:rFonts w:ascii="LiberationSans" w:hAnsi="LiberationSans" w:cs="LiberationSans"/>
          <w:i/>
          <w:color w:val="000000"/>
          <w:sz w:val="24"/>
          <w:szCs w:val="24"/>
        </w:rPr>
        <w:t>Dionicia</w:t>
      </w:r>
      <w:proofErr w:type="spellEnd"/>
      <w:r w:rsidRPr="001A5235">
        <w:rPr>
          <w:rFonts w:ascii="LiberationSans" w:hAnsi="LiberationSans" w:cs="LiberationSans"/>
          <w:i/>
          <w:color w:val="000000"/>
          <w:sz w:val="24"/>
          <w:szCs w:val="24"/>
        </w:rPr>
        <w:t xml:space="preserve"> llevar adelante acciones de desatención con la nena como impedirle que le diera el pecho.</w:t>
      </w:r>
      <w:r w:rsidRPr="001A5235">
        <w:t xml:space="preserve"> </w:t>
      </w:r>
      <w:r w:rsidRPr="001A5235">
        <w:rPr>
          <w:rFonts w:ascii="LiberationSans" w:hAnsi="LiberationSans" w:cs="LiberationSans"/>
          <w:i/>
          <w:color w:val="000000"/>
          <w:sz w:val="24"/>
          <w:szCs w:val="24"/>
        </w:rPr>
        <w:t xml:space="preserve">Es así como </w:t>
      </w:r>
      <w:proofErr w:type="spellStart"/>
      <w:r w:rsidRPr="001A5235">
        <w:rPr>
          <w:rFonts w:ascii="LiberationSans" w:hAnsi="LiberationSans" w:cs="LiberationSans"/>
          <w:i/>
          <w:color w:val="000000"/>
          <w:sz w:val="24"/>
          <w:szCs w:val="24"/>
        </w:rPr>
        <w:t>Dionicia</w:t>
      </w:r>
      <w:proofErr w:type="spellEnd"/>
      <w:r w:rsidRPr="001A5235">
        <w:rPr>
          <w:rFonts w:ascii="LiberationSans" w:hAnsi="LiberationSans" w:cs="LiberationSans"/>
          <w:i/>
          <w:color w:val="000000"/>
          <w:sz w:val="24"/>
          <w:szCs w:val="24"/>
        </w:rPr>
        <w:t xml:space="preserve"> relató “ella lloraba y yo le quería dar pecho y él no me dejaba me decía que le</w:t>
      </w:r>
      <w:r>
        <w:rPr>
          <w:rFonts w:ascii="LiberationSans" w:hAnsi="LiberationSans" w:cs="LiberationSans"/>
          <w:i/>
          <w:color w:val="000000"/>
          <w:sz w:val="24"/>
          <w:szCs w:val="24"/>
        </w:rPr>
        <w:t xml:space="preserve"> </w:t>
      </w:r>
      <w:r w:rsidRPr="001A5235">
        <w:rPr>
          <w:rFonts w:ascii="LiberationSans" w:hAnsi="LiberationSans" w:cs="LiberationSans"/>
          <w:i/>
          <w:color w:val="000000"/>
          <w:sz w:val="24"/>
          <w:szCs w:val="24"/>
        </w:rPr>
        <w:t>diera mandarina”. También ha relatado que “antes de lo que pasó, faltando un mes, él se molestó</w:t>
      </w:r>
      <w:r>
        <w:rPr>
          <w:rFonts w:ascii="LiberationSans" w:hAnsi="LiberationSans" w:cs="LiberationSans"/>
          <w:i/>
          <w:color w:val="000000"/>
          <w:sz w:val="24"/>
          <w:szCs w:val="24"/>
        </w:rPr>
        <w:t xml:space="preserve"> </w:t>
      </w:r>
      <w:r w:rsidRPr="001A5235">
        <w:rPr>
          <w:rFonts w:ascii="LiberationSans" w:hAnsi="LiberationSans" w:cs="LiberationSans"/>
          <w:i/>
          <w:color w:val="000000"/>
          <w:sz w:val="24"/>
          <w:szCs w:val="24"/>
        </w:rPr>
        <w:t>con mi hija y el agarró a mi hija y le quiso tapar la boca con la mano, yo se la quitaba, me</w:t>
      </w:r>
      <w:r>
        <w:rPr>
          <w:rFonts w:ascii="LiberationSans" w:hAnsi="LiberationSans" w:cs="LiberationSans"/>
          <w:i/>
          <w:color w:val="000000"/>
          <w:sz w:val="24"/>
          <w:szCs w:val="24"/>
        </w:rPr>
        <w:t xml:space="preserve"> </w:t>
      </w:r>
      <w:r w:rsidRPr="001A5235">
        <w:rPr>
          <w:rFonts w:ascii="LiberationSans" w:hAnsi="LiberationSans" w:cs="LiberationSans"/>
          <w:i/>
          <w:color w:val="000000"/>
          <w:sz w:val="24"/>
          <w:szCs w:val="24"/>
        </w:rPr>
        <w:t xml:space="preserve">empujaba y me decía </w:t>
      </w:r>
      <w:proofErr w:type="gramStart"/>
      <w:r w:rsidRPr="001A5235">
        <w:rPr>
          <w:rFonts w:ascii="LiberationSans" w:hAnsi="LiberationSans" w:cs="LiberationSans"/>
          <w:i/>
          <w:color w:val="000000"/>
          <w:sz w:val="24"/>
          <w:szCs w:val="24"/>
        </w:rPr>
        <w:t>´¿</w:t>
      </w:r>
      <w:proofErr w:type="gramEnd"/>
      <w:r w:rsidRPr="001A5235">
        <w:rPr>
          <w:rFonts w:ascii="LiberationSans" w:hAnsi="LiberationSans" w:cs="LiberationSans"/>
          <w:i/>
          <w:color w:val="000000"/>
          <w:sz w:val="24"/>
          <w:szCs w:val="24"/>
        </w:rPr>
        <w:t xml:space="preserve">vos qué la </w:t>
      </w:r>
      <w:proofErr w:type="spellStart"/>
      <w:r w:rsidRPr="001A5235">
        <w:rPr>
          <w:rFonts w:ascii="LiberationSans" w:hAnsi="LiberationSans" w:cs="LiberationSans"/>
          <w:i/>
          <w:color w:val="000000"/>
          <w:sz w:val="24"/>
          <w:szCs w:val="24"/>
        </w:rPr>
        <w:t>defendés</w:t>
      </w:r>
      <w:proofErr w:type="spellEnd"/>
      <w:r w:rsidRPr="001A5235">
        <w:rPr>
          <w:rFonts w:ascii="LiberationSans" w:hAnsi="LiberationSans" w:cs="LiberationSans"/>
          <w:i/>
          <w:color w:val="000000"/>
          <w:sz w:val="24"/>
          <w:szCs w:val="24"/>
        </w:rPr>
        <w:t>´ a ella?´ y él la agarraba del brazo, le tapaba la boca”.</w:t>
      </w:r>
      <w:r>
        <w:rPr>
          <w:rFonts w:ascii="LiberationSans" w:hAnsi="LiberationSans" w:cs="LiberationSans"/>
          <w:i/>
          <w:color w:val="000000"/>
          <w:sz w:val="24"/>
          <w:szCs w:val="24"/>
        </w:rPr>
        <w:t xml:space="preserve"> </w:t>
      </w:r>
      <w:r w:rsidRPr="001A5235">
        <w:rPr>
          <w:rFonts w:ascii="LiberationSans" w:hAnsi="LiberationSans" w:cs="LiberationSans"/>
          <w:i/>
          <w:color w:val="000000"/>
          <w:sz w:val="24"/>
          <w:szCs w:val="24"/>
        </w:rPr>
        <w:t>Asimismo dijo que “Pastor me dejó sola en el embarazo…después de que nació me fui a la casa de</w:t>
      </w:r>
      <w:r>
        <w:rPr>
          <w:rFonts w:ascii="LiberationSans" w:hAnsi="LiberationSans" w:cs="LiberationSans"/>
          <w:i/>
          <w:color w:val="000000"/>
          <w:sz w:val="24"/>
          <w:szCs w:val="24"/>
        </w:rPr>
        <w:t xml:space="preserve"> </w:t>
      </w:r>
      <w:r w:rsidRPr="001A5235">
        <w:rPr>
          <w:rFonts w:ascii="LiberationSans" w:hAnsi="LiberationSans" w:cs="LiberationSans"/>
          <w:i/>
          <w:color w:val="000000"/>
          <w:sz w:val="24"/>
          <w:szCs w:val="24"/>
        </w:rPr>
        <w:t>mi hermano mayor… él me dijo que me iba a dar de comer ya que el padre de mi hija ni se</w:t>
      </w:r>
      <w:r>
        <w:rPr>
          <w:rFonts w:ascii="LiberationSans" w:hAnsi="LiberationSans" w:cs="LiberationSans"/>
          <w:i/>
          <w:color w:val="000000"/>
          <w:sz w:val="24"/>
          <w:szCs w:val="24"/>
        </w:rPr>
        <w:t xml:space="preserve"> </w:t>
      </w:r>
      <w:r w:rsidRPr="001A5235">
        <w:rPr>
          <w:rFonts w:ascii="LiberationSans" w:hAnsi="LiberationSans" w:cs="LiberationSans"/>
          <w:i/>
          <w:color w:val="000000"/>
          <w:sz w:val="24"/>
          <w:szCs w:val="24"/>
        </w:rPr>
        <w:t>preocupaba ni me vino a ver… a la nena la conoció cuando tenía siete meses”. Dijo que “en Merlo</w:t>
      </w:r>
      <w:r>
        <w:rPr>
          <w:rFonts w:ascii="LiberationSans" w:hAnsi="LiberationSans" w:cs="LiberationSans"/>
          <w:i/>
          <w:color w:val="000000"/>
          <w:sz w:val="24"/>
          <w:szCs w:val="24"/>
        </w:rPr>
        <w:t xml:space="preserve"> </w:t>
      </w:r>
      <w:r w:rsidRPr="001A5235">
        <w:rPr>
          <w:rFonts w:ascii="LiberationSans" w:hAnsi="LiberationSans" w:cs="LiberationSans"/>
          <w:i/>
          <w:color w:val="000000"/>
          <w:sz w:val="24"/>
          <w:szCs w:val="24"/>
        </w:rPr>
        <w:t>no estuvimos ni un mes y en ese mes no me pegó, pero a la bebe si, la insultaba</w:t>
      </w:r>
      <w:r>
        <w:rPr>
          <w:rFonts w:ascii="LiberationSans" w:hAnsi="LiberationSans" w:cs="LiberationSans"/>
          <w:i/>
          <w:color w:val="000000"/>
          <w:sz w:val="24"/>
          <w:szCs w:val="24"/>
        </w:rPr>
        <w:t>,</w:t>
      </w:r>
      <w:r w:rsidRPr="001A5235">
        <w:rPr>
          <w:rFonts w:ascii="LiberationSans" w:hAnsi="LiberationSans" w:cs="LiberationSans"/>
          <w:i/>
          <w:color w:val="000000"/>
          <w:sz w:val="24"/>
          <w:szCs w:val="24"/>
        </w:rPr>
        <w:t xml:space="preserve"> le decía que no era</w:t>
      </w:r>
      <w:r>
        <w:rPr>
          <w:rFonts w:ascii="LiberationSans" w:hAnsi="LiberationSans" w:cs="LiberationSans"/>
          <w:i/>
          <w:color w:val="000000"/>
          <w:sz w:val="24"/>
          <w:szCs w:val="24"/>
        </w:rPr>
        <w:t xml:space="preserve"> </w:t>
      </w:r>
      <w:r w:rsidRPr="001A5235">
        <w:rPr>
          <w:rFonts w:ascii="LiberationSans" w:hAnsi="LiberationSans" w:cs="LiberationSans"/>
          <w:i/>
          <w:color w:val="000000"/>
          <w:sz w:val="24"/>
          <w:szCs w:val="24"/>
        </w:rPr>
        <w:t>su hija, que su hija debía ser con pelo largo, me dice que mi hija tiene cara de sapo, tiene muchos</w:t>
      </w:r>
      <w:r>
        <w:rPr>
          <w:rFonts w:ascii="LiberationSans" w:hAnsi="LiberationSans" w:cs="LiberationSans"/>
          <w:i/>
          <w:color w:val="000000"/>
          <w:sz w:val="24"/>
          <w:szCs w:val="24"/>
        </w:rPr>
        <w:t xml:space="preserve"> </w:t>
      </w:r>
      <w:r w:rsidRPr="001A5235">
        <w:rPr>
          <w:rFonts w:ascii="LiberationSans" w:hAnsi="LiberationSans" w:cs="LiberationSans"/>
          <w:i/>
          <w:color w:val="000000"/>
          <w:sz w:val="24"/>
          <w:szCs w:val="24"/>
        </w:rPr>
        <w:t>cachetes, le decía que no la insultara se enojó conmigo y después pasó el hecho de que él le tapa la</w:t>
      </w:r>
      <w:r>
        <w:rPr>
          <w:rFonts w:ascii="LiberationSans" w:hAnsi="LiberationSans" w:cs="LiberationSans"/>
          <w:i/>
          <w:color w:val="000000"/>
          <w:sz w:val="24"/>
          <w:szCs w:val="24"/>
        </w:rPr>
        <w:t xml:space="preserve"> </w:t>
      </w:r>
      <w:r w:rsidRPr="001A5235">
        <w:rPr>
          <w:rFonts w:ascii="LiberationSans" w:hAnsi="LiberationSans" w:cs="LiberationSans"/>
          <w:i/>
          <w:color w:val="000000"/>
          <w:sz w:val="24"/>
          <w:szCs w:val="24"/>
        </w:rPr>
        <w:t>boca con la mano y cuando se la quito me empuja…él dudaba de ser el padre de la nena, él la</w:t>
      </w:r>
      <w:r>
        <w:rPr>
          <w:rFonts w:ascii="LiberationSans" w:hAnsi="LiberationSans" w:cs="LiberationSans"/>
          <w:i/>
          <w:color w:val="000000"/>
          <w:sz w:val="24"/>
          <w:szCs w:val="24"/>
        </w:rPr>
        <w:t xml:space="preserve"> </w:t>
      </w:r>
      <w:r w:rsidRPr="001A5235">
        <w:rPr>
          <w:rFonts w:ascii="LiberationSans" w:hAnsi="LiberationSans" w:cs="LiberationSans"/>
          <w:i/>
          <w:color w:val="000000"/>
          <w:sz w:val="24"/>
          <w:szCs w:val="24"/>
        </w:rPr>
        <w:t>reconoció porque teníamos que sacar el documento para el carnet, ahí recién la reconoció…”.</w:t>
      </w:r>
    </w:p>
    <w:p w:rsidR="00E623BA" w:rsidRDefault="009D578D" w:rsidP="005739AF">
      <w:pPr>
        <w:autoSpaceDE w:val="0"/>
        <w:autoSpaceDN w:val="0"/>
        <w:adjustRightInd w:val="0"/>
        <w:spacing w:after="0" w:line="360" w:lineRule="auto"/>
        <w:ind w:firstLine="1985"/>
        <w:jc w:val="both"/>
        <w:rPr>
          <w:rFonts w:ascii="LiberationSans" w:hAnsi="LiberationSans" w:cs="LiberationSans"/>
          <w:i/>
          <w:color w:val="000000"/>
          <w:sz w:val="24"/>
          <w:szCs w:val="24"/>
        </w:rPr>
      </w:pPr>
      <w:r w:rsidRPr="009D578D">
        <w:rPr>
          <w:rFonts w:ascii="LiberationSans" w:hAnsi="LiberationSans" w:cs="LiberationSans"/>
          <w:i/>
          <w:color w:val="000000"/>
          <w:sz w:val="24"/>
          <w:szCs w:val="24"/>
        </w:rPr>
        <w:t>“</w:t>
      </w:r>
      <w:r w:rsidRPr="009D578D">
        <w:rPr>
          <w:rFonts w:ascii="LiberationSans" w:hAnsi="LiberationSans" w:cs="LiberationSans"/>
          <w:i/>
          <w:color w:val="000000"/>
          <w:sz w:val="24"/>
          <w:szCs w:val="24"/>
          <w:u w:val="single"/>
        </w:rPr>
        <w:t>Indicio de presencia y oportunidad de comisión del hecho:</w:t>
      </w:r>
      <w:r w:rsidRPr="009D578D">
        <w:rPr>
          <w:i/>
        </w:rPr>
        <w:t xml:space="preserve"> </w:t>
      </w:r>
      <w:r w:rsidRPr="009D578D">
        <w:rPr>
          <w:rFonts w:ascii="LiberationSans" w:hAnsi="LiberationSans" w:cs="LiberationSans"/>
          <w:i/>
          <w:color w:val="000000"/>
          <w:sz w:val="24"/>
          <w:szCs w:val="24"/>
        </w:rPr>
        <w:t xml:space="preserve">Como se ha analizado, solamente el acusado se encontraba con </w:t>
      </w:r>
      <w:proofErr w:type="spellStart"/>
      <w:r w:rsidRPr="009D578D">
        <w:rPr>
          <w:rFonts w:ascii="LiberationSans" w:hAnsi="LiberationSans" w:cs="LiberationSans"/>
          <w:i/>
          <w:color w:val="000000"/>
          <w:sz w:val="24"/>
          <w:szCs w:val="24"/>
        </w:rPr>
        <w:t>Mayte</w:t>
      </w:r>
      <w:proofErr w:type="spellEnd"/>
      <w:r w:rsidRPr="009D578D">
        <w:rPr>
          <w:rFonts w:ascii="LiberationSans" w:hAnsi="LiberationSans" w:cs="LiberationSans"/>
          <w:i/>
          <w:color w:val="000000"/>
          <w:sz w:val="24"/>
          <w:szCs w:val="24"/>
        </w:rPr>
        <w:t xml:space="preserve"> en la vivienda mientras </w:t>
      </w:r>
      <w:proofErr w:type="spellStart"/>
      <w:r w:rsidRPr="009D578D">
        <w:rPr>
          <w:rFonts w:ascii="LiberationSans" w:hAnsi="LiberationSans" w:cs="LiberationSans"/>
          <w:i/>
          <w:color w:val="000000"/>
          <w:sz w:val="24"/>
          <w:szCs w:val="24"/>
        </w:rPr>
        <w:t>Dionicia</w:t>
      </w:r>
      <w:proofErr w:type="spellEnd"/>
      <w:r w:rsidRPr="009D578D">
        <w:rPr>
          <w:rFonts w:ascii="LiberationSans" w:hAnsi="LiberationSans" w:cs="LiberationSans"/>
          <w:i/>
          <w:color w:val="000000"/>
          <w:sz w:val="24"/>
          <w:szCs w:val="24"/>
        </w:rPr>
        <w:t xml:space="preserve"> estaba en el baño; de modo que encontrándose a solas con la niña, sin posibilidad de ser visto por nadie en el interior de un ámbito privado por excelencia como lo es la propia casa y aprovechando que la única persona que podía interferir y abortar su plan estaba en el baño, dio comienzo a su plan criminal dirigiéndolo hasta su culminación.</w:t>
      </w:r>
      <w:r>
        <w:rPr>
          <w:rFonts w:ascii="LiberationSans" w:hAnsi="LiberationSans" w:cs="LiberationSans"/>
          <w:i/>
          <w:color w:val="000000"/>
          <w:sz w:val="24"/>
          <w:szCs w:val="24"/>
        </w:rPr>
        <w:t>”</w:t>
      </w:r>
    </w:p>
    <w:p w:rsidR="009D578D" w:rsidRPr="009D578D" w:rsidRDefault="009D578D" w:rsidP="005739AF">
      <w:pPr>
        <w:autoSpaceDE w:val="0"/>
        <w:autoSpaceDN w:val="0"/>
        <w:adjustRightInd w:val="0"/>
        <w:spacing w:after="0" w:line="360" w:lineRule="auto"/>
        <w:ind w:firstLine="1985"/>
        <w:jc w:val="both"/>
        <w:rPr>
          <w:rFonts w:ascii="LiberationSans" w:hAnsi="LiberationSans" w:cs="LiberationSans"/>
          <w:i/>
          <w:color w:val="000000"/>
          <w:sz w:val="24"/>
          <w:szCs w:val="24"/>
        </w:rPr>
      </w:pPr>
      <w:r w:rsidRPr="009D578D">
        <w:rPr>
          <w:rFonts w:ascii="LiberationSans" w:hAnsi="LiberationSans" w:cs="LiberationSans"/>
          <w:i/>
          <w:color w:val="000000"/>
          <w:sz w:val="24"/>
          <w:szCs w:val="24"/>
          <w:u w:val="single"/>
        </w:rPr>
        <w:t>“Indicio de ocultamiento del propio hecho doloso</w:t>
      </w:r>
      <w:r w:rsidRPr="009D578D">
        <w:rPr>
          <w:rFonts w:ascii="LiberationSans" w:hAnsi="LiberationSans" w:cs="LiberationSans"/>
          <w:i/>
          <w:color w:val="000000"/>
          <w:sz w:val="24"/>
          <w:szCs w:val="24"/>
        </w:rPr>
        <w:t>:</w:t>
      </w:r>
      <w:r>
        <w:rPr>
          <w:rFonts w:ascii="LiberationSans" w:hAnsi="LiberationSans" w:cs="LiberationSans"/>
          <w:i/>
          <w:color w:val="000000"/>
          <w:sz w:val="24"/>
          <w:szCs w:val="24"/>
        </w:rPr>
        <w:t xml:space="preserve"> </w:t>
      </w:r>
      <w:r w:rsidRPr="009D578D">
        <w:rPr>
          <w:rFonts w:ascii="LiberationSans" w:hAnsi="LiberationSans" w:cs="LiberationSans"/>
          <w:i/>
          <w:color w:val="000000"/>
          <w:sz w:val="24"/>
          <w:szCs w:val="24"/>
        </w:rPr>
        <w:t xml:space="preserve">El acusado ideó distintas versiones, principalmente la del secuestro de la bebé para </w:t>
      </w:r>
      <w:r w:rsidRPr="009D578D">
        <w:rPr>
          <w:rFonts w:ascii="LiberationSans" w:hAnsi="LiberationSans" w:cs="LiberationSans"/>
          <w:i/>
          <w:color w:val="000000"/>
          <w:sz w:val="24"/>
          <w:szCs w:val="24"/>
        </w:rPr>
        <w:lastRenderedPageBreak/>
        <w:t>explicar la razón</w:t>
      </w:r>
      <w:r>
        <w:rPr>
          <w:rFonts w:ascii="LiberationSans" w:hAnsi="LiberationSans" w:cs="LiberationSans"/>
          <w:i/>
          <w:color w:val="000000"/>
          <w:sz w:val="24"/>
          <w:szCs w:val="24"/>
        </w:rPr>
        <w:t xml:space="preserve"> </w:t>
      </w:r>
      <w:r w:rsidRPr="009D578D">
        <w:rPr>
          <w:rFonts w:ascii="LiberationSans" w:hAnsi="LiberationSans" w:cs="LiberationSans"/>
          <w:i/>
          <w:color w:val="000000"/>
          <w:sz w:val="24"/>
          <w:szCs w:val="24"/>
        </w:rPr>
        <w:t>de por qué la niña ya no estaba con la pareja. También, el acusado ideó y ejecutó la totalidad de las</w:t>
      </w:r>
      <w:r>
        <w:rPr>
          <w:rFonts w:ascii="LiberationSans" w:hAnsi="LiberationSans" w:cs="LiberationSans"/>
          <w:i/>
          <w:color w:val="000000"/>
          <w:sz w:val="24"/>
          <w:szCs w:val="24"/>
        </w:rPr>
        <w:t xml:space="preserve"> </w:t>
      </w:r>
      <w:r w:rsidRPr="009D578D">
        <w:rPr>
          <w:rFonts w:ascii="LiberationSans" w:hAnsi="LiberationSans" w:cs="LiberationSans"/>
          <w:i/>
          <w:color w:val="000000"/>
          <w:sz w:val="24"/>
          <w:szCs w:val="24"/>
        </w:rPr>
        <w:t>circunstancias relativas al enterramiento de la niña con la única finalidad de ocultar su propio hecho</w:t>
      </w:r>
      <w:r>
        <w:rPr>
          <w:rFonts w:ascii="LiberationSans" w:hAnsi="LiberationSans" w:cs="LiberationSans"/>
          <w:i/>
          <w:color w:val="000000"/>
          <w:sz w:val="24"/>
          <w:szCs w:val="24"/>
        </w:rPr>
        <w:t xml:space="preserve"> </w:t>
      </w:r>
      <w:r w:rsidRPr="009D578D">
        <w:rPr>
          <w:rFonts w:ascii="LiberationSans" w:hAnsi="LiberationSans" w:cs="LiberationSans"/>
          <w:i/>
          <w:color w:val="000000"/>
          <w:sz w:val="24"/>
          <w:szCs w:val="24"/>
        </w:rPr>
        <w:t>doloso. Es así que eligió un lugar alejado de la vivienda, ya conocido por él y desconocido por su</w:t>
      </w:r>
      <w:r>
        <w:rPr>
          <w:rFonts w:ascii="LiberationSans" w:hAnsi="LiberationSans" w:cs="LiberationSans"/>
          <w:i/>
          <w:color w:val="000000"/>
          <w:sz w:val="24"/>
          <w:szCs w:val="24"/>
        </w:rPr>
        <w:t xml:space="preserve"> pareja</w:t>
      </w:r>
      <w:r w:rsidRPr="009D578D">
        <w:rPr>
          <w:rFonts w:ascii="LiberationSans" w:hAnsi="LiberationSans" w:cs="LiberationSans"/>
          <w:i/>
          <w:color w:val="000000"/>
          <w:sz w:val="24"/>
          <w:szCs w:val="24"/>
        </w:rPr>
        <w:t xml:space="preserve">. Asimismo manejó la psiquis de </w:t>
      </w:r>
      <w:proofErr w:type="spellStart"/>
      <w:r w:rsidRPr="009D578D">
        <w:rPr>
          <w:rFonts w:ascii="LiberationSans" w:hAnsi="LiberationSans" w:cs="LiberationSans"/>
          <w:i/>
          <w:color w:val="000000"/>
          <w:sz w:val="24"/>
          <w:szCs w:val="24"/>
        </w:rPr>
        <w:t>Dionicia</w:t>
      </w:r>
      <w:proofErr w:type="spellEnd"/>
      <w:r w:rsidRPr="009D578D">
        <w:rPr>
          <w:rFonts w:ascii="LiberationSans" w:hAnsi="LiberationSans" w:cs="LiberationSans"/>
          <w:i/>
          <w:color w:val="000000"/>
          <w:sz w:val="24"/>
          <w:szCs w:val="24"/>
        </w:rPr>
        <w:t xml:space="preserve"> aprovechando la situación de dominación de todos</w:t>
      </w:r>
      <w:r>
        <w:rPr>
          <w:rFonts w:ascii="LiberationSans" w:hAnsi="LiberationSans" w:cs="LiberationSans"/>
          <w:i/>
          <w:color w:val="000000"/>
          <w:sz w:val="24"/>
          <w:szCs w:val="24"/>
        </w:rPr>
        <w:t xml:space="preserve"> </w:t>
      </w:r>
      <w:r w:rsidRPr="009D578D">
        <w:rPr>
          <w:rFonts w:ascii="LiberationSans" w:hAnsi="LiberationSans" w:cs="LiberationSans"/>
          <w:i/>
          <w:color w:val="000000"/>
          <w:sz w:val="24"/>
          <w:szCs w:val="24"/>
        </w:rPr>
        <w:t>los aspectos de la vida de ésta manipulándola en todo momento mediante amenazas respecto de las</w:t>
      </w:r>
      <w:r>
        <w:rPr>
          <w:rFonts w:ascii="LiberationSans" w:hAnsi="LiberationSans" w:cs="LiberationSans"/>
          <w:i/>
          <w:color w:val="000000"/>
          <w:sz w:val="24"/>
          <w:szCs w:val="24"/>
        </w:rPr>
        <w:t xml:space="preserve"> </w:t>
      </w:r>
      <w:r w:rsidRPr="009D578D">
        <w:rPr>
          <w:rFonts w:ascii="LiberationSans" w:hAnsi="LiberationSans" w:cs="LiberationSans"/>
          <w:i/>
          <w:color w:val="000000"/>
          <w:sz w:val="24"/>
          <w:szCs w:val="24"/>
        </w:rPr>
        <w:t xml:space="preserve">versiones que debía dar para justificar la ausencia de </w:t>
      </w:r>
      <w:proofErr w:type="spellStart"/>
      <w:r w:rsidRPr="009D578D">
        <w:rPr>
          <w:rFonts w:ascii="LiberationSans" w:hAnsi="LiberationSans" w:cs="LiberationSans"/>
          <w:i/>
          <w:color w:val="000000"/>
          <w:sz w:val="24"/>
          <w:szCs w:val="24"/>
        </w:rPr>
        <w:t>Mayte</w:t>
      </w:r>
      <w:proofErr w:type="spellEnd"/>
      <w:r w:rsidRPr="009D578D">
        <w:rPr>
          <w:rFonts w:ascii="LiberationSans" w:hAnsi="LiberationSans" w:cs="LiberationSans"/>
          <w:i/>
          <w:color w:val="000000"/>
          <w:sz w:val="24"/>
          <w:szCs w:val="24"/>
        </w:rPr>
        <w:t>.</w:t>
      </w:r>
      <w:r>
        <w:rPr>
          <w:rFonts w:ascii="LiberationSans" w:hAnsi="LiberationSans" w:cs="LiberationSans"/>
          <w:i/>
          <w:color w:val="000000"/>
          <w:sz w:val="24"/>
          <w:szCs w:val="24"/>
        </w:rPr>
        <w:t xml:space="preserve">” </w:t>
      </w:r>
    </w:p>
    <w:p w:rsidR="004B3206" w:rsidRDefault="00077632" w:rsidP="005739AF">
      <w:pPr>
        <w:autoSpaceDE w:val="0"/>
        <w:autoSpaceDN w:val="0"/>
        <w:adjustRightInd w:val="0"/>
        <w:spacing w:after="0" w:line="360" w:lineRule="auto"/>
        <w:ind w:firstLine="1985"/>
        <w:jc w:val="both"/>
        <w:rPr>
          <w:rFonts w:ascii="LiberationSans" w:hAnsi="LiberationSans" w:cs="LiberationSans"/>
          <w:i/>
          <w:color w:val="000000"/>
          <w:sz w:val="24"/>
          <w:szCs w:val="24"/>
        </w:rPr>
      </w:pPr>
      <w:r>
        <w:rPr>
          <w:rFonts w:ascii="LiberationSans" w:hAnsi="LiberationSans" w:cs="LiberationSans"/>
          <w:color w:val="000000"/>
          <w:sz w:val="24"/>
          <w:szCs w:val="24"/>
        </w:rPr>
        <w:t>“</w:t>
      </w:r>
      <w:r w:rsidRPr="00077632">
        <w:rPr>
          <w:rFonts w:ascii="LiberationSans" w:hAnsi="LiberationSans" w:cs="LiberationSans"/>
          <w:i/>
          <w:color w:val="000000"/>
          <w:sz w:val="24"/>
          <w:szCs w:val="24"/>
        </w:rPr>
        <w:t xml:space="preserve">En rigor, </w:t>
      </w:r>
      <w:proofErr w:type="spellStart"/>
      <w:r w:rsidRPr="00077632">
        <w:rPr>
          <w:rFonts w:ascii="LiberationSans" w:hAnsi="LiberationSans" w:cs="LiberationSans"/>
          <w:i/>
          <w:color w:val="000000"/>
          <w:sz w:val="24"/>
          <w:szCs w:val="24"/>
        </w:rPr>
        <w:t>Dionicia</w:t>
      </w:r>
      <w:proofErr w:type="spellEnd"/>
      <w:r w:rsidRPr="00077632">
        <w:rPr>
          <w:rFonts w:ascii="LiberationSans" w:hAnsi="LiberationSans" w:cs="LiberationSans"/>
          <w:i/>
          <w:color w:val="000000"/>
          <w:sz w:val="24"/>
          <w:szCs w:val="24"/>
        </w:rPr>
        <w:t xml:space="preserve"> </w:t>
      </w:r>
      <w:proofErr w:type="spellStart"/>
      <w:r w:rsidRPr="00077632">
        <w:rPr>
          <w:rFonts w:ascii="LiberationSans" w:hAnsi="LiberationSans" w:cs="LiberationSans"/>
          <w:i/>
          <w:color w:val="000000"/>
          <w:sz w:val="24"/>
          <w:szCs w:val="24"/>
        </w:rPr>
        <w:t>Panozo</w:t>
      </w:r>
      <w:proofErr w:type="spellEnd"/>
      <w:r w:rsidRPr="00077632">
        <w:rPr>
          <w:rFonts w:ascii="LiberationSans" w:hAnsi="LiberationSans" w:cs="LiberationSans"/>
          <w:i/>
          <w:color w:val="000000"/>
          <w:sz w:val="24"/>
          <w:szCs w:val="24"/>
        </w:rPr>
        <w:t xml:space="preserve"> no conocía ningún lugar distinto a su casa y a los pocos lugares a los que había concurrido en el corto tiempo que estuvo en la Villa de Merlo; como el supermercado y el hospital. Ha quedado acreditado que </w:t>
      </w:r>
      <w:proofErr w:type="spellStart"/>
      <w:r w:rsidRPr="00077632">
        <w:rPr>
          <w:rFonts w:ascii="LiberationSans" w:hAnsi="LiberationSans" w:cs="LiberationSans"/>
          <w:i/>
          <w:color w:val="000000"/>
          <w:sz w:val="24"/>
          <w:szCs w:val="24"/>
        </w:rPr>
        <w:t>Dionicia</w:t>
      </w:r>
      <w:proofErr w:type="spellEnd"/>
      <w:r w:rsidRPr="00077632">
        <w:rPr>
          <w:rFonts w:ascii="LiberationSans" w:hAnsi="LiberationSans" w:cs="LiberationSans"/>
          <w:i/>
          <w:color w:val="000000"/>
          <w:sz w:val="24"/>
          <w:szCs w:val="24"/>
        </w:rPr>
        <w:t xml:space="preserve"> no salía de su casa por el temor infundido por el acusado; incluso, lavaba la ropa y la colgaba para su secado en el interior del salón que habitaba, según el relato de </w:t>
      </w:r>
      <w:proofErr w:type="spellStart"/>
      <w:r w:rsidRPr="00077632">
        <w:rPr>
          <w:rFonts w:ascii="LiberationSans" w:hAnsi="LiberationSans" w:cs="LiberationSans"/>
          <w:i/>
          <w:color w:val="000000"/>
          <w:sz w:val="24"/>
          <w:szCs w:val="24"/>
        </w:rPr>
        <w:t>Sergia</w:t>
      </w:r>
      <w:proofErr w:type="spellEnd"/>
      <w:r w:rsidRPr="00077632">
        <w:rPr>
          <w:rFonts w:ascii="LiberationSans" w:hAnsi="LiberationSans" w:cs="LiberationSans"/>
          <w:i/>
          <w:color w:val="000000"/>
          <w:sz w:val="24"/>
          <w:szCs w:val="24"/>
        </w:rPr>
        <w:t xml:space="preserve"> </w:t>
      </w:r>
      <w:proofErr w:type="spellStart"/>
      <w:r w:rsidRPr="00077632">
        <w:rPr>
          <w:rFonts w:ascii="LiberationSans" w:hAnsi="LiberationSans" w:cs="LiberationSans"/>
          <w:i/>
          <w:color w:val="000000"/>
          <w:sz w:val="24"/>
          <w:szCs w:val="24"/>
        </w:rPr>
        <w:t>Calizaya</w:t>
      </w:r>
      <w:proofErr w:type="spellEnd"/>
      <w:r w:rsidRPr="00077632">
        <w:rPr>
          <w:rFonts w:ascii="LiberationSans" w:hAnsi="LiberationSans" w:cs="LiberationSans"/>
          <w:i/>
          <w:color w:val="000000"/>
          <w:sz w:val="24"/>
          <w:szCs w:val="24"/>
        </w:rPr>
        <w:t xml:space="preserve"> Aricoma. Asimismo, Mercedes </w:t>
      </w:r>
      <w:proofErr w:type="spellStart"/>
      <w:r w:rsidRPr="00077632">
        <w:rPr>
          <w:rFonts w:ascii="LiberationSans" w:hAnsi="LiberationSans" w:cs="LiberationSans"/>
          <w:i/>
          <w:color w:val="000000"/>
          <w:sz w:val="24"/>
          <w:szCs w:val="24"/>
        </w:rPr>
        <w:t>Saique</w:t>
      </w:r>
      <w:proofErr w:type="spellEnd"/>
      <w:r w:rsidRPr="00077632">
        <w:rPr>
          <w:rFonts w:ascii="LiberationSans" w:hAnsi="LiberationSans" w:cs="LiberationSans"/>
          <w:i/>
          <w:color w:val="000000"/>
          <w:sz w:val="24"/>
          <w:szCs w:val="24"/>
        </w:rPr>
        <w:t xml:space="preserve"> </w:t>
      </w:r>
      <w:proofErr w:type="spellStart"/>
      <w:r w:rsidRPr="00077632">
        <w:rPr>
          <w:rFonts w:ascii="LiberationSans" w:hAnsi="LiberationSans" w:cs="LiberationSans"/>
          <w:i/>
          <w:color w:val="000000"/>
          <w:sz w:val="24"/>
          <w:szCs w:val="24"/>
        </w:rPr>
        <w:t>Choquevillca</w:t>
      </w:r>
      <w:proofErr w:type="spellEnd"/>
      <w:r w:rsidRPr="00077632">
        <w:rPr>
          <w:rFonts w:ascii="LiberationSans" w:hAnsi="LiberationSans" w:cs="LiberationSans"/>
          <w:i/>
          <w:color w:val="000000"/>
          <w:sz w:val="24"/>
          <w:szCs w:val="24"/>
        </w:rPr>
        <w:t xml:space="preserve"> dijo que </w:t>
      </w:r>
      <w:proofErr w:type="spellStart"/>
      <w:r w:rsidRPr="00077632">
        <w:rPr>
          <w:rFonts w:ascii="LiberationSans" w:hAnsi="LiberationSans" w:cs="LiberationSans"/>
          <w:i/>
          <w:color w:val="000000"/>
          <w:sz w:val="24"/>
          <w:szCs w:val="24"/>
        </w:rPr>
        <w:t>Dionicia</w:t>
      </w:r>
      <w:proofErr w:type="spellEnd"/>
      <w:r w:rsidRPr="00077632">
        <w:rPr>
          <w:rFonts w:ascii="LiberationSans" w:hAnsi="LiberationSans" w:cs="LiberationSans"/>
          <w:i/>
          <w:color w:val="000000"/>
          <w:sz w:val="24"/>
          <w:szCs w:val="24"/>
        </w:rPr>
        <w:t xml:space="preserve"> “ni al </w:t>
      </w:r>
      <w:proofErr w:type="spellStart"/>
      <w:r w:rsidRPr="00077632">
        <w:rPr>
          <w:rFonts w:ascii="LiberationSans" w:hAnsi="LiberationSans" w:cs="LiberationSans"/>
          <w:i/>
          <w:color w:val="000000"/>
          <w:sz w:val="24"/>
          <w:szCs w:val="24"/>
        </w:rPr>
        <w:t>Kiosko</w:t>
      </w:r>
      <w:proofErr w:type="spellEnd"/>
      <w:r w:rsidRPr="00077632">
        <w:rPr>
          <w:rFonts w:ascii="LiberationSans" w:hAnsi="LiberationSans" w:cs="LiberationSans"/>
          <w:i/>
          <w:color w:val="000000"/>
          <w:sz w:val="24"/>
          <w:szCs w:val="24"/>
        </w:rPr>
        <w:t xml:space="preserve"> iba”.-</w:t>
      </w:r>
    </w:p>
    <w:p w:rsidR="00D65AA4" w:rsidRDefault="00D65AA4" w:rsidP="005739AF">
      <w:pPr>
        <w:autoSpaceDE w:val="0"/>
        <w:autoSpaceDN w:val="0"/>
        <w:adjustRightInd w:val="0"/>
        <w:spacing w:after="0" w:line="360" w:lineRule="auto"/>
        <w:ind w:firstLine="1985"/>
        <w:jc w:val="both"/>
        <w:rPr>
          <w:rFonts w:ascii="LiberationSans" w:hAnsi="LiberationSans" w:cs="LiberationSans"/>
          <w:i/>
          <w:color w:val="000000"/>
          <w:sz w:val="24"/>
          <w:szCs w:val="24"/>
        </w:rPr>
      </w:pPr>
      <w:r>
        <w:rPr>
          <w:rFonts w:ascii="LiberationSans" w:hAnsi="LiberationSans" w:cs="LiberationSans"/>
          <w:color w:val="000000"/>
          <w:sz w:val="24"/>
          <w:szCs w:val="24"/>
        </w:rPr>
        <w:t>“</w:t>
      </w:r>
      <w:r w:rsidRPr="00D65AA4">
        <w:rPr>
          <w:rFonts w:ascii="LiberationSans" w:hAnsi="LiberationSans" w:cs="LiberationSans"/>
          <w:i/>
          <w:color w:val="000000"/>
          <w:sz w:val="24"/>
          <w:szCs w:val="24"/>
          <w:u w:val="single"/>
        </w:rPr>
        <w:t>Indicios de actitud posterior al acometimiento delictivo</w:t>
      </w:r>
      <w:r w:rsidRPr="00D65AA4">
        <w:rPr>
          <w:rFonts w:ascii="LiberationSans" w:hAnsi="LiberationSans" w:cs="LiberationSans"/>
          <w:i/>
          <w:color w:val="000000"/>
          <w:sz w:val="24"/>
          <w:szCs w:val="24"/>
        </w:rPr>
        <w:t xml:space="preserve">: Ha quedado acreditado que Pastor Avendaño </w:t>
      </w:r>
      <w:proofErr w:type="spellStart"/>
      <w:r w:rsidRPr="00D65AA4">
        <w:rPr>
          <w:rFonts w:ascii="LiberationSans" w:hAnsi="LiberationSans" w:cs="LiberationSans"/>
          <w:i/>
          <w:color w:val="000000"/>
          <w:sz w:val="24"/>
          <w:szCs w:val="24"/>
        </w:rPr>
        <w:t>Choquevillca</w:t>
      </w:r>
      <w:proofErr w:type="spellEnd"/>
      <w:r w:rsidRPr="00D65AA4">
        <w:rPr>
          <w:rFonts w:ascii="LiberationSans" w:hAnsi="LiberationSans" w:cs="LiberationSans"/>
          <w:i/>
          <w:color w:val="000000"/>
          <w:sz w:val="24"/>
          <w:szCs w:val="24"/>
        </w:rPr>
        <w:t xml:space="preserve"> intentó en todo momento convencer a </w:t>
      </w:r>
      <w:proofErr w:type="spellStart"/>
      <w:r w:rsidRPr="00D65AA4">
        <w:rPr>
          <w:rFonts w:ascii="LiberationSans" w:hAnsi="LiberationSans" w:cs="LiberationSans"/>
          <w:i/>
          <w:color w:val="000000"/>
          <w:sz w:val="24"/>
          <w:szCs w:val="24"/>
        </w:rPr>
        <w:t>Dionicia</w:t>
      </w:r>
      <w:proofErr w:type="spellEnd"/>
      <w:r w:rsidRPr="00D65AA4">
        <w:rPr>
          <w:rFonts w:ascii="LiberationSans" w:hAnsi="LiberationSans" w:cs="LiberationSans"/>
          <w:i/>
          <w:color w:val="000000"/>
          <w:sz w:val="24"/>
          <w:szCs w:val="24"/>
        </w:rPr>
        <w:t xml:space="preserve"> acerca de que se hiciera cargo de la muerte de </w:t>
      </w:r>
      <w:proofErr w:type="spellStart"/>
      <w:r w:rsidRPr="00D65AA4">
        <w:rPr>
          <w:rFonts w:ascii="LiberationSans" w:hAnsi="LiberationSans" w:cs="LiberationSans"/>
          <w:i/>
          <w:color w:val="000000"/>
          <w:sz w:val="24"/>
          <w:szCs w:val="24"/>
        </w:rPr>
        <w:t>Mayte</w:t>
      </w:r>
      <w:proofErr w:type="spellEnd"/>
      <w:r w:rsidRPr="00D65AA4">
        <w:rPr>
          <w:rFonts w:ascii="LiberationSans" w:hAnsi="LiberationSans" w:cs="LiberationSans"/>
          <w:i/>
          <w:color w:val="000000"/>
          <w:sz w:val="24"/>
          <w:szCs w:val="24"/>
        </w:rPr>
        <w:t xml:space="preserve"> bajo el pretexto de poder él en estado de libertad conseguir un abogado que la asistiese para salir de la cárcel.” </w:t>
      </w:r>
    </w:p>
    <w:p w:rsidR="001F29E8" w:rsidRDefault="00533A69" w:rsidP="005739AF">
      <w:pPr>
        <w:autoSpaceDE w:val="0"/>
        <w:autoSpaceDN w:val="0"/>
        <w:adjustRightInd w:val="0"/>
        <w:spacing w:after="0" w:line="360" w:lineRule="auto"/>
        <w:ind w:firstLine="1985"/>
        <w:jc w:val="both"/>
        <w:rPr>
          <w:rFonts w:ascii="LiberationSans-Italic" w:hAnsi="LiberationSans-Italic" w:cs="LiberationSans-Italic"/>
          <w:i/>
          <w:iCs/>
          <w:color w:val="000000"/>
          <w:sz w:val="24"/>
          <w:szCs w:val="24"/>
        </w:rPr>
      </w:pPr>
      <w:r w:rsidRPr="00533A69">
        <w:rPr>
          <w:rFonts w:ascii="LiberationSans-Italic" w:hAnsi="LiberationSans-Italic" w:cs="LiberationSans-Italic"/>
          <w:iCs/>
          <w:color w:val="000000"/>
          <w:sz w:val="24"/>
          <w:szCs w:val="24"/>
        </w:rPr>
        <w:t>El análisis integral de los elementos probatorios e indicios reseñados</w:t>
      </w:r>
      <w:r w:rsidR="00083CFF">
        <w:rPr>
          <w:rFonts w:ascii="LiberationSans-Italic" w:hAnsi="LiberationSans-Italic" w:cs="LiberationSans-Italic"/>
          <w:iCs/>
          <w:color w:val="000000"/>
          <w:sz w:val="24"/>
          <w:szCs w:val="24"/>
        </w:rPr>
        <w:t>,</w:t>
      </w:r>
      <w:r w:rsidRPr="00533A69">
        <w:rPr>
          <w:rFonts w:ascii="LiberationSans-Italic" w:hAnsi="LiberationSans-Italic" w:cs="LiberationSans-Italic"/>
          <w:iCs/>
          <w:color w:val="000000"/>
          <w:sz w:val="24"/>
          <w:szCs w:val="24"/>
        </w:rPr>
        <w:t xml:space="preserve"> no deja</w:t>
      </w:r>
      <w:r w:rsidR="00083CFF">
        <w:rPr>
          <w:rFonts w:ascii="LiberationSans-Italic" w:hAnsi="LiberationSans-Italic" w:cs="LiberationSans-Italic"/>
          <w:iCs/>
          <w:color w:val="000000"/>
          <w:sz w:val="24"/>
          <w:szCs w:val="24"/>
        </w:rPr>
        <w:t>n</w:t>
      </w:r>
      <w:r w:rsidRPr="00533A69">
        <w:rPr>
          <w:rFonts w:ascii="LiberationSans-Italic" w:hAnsi="LiberationSans-Italic" w:cs="LiberationSans-Italic"/>
          <w:iCs/>
          <w:color w:val="000000"/>
          <w:sz w:val="24"/>
          <w:szCs w:val="24"/>
        </w:rPr>
        <w:t xml:space="preserve"> lugar a duda </w:t>
      </w:r>
      <w:r w:rsidR="0065556C">
        <w:rPr>
          <w:rFonts w:ascii="LiberationSans-Italic" w:hAnsi="LiberationSans-Italic" w:cs="LiberationSans-Italic"/>
          <w:iCs/>
          <w:color w:val="000000"/>
          <w:sz w:val="24"/>
          <w:szCs w:val="24"/>
        </w:rPr>
        <w:t xml:space="preserve">de </w:t>
      </w:r>
      <w:r w:rsidRPr="00533A69">
        <w:rPr>
          <w:rFonts w:ascii="LiberationSans-Italic" w:hAnsi="LiberationSans-Italic" w:cs="LiberationSans-Italic"/>
          <w:iCs/>
          <w:color w:val="000000"/>
          <w:sz w:val="24"/>
          <w:szCs w:val="24"/>
        </w:rPr>
        <w:t xml:space="preserve">que </w:t>
      </w:r>
      <w:r>
        <w:rPr>
          <w:rFonts w:ascii="LiberationSans-Italic" w:hAnsi="LiberationSans-Italic" w:cs="LiberationSans-Italic"/>
          <w:iCs/>
          <w:color w:val="000000"/>
          <w:sz w:val="24"/>
          <w:szCs w:val="24"/>
        </w:rPr>
        <w:t xml:space="preserve">la muerte de la pequeña niña </w:t>
      </w:r>
      <w:proofErr w:type="spellStart"/>
      <w:r>
        <w:rPr>
          <w:rFonts w:ascii="LiberationSans-Italic" w:hAnsi="LiberationSans-Italic" w:cs="LiberationSans-Italic"/>
          <w:iCs/>
          <w:color w:val="000000"/>
          <w:sz w:val="24"/>
          <w:szCs w:val="24"/>
        </w:rPr>
        <w:t>Mayte</w:t>
      </w:r>
      <w:proofErr w:type="spellEnd"/>
      <w:r>
        <w:rPr>
          <w:rFonts w:ascii="LiberationSans-Italic" w:hAnsi="LiberationSans-Italic" w:cs="LiberationSans-Italic"/>
          <w:iCs/>
          <w:color w:val="000000"/>
          <w:sz w:val="24"/>
          <w:szCs w:val="24"/>
        </w:rPr>
        <w:t xml:space="preserve"> Avendaño </w:t>
      </w:r>
      <w:proofErr w:type="spellStart"/>
      <w:r>
        <w:rPr>
          <w:rFonts w:ascii="LiberationSans-Italic" w:hAnsi="LiberationSans-Italic" w:cs="LiberationSans-Italic"/>
          <w:iCs/>
          <w:color w:val="000000"/>
          <w:sz w:val="24"/>
          <w:szCs w:val="24"/>
        </w:rPr>
        <w:t>Panozo</w:t>
      </w:r>
      <w:proofErr w:type="spellEnd"/>
      <w:r w:rsidR="00083CFF">
        <w:rPr>
          <w:rFonts w:ascii="LiberationSans-Italic" w:hAnsi="LiberationSans-Italic" w:cs="LiberationSans-Italic"/>
          <w:iCs/>
          <w:color w:val="000000"/>
          <w:sz w:val="24"/>
          <w:szCs w:val="24"/>
        </w:rPr>
        <w:t>,</w:t>
      </w:r>
      <w:r w:rsidRPr="00533A69">
        <w:rPr>
          <w:rFonts w:ascii="LiberationSans-Italic" w:hAnsi="LiberationSans-Italic" w:cs="LiberationSans-Italic"/>
          <w:iCs/>
          <w:color w:val="000000"/>
          <w:sz w:val="24"/>
          <w:szCs w:val="24"/>
        </w:rPr>
        <w:t xml:space="preserve"> fue c</w:t>
      </w:r>
      <w:r w:rsidR="00A122BC">
        <w:rPr>
          <w:rFonts w:ascii="LiberationSans-Italic" w:hAnsi="LiberationSans-Italic" w:cs="LiberationSans-Italic"/>
          <w:iCs/>
          <w:color w:val="000000"/>
          <w:sz w:val="24"/>
          <w:szCs w:val="24"/>
        </w:rPr>
        <w:t xml:space="preserve">onsecuencia directa del mecanismo de asfixia a la que fue sometida </w:t>
      </w:r>
      <w:r w:rsidR="00083CFF">
        <w:rPr>
          <w:rFonts w:ascii="LiberationSans-Italic" w:hAnsi="LiberationSans-Italic" w:cs="LiberationSans-Italic"/>
          <w:iCs/>
          <w:color w:val="000000"/>
          <w:sz w:val="24"/>
          <w:szCs w:val="24"/>
        </w:rPr>
        <w:t xml:space="preserve">por </w:t>
      </w:r>
      <w:r w:rsidR="00A122BC">
        <w:rPr>
          <w:rFonts w:ascii="LiberationSans-Italic" w:hAnsi="LiberationSans-Italic" w:cs="LiberationSans-Italic"/>
          <w:iCs/>
          <w:color w:val="000000"/>
          <w:sz w:val="24"/>
          <w:szCs w:val="24"/>
        </w:rPr>
        <w:t>su padre Pastor Avendaño, tapándole la boca y la nariz</w:t>
      </w:r>
      <w:r w:rsidR="0065556C">
        <w:rPr>
          <w:rFonts w:ascii="LiberationSans-Italic" w:hAnsi="LiberationSans-Italic" w:cs="LiberationSans-Italic"/>
          <w:iCs/>
          <w:color w:val="000000"/>
          <w:sz w:val="24"/>
          <w:szCs w:val="24"/>
        </w:rPr>
        <w:t>,</w:t>
      </w:r>
      <w:r w:rsidR="00A122BC">
        <w:rPr>
          <w:rFonts w:ascii="LiberationSans-Italic" w:hAnsi="LiberationSans-Italic" w:cs="LiberationSans-Italic"/>
          <w:iCs/>
          <w:color w:val="000000"/>
          <w:sz w:val="24"/>
          <w:szCs w:val="24"/>
        </w:rPr>
        <w:t xml:space="preserve"> obstruyendo de esa forma las vías respiratorias con la intención de matarla. L</w:t>
      </w:r>
      <w:r w:rsidRPr="00533A69">
        <w:rPr>
          <w:rFonts w:ascii="LiberationSans-Italic" w:hAnsi="LiberationSans-Italic" w:cs="LiberationSans-Italic"/>
          <w:iCs/>
          <w:color w:val="000000"/>
          <w:sz w:val="24"/>
          <w:szCs w:val="24"/>
        </w:rPr>
        <w:t xml:space="preserve">a hipótesis contraria </w:t>
      </w:r>
      <w:r w:rsidR="00A122BC">
        <w:rPr>
          <w:rFonts w:ascii="LiberationSans-Italic" w:hAnsi="LiberationSans-Italic" w:cs="LiberationSans-Italic"/>
          <w:iCs/>
          <w:color w:val="000000"/>
          <w:sz w:val="24"/>
          <w:szCs w:val="24"/>
        </w:rPr>
        <w:t xml:space="preserve">de autoría conjunta de ambos progenitores, </w:t>
      </w:r>
      <w:r w:rsidRPr="00533A69">
        <w:rPr>
          <w:rFonts w:ascii="LiberationSans-Italic" w:hAnsi="LiberationSans-Italic" w:cs="LiberationSans-Italic"/>
          <w:iCs/>
          <w:color w:val="000000"/>
          <w:sz w:val="24"/>
          <w:szCs w:val="24"/>
        </w:rPr>
        <w:t xml:space="preserve">sostenida por el </w:t>
      </w:r>
      <w:r w:rsidR="00A122BC">
        <w:rPr>
          <w:rFonts w:ascii="LiberationSans-Italic" w:hAnsi="LiberationSans-Italic" w:cs="LiberationSans-Italic"/>
          <w:iCs/>
          <w:color w:val="000000"/>
          <w:sz w:val="24"/>
          <w:szCs w:val="24"/>
        </w:rPr>
        <w:t xml:space="preserve">recurrente, </w:t>
      </w:r>
      <w:r w:rsidRPr="00533A69">
        <w:rPr>
          <w:rFonts w:ascii="LiberationSans-Italic" w:hAnsi="LiberationSans-Italic" w:cs="LiberationSans-Italic"/>
          <w:iCs/>
          <w:color w:val="000000"/>
          <w:sz w:val="24"/>
          <w:szCs w:val="24"/>
        </w:rPr>
        <w:t>no encuentra respaldo en ninguna de las probanzas colectadas</w:t>
      </w:r>
      <w:r w:rsidRPr="00533A69">
        <w:rPr>
          <w:rFonts w:ascii="LiberationSans-Italic" w:hAnsi="LiberationSans-Italic" w:cs="LiberationSans-Italic"/>
          <w:i/>
          <w:iCs/>
          <w:color w:val="000000"/>
          <w:sz w:val="24"/>
          <w:szCs w:val="24"/>
        </w:rPr>
        <w:t>.</w:t>
      </w:r>
    </w:p>
    <w:p w:rsidR="001C15E2" w:rsidRPr="00E856BE" w:rsidRDefault="001C15E2" w:rsidP="005739AF">
      <w:pPr>
        <w:autoSpaceDE w:val="0"/>
        <w:autoSpaceDN w:val="0"/>
        <w:adjustRightInd w:val="0"/>
        <w:spacing w:after="0" w:line="360" w:lineRule="auto"/>
        <w:ind w:firstLine="1985"/>
        <w:jc w:val="both"/>
        <w:rPr>
          <w:rFonts w:ascii="LiberationSans-Bold" w:hAnsi="LiberationSans-Bold" w:cs="LiberationSans-Bold"/>
          <w:b/>
          <w:bCs/>
          <w:color w:val="000000"/>
          <w:sz w:val="24"/>
          <w:szCs w:val="24"/>
        </w:rPr>
      </w:pPr>
      <w:r w:rsidRPr="001C15E2">
        <w:rPr>
          <w:rFonts w:ascii="LiberationSans-Bold" w:hAnsi="LiberationSans-Bold" w:cs="LiberationSans-Bold"/>
          <w:bCs/>
          <w:color w:val="000000"/>
          <w:sz w:val="24"/>
          <w:szCs w:val="24"/>
        </w:rPr>
        <w:t xml:space="preserve">Siendo ello así, el hecho de que no se haya podido precisar en qué momento exacto se </w:t>
      </w:r>
      <w:r>
        <w:rPr>
          <w:rFonts w:ascii="LiberationSans-Bold" w:hAnsi="LiberationSans-Bold" w:cs="LiberationSans-Bold"/>
          <w:bCs/>
          <w:color w:val="000000"/>
          <w:sz w:val="24"/>
          <w:szCs w:val="24"/>
        </w:rPr>
        <w:t xml:space="preserve">realizó la asfixia de la nena, </w:t>
      </w:r>
      <w:r w:rsidRPr="001C15E2">
        <w:rPr>
          <w:rFonts w:ascii="LiberationSans-Bold" w:hAnsi="LiberationSans-Bold" w:cs="LiberationSans-Bold"/>
          <w:bCs/>
          <w:color w:val="000000"/>
          <w:sz w:val="24"/>
          <w:szCs w:val="24"/>
        </w:rPr>
        <w:t xml:space="preserve">no altera la conclusión a la que arriba </w:t>
      </w:r>
      <w:r>
        <w:rPr>
          <w:rFonts w:ascii="LiberationSans-Bold" w:hAnsi="LiberationSans-Bold" w:cs="LiberationSans-Bold"/>
          <w:bCs/>
          <w:color w:val="000000"/>
          <w:sz w:val="24"/>
          <w:szCs w:val="24"/>
        </w:rPr>
        <w:t xml:space="preserve">la Dra. Sandra </w:t>
      </w:r>
      <w:proofErr w:type="spellStart"/>
      <w:r>
        <w:rPr>
          <w:rFonts w:ascii="LiberationSans-Bold" w:hAnsi="LiberationSans-Bold" w:cs="LiberationSans-Bold"/>
          <w:bCs/>
          <w:color w:val="000000"/>
          <w:sz w:val="24"/>
          <w:szCs w:val="24"/>
        </w:rPr>
        <w:t>Piguillem</w:t>
      </w:r>
      <w:proofErr w:type="spellEnd"/>
      <w:r>
        <w:rPr>
          <w:rFonts w:ascii="LiberationSans-Bold" w:hAnsi="LiberationSans-Bold" w:cs="LiberationSans-Bold"/>
          <w:bCs/>
          <w:color w:val="000000"/>
          <w:sz w:val="24"/>
          <w:szCs w:val="24"/>
        </w:rPr>
        <w:t xml:space="preserve">, </w:t>
      </w:r>
      <w:r w:rsidRPr="001C15E2">
        <w:rPr>
          <w:rFonts w:ascii="LiberationSans-Bold" w:hAnsi="LiberationSans-Bold" w:cs="LiberationSans-Bold"/>
          <w:bCs/>
          <w:color w:val="000000"/>
          <w:sz w:val="24"/>
          <w:szCs w:val="24"/>
        </w:rPr>
        <w:t xml:space="preserve">pues se encuentra acabadamente probado con los testimonios </w:t>
      </w:r>
      <w:r>
        <w:rPr>
          <w:rFonts w:ascii="LiberationSans-Bold" w:hAnsi="LiberationSans-Bold" w:cs="LiberationSans-Bold"/>
          <w:bCs/>
          <w:color w:val="000000"/>
          <w:sz w:val="24"/>
          <w:szCs w:val="24"/>
        </w:rPr>
        <w:t xml:space="preserve">vertidos en el debate y en sede judicial y policial </w:t>
      </w:r>
      <w:r>
        <w:rPr>
          <w:rFonts w:ascii="LiberationSans-Bold" w:hAnsi="LiberationSans-Bold" w:cs="LiberationSans-Bold"/>
          <w:bCs/>
          <w:color w:val="000000"/>
          <w:sz w:val="24"/>
          <w:szCs w:val="24"/>
        </w:rPr>
        <w:lastRenderedPageBreak/>
        <w:t xml:space="preserve">(policías actuantes en el sumario, hermanos de  </w:t>
      </w:r>
      <w:proofErr w:type="spellStart"/>
      <w:r>
        <w:rPr>
          <w:rFonts w:ascii="LiberationSans-Bold" w:hAnsi="LiberationSans-Bold" w:cs="LiberationSans-Bold"/>
          <w:bCs/>
          <w:color w:val="000000"/>
          <w:sz w:val="24"/>
          <w:szCs w:val="24"/>
        </w:rPr>
        <w:t>Dionicia</w:t>
      </w:r>
      <w:proofErr w:type="spellEnd"/>
      <w:r>
        <w:rPr>
          <w:rFonts w:ascii="LiberationSans-Bold" w:hAnsi="LiberationSans-Bold" w:cs="LiberationSans-Bold"/>
          <w:bCs/>
          <w:color w:val="000000"/>
          <w:sz w:val="24"/>
          <w:szCs w:val="24"/>
        </w:rPr>
        <w:t xml:space="preserve"> </w:t>
      </w:r>
      <w:proofErr w:type="spellStart"/>
      <w:r>
        <w:rPr>
          <w:rFonts w:ascii="LiberationSans-Bold" w:hAnsi="LiberationSans-Bold" w:cs="LiberationSans-Bold"/>
          <w:bCs/>
          <w:color w:val="000000"/>
          <w:sz w:val="24"/>
          <w:szCs w:val="24"/>
        </w:rPr>
        <w:t>Panozo</w:t>
      </w:r>
      <w:proofErr w:type="spellEnd"/>
      <w:r>
        <w:rPr>
          <w:rFonts w:ascii="LiberationSans-Bold" w:hAnsi="LiberationSans-Bold" w:cs="LiberationSans-Bold"/>
          <w:bCs/>
          <w:color w:val="000000"/>
          <w:sz w:val="24"/>
          <w:szCs w:val="24"/>
        </w:rPr>
        <w:t xml:space="preserve"> </w:t>
      </w:r>
      <w:proofErr w:type="spellStart"/>
      <w:r>
        <w:rPr>
          <w:rFonts w:ascii="LiberationSans-Bold" w:hAnsi="LiberationSans-Bold" w:cs="LiberationSans-Bold"/>
          <w:bCs/>
          <w:color w:val="000000"/>
          <w:sz w:val="24"/>
          <w:szCs w:val="24"/>
        </w:rPr>
        <w:t>Sejas</w:t>
      </w:r>
      <w:proofErr w:type="spellEnd"/>
      <w:r>
        <w:rPr>
          <w:rFonts w:ascii="LiberationSans-Bold" w:hAnsi="LiberationSans-Bold" w:cs="LiberationSans-Bold"/>
          <w:bCs/>
          <w:color w:val="000000"/>
          <w:sz w:val="24"/>
          <w:szCs w:val="24"/>
        </w:rPr>
        <w:t xml:space="preserve">, el </w:t>
      </w:r>
      <w:proofErr w:type="spellStart"/>
      <w:r>
        <w:rPr>
          <w:rFonts w:ascii="LiberationSans-Bold" w:hAnsi="LiberationSans-Bold" w:cs="LiberationSans-Bold"/>
          <w:bCs/>
          <w:color w:val="000000"/>
          <w:sz w:val="24"/>
          <w:szCs w:val="24"/>
        </w:rPr>
        <w:t>remisero</w:t>
      </w:r>
      <w:proofErr w:type="spellEnd"/>
      <w:r>
        <w:rPr>
          <w:rFonts w:ascii="LiberationSans-Bold" w:hAnsi="LiberationSans-Bold" w:cs="LiberationSans-Bold"/>
          <w:bCs/>
          <w:color w:val="000000"/>
          <w:sz w:val="24"/>
          <w:szCs w:val="24"/>
        </w:rPr>
        <w:t xml:space="preserve"> Héctor Luis </w:t>
      </w:r>
      <w:proofErr w:type="spellStart"/>
      <w:r>
        <w:rPr>
          <w:rFonts w:ascii="LiberationSans-Bold" w:hAnsi="LiberationSans-Bold" w:cs="LiberationSans-Bold"/>
          <w:bCs/>
          <w:color w:val="000000"/>
          <w:sz w:val="24"/>
          <w:szCs w:val="24"/>
        </w:rPr>
        <w:t>Saleh</w:t>
      </w:r>
      <w:proofErr w:type="spellEnd"/>
      <w:r>
        <w:rPr>
          <w:rFonts w:ascii="LiberationSans-Bold" w:hAnsi="LiberationSans-Bold" w:cs="LiberationSans-Bold"/>
          <w:bCs/>
          <w:color w:val="000000"/>
          <w:sz w:val="24"/>
          <w:szCs w:val="24"/>
        </w:rPr>
        <w:t xml:space="preserve">, </w:t>
      </w:r>
      <w:r w:rsidRPr="001C15E2">
        <w:rPr>
          <w:rFonts w:ascii="LiberationSans-Bold" w:hAnsi="LiberationSans-Bold" w:cs="LiberationSans-Bold"/>
          <w:bCs/>
          <w:color w:val="000000"/>
          <w:sz w:val="24"/>
          <w:szCs w:val="24"/>
        </w:rPr>
        <w:t>los vecinos y allegados al núcleo familiar y demás indicios valorados (de oportunidad, motivación,</w:t>
      </w:r>
      <w:r w:rsidRPr="001C15E2">
        <w:rPr>
          <w:rFonts w:ascii="LiberationSans-Bold" w:hAnsi="LiberationSans-Bold" w:cs="LiberationSans-Bold"/>
          <w:b/>
          <w:bCs/>
          <w:color w:val="000000"/>
          <w:sz w:val="24"/>
          <w:szCs w:val="24"/>
        </w:rPr>
        <w:t xml:space="preserve"> </w:t>
      </w:r>
      <w:r w:rsidRPr="001C15E2">
        <w:rPr>
          <w:rFonts w:ascii="LiberationSans-Bold" w:hAnsi="LiberationSans-Bold" w:cs="LiberationSans-Bold"/>
          <w:bCs/>
          <w:color w:val="000000"/>
          <w:sz w:val="24"/>
          <w:szCs w:val="24"/>
        </w:rPr>
        <w:t>superioridad física,</w:t>
      </w:r>
      <w:r w:rsidRPr="001C15E2">
        <w:rPr>
          <w:rFonts w:ascii="LiberationSans-Bold" w:hAnsi="LiberationSans-Bold" w:cs="LiberationSans-Bold"/>
          <w:b/>
          <w:bCs/>
          <w:color w:val="000000"/>
          <w:sz w:val="24"/>
          <w:szCs w:val="24"/>
        </w:rPr>
        <w:t xml:space="preserve"> </w:t>
      </w:r>
      <w:r w:rsidRPr="001C15E2">
        <w:rPr>
          <w:rFonts w:ascii="LiberationSans-Bold" w:hAnsi="LiberationSans-Bold" w:cs="LiberationSans-Bold"/>
          <w:bCs/>
          <w:color w:val="000000"/>
          <w:sz w:val="24"/>
          <w:szCs w:val="24"/>
        </w:rPr>
        <w:t>situación preexistente de violencia de género, entre otros),</w:t>
      </w:r>
      <w:r w:rsidRPr="001C15E2">
        <w:rPr>
          <w:rFonts w:ascii="LiberationSans-Bold" w:hAnsi="LiberationSans-Bold" w:cs="LiberationSans-Bold"/>
          <w:b/>
          <w:bCs/>
          <w:color w:val="000000"/>
          <w:sz w:val="24"/>
          <w:szCs w:val="24"/>
        </w:rPr>
        <w:t xml:space="preserve"> </w:t>
      </w:r>
      <w:r w:rsidRPr="001C15E2">
        <w:rPr>
          <w:rFonts w:ascii="LiberationSans-Bold" w:hAnsi="LiberationSans-Bold" w:cs="LiberationSans-Bold"/>
          <w:bCs/>
          <w:color w:val="000000"/>
          <w:sz w:val="24"/>
          <w:szCs w:val="24"/>
        </w:rPr>
        <w:t xml:space="preserve">que </w:t>
      </w:r>
      <w:r w:rsidRPr="00E856BE">
        <w:rPr>
          <w:rFonts w:ascii="LiberationSans-Bold" w:hAnsi="LiberationSans-Bold" w:cs="LiberationSans-Bold"/>
          <w:b/>
          <w:bCs/>
          <w:color w:val="000000"/>
          <w:sz w:val="24"/>
          <w:szCs w:val="24"/>
        </w:rPr>
        <w:t xml:space="preserve">sólo Pastor Avendaño </w:t>
      </w:r>
      <w:proofErr w:type="spellStart"/>
      <w:r w:rsidRPr="00E856BE">
        <w:rPr>
          <w:rFonts w:ascii="LiberationSans-Bold" w:hAnsi="LiberationSans-Bold" w:cs="LiberationSans-Bold"/>
          <w:b/>
          <w:bCs/>
          <w:color w:val="000000"/>
          <w:sz w:val="24"/>
          <w:szCs w:val="24"/>
        </w:rPr>
        <w:t>Choquevillca</w:t>
      </w:r>
      <w:proofErr w:type="spellEnd"/>
      <w:r w:rsidRPr="00E856BE">
        <w:rPr>
          <w:rFonts w:ascii="LiberationSans-Bold" w:hAnsi="LiberationSans-Bold" w:cs="LiberationSans-Bold"/>
          <w:b/>
          <w:bCs/>
          <w:color w:val="000000"/>
          <w:sz w:val="24"/>
          <w:szCs w:val="24"/>
        </w:rPr>
        <w:t xml:space="preserve"> asfixió a la bebé hasta provocarle la muerte, luego ideó el plan macabro de inventar ante las autoridades policiales el robo de la niña, </w:t>
      </w:r>
      <w:r w:rsidR="006670C1">
        <w:rPr>
          <w:rFonts w:ascii="LiberationSans-Bold" w:hAnsi="LiberationSans-Bold" w:cs="LiberationSans-Bold"/>
          <w:b/>
          <w:bCs/>
          <w:color w:val="000000"/>
          <w:sz w:val="24"/>
          <w:szCs w:val="24"/>
        </w:rPr>
        <w:t xml:space="preserve">para después afirmar que la bebé se les había caído de la mesa y se había golpeado la cabeza, </w:t>
      </w:r>
      <w:r w:rsidRPr="00E856BE">
        <w:rPr>
          <w:rFonts w:ascii="LiberationSans-Bold" w:hAnsi="LiberationSans-Bold" w:cs="LiberationSans-Bold"/>
          <w:b/>
          <w:bCs/>
          <w:color w:val="000000"/>
          <w:sz w:val="24"/>
          <w:szCs w:val="24"/>
        </w:rPr>
        <w:t xml:space="preserve">y </w:t>
      </w:r>
      <w:r w:rsidR="006670C1">
        <w:rPr>
          <w:rFonts w:ascii="LiberationSans-Bold" w:hAnsi="LiberationSans-Bold" w:cs="LiberationSans-Bold"/>
          <w:b/>
          <w:bCs/>
          <w:color w:val="000000"/>
          <w:sz w:val="24"/>
          <w:szCs w:val="24"/>
        </w:rPr>
        <w:t xml:space="preserve">posteriormente ocultó el cadáver enterrándolo </w:t>
      </w:r>
      <w:r w:rsidRPr="00E856BE">
        <w:rPr>
          <w:rFonts w:ascii="LiberationSans-Bold" w:hAnsi="LiberationSans-Bold" w:cs="LiberationSans-Bold"/>
          <w:b/>
          <w:bCs/>
          <w:color w:val="000000"/>
          <w:sz w:val="24"/>
          <w:szCs w:val="24"/>
        </w:rPr>
        <w:t xml:space="preserve">en un lugar cercano a la localidad de Carpintería que solo él conocía. </w:t>
      </w:r>
    </w:p>
    <w:p w:rsidR="00790353" w:rsidRDefault="00790353" w:rsidP="005739AF">
      <w:pPr>
        <w:autoSpaceDE w:val="0"/>
        <w:autoSpaceDN w:val="0"/>
        <w:adjustRightInd w:val="0"/>
        <w:spacing w:after="0" w:line="360" w:lineRule="auto"/>
        <w:ind w:firstLine="1985"/>
        <w:jc w:val="both"/>
        <w:rPr>
          <w:rFonts w:ascii="LiberationSans-Bold" w:hAnsi="LiberationSans-Bold" w:cs="LiberationSans-Bold"/>
          <w:b/>
          <w:bCs/>
          <w:color w:val="000000"/>
          <w:sz w:val="24"/>
          <w:szCs w:val="24"/>
        </w:rPr>
      </w:pPr>
      <w:r w:rsidRPr="00E856BE">
        <w:rPr>
          <w:rFonts w:ascii="LiberationSans-Bold" w:hAnsi="LiberationSans-Bold" w:cs="LiberationSans-Bold"/>
          <w:b/>
          <w:bCs/>
          <w:color w:val="000000"/>
          <w:sz w:val="24"/>
          <w:szCs w:val="24"/>
        </w:rPr>
        <w:t xml:space="preserve">No sólo esas probanzas sostienen fehacientemente la autoría del imputado, sino que también excluyen la posibilidad de que </w:t>
      </w:r>
      <w:r w:rsidR="00E856BE" w:rsidRPr="00E856BE">
        <w:rPr>
          <w:rFonts w:ascii="LiberationSans-Bold" w:hAnsi="LiberationSans-Bold" w:cs="LiberationSans-Bold"/>
          <w:b/>
          <w:bCs/>
          <w:color w:val="000000"/>
          <w:sz w:val="24"/>
          <w:szCs w:val="24"/>
        </w:rPr>
        <w:t>la muerte por asfixia haya sido causada</w:t>
      </w:r>
      <w:r w:rsidRPr="00E856BE">
        <w:rPr>
          <w:rFonts w:ascii="LiberationSans-Bold" w:hAnsi="LiberationSans-Bold" w:cs="LiberationSans-Bold"/>
          <w:b/>
          <w:bCs/>
          <w:color w:val="000000"/>
          <w:sz w:val="24"/>
          <w:szCs w:val="24"/>
        </w:rPr>
        <w:t xml:space="preserve"> por </w:t>
      </w:r>
      <w:proofErr w:type="spellStart"/>
      <w:r w:rsidR="0055260A">
        <w:rPr>
          <w:rFonts w:ascii="LiberationSans-Bold" w:hAnsi="LiberationSans-Bold" w:cs="LiberationSans-Bold"/>
          <w:b/>
          <w:bCs/>
          <w:color w:val="000000"/>
          <w:sz w:val="24"/>
          <w:szCs w:val="24"/>
        </w:rPr>
        <w:t>Dionicia</w:t>
      </w:r>
      <w:proofErr w:type="spellEnd"/>
      <w:r w:rsidR="0055260A">
        <w:rPr>
          <w:rFonts w:ascii="LiberationSans-Bold" w:hAnsi="LiberationSans-Bold" w:cs="LiberationSans-Bold"/>
          <w:b/>
          <w:bCs/>
          <w:color w:val="000000"/>
          <w:sz w:val="24"/>
          <w:szCs w:val="24"/>
        </w:rPr>
        <w:t xml:space="preserve"> </w:t>
      </w:r>
      <w:proofErr w:type="spellStart"/>
      <w:r w:rsidR="0055260A">
        <w:rPr>
          <w:rFonts w:ascii="LiberationSans-Bold" w:hAnsi="LiberationSans-Bold" w:cs="LiberationSans-Bold"/>
          <w:b/>
          <w:bCs/>
          <w:color w:val="000000"/>
          <w:sz w:val="24"/>
          <w:szCs w:val="24"/>
        </w:rPr>
        <w:t>Panozo</w:t>
      </w:r>
      <w:proofErr w:type="spellEnd"/>
      <w:r w:rsidR="0055260A">
        <w:rPr>
          <w:rFonts w:ascii="LiberationSans-Bold" w:hAnsi="LiberationSans-Bold" w:cs="LiberationSans-Bold"/>
          <w:b/>
          <w:bCs/>
          <w:color w:val="000000"/>
          <w:sz w:val="24"/>
          <w:szCs w:val="24"/>
        </w:rPr>
        <w:t xml:space="preserve"> </w:t>
      </w:r>
      <w:proofErr w:type="spellStart"/>
      <w:r w:rsidR="0055260A">
        <w:rPr>
          <w:rFonts w:ascii="LiberationSans-Bold" w:hAnsi="LiberationSans-Bold" w:cs="LiberationSans-Bold"/>
          <w:b/>
          <w:bCs/>
          <w:color w:val="000000"/>
          <w:sz w:val="24"/>
          <w:szCs w:val="24"/>
        </w:rPr>
        <w:t>S</w:t>
      </w:r>
      <w:r w:rsidR="00E856BE" w:rsidRPr="00E856BE">
        <w:rPr>
          <w:rFonts w:ascii="LiberationSans-Bold" w:hAnsi="LiberationSans-Bold" w:cs="LiberationSans-Bold"/>
          <w:b/>
          <w:bCs/>
          <w:color w:val="000000"/>
          <w:sz w:val="24"/>
          <w:szCs w:val="24"/>
        </w:rPr>
        <w:t>ejas</w:t>
      </w:r>
      <w:proofErr w:type="spellEnd"/>
      <w:r w:rsidR="00E856BE" w:rsidRPr="00E856BE">
        <w:rPr>
          <w:rFonts w:ascii="LiberationSans-Bold" w:hAnsi="LiberationSans-Bold" w:cs="LiberationSans-Bold"/>
          <w:b/>
          <w:bCs/>
          <w:color w:val="000000"/>
          <w:sz w:val="24"/>
          <w:szCs w:val="24"/>
        </w:rPr>
        <w:t xml:space="preserve">. </w:t>
      </w:r>
    </w:p>
    <w:p w:rsidR="00E856BE" w:rsidRPr="00270AE9" w:rsidRDefault="00270AE9" w:rsidP="005739AF">
      <w:pPr>
        <w:autoSpaceDE w:val="0"/>
        <w:autoSpaceDN w:val="0"/>
        <w:adjustRightInd w:val="0"/>
        <w:spacing w:after="0" w:line="360" w:lineRule="auto"/>
        <w:ind w:firstLine="1985"/>
        <w:jc w:val="both"/>
        <w:rPr>
          <w:rFonts w:ascii="LiberationSans-Bold" w:hAnsi="LiberationSans-Bold" w:cs="LiberationSans-Bold"/>
          <w:bCs/>
          <w:color w:val="000000"/>
          <w:sz w:val="24"/>
          <w:szCs w:val="24"/>
        </w:rPr>
      </w:pPr>
      <w:r w:rsidRPr="00270AE9">
        <w:rPr>
          <w:rFonts w:ascii="LiberationSans-Bold" w:hAnsi="LiberationSans-Bold" w:cs="LiberationSans-Bold"/>
          <w:bCs/>
          <w:color w:val="000000"/>
          <w:sz w:val="24"/>
          <w:szCs w:val="24"/>
        </w:rPr>
        <w:t>En conclusión, s</w:t>
      </w:r>
      <w:r>
        <w:rPr>
          <w:rFonts w:ascii="LiberationSans-Bold" w:hAnsi="LiberationSans-Bold" w:cs="LiberationSans-Bold"/>
          <w:bCs/>
          <w:color w:val="000000"/>
          <w:sz w:val="24"/>
          <w:szCs w:val="24"/>
        </w:rPr>
        <w:t xml:space="preserve">e aprecia </w:t>
      </w:r>
      <w:r w:rsidRPr="00270AE9">
        <w:rPr>
          <w:rFonts w:ascii="LiberationSans-Bold" w:hAnsi="LiberationSans-Bold" w:cs="LiberationSans-Bold"/>
          <w:bCs/>
          <w:color w:val="000000"/>
          <w:sz w:val="24"/>
          <w:szCs w:val="24"/>
        </w:rPr>
        <w:t>que ha sido un cúmulo de probanzas e indicios -y no sólo algunos elementos aislados-</w:t>
      </w:r>
      <w:r w:rsidR="00083CFF">
        <w:rPr>
          <w:rFonts w:ascii="LiberationSans-Bold" w:hAnsi="LiberationSans-Bold" w:cs="LiberationSans-Bold"/>
          <w:bCs/>
          <w:color w:val="000000"/>
          <w:sz w:val="24"/>
          <w:szCs w:val="24"/>
        </w:rPr>
        <w:t>, lo que ha llevado al t</w:t>
      </w:r>
      <w:r w:rsidRPr="00270AE9">
        <w:rPr>
          <w:rFonts w:ascii="LiberationSans-Bold" w:hAnsi="LiberationSans-Bold" w:cs="LiberationSans-Bold"/>
          <w:bCs/>
          <w:color w:val="000000"/>
          <w:sz w:val="24"/>
          <w:szCs w:val="24"/>
        </w:rPr>
        <w:t>ribunal de juicio a tener por acreditada</w:t>
      </w:r>
      <w:r w:rsidR="00083CFF">
        <w:rPr>
          <w:rFonts w:ascii="LiberationSans-Bold" w:hAnsi="LiberationSans-Bold" w:cs="LiberationSans-Bold"/>
          <w:bCs/>
          <w:color w:val="000000"/>
          <w:sz w:val="24"/>
          <w:szCs w:val="24"/>
        </w:rPr>
        <w:t>,</w:t>
      </w:r>
      <w:r w:rsidRPr="00270AE9">
        <w:rPr>
          <w:rFonts w:ascii="LiberationSans-Bold" w:hAnsi="LiberationSans-Bold" w:cs="LiberationSans-Bold"/>
          <w:bCs/>
          <w:color w:val="000000"/>
          <w:sz w:val="24"/>
          <w:szCs w:val="24"/>
        </w:rPr>
        <w:t xml:space="preserve"> la intervención activa y culpable de </w:t>
      </w:r>
      <w:r>
        <w:rPr>
          <w:rFonts w:ascii="LiberationSans-Bold" w:hAnsi="LiberationSans-Bold" w:cs="LiberationSans-Bold"/>
          <w:bCs/>
          <w:color w:val="000000"/>
          <w:sz w:val="24"/>
          <w:szCs w:val="24"/>
        </w:rPr>
        <w:t xml:space="preserve">Pastor Avendaño </w:t>
      </w:r>
      <w:r w:rsidRPr="00270AE9">
        <w:rPr>
          <w:rFonts w:ascii="LiberationSans-Bold" w:hAnsi="LiberationSans-Bold" w:cs="LiberationSans-Bold"/>
          <w:bCs/>
          <w:color w:val="000000"/>
          <w:sz w:val="24"/>
          <w:szCs w:val="24"/>
        </w:rPr>
        <w:t>en el hecho, por lo que el recurso deducido, elaborado a partir de la fragmentación del cuadro convictivo, no logra conmover los fundamentos de la resolución en crisis.</w:t>
      </w:r>
    </w:p>
    <w:p w:rsidR="00270AE9" w:rsidRDefault="00270AE9" w:rsidP="005739AF">
      <w:pPr>
        <w:autoSpaceDE w:val="0"/>
        <w:autoSpaceDN w:val="0"/>
        <w:adjustRightInd w:val="0"/>
        <w:spacing w:after="0" w:line="360" w:lineRule="auto"/>
        <w:ind w:firstLine="1985"/>
        <w:jc w:val="both"/>
        <w:rPr>
          <w:rFonts w:ascii="LiberationSans-Bold" w:hAnsi="LiberationSans-Bold" w:cs="LiberationSans-Bold"/>
          <w:bCs/>
          <w:color w:val="000000"/>
          <w:sz w:val="24"/>
          <w:szCs w:val="24"/>
        </w:rPr>
      </w:pPr>
      <w:r w:rsidRPr="00270AE9">
        <w:rPr>
          <w:rFonts w:ascii="LiberationSans-Bold" w:hAnsi="LiberationSans-Bold" w:cs="LiberationSans-Bold"/>
          <w:bCs/>
          <w:color w:val="000000"/>
          <w:sz w:val="24"/>
          <w:szCs w:val="24"/>
        </w:rPr>
        <w:t>Voto a es</w:t>
      </w:r>
      <w:r w:rsidR="00083CFF">
        <w:rPr>
          <w:rFonts w:ascii="LiberationSans-Bold" w:hAnsi="LiberationSans-Bold" w:cs="LiberationSans-Bold"/>
          <w:bCs/>
          <w:color w:val="000000"/>
          <w:sz w:val="24"/>
          <w:szCs w:val="24"/>
        </w:rPr>
        <w:t>tas SEGÚNDA y TERCERA CUESTIÓN</w:t>
      </w:r>
      <w:r w:rsidRPr="00270AE9">
        <w:rPr>
          <w:rFonts w:ascii="LiberationSans-Bold" w:hAnsi="LiberationSans-Bold" w:cs="LiberationSans-Bold"/>
          <w:bCs/>
          <w:color w:val="000000"/>
          <w:sz w:val="24"/>
          <w:szCs w:val="24"/>
        </w:rPr>
        <w:t xml:space="preserve"> por la NEGATIVA. </w:t>
      </w:r>
    </w:p>
    <w:p w:rsidR="00083CFF" w:rsidRPr="00F84A3C" w:rsidRDefault="00083CFF" w:rsidP="00083CFF">
      <w:pPr>
        <w:widowControl w:val="0"/>
        <w:kinsoku w:val="0"/>
        <w:spacing w:after="0" w:line="360" w:lineRule="auto"/>
        <w:ind w:firstLine="1985"/>
        <w:jc w:val="both"/>
        <w:rPr>
          <w:rFonts w:ascii="Arial" w:eastAsia="SimSun" w:hAnsi="Arial" w:cs="Arial"/>
          <w:b/>
          <w:bCs/>
          <w:sz w:val="24"/>
          <w:szCs w:val="24"/>
          <w:lang w:eastAsia="es-ES"/>
        </w:rPr>
      </w:pPr>
      <w:r w:rsidRPr="00F84A3C">
        <w:rPr>
          <w:rFonts w:ascii="Arial" w:eastAsia="SimSun" w:hAnsi="Arial" w:cs="Arial"/>
          <w:sz w:val="24"/>
          <w:szCs w:val="24"/>
          <w:lang w:eastAsia="es-ES"/>
        </w:rPr>
        <w:t xml:space="preserve">Los Señores Ministros, </w:t>
      </w:r>
      <w:proofErr w:type="spellStart"/>
      <w:r w:rsidRPr="00F84A3C">
        <w:rPr>
          <w:rFonts w:ascii="Arial" w:eastAsia="SimSun" w:hAnsi="Arial" w:cs="Arial"/>
          <w:sz w:val="24"/>
          <w:szCs w:val="24"/>
          <w:lang w:eastAsia="es-ES"/>
        </w:rPr>
        <w:t>Dres</w:t>
      </w:r>
      <w:proofErr w:type="spellEnd"/>
      <w:r w:rsidRPr="00F84A3C">
        <w:rPr>
          <w:rFonts w:ascii="Arial" w:eastAsia="SimSun" w:hAnsi="Arial" w:cs="Arial"/>
          <w:sz w:val="24"/>
          <w:szCs w:val="24"/>
          <w:lang w:eastAsia="es-ES"/>
        </w:rPr>
        <w:t>. CARLOS ALBERTO COBO</w:t>
      </w:r>
      <w:r w:rsidRPr="00F84A3C">
        <w:rPr>
          <w:rFonts w:ascii="Arial" w:eastAsia="SimSun" w:hAnsi="Arial" w:cs="Arial"/>
          <w:sz w:val="24"/>
          <w:szCs w:val="24"/>
          <w:lang w:val="es-MX" w:eastAsia="es-ES"/>
        </w:rPr>
        <w:t xml:space="preserve"> </w:t>
      </w:r>
      <w:r w:rsidRPr="00F84A3C">
        <w:rPr>
          <w:rFonts w:ascii="Arial" w:eastAsia="SimSun" w:hAnsi="Arial" w:cs="Arial"/>
          <w:sz w:val="24"/>
          <w:szCs w:val="24"/>
          <w:lang w:eastAsia="es-ES"/>
        </w:rPr>
        <w:t xml:space="preserve">y </w:t>
      </w:r>
      <w:r>
        <w:rPr>
          <w:rFonts w:ascii="Arial" w:eastAsia="SimSun" w:hAnsi="Arial" w:cs="Arial"/>
          <w:sz w:val="24"/>
          <w:szCs w:val="24"/>
          <w:lang w:eastAsia="es-ES"/>
        </w:rPr>
        <w:t>LILIA ANA NOVILLO</w:t>
      </w:r>
      <w:r w:rsidRPr="00F84A3C">
        <w:rPr>
          <w:rFonts w:ascii="Arial" w:eastAsia="SimSun" w:hAnsi="Arial" w:cs="Arial"/>
          <w:sz w:val="24"/>
          <w:szCs w:val="24"/>
          <w:lang w:eastAsia="es-ES"/>
        </w:rPr>
        <w:t xml:space="preserve">, </w:t>
      </w:r>
      <w:r w:rsidRPr="00F84A3C">
        <w:rPr>
          <w:rFonts w:ascii="Arial" w:eastAsia="SimSun" w:hAnsi="Arial" w:cs="Arial"/>
          <w:sz w:val="24"/>
          <w:szCs w:val="24"/>
          <w:lang w:val="es-MX" w:eastAsia="es-ES"/>
        </w:rPr>
        <w:t>comparten lo expresado por la Sra. Presidente, Dra.</w:t>
      </w:r>
      <w:r w:rsidRPr="00F84A3C">
        <w:rPr>
          <w:rFonts w:ascii="Arial" w:eastAsia="SimSun" w:hAnsi="Arial" w:cs="Arial"/>
          <w:sz w:val="24"/>
          <w:szCs w:val="24"/>
          <w:lang w:eastAsia="es-ES"/>
        </w:rPr>
        <w:t xml:space="preserve"> MARTHA RAQUEL CORVALÁN </w:t>
      </w:r>
      <w:r w:rsidRPr="00F84A3C">
        <w:rPr>
          <w:rFonts w:ascii="Arial" w:eastAsia="SimSun" w:hAnsi="Arial" w:cs="Arial"/>
          <w:sz w:val="24"/>
          <w:szCs w:val="24"/>
          <w:lang w:val="es-MX" w:eastAsia="es-ES"/>
        </w:rPr>
        <w:t>y</w:t>
      </w:r>
      <w:r w:rsidRPr="00F84A3C">
        <w:rPr>
          <w:rFonts w:ascii="Arial" w:eastAsia="SimSun" w:hAnsi="Arial" w:cs="Arial"/>
          <w:sz w:val="24"/>
          <w:szCs w:val="24"/>
          <w:lang w:eastAsia="es-ES"/>
        </w:rPr>
        <w:t xml:space="preserve"> </w:t>
      </w:r>
      <w:r w:rsidRPr="00F84A3C">
        <w:rPr>
          <w:rFonts w:ascii="Arial" w:eastAsia="SimSun" w:hAnsi="Arial" w:cs="Arial"/>
          <w:sz w:val="24"/>
          <w:szCs w:val="24"/>
          <w:lang w:val="es-MX" w:eastAsia="es-ES"/>
        </w:rPr>
        <w:t>votan en igual sentido a esta</w:t>
      </w:r>
      <w:r>
        <w:rPr>
          <w:rFonts w:ascii="Arial" w:eastAsia="SimSun" w:hAnsi="Arial" w:cs="Arial"/>
          <w:sz w:val="24"/>
          <w:szCs w:val="24"/>
          <w:lang w:val="es-MX" w:eastAsia="es-ES"/>
        </w:rPr>
        <w:t>s</w:t>
      </w:r>
      <w:r w:rsidRPr="00F84A3C">
        <w:rPr>
          <w:rFonts w:ascii="Arial" w:eastAsia="SimSun" w:hAnsi="Arial" w:cs="Arial"/>
          <w:sz w:val="24"/>
          <w:szCs w:val="24"/>
          <w:lang w:val="es-MX" w:eastAsia="es-ES"/>
        </w:rPr>
        <w:t xml:space="preserve"> </w:t>
      </w:r>
      <w:r>
        <w:rPr>
          <w:rFonts w:ascii="Arial" w:eastAsia="SimSun" w:hAnsi="Arial" w:cs="Arial"/>
          <w:b/>
          <w:bCs/>
          <w:sz w:val="24"/>
          <w:szCs w:val="24"/>
          <w:lang w:eastAsia="es-ES"/>
        </w:rPr>
        <w:t>SEGUNDA y TERCERA</w:t>
      </w:r>
      <w:r w:rsidRPr="00F84A3C">
        <w:rPr>
          <w:rFonts w:ascii="Arial" w:eastAsia="SimSun" w:hAnsi="Arial" w:cs="Arial"/>
          <w:b/>
          <w:bCs/>
          <w:sz w:val="24"/>
          <w:szCs w:val="24"/>
          <w:lang w:eastAsia="es-ES"/>
        </w:rPr>
        <w:t xml:space="preserve"> CUESTIÓN.</w:t>
      </w:r>
    </w:p>
    <w:p w:rsidR="00083CFF" w:rsidRDefault="00083CFF" w:rsidP="005739AF">
      <w:pPr>
        <w:autoSpaceDE w:val="0"/>
        <w:autoSpaceDN w:val="0"/>
        <w:adjustRightInd w:val="0"/>
        <w:spacing w:after="0" w:line="360" w:lineRule="auto"/>
        <w:ind w:firstLine="1985"/>
        <w:jc w:val="both"/>
        <w:rPr>
          <w:rFonts w:ascii="LiberationSans-Bold" w:hAnsi="LiberationSans-Bold" w:cs="LiberationSans-Bold"/>
          <w:bCs/>
          <w:color w:val="000000"/>
          <w:sz w:val="24"/>
          <w:szCs w:val="24"/>
        </w:rPr>
      </w:pPr>
    </w:p>
    <w:p w:rsidR="001F29E8" w:rsidRDefault="001F29E8" w:rsidP="00083CFF">
      <w:pPr>
        <w:autoSpaceDE w:val="0"/>
        <w:autoSpaceDN w:val="0"/>
        <w:adjustRightInd w:val="0"/>
        <w:spacing w:after="0" w:line="360" w:lineRule="auto"/>
        <w:jc w:val="both"/>
        <w:rPr>
          <w:rFonts w:ascii="LiberationSans" w:hAnsi="LiberationSans" w:cs="LiberationSans"/>
          <w:color w:val="000000"/>
          <w:sz w:val="24"/>
          <w:szCs w:val="24"/>
        </w:rPr>
      </w:pPr>
      <w:r w:rsidRPr="00083CFF">
        <w:rPr>
          <w:rFonts w:ascii="LiberationSans-Bold" w:hAnsi="LiberationSans-Bold" w:cs="LiberationSans-Bold"/>
          <w:b/>
          <w:bCs/>
          <w:color w:val="000000"/>
          <w:sz w:val="24"/>
          <w:szCs w:val="24"/>
          <w:u w:val="single"/>
        </w:rPr>
        <w:t>A LA CUARTA CUESTIÓN, la Dra. MARTHA RAQUEL CORVALÁN, dijo</w:t>
      </w:r>
      <w:r w:rsidRPr="00083CFF">
        <w:rPr>
          <w:rFonts w:ascii="LiberationSans-Bold" w:hAnsi="LiberationSans-Bold" w:cs="LiberationSans-Bold"/>
          <w:b/>
          <w:bCs/>
          <w:color w:val="000000"/>
          <w:sz w:val="24"/>
          <w:szCs w:val="24"/>
        </w:rPr>
        <w:t>:</w:t>
      </w:r>
      <w:r>
        <w:rPr>
          <w:rFonts w:ascii="LiberationSans-Bold" w:hAnsi="LiberationSans-Bold" w:cs="LiberationSans-Bold"/>
          <w:b/>
          <w:bCs/>
          <w:color w:val="000000"/>
          <w:sz w:val="24"/>
          <w:szCs w:val="24"/>
        </w:rPr>
        <w:t xml:space="preserve"> </w:t>
      </w:r>
      <w:r>
        <w:rPr>
          <w:rFonts w:ascii="LiberationSans" w:hAnsi="LiberationSans" w:cs="LiberationSans"/>
          <w:color w:val="000000"/>
          <w:sz w:val="24"/>
          <w:szCs w:val="24"/>
        </w:rPr>
        <w:t>Que</w:t>
      </w:r>
      <w:r w:rsidR="00083CFF">
        <w:rPr>
          <w:rFonts w:ascii="LiberationSans" w:hAnsi="LiberationSans" w:cs="LiberationSans"/>
          <w:color w:val="000000"/>
          <w:sz w:val="24"/>
          <w:szCs w:val="24"/>
        </w:rPr>
        <w:t xml:space="preserve"> </w:t>
      </w:r>
      <w:r>
        <w:rPr>
          <w:rFonts w:ascii="LiberationSans" w:hAnsi="LiberationSans" w:cs="LiberationSans"/>
          <w:color w:val="000000"/>
          <w:sz w:val="24"/>
          <w:szCs w:val="24"/>
        </w:rPr>
        <w:t>en consecuencia, de conformidad a lo resuelto en las cuestiones anteriores,</w:t>
      </w:r>
      <w:r w:rsidR="00E51F52">
        <w:rPr>
          <w:rFonts w:ascii="LiberationSans" w:hAnsi="LiberationSans" w:cs="LiberationSans"/>
          <w:color w:val="000000"/>
          <w:sz w:val="24"/>
          <w:szCs w:val="24"/>
        </w:rPr>
        <w:t xml:space="preserve"> </w:t>
      </w:r>
      <w:r>
        <w:rPr>
          <w:rFonts w:ascii="LiberationSans" w:hAnsi="LiberationSans" w:cs="LiberationSans"/>
          <w:color w:val="000000"/>
          <w:sz w:val="24"/>
          <w:szCs w:val="24"/>
        </w:rPr>
        <w:t>corresponde RECHAZAR el Recurso de Casación interpuesto por la defensa de</w:t>
      </w:r>
      <w:r w:rsidR="002A7763">
        <w:rPr>
          <w:rFonts w:ascii="LiberationSans" w:hAnsi="LiberationSans" w:cs="LiberationSans"/>
          <w:color w:val="000000"/>
          <w:sz w:val="24"/>
          <w:szCs w:val="24"/>
        </w:rPr>
        <w:t xml:space="preserve"> Pastor </w:t>
      </w:r>
      <w:proofErr w:type="spellStart"/>
      <w:r w:rsidR="002A7763">
        <w:rPr>
          <w:rFonts w:ascii="LiberationSans" w:hAnsi="LiberationSans" w:cs="LiberationSans"/>
          <w:color w:val="000000"/>
          <w:sz w:val="24"/>
          <w:szCs w:val="24"/>
        </w:rPr>
        <w:t>Ave</w:t>
      </w:r>
      <w:r w:rsidR="00E51F52">
        <w:rPr>
          <w:rFonts w:ascii="LiberationSans" w:hAnsi="LiberationSans" w:cs="LiberationSans"/>
          <w:color w:val="000000"/>
          <w:sz w:val="24"/>
          <w:szCs w:val="24"/>
        </w:rPr>
        <w:t>daño</w:t>
      </w:r>
      <w:proofErr w:type="spellEnd"/>
      <w:r w:rsidR="00E51F52">
        <w:rPr>
          <w:rFonts w:ascii="LiberationSans" w:hAnsi="LiberationSans" w:cs="LiberationSans"/>
          <w:color w:val="000000"/>
          <w:sz w:val="24"/>
          <w:szCs w:val="24"/>
        </w:rPr>
        <w:t xml:space="preserve"> </w:t>
      </w:r>
      <w:proofErr w:type="spellStart"/>
      <w:r w:rsidR="00E51F52">
        <w:rPr>
          <w:rFonts w:ascii="LiberationSans" w:hAnsi="LiberationSans" w:cs="LiberationSans"/>
          <w:color w:val="000000"/>
          <w:sz w:val="24"/>
          <w:szCs w:val="24"/>
        </w:rPr>
        <w:t>Choquevillca</w:t>
      </w:r>
      <w:proofErr w:type="spellEnd"/>
      <w:r w:rsidR="00083CFF">
        <w:rPr>
          <w:rFonts w:ascii="LiberationSans" w:hAnsi="LiberationSans" w:cs="LiberationSans"/>
          <w:color w:val="000000"/>
          <w:sz w:val="24"/>
          <w:szCs w:val="24"/>
        </w:rPr>
        <w:t>.</w:t>
      </w:r>
      <w:r w:rsidR="00E51F52">
        <w:rPr>
          <w:rFonts w:ascii="LiberationSans" w:hAnsi="LiberationSans" w:cs="LiberationSans"/>
          <w:color w:val="000000"/>
          <w:sz w:val="24"/>
          <w:szCs w:val="24"/>
        </w:rPr>
        <w:t xml:space="preserve"> </w:t>
      </w:r>
      <w:r>
        <w:rPr>
          <w:rFonts w:ascii="LiberationSans" w:hAnsi="LiberationSans" w:cs="LiberationSans"/>
          <w:color w:val="000000"/>
          <w:sz w:val="24"/>
          <w:szCs w:val="24"/>
        </w:rPr>
        <w:t>ASÍ LO VOTO.-</w:t>
      </w:r>
    </w:p>
    <w:p w:rsidR="008535A4" w:rsidRDefault="008535A4" w:rsidP="00083CFF">
      <w:pPr>
        <w:widowControl w:val="0"/>
        <w:kinsoku w:val="0"/>
        <w:spacing w:after="0" w:line="360" w:lineRule="auto"/>
        <w:ind w:firstLine="1985"/>
        <w:jc w:val="both"/>
        <w:rPr>
          <w:rFonts w:ascii="Arial" w:eastAsia="SimSun" w:hAnsi="Arial" w:cs="Arial"/>
          <w:sz w:val="24"/>
          <w:szCs w:val="24"/>
          <w:lang w:eastAsia="es-ES"/>
        </w:rPr>
      </w:pPr>
    </w:p>
    <w:p w:rsidR="00083CFF" w:rsidRPr="00F84A3C" w:rsidRDefault="00083CFF" w:rsidP="00083CFF">
      <w:pPr>
        <w:widowControl w:val="0"/>
        <w:kinsoku w:val="0"/>
        <w:spacing w:after="0" w:line="360" w:lineRule="auto"/>
        <w:ind w:firstLine="1985"/>
        <w:jc w:val="both"/>
        <w:rPr>
          <w:rFonts w:ascii="Arial" w:eastAsia="SimSun" w:hAnsi="Arial" w:cs="Arial"/>
          <w:b/>
          <w:bCs/>
          <w:sz w:val="24"/>
          <w:szCs w:val="24"/>
          <w:lang w:eastAsia="es-ES"/>
        </w:rPr>
      </w:pPr>
      <w:r w:rsidRPr="00F84A3C">
        <w:rPr>
          <w:rFonts w:ascii="Arial" w:eastAsia="SimSun" w:hAnsi="Arial" w:cs="Arial"/>
          <w:sz w:val="24"/>
          <w:szCs w:val="24"/>
          <w:lang w:eastAsia="es-ES"/>
        </w:rPr>
        <w:lastRenderedPageBreak/>
        <w:t xml:space="preserve">Los Señores Ministros, </w:t>
      </w:r>
      <w:proofErr w:type="spellStart"/>
      <w:r w:rsidRPr="00F84A3C">
        <w:rPr>
          <w:rFonts w:ascii="Arial" w:eastAsia="SimSun" w:hAnsi="Arial" w:cs="Arial"/>
          <w:sz w:val="24"/>
          <w:szCs w:val="24"/>
          <w:lang w:eastAsia="es-ES"/>
        </w:rPr>
        <w:t>Dres</w:t>
      </w:r>
      <w:proofErr w:type="spellEnd"/>
      <w:r w:rsidRPr="00F84A3C">
        <w:rPr>
          <w:rFonts w:ascii="Arial" w:eastAsia="SimSun" w:hAnsi="Arial" w:cs="Arial"/>
          <w:sz w:val="24"/>
          <w:szCs w:val="24"/>
          <w:lang w:eastAsia="es-ES"/>
        </w:rPr>
        <w:t>. CARLOS ALBERTO COBO</w:t>
      </w:r>
      <w:r w:rsidRPr="00F84A3C">
        <w:rPr>
          <w:rFonts w:ascii="Arial" w:eastAsia="SimSun" w:hAnsi="Arial" w:cs="Arial"/>
          <w:sz w:val="24"/>
          <w:szCs w:val="24"/>
          <w:lang w:val="es-MX" w:eastAsia="es-ES"/>
        </w:rPr>
        <w:t xml:space="preserve"> </w:t>
      </w:r>
      <w:r w:rsidRPr="00F84A3C">
        <w:rPr>
          <w:rFonts w:ascii="Arial" w:eastAsia="SimSun" w:hAnsi="Arial" w:cs="Arial"/>
          <w:sz w:val="24"/>
          <w:szCs w:val="24"/>
          <w:lang w:eastAsia="es-ES"/>
        </w:rPr>
        <w:t xml:space="preserve">y </w:t>
      </w:r>
      <w:r>
        <w:rPr>
          <w:rFonts w:ascii="Arial" w:eastAsia="SimSun" w:hAnsi="Arial" w:cs="Arial"/>
          <w:sz w:val="24"/>
          <w:szCs w:val="24"/>
          <w:lang w:eastAsia="es-ES"/>
        </w:rPr>
        <w:t>LILIA ANA NOVILLO</w:t>
      </w:r>
      <w:r w:rsidRPr="00F84A3C">
        <w:rPr>
          <w:rFonts w:ascii="Arial" w:eastAsia="SimSun" w:hAnsi="Arial" w:cs="Arial"/>
          <w:sz w:val="24"/>
          <w:szCs w:val="24"/>
          <w:lang w:eastAsia="es-ES"/>
        </w:rPr>
        <w:t xml:space="preserve">, </w:t>
      </w:r>
      <w:r w:rsidRPr="00F84A3C">
        <w:rPr>
          <w:rFonts w:ascii="Arial" w:eastAsia="SimSun" w:hAnsi="Arial" w:cs="Arial"/>
          <w:sz w:val="24"/>
          <w:szCs w:val="24"/>
          <w:lang w:val="es-MX" w:eastAsia="es-ES"/>
        </w:rPr>
        <w:t>comparten lo expresado por la Sra. Presidente, Dra.</w:t>
      </w:r>
      <w:r w:rsidRPr="00F84A3C">
        <w:rPr>
          <w:rFonts w:ascii="Arial" w:eastAsia="SimSun" w:hAnsi="Arial" w:cs="Arial"/>
          <w:sz w:val="24"/>
          <w:szCs w:val="24"/>
          <w:lang w:eastAsia="es-ES"/>
        </w:rPr>
        <w:t xml:space="preserve"> MARTHA RAQUEL CORVALÁN </w:t>
      </w:r>
      <w:r w:rsidRPr="00F84A3C">
        <w:rPr>
          <w:rFonts w:ascii="Arial" w:eastAsia="SimSun" w:hAnsi="Arial" w:cs="Arial"/>
          <w:sz w:val="24"/>
          <w:szCs w:val="24"/>
          <w:lang w:val="es-MX" w:eastAsia="es-ES"/>
        </w:rPr>
        <w:t>y</w:t>
      </w:r>
      <w:r w:rsidRPr="00F84A3C">
        <w:rPr>
          <w:rFonts w:ascii="Arial" w:eastAsia="SimSun" w:hAnsi="Arial" w:cs="Arial"/>
          <w:sz w:val="24"/>
          <w:szCs w:val="24"/>
          <w:lang w:eastAsia="es-ES"/>
        </w:rPr>
        <w:t xml:space="preserve"> </w:t>
      </w:r>
      <w:r w:rsidRPr="00F84A3C">
        <w:rPr>
          <w:rFonts w:ascii="Arial" w:eastAsia="SimSun" w:hAnsi="Arial" w:cs="Arial"/>
          <w:sz w:val="24"/>
          <w:szCs w:val="24"/>
          <w:lang w:val="es-MX" w:eastAsia="es-ES"/>
        </w:rPr>
        <w:t xml:space="preserve">votan en igual sentido a esta </w:t>
      </w:r>
      <w:r>
        <w:rPr>
          <w:rFonts w:ascii="Arial" w:eastAsia="SimSun" w:hAnsi="Arial" w:cs="Arial"/>
          <w:b/>
          <w:bCs/>
          <w:sz w:val="24"/>
          <w:szCs w:val="24"/>
          <w:lang w:eastAsia="es-ES"/>
        </w:rPr>
        <w:t>CUARTA</w:t>
      </w:r>
      <w:r w:rsidRPr="00F84A3C">
        <w:rPr>
          <w:rFonts w:ascii="Arial" w:eastAsia="SimSun" w:hAnsi="Arial" w:cs="Arial"/>
          <w:b/>
          <w:bCs/>
          <w:sz w:val="24"/>
          <w:szCs w:val="24"/>
          <w:lang w:eastAsia="es-ES"/>
        </w:rPr>
        <w:t xml:space="preserve"> CUESTIÓN.</w:t>
      </w:r>
    </w:p>
    <w:p w:rsidR="00E51F52" w:rsidRPr="00E51F52" w:rsidRDefault="00E51F52" w:rsidP="005739AF">
      <w:pPr>
        <w:autoSpaceDE w:val="0"/>
        <w:autoSpaceDN w:val="0"/>
        <w:adjustRightInd w:val="0"/>
        <w:spacing w:after="0" w:line="360" w:lineRule="auto"/>
        <w:ind w:firstLine="1985"/>
        <w:jc w:val="both"/>
        <w:rPr>
          <w:rFonts w:ascii="LiberationSans" w:hAnsi="LiberationSans" w:cs="LiberationSans"/>
          <w:color w:val="000000"/>
          <w:sz w:val="24"/>
          <w:szCs w:val="24"/>
        </w:rPr>
      </w:pPr>
    </w:p>
    <w:p w:rsidR="00E51F52" w:rsidRDefault="001F29E8" w:rsidP="00083CFF">
      <w:pPr>
        <w:autoSpaceDE w:val="0"/>
        <w:autoSpaceDN w:val="0"/>
        <w:adjustRightInd w:val="0"/>
        <w:spacing w:after="0" w:line="360" w:lineRule="auto"/>
        <w:jc w:val="both"/>
        <w:rPr>
          <w:rFonts w:ascii="LiberationSans" w:hAnsi="LiberationSans" w:cs="LiberationSans"/>
          <w:color w:val="000000"/>
          <w:sz w:val="24"/>
          <w:szCs w:val="24"/>
        </w:rPr>
      </w:pPr>
      <w:r w:rsidRPr="00083CFF">
        <w:rPr>
          <w:rFonts w:ascii="LiberationSans-Bold" w:hAnsi="LiberationSans-Bold" w:cs="LiberationSans-Bold"/>
          <w:b/>
          <w:bCs/>
          <w:color w:val="000000"/>
          <w:sz w:val="24"/>
          <w:szCs w:val="24"/>
          <w:u w:val="single"/>
        </w:rPr>
        <w:t>A LA QUINTA CUESTIÓN, la Dra. MARTHA RAQUEL CORVALÁN, dijo</w:t>
      </w:r>
      <w:r w:rsidRPr="00083CFF">
        <w:rPr>
          <w:rFonts w:ascii="LiberationSans-Bold" w:hAnsi="LiberationSans-Bold" w:cs="LiberationSans-Bold"/>
          <w:b/>
          <w:bCs/>
          <w:color w:val="000000"/>
          <w:sz w:val="24"/>
          <w:szCs w:val="24"/>
        </w:rPr>
        <w:t>:</w:t>
      </w:r>
      <w:r>
        <w:rPr>
          <w:rFonts w:ascii="LiberationSans-Bold" w:hAnsi="LiberationSans-Bold" w:cs="LiberationSans-Bold"/>
          <w:b/>
          <w:bCs/>
          <w:color w:val="000000"/>
          <w:sz w:val="24"/>
          <w:szCs w:val="24"/>
        </w:rPr>
        <w:t xml:space="preserve"> </w:t>
      </w:r>
      <w:r>
        <w:rPr>
          <w:rFonts w:ascii="LiberationSans" w:hAnsi="LiberationSans" w:cs="LiberationSans"/>
          <w:color w:val="000000"/>
          <w:sz w:val="24"/>
          <w:szCs w:val="24"/>
        </w:rPr>
        <w:t>Sin</w:t>
      </w:r>
      <w:r w:rsidR="007C2978">
        <w:rPr>
          <w:rFonts w:ascii="LiberationSans" w:hAnsi="LiberationSans" w:cs="LiberationSans"/>
          <w:color w:val="000000"/>
          <w:sz w:val="24"/>
          <w:szCs w:val="24"/>
        </w:rPr>
        <w:t xml:space="preserve"> </w:t>
      </w:r>
      <w:r>
        <w:rPr>
          <w:rFonts w:ascii="LiberationSans" w:hAnsi="LiberationSans" w:cs="LiberationSans"/>
          <w:color w:val="000000"/>
          <w:sz w:val="24"/>
          <w:szCs w:val="24"/>
        </w:rPr>
        <w:t>costas, atento ser un recurso de casación interpuesto por el Ministerio Público de</w:t>
      </w:r>
      <w:r w:rsidR="00E51F52">
        <w:rPr>
          <w:rFonts w:ascii="LiberationSans" w:hAnsi="LiberationSans" w:cs="LiberationSans"/>
          <w:color w:val="000000"/>
          <w:sz w:val="24"/>
          <w:szCs w:val="24"/>
        </w:rPr>
        <w:t xml:space="preserve"> </w:t>
      </w:r>
      <w:r>
        <w:rPr>
          <w:rFonts w:ascii="LiberationSans" w:hAnsi="LiberationSans" w:cs="LiberationSans"/>
          <w:color w:val="000000"/>
          <w:sz w:val="24"/>
          <w:szCs w:val="24"/>
        </w:rPr>
        <w:t xml:space="preserve">la Defensa. </w:t>
      </w:r>
      <w:r w:rsidR="00083CFF">
        <w:rPr>
          <w:rFonts w:ascii="LiberationSans" w:hAnsi="LiberationSans" w:cs="LiberationSans"/>
          <w:color w:val="000000"/>
          <w:sz w:val="24"/>
          <w:szCs w:val="24"/>
        </w:rPr>
        <w:t>ASÍ LO VOTO.-</w:t>
      </w:r>
    </w:p>
    <w:p w:rsidR="00083CFF" w:rsidRDefault="00083CFF" w:rsidP="00083CFF">
      <w:pPr>
        <w:widowControl w:val="0"/>
        <w:kinsoku w:val="0"/>
        <w:spacing w:after="0" w:line="360" w:lineRule="auto"/>
        <w:ind w:firstLine="1985"/>
        <w:jc w:val="both"/>
        <w:rPr>
          <w:rFonts w:ascii="Arial" w:eastAsia="SimSun" w:hAnsi="Arial" w:cs="Arial"/>
          <w:b/>
          <w:bCs/>
          <w:sz w:val="24"/>
          <w:szCs w:val="24"/>
          <w:lang w:eastAsia="es-ES"/>
        </w:rPr>
      </w:pPr>
      <w:r w:rsidRPr="00F84A3C">
        <w:rPr>
          <w:rFonts w:ascii="Arial" w:eastAsia="SimSun" w:hAnsi="Arial" w:cs="Arial"/>
          <w:sz w:val="24"/>
          <w:szCs w:val="24"/>
          <w:lang w:eastAsia="es-ES"/>
        </w:rPr>
        <w:t xml:space="preserve">Los Señores Ministros, </w:t>
      </w:r>
      <w:proofErr w:type="spellStart"/>
      <w:r w:rsidRPr="00F84A3C">
        <w:rPr>
          <w:rFonts w:ascii="Arial" w:eastAsia="SimSun" w:hAnsi="Arial" w:cs="Arial"/>
          <w:sz w:val="24"/>
          <w:szCs w:val="24"/>
          <w:lang w:eastAsia="es-ES"/>
        </w:rPr>
        <w:t>Dres</w:t>
      </w:r>
      <w:proofErr w:type="spellEnd"/>
      <w:r w:rsidRPr="00F84A3C">
        <w:rPr>
          <w:rFonts w:ascii="Arial" w:eastAsia="SimSun" w:hAnsi="Arial" w:cs="Arial"/>
          <w:sz w:val="24"/>
          <w:szCs w:val="24"/>
          <w:lang w:eastAsia="es-ES"/>
        </w:rPr>
        <w:t>. CARLOS ALBERTO COBO</w:t>
      </w:r>
      <w:r w:rsidRPr="00F84A3C">
        <w:rPr>
          <w:rFonts w:ascii="Arial" w:eastAsia="SimSun" w:hAnsi="Arial" w:cs="Arial"/>
          <w:sz w:val="24"/>
          <w:szCs w:val="24"/>
          <w:lang w:val="es-MX" w:eastAsia="es-ES"/>
        </w:rPr>
        <w:t xml:space="preserve"> </w:t>
      </w:r>
      <w:r w:rsidRPr="00F84A3C">
        <w:rPr>
          <w:rFonts w:ascii="Arial" w:eastAsia="SimSun" w:hAnsi="Arial" w:cs="Arial"/>
          <w:sz w:val="24"/>
          <w:szCs w:val="24"/>
          <w:lang w:eastAsia="es-ES"/>
        </w:rPr>
        <w:t xml:space="preserve">y </w:t>
      </w:r>
      <w:r>
        <w:rPr>
          <w:rFonts w:ascii="Arial" w:eastAsia="SimSun" w:hAnsi="Arial" w:cs="Arial"/>
          <w:sz w:val="24"/>
          <w:szCs w:val="24"/>
          <w:lang w:eastAsia="es-ES"/>
        </w:rPr>
        <w:t>LILIA ANA NOVILLO</w:t>
      </w:r>
      <w:r w:rsidRPr="00F84A3C">
        <w:rPr>
          <w:rFonts w:ascii="Arial" w:eastAsia="SimSun" w:hAnsi="Arial" w:cs="Arial"/>
          <w:sz w:val="24"/>
          <w:szCs w:val="24"/>
          <w:lang w:eastAsia="es-ES"/>
        </w:rPr>
        <w:t xml:space="preserve">, </w:t>
      </w:r>
      <w:r w:rsidRPr="00F84A3C">
        <w:rPr>
          <w:rFonts w:ascii="Arial" w:eastAsia="SimSun" w:hAnsi="Arial" w:cs="Arial"/>
          <w:sz w:val="24"/>
          <w:szCs w:val="24"/>
          <w:lang w:val="es-MX" w:eastAsia="es-ES"/>
        </w:rPr>
        <w:t>comparten lo expresado por la Sra. Presidente, Dra.</w:t>
      </w:r>
      <w:r w:rsidRPr="00F84A3C">
        <w:rPr>
          <w:rFonts w:ascii="Arial" w:eastAsia="SimSun" w:hAnsi="Arial" w:cs="Arial"/>
          <w:sz w:val="24"/>
          <w:szCs w:val="24"/>
          <w:lang w:eastAsia="es-ES"/>
        </w:rPr>
        <w:t xml:space="preserve"> MARTHA RAQUEL CORVALÁN </w:t>
      </w:r>
      <w:r w:rsidRPr="00F84A3C">
        <w:rPr>
          <w:rFonts w:ascii="Arial" w:eastAsia="SimSun" w:hAnsi="Arial" w:cs="Arial"/>
          <w:sz w:val="24"/>
          <w:szCs w:val="24"/>
          <w:lang w:val="es-MX" w:eastAsia="es-ES"/>
        </w:rPr>
        <w:t>y</w:t>
      </w:r>
      <w:r w:rsidRPr="00F84A3C">
        <w:rPr>
          <w:rFonts w:ascii="Arial" w:eastAsia="SimSun" w:hAnsi="Arial" w:cs="Arial"/>
          <w:sz w:val="24"/>
          <w:szCs w:val="24"/>
          <w:lang w:eastAsia="es-ES"/>
        </w:rPr>
        <w:t xml:space="preserve"> </w:t>
      </w:r>
      <w:r w:rsidRPr="00F84A3C">
        <w:rPr>
          <w:rFonts w:ascii="Arial" w:eastAsia="SimSun" w:hAnsi="Arial" w:cs="Arial"/>
          <w:sz w:val="24"/>
          <w:szCs w:val="24"/>
          <w:lang w:val="es-MX" w:eastAsia="es-ES"/>
        </w:rPr>
        <w:t xml:space="preserve">votan en igual sentido a esta </w:t>
      </w:r>
      <w:r>
        <w:rPr>
          <w:rFonts w:ascii="Arial" w:eastAsia="SimSun" w:hAnsi="Arial" w:cs="Arial"/>
          <w:b/>
          <w:bCs/>
          <w:sz w:val="24"/>
          <w:szCs w:val="24"/>
          <w:lang w:eastAsia="es-ES"/>
        </w:rPr>
        <w:t xml:space="preserve">QUINTA </w:t>
      </w:r>
      <w:r w:rsidRPr="00F84A3C">
        <w:rPr>
          <w:rFonts w:ascii="Arial" w:eastAsia="SimSun" w:hAnsi="Arial" w:cs="Arial"/>
          <w:b/>
          <w:bCs/>
          <w:sz w:val="24"/>
          <w:szCs w:val="24"/>
          <w:lang w:eastAsia="es-ES"/>
        </w:rPr>
        <w:t>CUESTIÓN.</w:t>
      </w:r>
    </w:p>
    <w:p w:rsidR="00083CFF" w:rsidRPr="00083CFF" w:rsidRDefault="00083CFF" w:rsidP="00083CFF">
      <w:pPr>
        <w:widowControl w:val="0"/>
        <w:spacing w:after="0" w:line="360" w:lineRule="auto"/>
        <w:ind w:firstLine="1985"/>
        <w:jc w:val="both"/>
        <w:rPr>
          <w:rFonts w:ascii="Arial" w:eastAsia="SimSun" w:hAnsi="Arial" w:cs="Arial"/>
          <w:bCs/>
          <w:sz w:val="24"/>
          <w:szCs w:val="24"/>
          <w:lang w:eastAsia="es-ES"/>
        </w:rPr>
      </w:pPr>
      <w:r w:rsidRPr="00083CFF">
        <w:rPr>
          <w:rFonts w:ascii="Arial" w:eastAsia="SimSun" w:hAnsi="Arial" w:cs="Arial"/>
          <w:bCs/>
          <w:sz w:val="24"/>
          <w:szCs w:val="24"/>
          <w:lang w:eastAsia="es-ES"/>
        </w:rPr>
        <w:t>Con lo que se da por finalizado el acto, disponiendo los Sres. Ministros la Sentencia que va a continuación:</w:t>
      </w:r>
    </w:p>
    <w:p w:rsidR="00083CFF" w:rsidRPr="00083CFF" w:rsidRDefault="00083CFF" w:rsidP="00083CFF">
      <w:pPr>
        <w:widowControl w:val="0"/>
        <w:spacing w:after="0" w:line="360" w:lineRule="auto"/>
        <w:ind w:firstLine="1985"/>
        <w:jc w:val="both"/>
        <w:rPr>
          <w:rFonts w:ascii="Arial" w:eastAsia="SimSun" w:hAnsi="Arial" w:cs="Arial"/>
          <w:b/>
          <w:bCs/>
          <w:sz w:val="24"/>
          <w:szCs w:val="24"/>
          <w:lang w:eastAsia="es-ES"/>
        </w:rPr>
      </w:pPr>
    </w:p>
    <w:p w:rsidR="00083CFF" w:rsidRPr="00083CFF" w:rsidRDefault="00083CFF" w:rsidP="00083CFF">
      <w:pPr>
        <w:widowControl w:val="0"/>
        <w:spacing w:after="0" w:line="360" w:lineRule="auto"/>
        <w:jc w:val="both"/>
        <w:rPr>
          <w:rFonts w:ascii="Arial" w:eastAsia="SimSun" w:hAnsi="Arial" w:cs="Arial"/>
          <w:b/>
          <w:bCs/>
          <w:sz w:val="24"/>
          <w:szCs w:val="24"/>
          <w:lang w:eastAsia="es-ES"/>
        </w:rPr>
      </w:pPr>
      <w:r w:rsidRPr="00083CFF">
        <w:rPr>
          <w:rFonts w:ascii="Arial" w:eastAsia="SimSun" w:hAnsi="Arial" w:cs="Arial"/>
          <w:b/>
          <w:bCs/>
          <w:sz w:val="24"/>
          <w:szCs w:val="24"/>
          <w:lang w:eastAsia="es-ES"/>
        </w:rPr>
        <w:t xml:space="preserve">San Luis, </w:t>
      </w:r>
      <w:r w:rsidR="00DB25BE">
        <w:rPr>
          <w:rFonts w:ascii="Arial" w:eastAsia="SimSun" w:hAnsi="Arial" w:cs="Arial"/>
          <w:b/>
          <w:bCs/>
          <w:sz w:val="24"/>
          <w:szCs w:val="24"/>
          <w:lang w:eastAsia="es-ES"/>
        </w:rPr>
        <w:t xml:space="preserve">veinticuatro </w:t>
      </w:r>
      <w:r w:rsidRPr="00083CFF">
        <w:rPr>
          <w:rFonts w:ascii="Arial" w:eastAsia="SimSun" w:hAnsi="Arial" w:cs="Arial"/>
          <w:b/>
          <w:bCs/>
          <w:sz w:val="24"/>
          <w:szCs w:val="24"/>
          <w:lang w:eastAsia="es-ES"/>
        </w:rPr>
        <w:t>de mayo de dos mil dieciocho.-</w:t>
      </w:r>
    </w:p>
    <w:p w:rsidR="00083CFF" w:rsidRPr="00083CFF" w:rsidRDefault="00083CFF" w:rsidP="00083CFF">
      <w:pPr>
        <w:widowControl w:val="0"/>
        <w:spacing w:after="0" w:line="360" w:lineRule="auto"/>
        <w:ind w:firstLine="1985"/>
        <w:jc w:val="both"/>
        <w:rPr>
          <w:rFonts w:ascii="Arial" w:eastAsia="SimSun" w:hAnsi="Arial" w:cs="Arial"/>
          <w:sz w:val="24"/>
          <w:szCs w:val="24"/>
          <w:lang w:eastAsia="es-ES"/>
        </w:rPr>
      </w:pPr>
      <w:r w:rsidRPr="00083CFF">
        <w:rPr>
          <w:rFonts w:ascii="Arial" w:eastAsia="SimSun" w:hAnsi="Arial" w:cs="Arial"/>
          <w:b/>
          <w:bCs/>
          <w:sz w:val="24"/>
          <w:szCs w:val="24"/>
          <w:u w:val="single"/>
          <w:lang w:eastAsia="es-ES"/>
        </w:rPr>
        <w:t>Y VISTOS</w:t>
      </w:r>
      <w:r w:rsidRPr="00083CFF">
        <w:rPr>
          <w:rFonts w:ascii="Arial" w:eastAsia="SimSun" w:hAnsi="Arial" w:cs="Arial"/>
          <w:b/>
          <w:bCs/>
          <w:sz w:val="24"/>
          <w:szCs w:val="24"/>
          <w:lang w:eastAsia="es-ES"/>
        </w:rPr>
        <w:t>:</w:t>
      </w:r>
      <w:r w:rsidRPr="00083CFF">
        <w:rPr>
          <w:rFonts w:ascii="Arial" w:eastAsia="SimSun" w:hAnsi="Arial" w:cs="Arial"/>
          <w:bCs/>
          <w:sz w:val="24"/>
          <w:szCs w:val="24"/>
          <w:lang w:eastAsia="es-ES"/>
        </w:rPr>
        <w:t xml:space="preserve"> En mérito al resultado obtenido en la votación del Acuerdo que antecede, </w:t>
      </w:r>
      <w:r w:rsidRPr="00083CFF">
        <w:rPr>
          <w:rFonts w:ascii="Arial" w:eastAsia="SimSun" w:hAnsi="Arial" w:cs="Arial"/>
          <w:b/>
          <w:bCs/>
          <w:sz w:val="24"/>
          <w:szCs w:val="24"/>
          <w:u w:val="single"/>
          <w:lang w:eastAsia="es-ES"/>
        </w:rPr>
        <w:t>SE RESUELVE:</w:t>
      </w:r>
      <w:r w:rsidRPr="00083CFF">
        <w:rPr>
          <w:rFonts w:ascii="Arial" w:eastAsia="SimSun" w:hAnsi="Arial" w:cs="Arial"/>
          <w:sz w:val="24"/>
          <w:szCs w:val="24"/>
          <w:lang w:eastAsia="es-ES"/>
        </w:rPr>
        <w:t xml:space="preserve"> I) </w:t>
      </w:r>
      <w:r>
        <w:rPr>
          <w:rFonts w:ascii="LiberationSans" w:hAnsi="LiberationSans" w:cs="LiberationSans"/>
          <w:color w:val="000000"/>
          <w:sz w:val="24"/>
          <w:szCs w:val="24"/>
        </w:rPr>
        <w:t>R</w:t>
      </w:r>
      <w:r w:rsidR="000A0AB5">
        <w:rPr>
          <w:rFonts w:ascii="LiberationSans" w:hAnsi="LiberationSans" w:cs="LiberationSans"/>
          <w:color w:val="000000"/>
          <w:sz w:val="24"/>
          <w:szCs w:val="24"/>
        </w:rPr>
        <w:t>echazar</w:t>
      </w:r>
      <w:r>
        <w:rPr>
          <w:rFonts w:ascii="LiberationSans" w:hAnsi="LiberationSans" w:cs="LiberationSans"/>
          <w:color w:val="000000"/>
          <w:sz w:val="24"/>
          <w:szCs w:val="24"/>
        </w:rPr>
        <w:t xml:space="preserve"> el Recurso de Casación interpues</w:t>
      </w:r>
      <w:r w:rsidR="002A7763">
        <w:rPr>
          <w:rFonts w:ascii="LiberationSans" w:hAnsi="LiberationSans" w:cs="LiberationSans"/>
          <w:color w:val="000000"/>
          <w:sz w:val="24"/>
          <w:szCs w:val="24"/>
        </w:rPr>
        <w:t xml:space="preserve">to por la defensa de Pastor </w:t>
      </w:r>
      <w:proofErr w:type="spellStart"/>
      <w:r w:rsidR="002A7763">
        <w:rPr>
          <w:rFonts w:ascii="LiberationSans" w:hAnsi="LiberationSans" w:cs="LiberationSans"/>
          <w:color w:val="000000"/>
          <w:sz w:val="24"/>
          <w:szCs w:val="24"/>
        </w:rPr>
        <w:t>Ave</w:t>
      </w:r>
      <w:r>
        <w:rPr>
          <w:rFonts w:ascii="LiberationSans" w:hAnsi="LiberationSans" w:cs="LiberationSans"/>
          <w:color w:val="000000"/>
          <w:sz w:val="24"/>
          <w:szCs w:val="24"/>
        </w:rPr>
        <w:t>daño</w:t>
      </w:r>
      <w:proofErr w:type="spellEnd"/>
      <w:r>
        <w:rPr>
          <w:rFonts w:ascii="LiberationSans" w:hAnsi="LiberationSans" w:cs="LiberationSans"/>
          <w:color w:val="000000"/>
          <w:sz w:val="24"/>
          <w:szCs w:val="24"/>
        </w:rPr>
        <w:t xml:space="preserve"> </w:t>
      </w:r>
      <w:proofErr w:type="spellStart"/>
      <w:r>
        <w:rPr>
          <w:rFonts w:ascii="LiberationSans" w:hAnsi="LiberationSans" w:cs="LiberationSans"/>
          <w:color w:val="000000"/>
          <w:sz w:val="24"/>
          <w:szCs w:val="24"/>
        </w:rPr>
        <w:t>Choquevillca</w:t>
      </w:r>
      <w:proofErr w:type="spellEnd"/>
      <w:r w:rsidR="000A0AB5">
        <w:rPr>
          <w:rFonts w:ascii="Arial" w:eastAsia="SimSun" w:hAnsi="Arial" w:cs="Arial"/>
          <w:sz w:val="24"/>
          <w:szCs w:val="24"/>
          <w:lang w:eastAsia="es-ES"/>
        </w:rPr>
        <w:t xml:space="preserve"> en fecha 4/7/17.-</w:t>
      </w:r>
    </w:p>
    <w:p w:rsidR="00083CFF" w:rsidRPr="00083CFF" w:rsidRDefault="00083CFF" w:rsidP="00083CFF">
      <w:pPr>
        <w:spacing w:after="0" w:line="360" w:lineRule="auto"/>
        <w:ind w:firstLine="1985"/>
        <w:jc w:val="both"/>
        <w:rPr>
          <w:rFonts w:ascii="Arial" w:eastAsia="SimSun" w:hAnsi="Arial" w:cs="Arial"/>
          <w:sz w:val="24"/>
          <w:szCs w:val="24"/>
          <w:lang w:eastAsia="es-ES"/>
        </w:rPr>
      </w:pPr>
      <w:r w:rsidRPr="00083CFF">
        <w:rPr>
          <w:rFonts w:ascii="Arial" w:eastAsia="SimSun" w:hAnsi="Arial" w:cs="Arial"/>
          <w:sz w:val="24"/>
          <w:szCs w:val="24"/>
          <w:lang w:eastAsia="es-ES"/>
        </w:rPr>
        <w:t xml:space="preserve">II) </w:t>
      </w:r>
      <w:r w:rsidRPr="00083CFF">
        <w:rPr>
          <w:rFonts w:ascii="Arial" w:eastAsia="SimSun" w:hAnsi="Arial" w:cs="Arial"/>
          <w:bCs/>
          <w:sz w:val="24"/>
          <w:szCs w:val="24"/>
          <w:lang w:eastAsia="es-ES"/>
        </w:rPr>
        <w:t>Sin costas</w:t>
      </w:r>
      <w:r w:rsidR="00FD7443">
        <w:rPr>
          <w:rFonts w:ascii="Arial" w:eastAsia="SimSun" w:hAnsi="Arial" w:cs="Arial"/>
          <w:bCs/>
          <w:sz w:val="24"/>
          <w:szCs w:val="24"/>
          <w:lang w:eastAsia="es-ES"/>
        </w:rPr>
        <w:t>,</w:t>
      </w:r>
      <w:r w:rsidRPr="00083CFF">
        <w:rPr>
          <w:rFonts w:ascii="Arial" w:eastAsia="SimSun" w:hAnsi="Arial" w:cs="Arial"/>
          <w:bCs/>
          <w:sz w:val="24"/>
          <w:szCs w:val="24"/>
          <w:lang w:eastAsia="es-ES"/>
        </w:rPr>
        <w:t xml:space="preserve"> </w:t>
      </w:r>
      <w:r>
        <w:rPr>
          <w:rFonts w:ascii="LiberationSans" w:hAnsi="LiberationSans" w:cs="LiberationSans"/>
          <w:color w:val="000000"/>
          <w:sz w:val="24"/>
          <w:szCs w:val="24"/>
        </w:rPr>
        <w:t>atento ser un recurso de casación interpuesto por el Ministerio Público de la Defensa</w:t>
      </w:r>
      <w:r w:rsidRPr="00083CFF">
        <w:rPr>
          <w:rFonts w:ascii="Arial" w:eastAsia="SimSun" w:hAnsi="Arial" w:cs="Arial"/>
          <w:sz w:val="24"/>
          <w:szCs w:val="24"/>
          <w:lang w:eastAsia="es-ES"/>
        </w:rPr>
        <w:t>.-</w:t>
      </w:r>
    </w:p>
    <w:p w:rsidR="00083CFF" w:rsidRPr="00083CFF" w:rsidRDefault="00083CFF" w:rsidP="00083CFF">
      <w:pPr>
        <w:widowControl w:val="0"/>
        <w:spacing w:after="0" w:line="360" w:lineRule="auto"/>
        <w:ind w:firstLine="1985"/>
        <w:jc w:val="both"/>
        <w:rPr>
          <w:rFonts w:ascii="Arial" w:eastAsia="SimSun" w:hAnsi="Arial" w:cs="Arial"/>
          <w:bCs/>
          <w:sz w:val="24"/>
          <w:szCs w:val="24"/>
          <w:lang w:eastAsia="es-ES"/>
        </w:rPr>
      </w:pPr>
      <w:r w:rsidRPr="00083CFF">
        <w:rPr>
          <w:rFonts w:ascii="Arial" w:eastAsia="SimSun" w:hAnsi="Arial" w:cs="Arial"/>
          <w:bCs/>
          <w:sz w:val="24"/>
          <w:szCs w:val="24"/>
          <w:lang w:eastAsia="es-ES"/>
        </w:rPr>
        <w:t xml:space="preserve">REGÍSTRESE y NOTIFÍQUESE.- </w:t>
      </w:r>
    </w:p>
    <w:p w:rsidR="00083CFF" w:rsidRPr="00083CFF" w:rsidRDefault="00083CFF" w:rsidP="00083CFF">
      <w:pPr>
        <w:widowControl w:val="0"/>
        <w:spacing w:after="0" w:line="360" w:lineRule="auto"/>
        <w:ind w:firstLine="1985"/>
        <w:jc w:val="both"/>
        <w:rPr>
          <w:rFonts w:ascii="Arial" w:eastAsia="SimSun" w:hAnsi="Arial" w:cs="Arial"/>
          <w:bCs/>
          <w:sz w:val="24"/>
          <w:szCs w:val="24"/>
          <w:lang w:eastAsia="es-ES"/>
        </w:rPr>
      </w:pPr>
    </w:p>
    <w:p w:rsidR="00083CFF" w:rsidRPr="00083CFF" w:rsidRDefault="00083CFF" w:rsidP="00083CFF">
      <w:pPr>
        <w:pBdr>
          <w:top w:val="single" w:sz="4" w:space="2" w:color="auto"/>
        </w:pBdr>
        <w:spacing w:after="0" w:line="240" w:lineRule="auto"/>
        <w:jc w:val="both"/>
        <w:rPr>
          <w:rFonts w:ascii="Times New Roman" w:eastAsia="SimSun" w:hAnsi="Times New Roman" w:cs="Times New Roman"/>
          <w:sz w:val="16"/>
          <w:szCs w:val="16"/>
          <w:lang w:eastAsia="es-ES"/>
        </w:rPr>
      </w:pPr>
    </w:p>
    <w:p w:rsidR="00083CFF" w:rsidRPr="00083CFF" w:rsidRDefault="00083CFF" w:rsidP="00083CFF">
      <w:pPr>
        <w:spacing w:after="0" w:line="240" w:lineRule="auto"/>
        <w:jc w:val="both"/>
        <w:rPr>
          <w:rFonts w:ascii="Times New Roman" w:eastAsia="SimSun" w:hAnsi="Times New Roman" w:cs="Times New Roman"/>
          <w:sz w:val="16"/>
          <w:szCs w:val="16"/>
          <w:lang w:eastAsia="es-ES"/>
        </w:rPr>
      </w:pPr>
      <w:r w:rsidRPr="00083CFF">
        <w:rPr>
          <w:rFonts w:ascii="Times New Roman" w:eastAsia="SimSun" w:hAnsi="Times New Roman" w:cs="Times New Roman"/>
          <w:i/>
          <w:sz w:val="16"/>
          <w:szCs w:val="16"/>
          <w:lang w:eastAsia="es-ES"/>
        </w:rPr>
        <w:t xml:space="preserve">La presente Resolución se encuentra firmada digitalmente por los Sres. Ministros del Superior Tribunal de Justicia, </w:t>
      </w:r>
      <w:proofErr w:type="spellStart"/>
      <w:r w:rsidRPr="00083CFF">
        <w:rPr>
          <w:rFonts w:ascii="Times New Roman" w:eastAsia="SimSun" w:hAnsi="Times New Roman" w:cs="Times New Roman"/>
          <w:i/>
          <w:sz w:val="16"/>
          <w:szCs w:val="16"/>
          <w:lang w:eastAsia="es-ES"/>
        </w:rPr>
        <w:t>Dres</w:t>
      </w:r>
      <w:proofErr w:type="spellEnd"/>
      <w:r w:rsidRPr="00083CFF">
        <w:rPr>
          <w:rFonts w:ascii="Times New Roman" w:eastAsia="SimSun" w:hAnsi="Times New Roman" w:cs="Times New Roman"/>
          <w:i/>
          <w:sz w:val="16"/>
          <w:szCs w:val="16"/>
          <w:lang w:eastAsia="es-ES"/>
        </w:rPr>
        <w:t xml:space="preserve">. MARTHA RAQUEL CORVALÁN, </w:t>
      </w:r>
      <w:r>
        <w:rPr>
          <w:rFonts w:ascii="Times New Roman" w:eastAsia="SimSun" w:hAnsi="Times New Roman" w:cs="Times New Roman"/>
          <w:i/>
          <w:sz w:val="16"/>
          <w:szCs w:val="16"/>
          <w:lang w:eastAsia="es-ES"/>
        </w:rPr>
        <w:t xml:space="preserve">LILIA ANA NOVILLO y </w:t>
      </w:r>
      <w:r w:rsidRPr="00083CFF">
        <w:rPr>
          <w:rFonts w:ascii="Times New Roman" w:eastAsia="SimSun" w:hAnsi="Times New Roman" w:cs="Times New Roman"/>
          <w:i/>
          <w:sz w:val="16"/>
          <w:szCs w:val="16"/>
          <w:lang w:eastAsia="es-ES"/>
        </w:rPr>
        <w:t>CARLOS ALBERTO COBO, en el sistema de Gestión Informático del Poder Judicial de la Provincia de San Luis.-</w:t>
      </w:r>
    </w:p>
    <w:p w:rsidR="00083CFF" w:rsidRPr="00083CFF" w:rsidRDefault="00083CFF" w:rsidP="00083CFF">
      <w:pPr>
        <w:spacing w:after="0" w:line="360" w:lineRule="auto"/>
        <w:ind w:firstLine="1985"/>
        <w:jc w:val="both"/>
        <w:rPr>
          <w:rFonts w:ascii="Arial" w:eastAsia="SimSun" w:hAnsi="Arial" w:cs="Arial"/>
          <w:sz w:val="24"/>
          <w:szCs w:val="24"/>
          <w:lang w:eastAsia="es-ES"/>
        </w:rPr>
      </w:pPr>
    </w:p>
    <w:p w:rsidR="00083CFF" w:rsidRPr="00F84A3C" w:rsidRDefault="00083CFF" w:rsidP="00083CFF">
      <w:pPr>
        <w:widowControl w:val="0"/>
        <w:kinsoku w:val="0"/>
        <w:spacing w:after="0" w:line="360" w:lineRule="auto"/>
        <w:ind w:firstLine="1985"/>
        <w:jc w:val="both"/>
        <w:rPr>
          <w:rFonts w:ascii="Arial" w:eastAsia="SimSun" w:hAnsi="Arial" w:cs="Arial"/>
          <w:b/>
          <w:bCs/>
          <w:sz w:val="24"/>
          <w:szCs w:val="24"/>
          <w:lang w:eastAsia="es-ES"/>
        </w:rPr>
      </w:pPr>
    </w:p>
    <w:p w:rsidR="00083CFF" w:rsidRPr="007C2978" w:rsidRDefault="00083CFF" w:rsidP="00083CFF">
      <w:pPr>
        <w:autoSpaceDE w:val="0"/>
        <w:autoSpaceDN w:val="0"/>
        <w:adjustRightInd w:val="0"/>
        <w:spacing w:after="0" w:line="360" w:lineRule="auto"/>
        <w:jc w:val="both"/>
        <w:rPr>
          <w:rFonts w:ascii="LiberationSans" w:hAnsi="LiberationSans" w:cs="LiberationSans"/>
          <w:color w:val="000000"/>
          <w:sz w:val="24"/>
          <w:szCs w:val="24"/>
        </w:rPr>
      </w:pPr>
    </w:p>
    <w:sectPr w:rsidR="00083CFF" w:rsidRPr="007C2978" w:rsidSect="008535A4">
      <w:footerReference w:type="default" r:id="rId8"/>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913" w:rsidRDefault="005A4913" w:rsidP="00AF08F0">
      <w:pPr>
        <w:spacing w:after="0" w:line="240" w:lineRule="auto"/>
      </w:pPr>
      <w:r>
        <w:separator/>
      </w:r>
    </w:p>
  </w:endnote>
  <w:endnote w:type="continuationSeparator" w:id="1">
    <w:p w:rsidR="005A4913" w:rsidRDefault="005A4913" w:rsidP="00AF0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iberationSans">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NimbusSanL-Bold">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3967"/>
      <w:docPartObj>
        <w:docPartGallery w:val="Page Numbers (Bottom of Page)"/>
        <w:docPartUnique/>
      </w:docPartObj>
    </w:sdtPr>
    <w:sdtEndPr>
      <w:rPr>
        <w:rFonts w:ascii="Arial" w:hAnsi="Arial" w:cs="Arial"/>
        <w:sz w:val="24"/>
        <w:szCs w:val="24"/>
      </w:rPr>
    </w:sdtEndPr>
    <w:sdtContent>
      <w:p w:rsidR="005739AF" w:rsidRDefault="00AE6619" w:rsidP="00DB25BE">
        <w:pPr>
          <w:pStyle w:val="Piedepgina"/>
          <w:jc w:val="right"/>
        </w:pPr>
        <w:r w:rsidRPr="008535A4">
          <w:rPr>
            <w:rFonts w:ascii="Arial" w:hAnsi="Arial" w:cs="Arial"/>
            <w:sz w:val="24"/>
            <w:szCs w:val="24"/>
          </w:rPr>
          <w:fldChar w:fldCharType="begin"/>
        </w:r>
        <w:r w:rsidR="008920F7" w:rsidRPr="008535A4">
          <w:rPr>
            <w:rFonts w:ascii="Arial" w:hAnsi="Arial" w:cs="Arial"/>
            <w:sz w:val="24"/>
            <w:szCs w:val="24"/>
          </w:rPr>
          <w:instrText xml:space="preserve"> </w:instrText>
        </w:r>
        <w:r w:rsidR="008920F7" w:rsidRPr="00DB25BE">
          <w:rPr>
            <w:rFonts w:ascii="Arial" w:hAnsi="Arial" w:cs="Arial"/>
            <w:sz w:val="24"/>
            <w:szCs w:val="24"/>
          </w:rPr>
          <w:instrText>PAGE   \* MERGEFORMAT</w:instrText>
        </w:r>
        <w:r w:rsidR="008920F7" w:rsidRPr="008535A4">
          <w:rPr>
            <w:rFonts w:ascii="Arial" w:hAnsi="Arial" w:cs="Arial"/>
            <w:sz w:val="24"/>
            <w:szCs w:val="24"/>
          </w:rPr>
          <w:instrText xml:space="preserve"> </w:instrText>
        </w:r>
        <w:r w:rsidRPr="008535A4">
          <w:rPr>
            <w:rFonts w:ascii="Arial" w:hAnsi="Arial" w:cs="Arial"/>
            <w:sz w:val="24"/>
            <w:szCs w:val="24"/>
          </w:rPr>
          <w:fldChar w:fldCharType="separate"/>
        </w:r>
        <w:r w:rsidR="00FD7443">
          <w:rPr>
            <w:rFonts w:ascii="Arial" w:hAnsi="Arial" w:cs="Arial"/>
            <w:noProof/>
            <w:sz w:val="24"/>
            <w:szCs w:val="24"/>
          </w:rPr>
          <w:t>23</w:t>
        </w:r>
        <w:r w:rsidRPr="008535A4">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913" w:rsidRDefault="005A4913" w:rsidP="00AF08F0">
      <w:pPr>
        <w:spacing w:after="0" w:line="240" w:lineRule="auto"/>
      </w:pPr>
      <w:r>
        <w:separator/>
      </w:r>
    </w:p>
  </w:footnote>
  <w:footnote w:type="continuationSeparator" w:id="1">
    <w:p w:rsidR="005A4913" w:rsidRDefault="005A4913" w:rsidP="00AF08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14E"/>
    <w:multiLevelType w:val="hybridMultilevel"/>
    <w:tmpl w:val="F7EE1F4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7ED35C7"/>
    <w:multiLevelType w:val="hybridMultilevel"/>
    <w:tmpl w:val="8D3CE3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29579AF"/>
    <w:multiLevelType w:val="hybridMultilevel"/>
    <w:tmpl w:val="8D3CE3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DC03FF0"/>
    <w:multiLevelType w:val="hybridMultilevel"/>
    <w:tmpl w:val="8D3CE3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9BF6D6F"/>
    <w:multiLevelType w:val="hybridMultilevel"/>
    <w:tmpl w:val="8D3CE3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1F29E8"/>
    <w:rsid w:val="00032809"/>
    <w:rsid w:val="00052991"/>
    <w:rsid w:val="00077632"/>
    <w:rsid w:val="00083CFF"/>
    <w:rsid w:val="000A0AB5"/>
    <w:rsid w:val="000A423E"/>
    <w:rsid w:val="000B1D52"/>
    <w:rsid w:val="000C3BCF"/>
    <w:rsid w:val="0012750E"/>
    <w:rsid w:val="001325B5"/>
    <w:rsid w:val="00161815"/>
    <w:rsid w:val="00185D4C"/>
    <w:rsid w:val="001A5235"/>
    <w:rsid w:val="001B18CD"/>
    <w:rsid w:val="001C15E2"/>
    <w:rsid w:val="001C6F98"/>
    <w:rsid w:val="001F29E8"/>
    <w:rsid w:val="002024D0"/>
    <w:rsid w:val="00205FD2"/>
    <w:rsid w:val="00206477"/>
    <w:rsid w:val="002132DA"/>
    <w:rsid w:val="00227749"/>
    <w:rsid w:val="002521C7"/>
    <w:rsid w:val="002602C7"/>
    <w:rsid w:val="00270AE9"/>
    <w:rsid w:val="00286E11"/>
    <w:rsid w:val="002A7763"/>
    <w:rsid w:val="002B0480"/>
    <w:rsid w:val="002B0BD4"/>
    <w:rsid w:val="002C006C"/>
    <w:rsid w:val="002E069D"/>
    <w:rsid w:val="002F41A0"/>
    <w:rsid w:val="00305BD1"/>
    <w:rsid w:val="00312AA3"/>
    <w:rsid w:val="0034125C"/>
    <w:rsid w:val="00344FF3"/>
    <w:rsid w:val="00345340"/>
    <w:rsid w:val="003668DA"/>
    <w:rsid w:val="00387443"/>
    <w:rsid w:val="003A4B0D"/>
    <w:rsid w:val="003B5CEA"/>
    <w:rsid w:val="003E4C83"/>
    <w:rsid w:val="003F5792"/>
    <w:rsid w:val="00420630"/>
    <w:rsid w:val="0042152A"/>
    <w:rsid w:val="00421544"/>
    <w:rsid w:val="004375B8"/>
    <w:rsid w:val="004520F7"/>
    <w:rsid w:val="00484C91"/>
    <w:rsid w:val="004A1C9B"/>
    <w:rsid w:val="004B14F3"/>
    <w:rsid w:val="004B3206"/>
    <w:rsid w:val="004D747A"/>
    <w:rsid w:val="004F1DC8"/>
    <w:rsid w:val="005201FD"/>
    <w:rsid w:val="00533A69"/>
    <w:rsid w:val="0055260A"/>
    <w:rsid w:val="0055645D"/>
    <w:rsid w:val="00565C6B"/>
    <w:rsid w:val="005739AF"/>
    <w:rsid w:val="00580C19"/>
    <w:rsid w:val="00584835"/>
    <w:rsid w:val="005A4913"/>
    <w:rsid w:val="005A7DCD"/>
    <w:rsid w:val="005A7E6E"/>
    <w:rsid w:val="005C0892"/>
    <w:rsid w:val="005C163A"/>
    <w:rsid w:val="005C5538"/>
    <w:rsid w:val="00603708"/>
    <w:rsid w:val="00605E72"/>
    <w:rsid w:val="0065556C"/>
    <w:rsid w:val="006670C1"/>
    <w:rsid w:val="006A248F"/>
    <w:rsid w:val="006F4DE5"/>
    <w:rsid w:val="0072353E"/>
    <w:rsid w:val="00756263"/>
    <w:rsid w:val="00790353"/>
    <w:rsid w:val="0079685B"/>
    <w:rsid w:val="00797C48"/>
    <w:rsid w:val="007C2978"/>
    <w:rsid w:val="007D28BD"/>
    <w:rsid w:val="007E1E76"/>
    <w:rsid w:val="007E3CF7"/>
    <w:rsid w:val="007E77DB"/>
    <w:rsid w:val="007F2FE2"/>
    <w:rsid w:val="0081441A"/>
    <w:rsid w:val="0084276D"/>
    <w:rsid w:val="00843DE0"/>
    <w:rsid w:val="008535A4"/>
    <w:rsid w:val="00875FA5"/>
    <w:rsid w:val="008920F7"/>
    <w:rsid w:val="0089472A"/>
    <w:rsid w:val="008A7D34"/>
    <w:rsid w:val="008C4911"/>
    <w:rsid w:val="008D2D90"/>
    <w:rsid w:val="008D6E97"/>
    <w:rsid w:val="0091094B"/>
    <w:rsid w:val="00925C48"/>
    <w:rsid w:val="00926477"/>
    <w:rsid w:val="00930346"/>
    <w:rsid w:val="00950DFE"/>
    <w:rsid w:val="00954C0B"/>
    <w:rsid w:val="009A4066"/>
    <w:rsid w:val="009B0269"/>
    <w:rsid w:val="009B15C4"/>
    <w:rsid w:val="009B67DE"/>
    <w:rsid w:val="009D578D"/>
    <w:rsid w:val="009E28AC"/>
    <w:rsid w:val="00A069DC"/>
    <w:rsid w:val="00A1090A"/>
    <w:rsid w:val="00A122BC"/>
    <w:rsid w:val="00A2799C"/>
    <w:rsid w:val="00A861DF"/>
    <w:rsid w:val="00AC761A"/>
    <w:rsid w:val="00AD45CF"/>
    <w:rsid w:val="00AD6CFE"/>
    <w:rsid w:val="00AE6619"/>
    <w:rsid w:val="00AF08F0"/>
    <w:rsid w:val="00B160DA"/>
    <w:rsid w:val="00B203C3"/>
    <w:rsid w:val="00B2238D"/>
    <w:rsid w:val="00B635E7"/>
    <w:rsid w:val="00B84A0B"/>
    <w:rsid w:val="00BA57AD"/>
    <w:rsid w:val="00BA6FB8"/>
    <w:rsid w:val="00BC04AE"/>
    <w:rsid w:val="00BF39CB"/>
    <w:rsid w:val="00C328C3"/>
    <w:rsid w:val="00C513FE"/>
    <w:rsid w:val="00C92202"/>
    <w:rsid w:val="00D65AA4"/>
    <w:rsid w:val="00D76067"/>
    <w:rsid w:val="00D81485"/>
    <w:rsid w:val="00DA701B"/>
    <w:rsid w:val="00DB25BE"/>
    <w:rsid w:val="00DD3B2B"/>
    <w:rsid w:val="00DD3B90"/>
    <w:rsid w:val="00DE37F2"/>
    <w:rsid w:val="00E23EAB"/>
    <w:rsid w:val="00E26012"/>
    <w:rsid w:val="00E30EBD"/>
    <w:rsid w:val="00E41346"/>
    <w:rsid w:val="00E47AF2"/>
    <w:rsid w:val="00E51726"/>
    <w:rsid w:val="00E51F52"/>
    <w:rsid w:val="00E54258"/>
    <w:rsid w:val="00E623BA"/>
    <w:rsid w:val="00E636B9"/>
    <w:rsid w:val="00E82A99"/>
    <w:rsid w:val="00E856BE"/>
    <w:rsid w:val="00EB0551"/>
    <w:rsid w:val="00EB5EA1"/>
    <w:rsid w:val="00EC089C"/>
    <w:rsid w:val="00EC2AEE"/>
    <w:rsid w:val="00EE6EA6"/>
    <w:rsid w:val="00EF3C44"/>
    <w:rsid w:val="00EF7550"/>
    <w:rsid w:val="00F40584"/>
    <w:rsid w:val="00F424B8"/>
    <w:rsid w:val="00F62EB4"/>
    <w:rsid w:val="00F64D90"/>
    <w:rsid w:val="00F72D64"/>
    <w:rsid w:val="00F84A3C"/>
    <w:rsid w:val="00FD744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F08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F08F0"/>
  </w:style>
  <w:style w:type="paragraph" w:styleId="Piedepgina">
    <w:name w:val="footer"/>
    <w:basedOn w:val="Normal"/>
    <w:link w:val="PiedepginaCar"/>
    <w:uiPriority w:val="99"/>
    <w:unhideWhenUsed/>
    <w:rsid w:val="00AF0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08F0"/>
  </w:style>
  <w:style w:type="character" w:styleId="Hipervnculo">
    <w:name w:val="Hyperlink"/>
    <w:basedOn w:val="Fuentedeprrafopredeter"/>
    <w:uiPriority w:val="99"/>
    <w:unhideWhenUsed/>
    <w:rsid w:val="007F2FE2"/>
    <w:rPr>
      <w:color w:val="0000FF" w:themeColor="hyperlink"/>
      <w:u w:val="single"/>
    </w:rPr>
  </w:style>
  <w:style w:type="paragraph" w:styleId="Prrafodelista">
    <w:name w:val="List Paragraph"/>
    <w:basedOn w:val="Normal"/>
    <w:uiPriority w:val="34"/>
    <w:qFormat/>
    <w:rsid w:val="005C08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jn.gov.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23</Pages>
  <Words>7423</Words>
  <Characters>40827</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judicial</cp:lastModifiedBy>
  <cp:revision>13</cp:revision>
  <cp:lastPrinted>2018-04-18T14:23:00Z</cp:lastPrinted>
  <dcterms:created xsi:type="dcterms:W3CDTF">2018-05-15T14:11:00Z</dcterms:created>
  <dcterms:modified xsi:type="dcterms:W3CDTF">2018-05-22T11:34:00Z</dcterms:modified>
</cp:coreProperties>
</file>