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5A" w:rsidRPr="000079B4" w:rsidRDefault="008D605A" w:rsidP="008D605A">
      <w:pPr>
        <w:spacing w:line="360" w:lineRule="auto"/>
        <w:jc w:val="both"/>
        <w:rPr>
          <w:rFonts w:eastAsia="Calibri"/>
          <w:b/>
          <w:bCs/>
          <w:u w:val="single"/>
          <w:lang w:eastAsia="en-US"/>
        </w:rPr>
      </w:pPr>
      <w:r w:rsidRPr="000079B4">
        <w:rPr>
          <w:rFonts w:eastAsia="Calibri"/>
          <w:b/>
          <w:bCs/>
          <w:u w:val="single"/>
          <w:lang w:eastAsia="en-US"/>
        </w:rPr>
        <w:t xml:space="preserve">STJSL-S.J. – S.D. Nº </w:t>
      </w:r>
      <w:r w:rsidR="009D7312">
        <w:rPr>
          <w:rFonts w:eastAsia="Calibri"/>
          <w:b/>
          <w:bCs/>
          <w:u w:val="single"/>
          <w:lang w:eastAsia="en-US"/>
        </w:rPr>
        <w:t>107</w:t>
      </w:r>
      <w:r w:rsidRPr="000079B4">
        <w:rPr>
          <w:rFonts w:eastAsia="Calibri"/>
          <w:b/>
          <w:bCs/>
          <w:u w:val="single"/>
          <w:lang w:eastAsia="en-US"/>
        </w:rPr>
        <w:t>/18.-</w:t>
      </w:r>
    </w:p>
    <w:p w:rsidR="008D605A" w:rsidRPr="009B6621" w:rsidRDefault="008D605A" w:rsidP="008D605A">
      <w:pPr>
        <w:spacing w:line="360" w:lineRule="auto"/>
        <w:jc w:val="both"/>
      </w:pPr>
      <w:r w:rsidRPr="000079B4">
        <w:rPr>
          <w:rFonts w:eastAsia="MS Mincho"/>
          <w:lang w:eastAsia="en-US"/>
        </w:rPr>
        <w:t xml:space="preserve">--En la Provincia de San Luis, </w:t>
      </w:r>
      <w:r w:rsidRPr="000079B4">
        <w:rPr>
          <w:rFonts w:eastAsia="MS Mincho"/>
          <w:b/>
          <w:bCs/>
        </w:rPr>
        <w:t>a</w:t>
      </w:r>
      <w:r>
        <w:rPr>
          <w:rFonts w:eastAsia="MS Mincho"/>
          <w:b/>
          <w:bCs/>
        </w:rPr>
        <w:t xml:space="preserve"> veinticuatro </w:t>
      </w:r>
      <w:r w:rsidRPr="000079B4">
        <w:rPr>
          <w:rFonts w:eastAsia="MS Mincho"/>
          <w:b/>
          <w:bCs/>
        </w:rPr>
        <w:t>días del mes de mayo de dos mil dieciocho</w:t>
      </w:r>
      <w:r w:rsidRPr="000079B4">
        <w:rPr>
          <w:rFonts w:eastAsia="MS Mincho"/>
          <w:lang w:eastAsia="en-US"/>
        </w:rPr>
        <w:t>,</w:t>
      </w:r>
      <w:r w:rsidRPr="000079B4">
        <w:rPr>
          <w:rFonts w:eastAsia="MS Mincho"/>
          <w:i/>
          <w:lang w:eastAsia="en-US"/>
        </w:rPr>
        <w:t xml:space="preserve"> </w:t>
      </w:r>
      <w:r w:rsidRPr="000079B4">
        <w:rPr>
          <w:rFonts w:eastAsia="MS Mincho"/>
          <w:lang w:eastAsia="en-US"/>
        </w:rPr>
        <w:t xml:space="preserve">se reúnen en Audiencia Pública los Señores Ministros </w:t>
      </w:r>
      <w:proofErr w:type="spellStart"/>
      <w:r w:rsidRPr="000079B4">
        <w:rPr>
          <w:rFonts w:eastAsia="MS Mincho"/>
          <w:lang w:eastAsia="en-US"/>
        </w:rPr>
        <w:t>Dres</w:t>
      </w:r>
      <w:proofErr w:type="spellEnd"/>
      <w:r w:rsidRPr="000079B4">
        <w:rPr>
          <w:rFonts w:eastAsia="MS Mincho"/>
          <w:lang w:eastAsia="en-US"/>
        </w:rPr>
        <w:t>. MARTHA RAQUEL CORVALÁN, LILIA ANA NOVILLO y CARLOS ALBERTO COBO - Miembros del SUPERIOR TRIBUNAL DE JUSTICIA, para dictar sentencia en los autos</w:t>
      </w:r>
      <w:r w:rsidRPr="000079B4">
        <w:rPr>
          <w:rFonts w:eastAsia="MS Mincho"/>
          <w:i/>
          <w:iCs/>
          <w:lang w:eastAsia="en-US"/>
        </w:rPr>
        <w:t>:</w:t>
      </w:r>
      <w:r w:rsidRPr="000079B4">
        <w:t xml:space="preserve"> </w:t>
      </w:r>
      <w:r w:rsidRPr="00D56317">
        <w:rPr>
          <w:b/>
          <w:i/>
        </w:rPr>
        <w:t>“</w:t>
      </w:r>
      <w:r w:rsidRPr="008D605A">
        <w:rPr>
          <w:b/>
          <w:i/>
        </w:rPr>
        <w:t xml:space="preserve">INCIDENTE DE APELACIÓN EN AUTOS: AMAYA </w:t>
      </w:r>
      <w:r w:rsidR="003F2D70">
        <w:rPr>
          <w:b/>
          <w:i/>
        </w:rPr>
        <w:t xml:space="preserve">ALEJANDRO </w:t>
      </w:r>
      <w:r w:rsidRPr="008D605A">
        <w:rPr>
          <w:b/>
          <w:i/>
        </w:rPr>
        <w:t>MARINO</w:t>
      </w:r>
      <w:r>
        <w:rPr>
          <w:b/>
          <w:i/>
        </w:rPr>
        <w:t xml:space="preserve"> -AV. SUICIDIO s</w:t>
      </w:r>
      <w:r w:rsidRPr="008D605A">
        <w:rPr>
          <w:b/>
          <w:i/>
        </w:rPr>
        <w:t>/</w:t>
      </w:r>
      <w:r>
        <w:rPr>
          <w:b/>
          <w:i/>
        </w:rPr>
        <w:t xml:space="preserve"> </w:t>
      </w:r>
      <w:r w:rsidRPr="008D605A">
        <w:rPr>
          <w:b/>
          <w:i/>
        </w:rPr>
        <w:t>RECURSO DE CASACIÓN</w:t>
      </w:r>
      <w:r w:rsidRPr="009B6621">
        <w:rPr>
          <w:b/>
          <w:i/>
        </w:rPr>
        <w:t xml:space="preserve">” - </w:t>
      </w:r>
      <w:r w:rsidRPr="009B6621">
        <w:t xml:space="preserve">IURIX </w:t>
      </w:r>
      <w:r>
        <w:t xml:space="preserve">PEX </w:t>
      </w:r>
      <w:r w:rsidRPr="008D605A">
        <w:t>INC. Nº 161981/1</w:t>
      </w:r>
      <w:r w:rsidRPr="009B6621">
        <w:t>.</w:t>
      </w:r>
      <w:r>
        <w:t>-</w:t>
      </w:r>
      <w:r w:rsidRPr="009B6621">
        <w:t xml:space="preserve"> </w:t>
      </w:r>
    </w:p>
    <w:p w:rsidR="008D605A" w:rsidRPr="000079B4" w:rsidRDefault="008D605A" w:rsidP="008D605A">
      <w:pPr>
        <w:spacing w:line="360" w:lineRule="auto"/>
        <w:ind w:firstLine="1985"/>
        <w:jc w:val="both"/>
        <w:rPr>
          <w:rFonts w:eastAsia="Calibri"/>
        </w:rPr>
      </w:pPr>
      <w:r w:rsidRPr="000079B4">
        <w:t xml:space="preserve">Conforme al sorteo practicado oportunamente, con arreglo a lo que dispone el artículo 268 del Código Procesal, Civil y Comercial, se procede a la votación en el siguiente orden: </w:t>
      </w:r>
      <w:proofErr w:type="spellStart"/>
      <w:r w:rsidRPr="000079B4">
        <w:t>Dres</w:t>
      </w:r>
      <w:proofErr w:type="spellEnd"/>
      <w:r w:rsidRPr="000079B4">
        <w:t>. MARTHA RAQUEL CORVALÁN</w:t>
      </w:r>
      <w:r>
        <w:t>,</w:t>
      </w:r>
      <w:r w:rsidRPr="000079B4">
        <w:t xml:space="preserve"> CARLOS ALBERTO COBO </w:t>
      </w:r>
      <w:r>
        <w:t>y</w:t>
      </w:r>
      <w:r w:rsidRPr="000079B4">
        <w:t xml:space="preserve"> LILIA ANA NOVILLO</w:t>
      </w:r>
      <w:r>
        <w:t>.-</w:t>
      </w:r>
    </w:p>
    <w:p w:rsidR="00922C87" w:rsidRPr="008D605A" w:rsidRDefault="00922C87" w:rsidP="008D605A">
      <w:pPr>
        <w:spacing w:line="360" w:lineRule="auto"/>
        <w:ind w:firstLine="1985"/>
        <w:jc w:val="both"/>
      </w:pPr>
      <w:r w:rsidRPr="008D605A">
        <w:t>Las cuestiones formuladas y sometidas a decisión del Tribunal son:</w:t>
      </w:r>
    </w:p>
    <w:p w:rsidR="00922C87" w:rsidRPr="008D605A" w:rsidRDefault="00922C87" w:rsidP="008D605A">
      <w:pPr>
        <w:numPr>
          <w:ilvl w:val="0"/>
          <w:numId w:val="1"/>
        </w:numPr>
        <w:spacing w:line="360" w:lineRule="auto"/>
        <w:ind w:left="0" w:firstLine="1985"/>
        <w:jc w:val="both"/>
      </w:pPr>
      <w:r w:rsidRPr="008D605A">
        <w:t>¿Es formalmente procedente el Recurso de Casación?</w:t>
      </w:r>
    </w:p>
    <w:p w:rsidR="00922C87" w:rsidRPr="008D605A" w:rsidRDefault="00922C87" w:rsidP="008D605A">
      <w:pPr>
        <w:numPr>
          <w:ilvl w:val="0"/>
          <w:numId w:val="1"/>
        </w:numPr>
        <w:spacing w:line="360" w:lineRule="auto"/>
        <w:ind w:left="0" w:firstLine="1985"/>
        <w:jc w:val="both"/>
      </w:pPr>
      <w:r w:rsidRPr="008D605A">
        <w:t>¿Existe en la sentencia recurrida alguna de las causales enumeradas en el art. 428 del C.P.</w:t>
      </w:r>
      <w:r w:rsidR="008D605A">
        <w:t xml:space="preserve"> </w:t>
      </w:r>
      <w:proofErr w:type="spellStart"/>
      <w:r w:rsidRPr="008D605A">
        <w:t>Crim</w:t>
      </w:r>
      <w:proofErr w:type="spellEnd"/>
      <w:r w:rsidRPr="008D605A">
        <w:t>.?</w:t>
      </w:r>
    </w:p>
    <w:p w:rsidR="00922C87" w:rsidRPr="008D605A" w:rsidRDefault="00922C87" w:rsidP="008D605A">
      <w:pPr>
        <w:numPr>
          <w:ilvl w:val="0"/>
          <w:numId w:val="1"/>
        </w:numPr>
        <w:spacing w:line="360" w:lineRule="auto"/>
        <w:ind w:left="0" w:firstLine="1985"/>
        <w:jc w:val="both"/>
      </w:pPr>
      <w:r w:rsidRPr="008D605A">
        <w:t>Caso afirmativo de la cuestión anterior, ¿cuál es la ley a aplicarse o la interpretación que debe hacerse de la ley en el caso en estudio?</w:t>
      </w:r>
    </w:p>
    <w:p w:rsidR="00922C87" w:rsidRPr="008D605A" w:rsidRDefault="00922C87" w:rsidP="008D605A">
      <w:pPr>
        <w:numPr>
          <w:ilvl w:val="0"/>
          <w:numId w:val="1"/>
        </w:numPr>
        <w:spacing w:line="360" w:lineRule="auto"/>
        <w:ind w:left="0" w:firstLine="1985"/>
        <w:jc w:val="both"/>
      </w:pPr>
      <w:r w:rsidRPr="008D605A">
        <w:t>¿Qué resolución corresponde dar al caso en estudio?</w:t>
      </w:r>
    </w:p>
    <w:p w:rsidR="00922C87" w:rsidRPr="008D605A" w:rsidRDefault="00922C87" w:rsidP="008D605A">
      <w:pPr>
        <w:numPr>
          <w:ilvl w:val="0"/>
          <w:numId w:val="1"/>
        </w:numPr>
        <w:spacing w:line="360" w:lineRule="auto"/>
        <w:ind w:left="0" w:firstLine="1985"/>
        <w:jc w:val="both"/>
      </w:pPr>
      <w:r w:rsidRPr="008D605A">
        <w:t>Cuál sobre costas</w:t>
      </w:r>
      <w:proofErr w:type="gramStart"/>
      <w:r w:rsidRPr="008D605A">
        <w:t>?</w:t>
      </w:r>
      <w:proofErr w:type="gramEnd"/>
      <w:r w:rsidRPr="008D605A">
        <w:t xml:space="preserve"> </w:t>
      </w:r>
    </w:p>
    <w:p w:rsidR="008D605A" w:rsidRDefault="008D605A" w:rsidP="008D605A">
      <w:pPr>
        <w:spacing w:line="360" w:lineRule="auto"/>
        <w:jc w:val="both"/>
        <w:rPr>
          <w:b/>
          <w:bCs/>
          <w:u w:val="single"/>
        </w:rPr>
      </w:pPr>
    </w:p>
    <w:p w:rsidR="004928BB" w:rsidRPr="008D605A" w:rsidRDefault="00922C87" w:rsidP="008D605A">
      <w:pPr>
        <w:spacing w:line="360" w:lineRule="auto"/>
        <w:jc w:val="both"/>
      </w:pPr>
      <w:r w:rsidRPr="008D605A">
        <w:rPr>
          <w:b/>
          <w:bCs/>
          <w:u w:val="single"/>
        </w:rPr>
        <w:t>A LA PRIMERA CUES</w:t>
      </w:r>
      <w:r w:rsidR="00084040" w:rsidRPr="008D605A">
        <w:rPr>
          <w:b/>
          <w:bCs/>
          <w:u w:val="single"/>
        </w:rPr>
        <w:t>TIÓ</w:t>
      </w:r>
      <w:r w:rsidRPr="008D605A">
        <w:rPr>
          <w:b/>
          <w:bCs/>
          <w:u w:val="single"/>
        </w:rPr>
        <w:t xml:space="preserve">N, </w:t>
      </w:r>
      <w:r w:rsidR="0076747D" w:rsidRPr="008D605A">
        <w:rPr>
          <w:b/>
          <w:bCs/>
          <w:u w:val="single"/>
        </w:rPr>
        <w:t>la Dra. MARTHA RAQUEL CORVALÁN</w:t>
      </w:r>
      <w:r w:rsidR="008D605A">
        <w:rPr>
          <w:b/>
          <w:bCs/>
          <w:u w:val="single"/>
        </w:rPr>
        <w:t>,</w:t>
      </w:r>
      <w:r w:rsidR="0076747D" w:rsidRPr="008D605A">
        <w:rPr>
          <w:b/>
          <w:bCs/>
          <w:u w:val="single"/>
        </w:rPr>
        <w:t xml:space="preserve"> dijo:</w:t>
      </w:r>
      <w:r w:rsidR="00A02805">
        <w:rPr>
          <w:b/>
          <w:bCs/>
        </w:rPr>
        <w:t xml:space="preserve"> </w:t>
      </w:r>
      <w:r w:rsidR="00A02805" w:rsidRPr="00A02805">
        <w:rPr>
          <w:bCs/>
        </w:rPr>
        <w:t>1</w:t>
      </w:r>
      <w:r w:rsidRPr="00A02805">
        <w:t>)</w:t>
      </w:r>
      <w:r w:rsidRPr="008D605A">
        <w:t xml:space="preserve"> Que por </w:t>
      </w:r>
      <w:r w:rsidR="00A02805">
        <w:t>ESC</w:t>
      </w:r>
      <w:r w:rsidR="00084040" w:rsidRPr="008D605A">
        <w:t>EXT Nº 3550883 de fecha 05/11/14</w:t>
      </w:r>
      <w:r w:rsidR="00A02805">
        <w:t>,</w:t>
      </w:r>
      <w:r w:rsidR="00084040" w:rsidRPr="008D605A">
        <w:t xml:space="preserve"> </w:t>
      </w:r>
      <w:r w:rsidR="00172EF4" w:rsidRPr="008D605A">
        <w:t xml:space="preserve">el representante del particular damnificado </w:t>
      </w:r>
      <w:r w:rsidRPr="008D605A">
        <w:t xml:space="preserve">interpone </w:t>
      </w:r>
      <w:r w:rsidR="00226C98" w:rsidRPr="008D605A">
        <w:t xml:space="preserve">y funda </w:t>
      </w:r>
      <w:r w:rsidRPr="008D605A">
        <w:t xml:space="preserve">Recurso de Casación contra el Auto Interlocutorio </w:t>
      </w:r>
      <w:r w:rsidR="00172EF4" w:rsidRPr="008D605A">
        <w:t xml:space="preserve">Nº 218 </w:t>
      </w:r>
      <w:r w:rsidRPr="008D605A">
        <w:t xml:space="preserve">de fecha </w:t>
      </w:r>
      <w:r w:rsidR="00172EF4" w:rsidRPr="008D605A">
        <w:t>03/11/14</w:t>
      </w:r>
      <w:r w:rsidR="001B2BA8">
        <w:t xml:space="preserve"> (actuación N° 3531592),</w:t>
      </w:r>
      <w:r w:rsidR="00172EF4" w:rsidRPr="008D605A">
        <w:t xml:space="preserve"> dictado por la Cámara del Crimen Nº 2 de la Segunda Circunscripción Judicial, </w:t>
      </w:r>
      <w:r w:rsidR="004928BB" w:rsidRPr="008D605A">
        <w:t xml:space="preserve">(fs. sub 103) </w:t>
      </w:r>
      <w:r w:rsidR="00172EF4" w:rsidRPr="008D605A">
        <w:t>que resuelve</w:t>
      </w:r>
      <w:r w:rsidR="00A02805">
        <w:t>,</w:t>
      </w:r>
      <w:r w:rsidR="00172EF4" w:rsidRPr="008D605A">
        <w:t xml:space="preserve"> </w:t>
      </w:r>
      <w:r w:rsidR="004928BB" w:rsidRPr="008D605A">
        <w:t xml:space="preserve">no hacer lugar al recurso de apelación en subsidio interpuesto </w:t>
      </w:r>
      <w:r w:rsidR="004928BB" w:rsidRPr="008D605A">
        <w:lastRenderedPageBreak/>
        <w:t xml:space="preserve">por la parte damnificada en contra </w:t>
      </w:r>
      <w:r w:rsidR="00A02805">
        <w:t xml:space="preserve">de </w:t>
      </w:r>
      <w:r w:rsidR="004928BB" w:rsidRPr="008D605A">
        <w:t xml:space="preserve">la providencia de fs. </w:t>
      </w:r>
      <w:proofErr w:type="gramStart"/>
      <w:r w:rsidR="004928BB" w:rsidRPr="008D605A">
        <w:t>sub</w:t>
      </w:r>
      <w:proofErr w:type="gramEnd"/>
      <w:r w:rsidR="004928BB" w:rsidRPr="008D605A">
        <w:t xml:space="preserve"> 72 de fecha 31/07/14, y que vuelvan los autos al juzgados de origen para que siga la causa según su estado. </w:t>
      </w:r>
    </w:p>
    <w:p w:rsidR="00226C98" w:rsidRPr="008D605A" w:rsidRDefault="00226C98" w:rsidP="008D605A">
      <w:pPr>
        <w:spacing w:line="360" w:lineRule="auto"/>
        <w:ind w:firstLine="1985"/>
        <w:jc w:val="both"/>
      </w:pPr>
      <w:r w:rsidRPr="008D605A">
        <w:t>Manifiesta la recurrente</w:t>
      </w:r>
      <w:r w:rsidR="00A02805">
        <w:t>,</w:t>
      </w:r>
      <w:r w:rsidRPr="008D605A">
        <w:t xml:space="preserve"> </w:t>
      </w:r>
      <w:r w:rsidR="00F317D2" w:rsidRPr="008D605A">
        <w:t>que la parte que representa peticionó oportunamente</w:t>
      </w:r>
      <w:r w:rsidR="00A02805">
        <w:t>,</w:t>
      </w:r>
      <w:r w:rsidR="00F317D2" w:rsidRPr="008D605A">
        <w:t xml:space="preserve"> la medida de prueba necropsia sobre el cuerpo de Alejandro Marino Amaya, debiendo realizarse previamente la exhumación del cadáver alojado en cementerio Parque de la Paz SRL. A todo evento solicitó</w:t>
      </w:r>
      <w:r w:rsidR="00A02805">
        <w:t>,</w:t>
      </w:r>
      <w:r w:rsidR="00F317D2" w:rsidRPr="008D605A">
        <w:t xml:space="preserve"> que la misma necropsia se realice con personal de medicina forense de la </w:t>
      </w:r>
      <w:r w:rsidR="00A02805">
        <w:t>Segunda</w:t>
      </w:r>
      <w:r w:rsidR="00F317D2" w:rsidRPr="008D605A">
        <w:t xml:space="preserve"> Circunscripción Judicial, por así conjuntamente con personal de medicina forense de la ciudad de San Luis Capital de la </w:t>
      </w:r>
      <w:r w:rsidR="00A02805">
        <w:t xml:space="preserve">Primera </w:t>
      </w:r>
      <w:r w:rsidR="00F317D2" w:rsidRPr="008D605A">
        <w:t xml:space="preserve">Circunscripción Judicial, y determinen causal real de la muerte, circunstancias concomitantes y si se advierten signos de defensa en el </w:t>
      </w:r>
      <w:r w:rsidR="00A02805">
        <w:t>cuerpo de la víctima;</w:t>
      </w:r>
      <w:r w:rsidR="00F317D2" w:rsidRPr="008D605A">
        <w:t xml:space="preserve"> asimismo, se tomen muestras fotográficas de la medida peticionada y se grave en soporte CD y electrónico</w:t>
      </w:r>
      <w:r w:rsidR="00A02805">
        <w:t>,</w:t>
      </w:r>
      <w:r w:rsidR="00F317D2" w:rsidRPr="008D605A">
        <w:t xml:space="preserve"> a los efectos de ser requeridos en el futuro.</w:t>
      </w:r>
    </w:p>
    <w:p w:rsidR="008217BB" w:rsidRPr="008D605A" w:rsidRDefault="008217BB" w:rsidP="008D605A">
      <w:pPr>
        <w:spacing w:line="360" w:lineRule="auto"/>
        <w:ind w:firstLine="1985"/>
        <w:jc w:val="both"/>
      </w:pPr>
      <w:r w:rsidRPr="008D605A">
        <w:t>También solicita</w:t>
      </w:r>
      <w:r w:rsidR="00A02805">
        <w:t>,</w:t>
      </w:r>
      <w:r w:rsidRPr="008D605A">
        <w:t xml:space="preserve"> se realice una inspección ocular en el calabozo donde fuere encontrado el cuerpo de Amaya Alejandro Marino y se efectúen las medidas necesarias a los efectos de poder determinar y visualizar el modus operandi del momento de la muerte misma. Asimismo, pidieron que se solicite</w:t>
      </w:r>
      <w:r w:rsidR="00A02805">
        <w:t xml:space="preserve"> a</w:t>
      </w:r>
      <w:r w:rsidRPr="008D605A">
        <w:t xml:space="preserve">l Juzgado de Instrucción Penal N° 2 de esta </w:t>
      </w:r>
      <w:proofErr w:type="spellStart"/>
      <w:r w:rsidR="00A02805">
        <w:t>Seguna</w:t>
      </w:r>
      <w:proofErr w:type="spellEnd"/>
      <w:r w:rsidRPr="008D605A">
        <w:t xml:space="preserve"> Circunscripción Judicial, copia certificada de los autos "CRENA GUSTAVO JAVIER - SU DENUNCIA" PEX 157716/14</w:t>
      </w:r>
      <w:r w:rsidR="00A02805">
        <w:t>,</w:t>
      </w:r>
      <w:r w:rsidRPr="008D605A">
        <w:t xml:space="preserve"> en su completitud.</w:t>
      </w:r>
    </w:p>
    <w:p w:rsidR="00C92F74" w:rsidRPr="008D605A" w:rsidRDefault="00C92F74" w:rsidP="008D605A">
      <w:pPr>
        <w:spacing w:line="360" w:lineRule="auto"/>
        <w:ind w:firstLine="1985"/>
        <w:jc w:val="both"/>
      </w:pPr>
      <w:r w:rsidRPr="008D605A">
        <w:t xml:space="preserve">Expresa que </w:t>
      </w:r>
      <w:r w:rsidR="00C16406" w:rsidRPr="008D605A">
        <w:t>estas medidas</w:t>
      </w:r>
      <w:r w:rsidR="00A02805">
        <w:t>,</w:t>
      </w:r>
      <w:r w:rsidR="00C16406" w:rsidRPr="008D605A">
        <w:t xml:space="preserve"> que jamás fueron </w:t>
      </w:r>
      <w:proofErr w:type="spellStart"/>
      <w:r w:rsidR="00C16406" w:rsidRPr="008D605A">
        <w:t>proveídas</w:t>
      </w:r>
      <w:proofErr w:type="spellEnd"/>
      <w:r w:rsidR="00C16406" w:rsidRPr="008D605A">
        <w:t xml:space="preserve"> por el </w:t>
      </w:r>
      <w:r w:rsidR="00C16406" w:rsidRPr="00A02805">
        <w:rPr>
          <w:i/>
        </w:rPr>
        <w:t>a-quo</w:t>
      </w:r>
      <w:r w:rsidR="00C16406" w:rsidRPr="008D605A">
        <w:t xml:space="preserve">, y que debieron ser medidas </w:t>
      </w:r>
      <w:proofErr w:type="spellStart"/>
      <w:r w:rsidR="00C16406" w:rsidRPr="008D605A">
        <w:t>iniciales</w:t>
      </w:r>
      <w:proofErr w:type="spellEnd"/>
      <w:r w:rsidR="00C16406" w:rsidRPr="008D605A">
        <w:t xml:space="preserve"> en la investigación de marras. </w:t>
      </w:r>
    </w:p>
    <w:p w:rsidR="00C16406" w:rsidRPr="008D605A" w:rsidRDefault="00A02805" w:rsidP="008D605A">
      <w:pPr>
        <w:spacing w:line="360" w:lineRule="auto"/>
        <w:ind w:firstLine="1985"/>
        <w:jc w:val="both"/>
      </w:pPr>
      <w:r>
        <w:t>Destaca que la norma del a</w:t>
      </w:r>
      <w:r w:rsidR="00C16406" w:rsidRPr="008D605A">
        <w:t>rt. 93 faculta a la parte que representa</w:t>
      </w:r>
      <w:r>
        <w:t>,</w:t>
      </w:r>
      <w:r w:rsidR="00C16406" w:rsidRPr="008D605A">
        <w:t xml:space="preserve"> a recurrir las medidas denegadas a este agente procesal, y en dicho sentido ha actuado. </w:t>
      </w:r>
    </w:p>
    <w:p w:rsidR="00C16406" w:rsidRPr="008D605A" w:rsidRDefault="00C16406" w:rsidP="008D605A">
      <w:pPr>
        <w:spacing w:line="360" w:lineRule="auto"/>
        <w:ind w:firstLine="1985"/>
        <w:jc w:val="both"/>
      </w:pPr>
      <w:r w:rsidRPr="008D605A">
        <w:t>Manifiesta</w:t>
      </w:r>
      <w:r w:rsidR="00A02805">
        <w:t>,</w:t>
      </w:r>
      <w:r w:rsidRPr="008D605A">
        <w:t xml:space="preserve"> que si consideramos que el </w:t>
      </w:r>
      <w:r w:rsidRPr="00A02805">
        <w:rPr>
          <w:i/>
        </w:rPr>
        <w:t>a-quo</w:t>
      </w:r>
      <w:r w:rsidRPr="008D605A">
        <w:t xml:space="preserve"> les ha negado la oportunidad a la prueba peticionada</w:t>
      </w:r>
      <w:r w:rsidR="00A02805">
        <w:t>,</w:t>
      </w:r>
      <w:r w:rsidRPr="008D605A">
        <w:t xml:space="preserve"> y la Excma. Cámara actúa en el sentido antes indicado, con fundamento en no estar el recurso intentado dentro de </w:t>
      </w:r>
      <w:r w:rsidR="00A02805">
        <w:t>los parámetros de la norma del a</w:t>
      </w:r>
      <w:r w:rsidRPr="008D605A">
        <w:t>rt. 380 del C.</w:t>
      </w:r>
      <w:r w:rsidR="00A02805">
        <w:t xml:space="preserve"> </w:t>
      </w:r>
      <w:proofErr w:type="spellStart"/>
      <w:r w:rsidRPr="008D605A">
        <w:t>Proc.Criminal</w:t>
      </w:r>
      <w:proofErr w:type="spellEnd"/>
      <w:r w:rsidRPr="008D605A">
        <w:t xml:space="preserve">, la misma constituye una </w:t>
      </w:r>
      <w:r w:rsidR="00A5361F" w:rsidRPr="008D605A">
        <w:t>resolución definitiva</w:t>
      </w:r>
      <w:r w:rsidRPr="008D605A">
        <w:t xml:space="preserve">, porque, siendo la medida peticionada, especialmente </w:t>
      </w:r>
      <w:r w:rsidRPr="008D605A">
        <w:lastRenderedPageBreak/>
        <w:t>la necropsia, una prueba de no fácil reproducción en cualquier momento, es que la misma decisión de la Excma. Cámara de Apelaciones entonces</w:t>
      </w:r>
      <w:r w:rsidR="00A02805">
        <w:t>,</w:t>
      </w:r>
      <w:r w:rsidRPr="008D605A">
        <w:t xml:space="preserve"> se puede constituir en una equiparable a definitiva, porque a posterior puede la misma ser infructuosa. </w:t>
      </w:r>
    </w:p>
    <w:p w:rsidR="00C16406" w:rsidRPr="008D605A" w:rsidRDefault="00C16406" w:rsidP="008D605A">
      <w:pPr>
        <w:spacing w:line="360" w:lineRule="auto"/>
        <w:ind w:firstLine="1985"/>
        <w:jc w:val="both"/>
      </w:pPr>
      <w:r w:rsidRPr="008D605A">
        <w:t>Por lo que recurre por ante el STJSL</w:t>
      </w:r>
      <w:r w:rsidR="00A02805">
        <w:t>,</w:t>
      </w:r>
      <w:r w:rsidRPr="008D605A">
        <w:t xml:space="preserve"> a dichos efectos y a fin que revoque la decisión de la Excma. Cámara y ordene llevar adelante las medidas de prueba peticionadas oportunamente.-</w:t>
      </w:r>
    </w:p>
    <w:p w:rsidR="00922C87" w:rsidRDefault="00A02805" w:rsidP="008D605A">
      <w:pPr>
        <w:spacing w:line="360" w:lineRule="auto"/>
        <w:ind w:firstLine="1985"/>
        <w:jc w:val="both"/>
      </w:pPr>
      <w:r>
        <w:t>2</w:t>
      </w:r>
      <w:r w:rsidR="00922C87" w:rsidRPr="008D605A">
        <w:t xml:space="preserve">) Según constancias del sistema </w:t>
      </w:r>
      <w:proofErr w:type="spellStart"/>
      <w:r w:rsidR="00922C87" w:rsidRPr="008D605A">
        <w:t>Iurix</w:t>
      </w:r>
      <w:proofErr w:type="spellEnd"/>
      <w:r w:rsidR="00922C87" w:rsidRPr="008D605A">
        <w:t xml:space="preserve">, por actuación Nº </w:t>
      </w:r>
      <w:r w:rsidR="00977119" w:rsidRPr="008D605A">
        <w:t xml:space="preserve">7785646 </w:t>
      </w:r>
      <w:r>
        <w:t xml:space="preserve">del </w:t>
      </w:r>
      <w:r w:rsidR="00977119" w:rsidRPr="008D605A">
        <w:t>05/09/17</w:t>
      </w:r>
      <w:r>
        <w:t>,</w:t>
      </w:r>
      <w:r w:rsidR="00977119" w:rsidRPr="008D605A">
        <w:t xml:space="preserve"> </w:t>
      </w:r>
      <w:r w:rsidR="00922C87" w:rsidRPr="008D605A">
        <w:t xml:space="preserve">se expide el Sr. Procurador General, quien propicia el rechazo del recurso de casación, </w:t>
      </w:r>
      <w:r w:rsidR="00977119" w:rsidRPr="008D605A">
        <w:t xml:space="preserve">atento que no está dirigido contra un pronunciamiento equiparable a sentencia definitiva. </w:t>
      </w:r>
    </w:p>
    <w:p w:rsidR="00B22A3C" w:rsidRPr="008D605A" w:rsidRDefault="00A02805" w:rsidP="008D605A">
      <w:pPr>
        <w:spacing w:line="360" w:lineRule="auto"/>
        <w:ind w:firstLine="1985"/>
        <w:jc w:val="both"/>
      </w:pPr>
      <w:r>
        <w:t>3</w:t>
      </w:r>
      <w:r w:rsidR="00922C87" w:rsidRPr="008D605A">
        <w:t>) Que surge de las constancias de</w:t>
      </w:r>
      <w:r w:rsidR="009A6FF2" w:rsidRPr="008D605A">
        <w:t xml:space="preserve">l sistema </w:t>
      </w:r>
      <w:proofErr w:type="spellStart"/>
      <w:r w:rsidR="009A6FF2" w:rsidRPr="008D605A">
        <w:t>Iurix</w:t>
      </w:r>
      <w:proofErr w:type="spellEnd"/>
      <w:r>
        <w:t>,</w:t>
      </w:r>
      <w:r w:rsidR="009A6FF2" w:rsidRPr="008D605A">
        <w:t xml:space="preserve"> </w:t>
      </w:r>
      <w:r w:rsidR="00922C87" w:rsidRPr="008D605A">
        <w:t xml:space="preserve">que el presente recurso ha sido interpuesto y fundado en término. </w:t>
      </w:r>
    </w:p>
    <w:p w:rsidR="00B22A3C" w:rsidRPr="008D605A" w:rsidRDefault="00022C05" w:rsidP="008D605A">
      <w:pPr>
        <w:spacing w:line="360" w:lineRule="auto"/>
        <w:ind w:firstLine="1985"/>
        <w:jc w:val="both"/>
      </w:pPr>
      <w:r w:rsidRPr="008D605A">
        <w:t xml:space="preserve">Con relación al cumplimiento del </w:t>
      </w:r>
      <w:r w:rsidRPr="008D605A">
        <w:rPr>
          <w:b/>
          <w:u w:val="single"/>
        </w:rPr>
        <w:t>depósito judicial</w:t>
      </w:r>
      <w:r w:rsidR="00A02805">
        <w:rPr>
          <w:b/>
          <w:u w:val="single"/>
        </w:rPr>
        <w:t>,</w:t>
      </w:r>
      <w:r w:rsidRPr="008D605A">
        <w:t xml:space="preserve"> que se exige para este recu</w:t>
      </w:r>
      <w:r w:rsidR="00A02805">
        <w:t>rso</w:t>
      </w:r>
      <w:r w:rsidR="003C4954" w:rsidRPr="008D605A">
        <w:t xml:space="preserve"> es de destacar</w:t>
      </w:r>
      <w:r w:rsidR="00A02805">
        <w:t>,</w:t>
      </w:r>
      <w:r w:rsidR="003C4954" w:rsidRPr="008D605A">
        <w:t xml:space="preserve"> que si bien</w:t>
      </w:r>
      <w:r w:rsidRPr="008D605A">
        <w:t xml:space="preserve"> el art. 431 del C.P.</w:t>
      </w:r>
      <w:r w:rsidR="00A02805">
        <w:t xml:space="preserve"> </w:t>
      </w:r>
      <w:proofErr w:type="spellStart"/>
      <w:r w:rsidRPr="008D605A">
        <w:t>Crim</w:t>
      </w:r>
      <w:proofErr w:type="spellEnd"/>
      <w:r w:rsidRPr="008D605A">
        <w:t xml:space="preserve">. </w:t>
      </w:r>
      <w:proofErr w:type="gramStart"/>
      <w:r w:rsidRPr="008D605A">
        <w:t>prescribe</w:t>
      </w:r>
      <w:proofErr w:type="gramEnd"/>
      <w:r w:rsidRPr="008D605A">
        <w:t xml:space="preserve"> que este recurso es gratuito para el imputado, en el caso bajo estudio se advierte</w:t>
      </w:r>
      <w:r w:rsidR="00A02805">
        <w:t>,</w:t>
      </w:r>
      <w:r w:rsidRPr="008D605A">
        <w:t xml:space="preserve"> que el recurso ha</w:t>
      </w:r>
      <w:r w:rsidR="003C4954" w:rsidRPr="008D605A">
        <w:t xml:space="preserve"> sido interpuesto</w:t>
      </w:r>
      <w:r w:rsidRPr="008D605A">
        <w:t xml:space="preserve"> por el </w:t>
      </w:r>
      <w:r w:rsidR="002C617E">
        <w:t>representante del p</w:t>
      </w:r>
      <w:r w:rsidRPr="008D605A">
        <w:t>articular</w:t>
      </w:r>
      <w:r w:rsidR="002C617E">
        <w:t xml:space="preserve"> d</w:t>
      </w:r>
      <w:r w:rsidRPr="008D605A">
        <w:t>amnificado.</w:t>
      </w:r>
      <w:r w:rsidR="003C4954" w:rsidRPr="008D605A">
        <w:t xml:space="preserve"> P</w:t>
      </w:r>
      <w:r w:rsidRPr="008D605A">
        <w:t xml:space="preserve">or lo que este Superior Tribunal de Justicia, efectuando un análisis </w:t>
      </w:r>
      <w:r w:rsidRPr="008D605A">
        <w:rPr>
          <w:i/>
        </w:rPr>
        <w:t xml:space="preserve">ex </w:t>
      </w:r>
      <w:proofErr w:type="spellStart"/>
      <w:r w:rsidRPr="008D605A">
        <w:rPr>
          <w:i/>
        </w:rPr>
        <w:t>novo</w:t>
      </w:r>
      <w:proofErr w:type="spellEnd"/>
      <w:r w:rsidRPr="008D605A">
        <w:t xml:space="preserve"> considera</w:t>
      </w:r>
      <w:r w:rsidR="002C617E">
        <w:t>,</w:t>
      </w:r>
      <w:r w:rsidRPr="008D605A">
        <w:t xml:space="preserve"> que el particular damnificado </w:t>
      </w:r>
      <w:r w:rsidR="003C4954" w:rsidRPr="008D605A">
        <w:t xml:space="preserve">debe estar </w:t>
      </w:r>
      <w:r w:rsidRPr="008D605A">
        <w:t>alcanzado por dicha eximición, no correspondiendo efectivizar el depósito por parte del mismo, pues no resulta de aplicación sup</w:t>
      </w:r>
      <w:r w:rsidR="003C4954" w:rsidRPr="008D605A">
        <w:t>letoria el art 290 del CPC y C</w:t>
      </w:r>
      <w:r w:rsidRPr="008D605A">
        <w:t>.</w:t>
      </w:r>
      <w:r w:rsidR="003C4954" w:rsidRPr="008D605A">
        <w:rPr>
          <w:b/>
        </w:rPr>
        <w:t xml:space="preserve"> </w:t>
      </w:r>
      <w:r w:rsidR="003C4954" w:rsidRPr="002C617E">
        <w:t>(</w:t>
      </w:r>
      <w:r w:rsidRPr="002C617E">
        <w:t xml:space="preserve">“MALLEA FRANCO ALEJANDRO - ROBO CALIFICADO s/ RECURSO DE CASACIÓN” - IURIX PEX Nº 125342/12, </w:t>
      </w:r>
      <w:r w:rsidR="002C617E">
        <w:t>STJSL-S.J</w:t>
      </w:r>
      <w:proofErr w:type="gramStart"/>
      <w:r w:rsidR="002C617E">
        <w:t>.–</w:t>
      </w:r>
      <w:proofErr w:type="gramEnd"/>
      <w:r w:rsidRPr="002C617E">
        <w:t xml:space="preserve">S.D. Nº 096/18, </w:t>
      </w:r>
      <w:r w:rsidRPr="008D605A">
        <w:t xml:space="preserve">de fecha 26/04/18). </w:t>
      </w:r>
    </w:p>
    <w:p w:rsidR="00922C87" w:rsidRPr="008D605A" w:rsidRDefault="00922C87" w:rsidP="008D605A">
      <w:pPr>
        <w:spacing w:line="360" w:lineRule="auto"/>
        <w:ind w:firstLine="1985"/>
        <w:jc w:val="both"/>
      </w:pPr>
      <w:r w:rsidRPr="008D605A">
        <w:t>Sin embargo se advierte</w:t>
      </w:r>
      <w:r w:rsidR="002C617E">
        <w:t>,</w:t>
      </w:r>
      <w:r w:rsidRPr="008D605A">
        <w:t xml:space="preserve"> que no se cumple con la exigencia prevista en el art. </w:t>
      </w:r>
      <w:smartTag w:uri="urn:schemas-microsoft-com:office:smarttags" w:element="metricconverter">
        <w:smartTagPr>
          <w:attr w:name="ProductID" w:val="426 C"/>
        </w:smartTagPr>
        <w:r w:rsidRPr="008D605A">
          <w:t>426 C</w:t>
        </w:r>
      </w:smartTag>
      <w:r w:rsidRPr="008D605A">
        <w:t>.P.</w:t>
      </w:r>
      <w:r w:rsidR="002C617E">
        <w:t xml:space="preserve"> </w:t>
      </w:r>
      <w:proofErr w:type="spellStart"/>
      <w:r w:rsidR="002C617E">
        <w:t>Crim</w:t>
      </w:r>
      <w:proofErr w:type="spellEnd"/>
      <w:r w:rsidR="002C617E">
        <w:t>.</w:t>
      </w:r>
      <w:r w:rsidRPr="008D605A">
        <w:t xml:space="preserve"> </w:t>
      </w:r>
      <w:proofErr w:type="gramStart"/>
      <w:r w:rsidRPr="008D605A">
        <w:t>que</w:t>
      </w:r>
      <w:proofErr w:type="gramEnd"/>
      <w:r w:rsidRPr="008D605A">
        <w:t xml:space="preserve"> establece</w:t>
      </w:r>
      <w:r w:rsidR="002C617E">
        <w:t>,</w:t>
      </w:r>
      <w:r w:rsidRPr="008D605A">
        <w:t xml:space="preserve"> como requisito insoslayable de procedencia de la vía de excepción intentada, que: </w:t>
      </w:r>
      <w:r w:rsidRPr="008D605A">
        <w:rPr>
          <w:i/>
          <w:iCs/>
        </w:rPr>
        <w:t>“El recurso procederá contra sentencias o resoluciones definitivas en las Cámaras de Apelaciones”</w:t>
      </w:r>
      <w:r w:rsidRPr="008D605A">
        <w:t>.</w:t>
      </w:r>
    </w:p>
    <w:p w:rsidR="00922C87" w:rsidRPr="008D605A" w:rsidRDefault="002C617E" w:rsidP="008D605A">
      <w:pPr>
        <w:spacing w:line="360" w:lineRule="auto"/>
        <w:ind w:firstLine="1985"/>
        <w:jc w:val="both"/>
      </w:pPr>
      <w:r>
        <w:t xml:space="preserve">   En la especie</w:t>
      </w:r>
      <w:r w:rsidR="00922C87" w:rsidRPr="008D605A">
        <w:t xml:space="preserve"> surge</w:t>
      </w:r>
      <w:r>
        <w:t>,</w:t>
      </w:r>
      <w:r w:rsidR="00922C87" w:rsidRPr="008D605A">
        <w:t xml:space="preserve"> que la resolución impugnada, Auto Interlocutorio </w:t>
      </w:r>
      <w:r w:rsidR="0011762F">
        <w:t xml:space="preserve">N° 218 </w:t>
      </w:r>
      <w:r w:rsidR="00922C87" w:rsidRPr="008D605A">
        <w:t xml:space="preserve">de fecha </w:t>
      </w:r>
      <w:r w:rsidRPr="008D605A">
        <w:t>03/11/14</w:t>
      </w:r>
      <w:r>
        <w:t>, actuación N°</w:t>
      </w:r>
      <w:r w:rsidR="009A6FF2" w:rsidRPr="008D605A">
        <w:t xml:space="preserve"> 3537592, </w:t>
      </w:r>
      <w:r w:rsidR="00922C87" w:rsidRPr="008D605A">
        <w:t>resuelve “</w:t>
      </w:r>
      <w:r w:rsidR="00922C87" w:rsidRPr="008D605A">
        <w:rPr>
          <w:i/>
        </w:rPr>
        <w:t>…</w:t>
      </w:r>
      <w:r w:rsidR="009A6FF2" w:rsidRPr="008D605A">
        <w:rPr>
          <w:i/>
        </w:rPr>
        <w:t xml:space="preserve">I) NO HACER LUGAR AL RECURSO INTERPUESTO; II) Vuelvan los autos al </w:t>
      </w:r>
      <w:r w:rsidR="009A6FF2" w:rsidRPr="008D605A">
        <w:rPr>
          <w:i/>
        </w:rPr>
        <w:lastRenderedPageBreak/>
        <w:t>juzgado de origen para que continúe la causa según su estado”</w:t>
      </w:r>
      <w:r>
        <w:rPr>
          <w:i/>
        </w:rPr>
        <w:t>,</w:t>
      </w:r>
      <w:r w:rsidR="009A6FF2" w:rsidRPr="008D605A">
        <w:t xml:space="preserve"> </w:t>
      </w:r>
      <w:r w:rsidR="00922C87" w:rsidRPr="008D605A">
        <w:t xml:space="preserve">no reviste el carácter de sentencia definitiva, ni es equiparable a tal. </w:t>
      </w:r>
    </w:p>
    <w:p w:rsidR="009A6FF2" w:rsidRPr="008D605A" w:rsidRDefault="009A6FF2" w:rsidP="008D605A">
      <w:pPr>
        <w:spacing w:line="360" w:lineRule="auto"/>
        <w:ind w:firstLine="1985"/>
        <w:jc w:val="both"/>
      </w:pPr>
      <w:r w:rsidRPr="008D605A">
        <w:t>La parte recurrente planteó recurso de revocatoria con apelación en subsidio contra el decreto de fs. 72 de fecha 31/07/14, que dispuso</w:t>
      </w:r>
      <w:r w:rsidR="002C617E">
        <w:t>:</w:t>
      </w:r>
      <w:r w:rsidRPr="008D605A">
        <w:t xml:space="preserve"> </w:t>
      </w:r>
      <w:r w:rsidRPr="008D605A">
        <w:rPr>
          <w:i/>
        </w:rPr>
        <w:t>“…</w:t>
      </w:r>
      <w:proofErr w:type="spellStart"/>
      <w:r w:rsidRPr="008D605A">
        <w:rPr>
          <w:i/>
        </w:rPr>
        <w:t>estése</w:t>
      </w:r>
      <w:proofErr w:type="spellEnd"/>
      <w:r w:rsidRPr="008D605A">
        <w:rPr>
          <w:i/>
        </w:rPr>
        <w:t xml:space="preserve">  a lo ordenado a fs. 63. Fecho, córrase vista al </w:t>
      </w:r>
      <w:r w:rsidR="002C617E">
        <w:rPr>
          <w:i/>
        </w:rPr>
        <w:t>Ministerio Fiscal, HAGASE SABER</w:t>
      </w:r>
      <w:r w:rsidRPr="008D605A">
        <w:rPr>
          <w:i/>
        </w:rPr>
        <w:t>”</w:t>
      </w:r>
      <w:r w:rsidR="002C617E">
        <w:rPr>
          <w:i/>
        </w:rPr>
        <w:t>.</w:t>
      </w:r>
      <w:r w:rsidRPr="008D605A">
        <w:t xml:space="preserve"> Ello en razón de haber solicitado la parte</w:t>
      </w:r>
      <w:r w:rsidR="002C617E">
        <w:t>,</w:t>
      </w:r>
      <w:r w:rsidRPr="008D605A">
        <w:t xml:space="preserve"> medidas de prueba con relación al hecho investigado en la causa. </w:t>
      </w:r>
      <w:r w:rsidR="00832A50" w:rsidRPr="008D605A">
        <w:t>Pero c</w:t>
      </w:r>
      <w:r w:rsidRPr="008D605A">
        <w:t>onsidero</w:t>
      </w:r>
      <w:r w:rsidR="002C617E">
        <w:t>,</w:t>
      </w:r>
      <w:r w:rsidRPr="008D605A">
        <w:t xml:space="preserve"> que el decreto no ha denegado dichas medidas en prueba,</w:t>
      </w:r>
      <w:r w:rsidR="00BA3E94" w:rsidRPr="008D605A">
        <w:t xml:space="preserve"> </w:t>
      </w:r>
      <w:r w:rsidR="008408ED" w:rsidRPr="008D605A">
        <w:t>lo que s</w:t>
      </w:r>
      <w:r w:rsidR="00F415EC" w:rsidRPr="008D605A">
        <w:t xml:space="preserve">í </w:t>
      </w:r>
      <w:r w:rsidR="002C617E">
        <w:t xml:space="preserve">habría causado gravamen a la </w:t>
      </w:r>
      <w:r w:rsidR="008408ED" w:rsidRPr="008D605A">
        <w:t xml:space="preserve">parte, </w:t>
      </w:r>
      <w:r w:rsidRPr="008D605A">
        <w:t xml:space="preserve">sino que </w:t>
      </w:r>
      <w:r w:rsidR="00F415EC" w:rsidRPr="008D605A">
        <w:t xml:space="preserve">por el contario, </w:t>
      </w:r>
      <w:r w:rsidR="00BA3E94" w:rsidRPr="008D605A">
        <w:t xml:space="preserve">se ha agregado la petición, </w:t>
      </w:r>
      <w:r w:rsidRPr="008D605A">
        <w:t xml:space="preserve">se </w:t>
      </w:r>
      <w:r w:rsidR="00BA3E94" w:rsidRPr="008D605A">
        <w:t xml:space="preserve">ratificaron las audiencias testimoniales de Solange Cejas y de Sergio </w:t>
      </w:r>
      <w:proofErr w:type="spellStart"/>
      <w:r w:rsidR="00BA3E94" w:rsidRPr="008D605A">
        <w:t>Calio</w:t>
      </w:r>
      <w:proofErr w:type="spellEnd"/>
      <w:r w:rsidR="00BA3E94" w:rsidRPr="008D605A">
        <w:t>, y se ordenó la vista</w:t>
      </w:r>
      <w:r w:rsidR="00F415EC" w:rsidRPr="008D605A">
        <w:t xml:space="preserve"> al Agente Fiscal</w:t>
      </w:r>
      <w:r w:rsidR="002C617E">
        <w:t>,</w:t>
      </w:r>
      <w:r w:rsidR="00BA3E94" w:rsidRPr="008D605A">
        <w:t xml:space="preserve"> </w:t>
      </w:r>
      <w:r w:rsidR="002C617E">
        <w:t>p</w:t>
      </w:r>
      <w:r w:rsidR="008408ED" w:rsidRPr="008D605A">
        <w:t>or lo que no se configura el supuesto de sentencia equiparable a definitiva</w:t>
      </w:r>
      <w:r w:rsidR="00BA3E94" w:rsidRPr="008D605A">
        <w:t xml:space="preserve">. </w:t>
      </w:r>
    </w:p>
    <w:p w:rsidR="008408ED" w:rsidRPr="008D605A" w:rsidRDefault="00587549" w:rsidP="008D605A">
      <w:pPr>
        <w:spacing w:line="360" w:lineRule="auto"/>
        <w:ind w:firstLine="1985"/>
        <w:jc w:val="both"/>
      </w:pPr>
      <w:r w:rsidRPr="008D605A">
        <w:t xml:space="preserve">Las providencias cuyo fin es la ordenación del procedimiento </w:t>
      </w:r>
      <w:r w:rsidR="00B17CC1" w:rsidRPr="008D605A">
        <w:t xml:space="preserve">y de las medidas de prueba ofrecidas por las partes, no son equiparables a definitivas, por cuanto, al no denegar </w:t>
      </w:r>
      <w:r w:rsidR="00F415EC" w:rsidRPr="008D605A">
        <w:t xml:space="preserve">o rechazar </w:t>
      </w:r>
      <w:r w:rsidR="00B17CC1" w:rsidRPr="008D605A">
        <w:t xml:space="preserve">dichas pruebas, no producen gravamen </w:t>
      </w:r>
      <w:r w:rsidR="00B17CC1" w:rsidRPr="008D605A">
        <w:rPr>
          <w:lang w:val="es-AR"/>
        </w:rPr>
        <w:t>de tardía o imposible reparación ulterior, por lo cual no se verifica en este caso</w:t>
      </w:r>
      <w:r w:rsidR="002C617E">
        <w:rPr>
          <w:lang w:val="es-AR"/>
        </w:rPr>
        <w:t>,</w:t>
      </w:r>
      <w:r w:rsidR="00B17CC1" w:rsidRPr="008D605A">
        <w:rPr>
          <w:lang w:val="es-AR"/>
        </w:rPr>
        <w:t xml:space="preserve"> el requisito de admisibilidad objetiva requerido para la procedencia de la vía </w:t>
      </w:r>
      <w:proofErr w:type="spellStart"/>
      <w:r w:rsidR="00B17CC1" w:rsidRPr="008D605A">
        <w:rPr>
          <w:lang w:val="es-AR"/>
        </w:rPr>
        <w:t>casatoria</w:t>
      </w:r>
      <w:proofErr w:type="spellEnd"/>
      <w:r w:rsidR="002C617E">
        <w:rPr>
          <w:lang w:val="es-AR"/>
        </w:rPr>
        <w:t>,</w:t>
      </w:r>
      <w:r w:rsidR="00B17CC1" w:rsidRPr="008D605A">
        <w:rPr>
          <w:lang w:val="es-AR"/>
        </w:rPr>
        <w:t xml:space="preserve"> intentada por la defensa</w:t>
      </w:r>
    </w:p>
    <w:p w:rsidR="00922C87" w:rsidRPr="008D605A" w:rsidRDefault="00922C87" w:rsidP="008D605A">
      <w:pPr>
        <w:spacing w:line="360" w:lineRule="auto"/>
        <w:ind w:firstLine="1985"/>
        <w:jc w:val="both"/>
      </w:pPr>
      <w:r w:rsidRPr="008D605A">
        <w:t>Lo hasta aquí expuesto</w:t>
      </w:r>
      <w:r w:rsidR="007579F0">
        <w:t>,</w:t>
      </w:r>
      <w:r w:rsidRPr="008D605A">
        <w:t xml:space="preserve"> resulta suficiente para declarar inadmisible el recurso de casación traído a estudio. </w:t>
      </w:r>
    </w:p>
    <w:p w:rsidR="00922C87" w:rsidRPr="008D605A" w:rsidRDefault="00922C87" w:rsidP="008D605A">
      <w:pPr>
        <w:pStyle w:val="Sangra2detindependiente"/>
        <w:ind w:firstLine="1985"/>
      </w:pPr>
      <w:r w:rsidRPr="008D605A">
        <w:t>Cabe recordar</w:t>
      </w:r>
      <w:r w:rsidR="007579F0">
        <w:t>,</w:t>
      </w:r>
      <w:r w:rsidRPr="008D605A">
        <w:t xml:space="preserve"> que tratándose el presente de un recurso de carácter excepcional, debe extremarse el concepto de sentencia definitiva. Al respecto, este Superior Tribunal ha venido sosteniendo que: </w:t>
      </w:r>
      <w:r w:rsidRPr="008D605A">
        <w:rPr>
          <w:i/>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8D605A">
        <w:t>(STJSL Nº 71/07 “Novillo, Rubén Darío y otros – Av. Robo Reiterado - Recurso de Casación”, 22-11-07).</w:t>
      </w:r>
    </w:p>
    <w:p w:rsidR="00922C87" w:rsidRPr="008D605A" w:rsidRDefault="00922C87" w:rsidP="008D605A">
      <w:pPr>
        <w:pStyle w:val="Sangra2detindependiente"/>
        <w:ind w:firstLine="1985"/>
      </w:pPr>
      <w:r w:rsidRPr="008D605A">
        <w:t xml:space="preserve">En mérito a ello y conforme lo invariablemente sostenido por este Alto Cuerpo </w:t>
      </w:r>
      <w:r w:rsidRPr="008D605A">
        <w:rPr>
          <w:i/>
        </w:rPr>
        <w:t xml:space="preserve">“...en materia criminal como la que se trata, solo produce </w:t>
      </w:r>
      <w:r w:rsidRPr="008D605A">
        <w:rPr>
          <w:i/>
        </w:rPr>
        <w:lastRenderedPageBreak/>
        <w:t>sentencia definitiva o resuelve cuestión constitucional el auto de sobreseimiento y la sentencia definitiva y auto fundado que dispone no instruir sumario por inexistencia del delito o causal impeditiva o extintiva de la acción penal”</w:t>
      </w:r>
      <w:r w:rsidRPr="008D605A">
        <w:t xml:space="preserve"> (S.T.J.S.L. “Fernández José y Otros – </w:t>
      </w:r>
      <w:proofErr w:type="spellStart"/>
      <w:r w:rsidRPr="008D605A">
        <w:t>Administ</w:t>
      </w:r>
      <w:proofErr w:type="spellEnd"/>
      <w:r w:rsidRPr="008D605A">
        <w:t>. Fraudulenta - Recurso Extraordinario de Inconstitucionalidad”, 19-12-06).</w:t>
      </w:r>
    </w:p>
    <w:p w:rsidR="00922C87" w:rsidRPr="008D605A" w:rsidRDefault="00922C87" w:rsidP="008D605A">
      <w:pPr>
        <w:pStyle w:val="Sangra2detindependiente"/>
        <w:ind w:firstLine="1985"/>
      </w:pPr>
      <w:r w:rsidRPr="008D605A">
        <w:t>De esta manera, la falta de definitividad del decisorio atacado, resulta determinante a los efectos de</w:t>
      </w:r>
      <w:r w:rsidR="007579F0">
        <w:t>l</w:t>
      </w:r>
      <w:r w:rsidRPr="008D605A">
        <w:t xml:space="preserve"> rechazo del Recurso de Casación interpuesto en autos.</w:t>
      </w:r>
    </w:p>
    <w:p w:rsidR="00922C87" w:rsidRDefault="00922C87" w:rsidP="008D605A">
      <w:pPr>
        <w:spacing w:line="360" w:lineRule="auto"/>
        <w:ind w:firstLine="1985"/>
        <w:jc w:val="both"/>
      </w:pPr>
      <w:r w:rsidRPr="008D605A">
        <w:t>Por lo expue</w:t>
      </w:r>
      <w:r w:rsidR="007579F0">
        <w:t>sto, VOTO a esta PRIMERA CUESTIÓ</w:t>
      </w:r>
      <w:r w:rsidRPr="008D605A">
        <w:t>N por la NEGATIVA.-</w:t>
      </w:r>
    </w:p>
    <w:p w:rsidR="007579F0" w:rsidRPr="0009681B" w:rsidRDefault="007579F0" w:rsidP="007579F0">
      <w:pPr>
        <w:widowControl w:val="0"/>
        <w:kinsoku w:val="0"/>
        <w:spacing w:line="360" w:lineRule="auto"/>
        <w:ind w:firstLine="1985"/>
        <w:jc w:val="both"/>
        <w:rPr>
          <w:iCs/>
        </w:rPr>
      </w:pPr>
      <w:r w:rsidRPr="0009681B">
        <w:t xml:space="preserve">Los Señores Ministros, </w:t>
      </w:r>
      <w:proofErr w:type="spellStart"/>
      <w:r w:rsidRPr="0009681B">
        <w:t>Dres</w:t>
      </w:r>
      <w:proofErr w:type="spellEnd"/>
      <w:r w:rsidRPr="0009681B">
        <w:t>. CARLOS ALBERTO COBO</w:t>
      </w:r>
      <w:r>
        <w:t xml:space="preserve"> y</w:t>
      </w:r>
      <w:r w:rsidRPr="0009681B">
        <w:t xml:space="preserve"> </w:t>
      </w:r>
      <w:r>
        <w:t xml:space="preserve">LILIA ANA NOVILLO, </w:t>
      </w:r>
      <w:r w:rsidRPr="0009681B">
        <w:rPr>
          <w:lang w:val="es-MX"/>
        </w:rPr>
        <w:t xml:space="preserve">comparten lo expresado por la Sra. </w:t>
      </w:r>
      <w:r>
        <w:rPr>
          <w:lang w:val="es-MX"/>
        </w:rPr>
        <w:t>Presidente</w:t>
      </w:r>
      <w:r w:rsidRPr="0009681B">
        <w:rPr>
          <w:lang w:val="es-MX"/>
        </w:rPr>
        <w:t xml:space="preserve">, Dra. </w:t>
      </w:r>
      <w:r w:rsidRPr="0009681B">
        <w:t>MARTHA RAQUEL CORVALÁN</w:t>
      </w:r>
      <w:r>
        <w:t xml:space="preserve"> </w:t>
      </w:r>
      <w:r w:rsidRPr="0009681B">
        <w:rPr>
          <w:lang w:val="es-MX"/>
        </w:rPr>
        <w:t>y</w:t>
      </w:r>
      <w:r w:rsidRPr="0009681B">
        <w:t xml:space="preserve"> </w:t>
      </w:r>
      <w:r w:rsidRPr="0009681B">
        <w:rPr>
          <w:lang w:val="es-MX"/>
        </w:rPr>
        <w:t xml:space="preserve">votan en igual sentido a esta </w:t>
      </w:r>
      <w:r>
        <w:rPr>
          <w:b/>
          <w:bCs/>
          <w:lang w:val="es-MX"/>
        </w:rPr>
        <w:t xml:space="preserve">PRIMERA </w:t>
      </w:r>
      <w:r w:rsidRPr="0009681B">
        <w:rPr>
          <w:b/>
          <w:bCs/>
        </w:rPr>
        <w:t>CUESTIÓN.-</w:t>
      </w:r>
    </w:p>
    <w:p w:rsidR="007579F0" w:rsidRPr="008D605A" w:rsidRDefault="007579F0" w:rsidP="008D605A">
      <w:pPr>
        <w:spacing w:line="360" w:lineRule="auto"/>
        <w:ind w:firstLine="1985"/>
        <w:jc w:val="both"/>
      </w:pPr>
    </w:p>
    <w:p w:rsidR="00922C87" w:rsidRDefault="00922C87" w:rsidP="007579F0">
      <w:pPr>
        <w:spacing w:line="360" w:lineRule="auto"/>
        <w:jc w:val="both"/>
      </w:pPr>
      <w:r w:rsidRPr="008D605A">
        <w:rPr>
          <w:b/>
          <w:bCs/>
          <w:u w:val="single"/>
        </w:rPr>
        <w:t>A LA</w:t>
      </w:r>
      <w:r w:rsidR="007579F0">
        <w:rPr>
          <w:b/>
          <w:bCs/>
          <w:u w:val="single"/>
        </w:rPr>
        <w:t xml:space="preserve"> SEGUNDA Y TERCERA CUESTIÓN</w:t>
      </w:r>
      <w:r w:rsidRPr="008D605A">
        <w:rPr>
          <w:b/>
          <w:bCs/>
          <w:u w:val="single"/>
        </w:rPr>
        <w:t xml:space="preserve">, </w:t>
      </w:r>
      <w:r w:rsidR="00B17CC1" w:rsidRPr="008D605A">
        <w:rPr>
          <w:b/>
          <w:bCs/>
          <w:u w:val="single"/>
        </w:rPr>
        <w:t>la Dra. MARTHA RAQUEL CORVALÁN</w:t>
      </w:r>
      <w:r w:rsidR="007579F0">
        <w:rPr>
          <w:b/>
          <w:bCs/>
          <w:u w:val="single"/>
        </w:rPr>
        <w:t xml:space="preserve">, </w:t>
      </w:r>
      <w:r w:rsidR="00B17CC1" w:rsidRPr="008D605A">
        <w:rPr>
          <w:b/>
          <w:bCs/>
          <w:u w:val="single"/>
        </w:rPr>
        <w:t>dijo:</w:t>
      </w:r>
      <w:r w:rsidR="00B17CC1" w:rsidRPr="008D605A">
        <w:rPr>
          <w:bCs/>
        </w:rPr>
        <w:t xml:space="preserve"> </w:t>
      </w:r>
      <w:r w:rsidRPr="008D605A">
        <w:t>Conforme se ha votado la cuestión anterior, no corresponde su tratamiento</w:t>
      </w:r>
      <w:r w:rsidR="007579F0">
        <w:t>. ASÍ LO VOTO.-</w:t>
      </w:r>
    </w:p>
    <w:p w:rsidR="007579F0" w:rsidRPr="0009681B" w:rsidRDefault="007579F0" w:rsidP="007579F0">
      <w:pPr>
        <w:widowControl w:val="0"/>
        <w:kinsoku w:val="0"/>
        <w:spacing w:line="360" w:lineRule="auto"/>
        <w:ind w:firstLine="1985"/>
        <w:jc w:val="both"/>
        <w:rPr>
          <w:iCs/>
        </w:rPr>
      </w:pPr>
      <w:r w:rsidRPr="0009681B">
        <w:t xml:space="preserve">Los Señores Ministros, </w:t>
      </w:r>
      <w:proofErr w:type="spellStart"/>
      <w:r w:rsidRPr="0009681B">
        <w:t>Dres</w:t>
      </w:r>
      <w:proofErr w:type="spellEnd"/>
      <w:r w:rsidRPr="0009681B">
        <w:t>. CARLOS ALBERTO COBO</w:t>
      </w:r>
      <w:r>
        <w:t xml:space="preserve"> y</w:t>
      </w:r>
      <w:r w:rsidRPr="0009681B">
        <w:t xml:space="preserve"> </w:t>
      </w:r>
      <w:r>
        <w:t xml:space="preserve">LILIA ANA NOVILLO, </w:t>
      </w:r>
      <w:r w:rsidRPr="0009681B">
        <w:rPr>
          <w:lang w:val="es-MX"/>
        </w:rPr>
        <w:t xml:space="preserve">comparten lo expresado por la Sra. </w:t>
      </w:r>
      <w:r>
        <w:rPr>
          <w:lang w:val="es-MX"/>
        </w:rPr>
        <w:t>Presidente</w:t>
      </w:r>
      <w:r w:rsidRPr="0009681B">
        <w:rPr>
          <w:lang w:val="es-MX"/>
        </w:rPr>
        <w:t xml:space="preserve">, Dra. </w:t>
      </w:r>
      <w:r w:rsidRPr="0009681B">
        <w:t>MARTHA RAQUEL CORVALÁN</w:t>
      </w:r>
      <w:r>
        <w:t xml:space="preserve"> </w:t>
      </w:r>
      <w:r w:rsidRPr="0009681B">
        <w:rPr>
          <w:lang w:val="es-MX"/>
        </w:rPr>
        <w:t>y</w:t>
      </w:r>
      <w:r w:rsidRPr="0009681B">
        <w:t xml:space="preserve"> </w:t>
      </w:r>
      <w:r w:rsidRPr="0009681B">
        <w:rPr>
          <w:lang w:val="es-MX"/>
        </w:rPr>
        <w:t>votan en igual sentido a esta</w:t>
      </w:r>
      <w:r>
        <w:rPr>
          <w:lang w:val="es-MX"/>
        </w:rPr>
        <w:t>s</w:t>
      </w:r>
      <w:r w:rsidRPr="0009681B">
        <w:rPr>
          <w:lang w:val="es-MX"/>
        </w:rPr>
        <w:t xml:space="preserve"> </w:t>
      </w:r>
      <w:r>
        <w:rPr>
          <w:b/>
          <w:bCs/>
          <w:lang w:val="es-MX"/>
        </w:rPr>
        <w:t xml:space="preserve">SEGUNDA y TERCERA </w:t>
      </w:r>
      <w:r w:rsidRPr="0009681B">
        <w:rPr>
          <w:b/>
          <w:bCs/>
        </w:rPr>
        <w:t>CUESTIÓN.-</w:t>
      </w:r>
    </w:p>
    <w:p w:rsidR="007579F0" w:rsidRPr="008D605A" w:rsidRDefault="007579F0" w:rsidP="007579F0">
      <w:pPr>
        <w:spacing w:line="360" w:lineRule="auto"/>
        <w:jc w:val="both"/>
      </w:pPr>
    </w:p>
    <w:p w:rsidR="00922C87" w:rsidRDefault="00922C87" w:rsidP="007579F0">
      <w:pPr>
        <w:pStyle w:val="Textoindependiente"/>
      </w:pPr>
      <w:r w:rsidRPr="008D605A">
        <w:rPr>
          <w:b/>
          <w:bCs/>
          <w:u w:val="single"/>
        </w:rPr>
        <w:t>A LA CUARTA</w:t>
      </w:r>
      <w:r w:rsidRPr="008D605A">
        <w:rPr>
          <w:u w:val="single"/>
        </w:rPr>
        <w:t xml:space="preserve"> </w:t>
      </w:r>
      <w:r w:rsidR="00837FF8" w:rsidRPr="008D605A">
        <w:rPr>
          <w:b/>
          <w:bCs/>
          <w:u w:val="single"/>
        </w:rPr>
        <w:t>CUESTIÓ</w:t>
      </w:r>
      <w:r w:rsidRPr="008D605A">
        <w:rPr>
          <w:b/>
          <w:bCs/>
          <w:u w:val="single"/>
        </w:rPr>
        <w:t>N,</w:t>
      </w:r>
      <w:r w:rsidR="00DF6CCE">
        <w:rPr>
          <w:b/>
          <w:bCs/>
          <w:u w:val="single"/>
        </w:rPr>
        <w:t xml:space="preserve"> la Dra. MARTHA RAQUEL CORVALÁ</w:t>
      </w:r>
      <w:r w:rsidR="00B17CC1" w:rsidRPr="008D605A">
        <w:rPr>
          <w:b/>
          <w:bCs/>
          <w:u w:val="single"/>
        </w:rPr>
        <w:t>N</w:t>
      </w:r>
      <w:r w:rsidR="009D7312">
        <w:rPr>
          <w:b/>
          <w:bCs/>
          <w:u w:val="single"/>
        </w:rPr>
        <w:t>,</w:t>
      </w:r>
      <w:r w:rsidR="00B17CC1" w:rsidRPr="008D605A">
        <w:rPr>
          <w:b/>
          <w:bCs/>
          <w:u w:val="single"/>
        </w:rPr>
        <w:t xml:space="preserve"> dijo</w:t>
      </w:r>
      <w:r w:rsidR="00837FF8" w:rsidRPr="008D605A">
        <w:rPr>
          <w:b/>
          <w:bCs/>
          <w:u w:val="single"/>
        </w:rPr>
        <w:t>:</w:t>
      </w:r>
      <w:r w:rsidR="007579F0">
        <w:rPr>
          <w:b/>
          <w:bCs/>
        </w:rPr>
        <w:t xml:space="preserve"> </w:t>
      </w:r>
      <w:r w:rsidR="00837FF8" w:rsidRPr="007579F0">
        <w:rPr>
          <w:bCs/>
        </w:rPr>
        <w:t>Atento</w:t>
      </w:r>
      <w:r w:rsidRPr="007579F0">
        <w:t xml:space="preserve"> </w:t>
      </w:r>
      <w:r w:rsidRPr="008D605A">
        <w:t>a la forma en que se han votado las cuestiones anteriores</w:t>
      </w:r>
      <w:r w:rsidR="007579F0">
        <w:t>,</w:t>
      </w:r>
      <w:r w:rsidRPr="008D605A">
        <w:t xml:space="preserve"> corresponde el rechazo del recurso de Casación</w:t>
      </w:r>
      <w:r w:rsidR="007579F0">
        <w:t>,</w:t>
      </w:r>
      <w:r w:rsidRPr="008D605A">
        <w:t xml:space="preserve"> en virtud de lo establecido por el art. 426 del C.P.</w:t>
      </w:r>
      <w:r w:rsidR="007579F0">
        <w:t xml:space="preserve"> </w:t>
      </w:r>
      <w:proofErr w:type="spellStart"/>
      <w:r w:rsidR="007579F0">
        <w:t>Crim</w:t>
      </w:r>
      <w:proofErr w:type="spellEnd"/>
      <w:r w:rsidR="007579F0">
        <w:t>. ASÍ</w:t>
      </w:r>
      <w:r w:rsidRPr="008D605A">
        <w:t xml:space="preserve"> LO VOTO.</w:t>
      </w:r>
    </w:p>
    <w:p w:rsidR="007579F0" w:rsidRPr="0009681B" w:rsidRDefault="007579F0" w:rsidP="007579F0">
      <w:pPr>
        <w:widowControl w:val="0"/>
        <w:kinsoku w:val="0"/>
        <w:spacing w:line="360" w:lineRule="auto"/>
        <w:ind w:firstLine="1985"/>
        <w:jc w:val="both"/>
        <w:rPr>
          <w:iCs/>
        </w:rPr>
      </w:pPr>
      <w:r w:rsidRPr="0009681B">
        <w:t xml:space="preserve">Los Señores Ministros, </w:t>
      </w:r>
      <w:proofErr w:type="spellStart"/>
      <w:r w:rsidRPr="0009681B">
        <w:t>Dres</w:t>
      </w:r>
      <w:proofErr w:type="spellEnd"/>
      <w:r w:rsidRPr="0009681B">
        <w:t>. CARLOS ALBERTO COBO</w:t>
      </w:r>
      <w:r>
        <w:t xml:space="preserve"> y</w:t>
      </w:r>
      <w:r w:rsidRPr="0009681B">
        <w:t xml:space="preserve"> </w:t>
      </w:r>
      <w:r>
        <w:t xml:space="preserve">LILIA ANA NOVILLO, </w:t>
      </w:r>
      <w:r w:rsidRPr="0009681B">
        <w:rPr>
          <w:lang w:val="es-MX"/>
        </w:rPr>
        <w:t xml:space="preserve">comparten lo expresado por la Sra. </w:t>
      </w:r>
      <w:r>
        <w:rPr>
          <w:lang w:val="es-MX"/>
        </w:rPr>
        <w:t>Presidente</w:t>
      </w:r>
      <w:r w:rsidRPr="0009681B">
        <w:rPr>
          <w:lang w:val="es-MX"/>
        </w:rPr>
        <w:t xml:space="preserve">, Dra. </w:t>
      </w:r>
      <w:r w:rsidRPr="0009681B">
        <w:t>MARTHA RAQUEL CORVALÁN</w:t>
      </w:r>
      <w:r>
        <w:t xml:space="preserve"> </w:t>
      </w:r>
      <w:r w:rsidRPr="0009681B">
        <w:rPr>
          <w:lang w:val="es-MX"/>
        </w:rPr>
        <w:t>y</w:t>
      </w:r>
      <w:r w:rsidRPr="0009681B">
        <w:t xml:space="preserve"> </w:t>
      </w:r>
      <w:r w:rsidRPr="0009681B">
        <w:rPr>
          <w:lang w:val="es-MX"/>
        </w:rPr>
        <w:t xml:space="preserve">votan en igual sentido a esta </w:t>
      </w:r>
      <w:r>
        <w:rPr>
          <w:b/>
          <w:bCs/>
          <w:lang w:val="es-MX"/>
        </w:rPr>
        <w:t xml:space="preserve">CUARTA </w:t>
      </w:r>
      <w:r w:rsidRPr="0009681B">
        <w:rPr>
          <w:b/>
          <w:bCs/>
        </w:rPr>
        <w:t>CUESTIÓN.-</w:t>
      </w:r>
    </w:p>
    <w:p w:rsidR="00922C87" w:rsidRDefault="00837FF8" w:rsidP="007579F0">
      <w:pPr>
        <w:pStyle w:val="Textoindependiente"/>
      </w:pPr>
      <w:r w:rsidRPr="008D605A">
        <w:rPr>
          <w:b/>
          <w:u w:val="single"/>
        </w:rPr>
        <w:lastRenderedPageBreak/>
        <w:t>A LA QUINTA CUESTIÓ</w:t>
      </w:r>
      <w:r w:rsidR="00922C87" w:rsidRPr="008D605A">
        <w:rPr>
          <w:b/>
          <w:u w:val="single"/>
        </w:rPr>
        <w:t>N,</w:t>
      </w:r>
      <w:r w:rsidR="009D7312">
        <w:rPr>
          <w:b/>
          <w:bCs/>
          <w:u w:val="single"/>
        </w:rPr>
        <w:t xml:space="preserve"> la Dra. MARTHA RAQUEL CORVALÁ</w:t>
      </w:r>
      <w:r w:rsidR="00B17CC1" w:rsidRPr="008D605A">
        <w:rPr>
          <w:b/>
          <w:bCs/>
          <w:u w:val="single"/>
        </w:rPr>
        <w:t>N</w:t>
      </w:r>
      <w:r w:rsidR="009D7312">
        <w:rPr>
          <w:b/>
          <w:bCs/>
          <w:u w:val="single"/>
        </w:rPr>
        <w:t>,</w:t>
      </w:r>
      <w:r w:rsidR="00B17CC1" w:rsidRPr="008D605A">
        <w:rPr>
          <w:b/>
          <w:bCs/>
          <w:u w:val="single"/>
        </w:rPr>
        <w:t xml:space="preserve"> dijo</w:t>
      </w:r>
      <w:r w:rsidR="00922C87" w:rsidRPr="008D605A">
        <w:rPr>
          <w:b/>
          <w:u w:val="single"/>
        </w:rPr>
        <w:t>:</w:t>
      </w:r>
      <w:r w:rsidR="00922C87" w:rsidRPr="008D605A">
        <w:t xml:space="preserve"> Costas a</w:t>
      </w:r>
      <w:r w:rsidR="009D7312">
        <w:t>l r</w:t>
      </w:r>
      <w:r w:rsidR="00922C87" w:rsidRPr="008D605A">
        <w:t>ecurrente</w:t>
      </w:r>
      <w:r w:rsidR="009D7312">
        <w:t xml:space="preserve"> vencido</w:t>
      </w:r>
      <w:r w:rsidR="00922C87" w:rsidRPr="008D605A">
        <w:t xml:space="preserve">. </w:t>
      </w:r>
      <w:r w:rsidR="007579F0">
        <w:t>ASÍ LO VOTO.-</w:t>
      </w:r>
    </w:p>
    <w:p w:rsidR="007579F0" w:rsidRDefault="007579F0" w:rsidP="007579F0">
      <w:pPr>
        <w:widowControl w:val="0"/>
        <w:kinsoku w:val="0"/>
        <w:spacing w:line="360" w:lineRule="auto"/>
        <w:ind w:firstLine="1985"/>
        <w:jc w:val="both"/>
        <w:rPr>
          <w:b/>
          <w:bCs/>
        </w:rPr>
      </w:pPr>
      <w:r w:rsidRPr="0009681B">
        <w:t xml:space="preserve">Los Señores Ministros, </w:t>
      </w:r>
      <w:proofErr w:type="spellStart"/>
      <w:r w:rsidRPr="0009681B">
        <w:t>Dres</w:t>
      </w:r>
      <w:proofErr w:type="spellEnd"/>
      <w:r w:rsidRPr="0009681B">
        <w:t>. CARLOS ALBERTO COBO</w:t>
      </w:r>
      <w:r>
        <w:t xml:space="preserve"> y</w:t>
      </w:r>
      <w:r w:rsidRPr="0009681B">
        <w:t xml:space="preserve"> </w:t>
      </w:r>
      <w:r>
        <w:t xml:space="preserve">LILIA ANA NOVILLO, </w:t>
      </w:r>
      <w:r w:rsidRPr="0009681B">
        <w:rPr>
          <w:lang w:val="es-MX"/>
        </w:rPr>
        <w:t xml:space="preserve">comparten lo expresado por la Sra. </w:t>
      </w:r>
      <w:r>
        <w:rPr>
          <w:lang w:val="es-MX"/>
        </w:rPr>
        <w:t>Presidente</w:t>
      </w:r>
      <w:r w:rsidRPr="0009681B">
        <w:rPr>
          <w:lang w:val="es-MX"/>
        </w:rPr>
        <w:t xml:space="preserve">, Dra. </w:t>
      </w:r>
      <w:r w:rsidRPr="0009681B">
        <w:t>MARTHA RAQUEL CORVALÁN</w:t>
      </w:r>
      <w:r>
        <w:t xml:space="preserve"> </w:t>
      </w:r>
      <w:r w:rsidRPr="0009681B">
        <w:rPr>
          <w:lang w:val="es-MX"/>
        </w:rPr>
        <w:t>y</w:t>
      </w:r>
      <w:r w:rsidRPr="0009681B">
        <w:t xml:space="preserve"> </w:t>
      </w:r>
      <w:r w:rsidRPr="0009681B">
        <w:rPr>
          <w:lang w:val="es-MX"/>
        </w:rPr>
        <w:t xml:space="preserve">votan en igual sentido a esta </w:t>
      </w:r>
      <w:r>
        <w:rPr>
          <w:b/>
          <w:bCs/>
          <w:lang w:val="es-MX"/>
        </w:rPr>
        <w:t xml:space="preserve">QUINTA </w:t>
      </w:r>
      <w:r w:rsidRPr="0009681B">
        <w:rPr>
          <w:b/>
          <w:bCs/>
        </w:rPr>
        <w:t>CUESTIÓN.-</w:t>
      </w:r>
    </w:p>
    <w:p w:rsidR="00446F89" w:rsidRDefault="00446F89" w:rsidP="00446F89">
      <w:pPr>
        <w:widowControl w:val="0"/>
        <w:spacing w:line="360" w:lineRule="auto"/>
        <w:ind w:firstLine="1985"/>
        <w:jc w:val="both"/>
        <w:rPr>
          <w:bCs/>
        </w:rPr>
      </w:pPr>
      <w:r>
        <w:rPr>
          <w:bCs/>
        </w:rPr>
        <w:t xml:space="preserve">Con </w:t>
      </w:r>
      <w:r w:rsidRPr="00C73092">
        <w:rPr>
          <w:bCs/>
        </w:rPr>
        <w:t>lo que se da por finalizado el acto, disponiendo los Sres. Ministros la Sentencia que va a continuación:</w:t>
      </w:r>
    </w:p>
    <w:p w:rsidR="00446F89" w:rsidRDefault="00446F89" w:rsidP="00446F89">
      <w:pPr>
        <w:widowControl w:val="0"/>
        <w:spacing w:line="360" w:lineRule="auto"/>
        <w:jc w:val="both"/>
        <w:rPr>
          <w:b/>
          <w:bCs/>
        </w:rPr>
      </w:pPr>
    </w:p>
    <w:p w:rsidR="00446F89" w:rsidRDefault="00446F89" w:rsidP="00446F89">
      <w:pPr>
        <w:widowControl w:val="0"/>
        <w:spacing w:line="360" w:lineRule="auto"/>
        <w:jc w:val="both"/>
        <w:rPr>
          <w:b/>
          <w:bCs/>
        </w:rPr>
      </w:pPr>
      <w:r w:rsidRPr="00C73092">
        <w:rPr>
          <w:b/>
          <w:bCs/>
        </w:rPr>
        <w:t xml:space="preserve">San Luis, </w:t>
      </w:r>
      <w:r>
        <w:rPr>
          <w:b/>
          <w:bCs/>
        </w:rPr>
        <w:t xml:space="preserve">veinticuatro </w:t>
      </w:r>
      <w:r w:rsidRPr="00C73092">
        <w:rPr>
          <w:b/>
          <w:bCs/>
        </w:rPr>
        <w:t xml:space="preserve">de </w:t>
      </w:r>
      <w:r>
        <w:rPr>
          <w:b/>
          <w:bCs/>
        </w:rPr>
        <w:t>mayo</w:t>
      </w:r>
      <w:r w:rsidRPr="00C73092">
        <w:rPr>
          <w:b/>
          <w:bCs/>
        </w:rPr>
        <w:t xml:space="preserve"> de dos mil dieciocho.-</w:t>
      </w:r>
    </w:p>
    <w:p w:rsidR="00446F89" w:rsidRDefault="00446F89" w:rsidP="00446F89">
      <w:pPr>
        <w:spacing w:line="360" w:lineRule="auto"/>
        <w:ind w:firstLine="1985"/>
        <w:jc w:val="both"/>
        <w:rPr>
          <w:color w:val="000000"/>
        </w:rPr>
      </w:pPr>
      <w:r w:rsidRPr="00C73092">
        <w:rPr>
          <w:b/>
          <w:bCs/>
          <w:u w:val="single"/>
        </w:rPr>
        <w:t>Y VISTOS</w:t>
      </w:r>
      <w:r w:rsidRPr="00C73092">
        <w:rPr>
          <w:b/>
          <w:bCs/>
        </w:rPr>
        <w:t>:</w:t>
      </w:r>
      <w:r w:rsidRPr="00C73092">
        <w:rPr>
          <w:bCs/>
        </w:rPr>
        <w:t xml:space="preserve"> En mérito al resultado obtenido en la votación del Acuerdo que antecede, </w:t>
      </w:r>
      <w:r w:rsidRPr="00C73092">
        <w:rPr>
          <w:b/>
          <w:bCs/>
          <w:u w:val="single"/>
        </w:rPr>
        <w:t>SE RESUELVE:</w:t>
      </w:r>
      <w:r w:rsidRPr="008E2381">
        <w:t xml:space="preserve"> I) </w:t>
      </w:r>
      <w:r w:rsidRPr="00B17EBE">
        <w:t>R</w:t>
      </w:r>
      <w:r w:rsidR="009D7312" w:rsidRPr="00B17EBE">
        <w:t>echazar</w:t>
      </w:r>
      <w:r w:rsidRPr="00B17EBE">
        <w:t xml:space="preserve"> el Recurso de Casación interpues</w:t>
      </w:r>
      <w:r w:rsidR="009D7312">
        <w:t>to en fecha 5/11/14.-</w:t>
      </w:r>
    </w:p>
    <w:p w:rsidR="00446F89" w:rsidRDefault="00446F89" w:rsidP="00446F89">
      <w:pPr>
        <w:spacing w:line="360" w:lineRule="auto"/>
        <w:ind w:firstLine="1985"/>
        <w:jc w:val="both"/>
      </w:pPr>
      <w:r>
        <w:t>II) Costas a</w:t>
      </w:r>
      <w:r w:rsidR="009D7312">
        <w:t>l</w:t>
      </w:r>
      <w:r>
        <w:t xml:space="preserve"> recurrente vencido.-</w:t>
      </w:r>
    </w:p>
    <w:p w:rsidR="00446F89" w:rsidRPr="00C73092" w:rsidRDefault="00446F89" w:rsidP="00446F89">
      <w:pPr>
        <w:widowControl w:val="0"/>
        <w:spacing w:line="360" w:lineRule="auto"/>
        <w:ind w:firstLine="1985"/>
        <w:jc w:val="both"/>
        <w:rPr>
          <w:bCs/>
        </w:rPr>
      </w:pPr>
      <w:r w:rsidRPr="00C73092">
        <w:rPr>
          <w:bCs/>
        </w:rPr>
        <w:t>REGÍSTRESE y NOTIFÍQUESE.-</w:t>
      </w:r>
    </w:p>
    <w:p w:rsidR="00446F89" w:rsidRPr="000D3FDC" w:rsidRDefault="00446F89" w:rsidP="00446F89">
      <w:pPr>
        <w:widowControl w:val="0"/>
        <w:spacing w:line="360" w:lineRule="auto"/>
        <w:ind w:firstLine="1985"/>
        <w:jc w:val="both"/>
        <w:rPr>
          <w:rFonts w:ascii="Times New Roman" w:hAnsi="Times New Roman"/>
          <w:bCs/>
        </w:rPr>
      </w:pPr>
    </w:p>
    <w:p w:rsidR="00446F89" w:rsidRPr="000D3FDC" w:rsidRDefault="00446F89" w:rsidP="00446F89">
      <w:pPr>
        <w:pBdr>
          <w:top w:val="single" w:sz="4" w:space="2" w:color="auto"/>
        </w:pBdr>
        <w:jc w:val="both"/>
        <w:rPr>
          <w:rFonts w:ascii="Times New Roman" w:hAnsi="Times New Roman"/>
          <w:sz w:val="16"/>
          <w:szCs w:val="16"/>
        </w:rPr>
      </w:pPr>
    </w:p>
    <w:p w:rsidR="00446F89" w:rsidRPr="000D3FDC" w:rsidRDefault="00446F89" w:rsidP="00446F89">
      <w:pPr>
        <w:jc w:val="both"/>
        <w:rPr>
          <w:rFonts w:ascii="Times New Roman" w:hAnsi="Times New Roman"/>
          <w:sz w:val="16"/>
          <w:szCs w:val="16"/>
        </w:rPr>
      </w:pPr>
      <w:r w:rsidRPr="000D3FDC">
        <w:rPr>
          <w:rFonts w:ascii="Times New Roman" w:hAnsi="Times New Roman"/>
          <w:i/>
          <w:sz w:val="16"/>
          <w:szCs w:val="16"/>
        </w:rPr>
        <w:t xml:space="preserve">La presente Resolución se encuentra firmada digitalmente por los Sres. Ministros del Superior Tribunal de Justicia, </w:t>
      </w:r>
      <w:proofErr w:type="spellStart"/>
      <w:r w:rsidRPr="000D3FDC">
        <w:rPr>
          <w:rFonts w:ascii="Times New Roman" w:hAnsi="Times New Roman"/>
          <w:i/>
          <w:sz w:val="16"/>
          <w:szCs w:val="16"/>
        </w:rPr>
        <w:t>Dres</w:t>
      </w:r>
      <w:proofErr w:type="spellEnd"/>
      <w:r w:rsidRPr="000D3FDC">
        <w:rPr>
          <w:rFonts w:ascii="Times New Roman" w:hAnsi="Times New Roman"/>
          <w:i/>
          <w:sz w:val="16"/>
          <w:szCs w:val="16"/>
        </w:rPr>
        <w:t>. MARTHA RAQUEL CORVALÁN, LILIA ANA NOVILLO y CARLOS ALBERTO COBO, en el sistema de Gestión Informático del Poder Judicial de la Provincia de San Luis.-</w:t>
      </w:r>
    </w:p>
    <w:p w:rsidR="00446F89" w:rsidRPr="0009681B" w:rsidRDefault="00446F89" w:rsidP="007579F0">
      <w:pPr>
        <w:widowControl w:val="0"/>
        <w:kinsoku w:val="0"/>
        <w:spacing w:line="360" w:lineRule="auto"/>
        <w:ind w:firstLine="1985"/>
        <w:jc w:val="both"/>
        <w:rPr>
          <w:iCs/>
        </w:rPr>
      </w:pPr>
    </w:p>
    <w:p w:rsidR="00922C87" w:rsidRPr="008D605A" w:rsidRDefault="00922C87" w:rsidP="008D605A">
      <w:pPr>
        <w:pStyle w:val="Textosinformato"/>
        <w:spacing w:line="360" w:lineRule="auto"/>
        <w:ind w:firstLine="1985"/>
        <w:jc w:val="both"/>
        <w:rPr>
          <w:rFonts w:ascii="Arial" w:hAnsi="Arial" w:cs="Arial"/>
          <w:sz w:val="24"/>
          <w:szCs w:val="24"/>
        </w:rPr>
      </w:pPr>
    </w:p>
    <w:sectPr w:rsidR="00922C87" w:rsidRPr="008D605A" w:rsidSect="009D7312">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9DB" w:rsidRDefault="004039DB" w:rsidP="00FC25CE">
      <w:r>
        <w:separator/>
      </w:r>
    </w:p>
  </w:endnote>
  <w:endnote w:type="continuationSeparator" w:id="1">
    <w:p w:rsidR="004039DB" w:rsidRDefault="004039DB" w:rsidP="00FC2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9498"/>
      <w:docPartObj>
        <w:docPartGallery w:val="Page Numbers (Bottom of Page)"/>
        <w:docPartUnique/>
      </w:docPartObj>
    </w:sdtPr>
    <w:sdtContent>
      <w:p w:rsidR="00966120" w:rsidRDefault="003761F7">
        <w:pPr>
          <w:pStyle w:val="Piedepgina"/>
          <w:jc w:val="right"/>
        </w:pPr>
        <w:fldSimple w:instr=" PAGE   \* MERGEFORMAT ">
          <w:r w:rsidR="003F2D7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9DB" w:rsidRDefault="004039DB" w:rsidP="00FC25CE">
      <w:r>
        <w:separator/>
      </w:r>
    </w:p>
  </w:footnote>
  <w:footnote w:type="continuationSeparator" w:id="1">
    <w:p w:rsidR="004039DB" w:rsidRDefault="004039DB" w:rsidP="00FC2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22C87"/>
    <w:rsid w:val="00022C05"/>
    <w:rsid w:val="00072843"/>
    <w:rsid w:val="00084040"/>
    <w:rsid w:val="000A4D2E"/>
    <w:rsid w:val="0011762F"/>
    <w:rsid w:val="00172EF4"/>
    <w:rsid w:val="001B2BA8"/>
    <w:rsid w:val="001C05CD"/>
    <w:rsid w:val="00226C98"/>
    <w:rsid w:val="00237337"/>
    <w:rsid w:val="002C617E"/>
    <w:rsid w:val="00344A75"/>
    <w:rsid w:val="003761F7"/>
    <w:rsid w:val="003C4954"/>
    <w:rsid w:val="003F2D70"/>
    <w:rsid w:val="004039DB"/>
    <w:rsid w:val="00446F89"/>
    <w:rsid w:val="004928BB"/>
    <w:rsid w:val="00587549"/>
    <w:rsid w:val="00615F12"/>
    <w:rsid w:val="007579F0"/>
    <w:rsid w:val="0076747D"/>
    <w:rsid w:val="008217BB"/>
    <w:rsid w:val="00832A50"/>
    <w:rsid w:val="00837FF8"/>
    <w:rsid w:val="008408ED"/>
    <w:rsid w:val="008D605A"/>
    <w:rsid w:val="00922C87"/>
    <w:rsid w:val="009566EC"/>
    <w:rsid w:val="009647FC"/>
    <w:rsid w:val="00966120"/>
    <w:rsid w:val="00977119"/>
    <w:rsid w:val="009A6FF2"/>
    <w:rsid w:val="009D7312"/>
    <w:rsid w:val="00A02805"/>
    <w:rsid w:val="00A138AB"/>
    <w:rsid w:val="00A5361F"/>
    <w:rsid w:val="00AC49B0"/>
    <w:rsid w:val="00B17CC1"/>
    <w:rsid w:val="00B22A3C"/>
    <w:rsid w:val="00BA3E94"/>
    <w:rsid w:val="00C16406"/>
    <w:rsid w:val="00C92F74"/>
    <w:rsid w:val="00DF6CCE"/>
    <w:rsid w:val="00F317D2"/>
    <w:rsid w:val="00F415EC"/>
    <w:rsid w:val="00F80204"/>
    <w:rsid w:val="00FC25C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87"/>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922C87"/>
    <w:rPr>
      <w:color w:val="0000FF"/>
      <w:u w:val="single"/>
    </w:rPr>
  </w:style>
  <w:style w:type="paragraph" w:styleId="NormalWeb">
    <w:name w:val="Normal (Web)"/>
    <w:basedOn w:val="Normal"/>
    <w:semiHidden/>
    <w:unhideWhenUsed/>
    <w:rsid w:val="00922C87"/>
    <w:pPr>
      <w:spacing w:before="45" w:after="45"/>
      <w:ind w:left="45" w:right="45"/>
    </w:pPr>
    <w:rPr>
      <w:rFonts w:eastAsia="Arial Unicode MS"/>
      <w:sz w:val="18"/>
      <w:szCs w:val="18"/>
    </w:rPr>
  </w:style>
  <w:style w:type="paragraph" w:styleId="Textoindependiente">
    <w:name w:val="Body Text"/>
    <w:basedOn w:val="Normal"/>
    <w:link w:val="TextoindependienteCar"/>
    <w:semiHidden/>
    <w:unhideWhenUsed/>
    <w:rsid w:val="00922C87"/>
    <w:pPr>
      <w:spacing w:line="360" w:lineRule="auto"/>
      <w:jc w:val="both"/>
    </w:pPr>
  </w:style>
  <w:style w:type="character" w:customStyle="1" w:styleId="TextoindependienteCar">
    <w:name w:val="Texto independiente Car"/>
    <w:basedOn w:val="Fuentedeprrafopredeter"/>
    <w:link w:val="Textoindependiente"/>
    <w:semiHidden/>
    <w:rsid w:val="00922C87"/>
    <w:rPr>
      <w:rFonts w:ascii="Arial" w:eastAsia="Times New Roman" w:hAnsi="Arial" w:cs="Arial"/>
      <w:sz w:val="24"/>
      <w:szCs w:val="24"/>
      <w:lang w:val="es-ES" w:eastAsia="es-ES"/>
    </w:rPr>
  </w:style>
  <w:style w:type="paragraph" w:styleId="Sangra2detindependiente">
    <w:name w:val="Body Text Indent 2"/>
    <w:basedOn w:val="Normal"/>
    <w:link w:val="Sangra2detindependienteCar"/>
    <w:semiHidden/>
    <w:unhideWhenUsed/>
    <w:rsid w:val="00922C87"/>
    <w:pPr>
      <w:spacing w:line="360" w:lineRule="auto"/>
      <w:ind w:firstLine="1440"/>
      <w:jc w:val="both"/>
    </w:pPr>
  </w:style>
  <w:style w:type="character" w:customStyle="1" w:styleId="Sangra2detindependienteCar">
    <w:name w:val="Sangría 2 de t. independiente Car"/>
    <w:basedOn w:val="Fuentedeprrafopredeter"/>
    <w:link w:val="Sangra2detindependiente"/>
    <w:semiHidden/>
    <w:rsid w:val="00922C87"/>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922C87"/>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922C87"/>
    <w:rPr>
      <w:rFonts w:ascii="Courier New" w:eastAsia="Times New Roman" w:hAnsi="Courier New" w:cs="Courier New"/>
      <w:sz w:val="20"/>
      <w:szCs w:val="20"/>
      <w:lang w:val="es-ES" w:eastAsia="es-ES"/>
    </w:rPr>
  </w:style>
  <w:style w:type="paragraph" w:styleId="Encabezado">
    <w:name w:val="header"/>
    <w:basedOn w:val="Normal"/>
    <w:link w:val="EncabezadoCar"/>
    <w:uiPriority w:val="99"/>
    <w:semiHidden/>
    <w:unhideWhenUsed/>
    <w:rsid w:val="00FC25CE"/>
    <w:pPr>
      <w:tabs>
        <w:tab w:val="center" w:pos="4419"/>
        <w:tab w:val="right" w:pos="8838"/>
      </w:tabs>
    </w:pPr>
  </w:style>
  <w:style w:type="character" w:customStyle="1" w:styleId="EncabezadoCar">
    <w:name w:val="Encabezado Car"/>
    <w:basedOn w:val="Fuentedeprrafopredeter"/>
    <w:link w:val="Encabezado"/>
    <w:uiPriority w:val="99"/>
    <w:semiHidden/>
    <w:rsid w:val="00FC25CE"/>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FC25CE"/>
    <w:pPr>
      <w:tabs>
        <w:tab w:val="center" w:pos="4419"/>
        <w:tab w:val="right" w:pos="8838"/>
      </w:tabs>
    </w:pPr>
  </w:style>
  <w:style w:type="character" w:customStyle="1" w:styleId="PiedepginaCar">
    <w:name w:val="Pie de página Car"/>
    <w:basedOn w:val="Fuentedeprrafopredeter"/>
    <w:link w:val="Piedepgina"/>
    <w:uiPriority w:val="99"/>
    <w:rsid w:val="00FC25CE"/>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4184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1598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9</cp:revision>
  <cp:lastPrinted>2018-05-21T11:58:00Z</cp:lastPrinted>
  <dcterms:created xsi:type="dcterms:W3CDTF">2018-05-21T10:53:00Z</dcterms:created>
  <dcterms:modified xsi:type="dcterms:W3CDTF">2018-05-24T11:04:00Z</dcterms:modified>
</cp:coreProperties>
</file>