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8F" w:rsidRPr="00642787" w:rsidRDefault="00B1148F" w:rsidP="006D09EC">
      <w:pPr>
        <w:spacing w:after="0" w:line="360" w:lineRule="auto"/>
        <w:jc w:val="both"/>
        <w:rPr>
          <w:rFonts w:ascii="Arial" w:hAnsi="Arial" w:cs="Arial"/>
          <w:b/>
          <w:bCs/>
          <w:sz w:val="24"/>
          <w:szCs w:val="24"/>
          <w:u w:val="single"/>
          <w:lang w:val="pt-BR"/>
        </w:rPr>
      </w:pPr>
      <w:r w:rsidRPr="00642787">
        <w:rPr>
          <w:rFonts w:ascii="Arial" w:hAnsi="Arial" w:cs="Arial"/>
          <w:b/>
          <w:bCs/>
          <w:sz w:val="24"/>
          <w:szCs w:val="24"/>
          <w:u w:val="single"/>
          <w:lang w:val="pt-BR"/>
        </w:rPr>
        <w:t>STJSL-</w:t>
      </w:r>
      <w:proofErr w:type="gramStart"/>
      <w:r w:rsidRPr="00642787">
        <w:rPr>
          <w:rFonts w:ascii="Arial" w:hAnsi="Arial" w:cs="Arial"/>
          <w:b/>
          <w:bCs/>
          <w:sz w:val="24"/>
          <w:szCs w:val="24"/>
          <w:u w:val="single"/>
          <w:lang w:val="pt-BR"/>
        </w:rPr>
        <w:t>S.</w:t>
      </w:r>
      <w:proofErr w:type="gramEnd"/>
      <w:r w:rsidRPr="00642787">
        <w:rPr>
          <w:rFonts w:ascii="Arial" w:hAnsi="Arial" w:cs="Arial"/>
          <w:b/>
          <w:bCs/>
          <w:sz w:val="24"/>
          <w:szCs w:val="24"/>
          <w:u w:val="single"/>
          <w:lang w:val="pt-BR"/>
        </w:rPr>
        <w:t xml:space="preserve">J. – S.D. Nº </w:t>
      </w:r>
      <w:proofErr w:type="gramStart"/>
      <w:r w:rsidR="00540536">
        <w:rPr>
          <w:rFonts w:ascii="Arial" w:hAnsi="Arial" w:cs="Arial"/>
          <w:b/>
          <w:bCs/>
          <w:sz w:val="24"/>
          <w:szCs w:val="24"/>
          <w:u w:val="single"/>
          <w:lang w:val="pt-BR"/>
        </w:rPr>
        <w:t>135</w:t>
      </w:r>
      <w:r w:rsidRPr="00642787">
        <w:rPr>
          <w:rFonts w:ascii="Arial" w:hAnsi="Arial" w:cs="Arial"/>
          <w:b/>
          <w:bCs/>
          <w:sz w:val="24"/>
          <w:szCs w:val="24"/>
          <w:u w:val="single"/>
          <w:lang w:val="pt-BR"/>
        </w:rPr>
        <w:t>/18.</w:t>
      </w:r>
      <w:proofErr w:type="gramEnd"/>
      <w:r w:rsidRPr="00642787">
        <w:rPr>
          <w:rFonts w:ascii="Arial" w:hAnsi="Arial" w:cs="Arial"/>
          <w:b/>
          <w:bCs/>
          <w:sz w:val="24"/>
          <w:szCs w:val="24"/>
          <w:u w:val="single"/>
          <w:lang w:val="pt-BR"/>
        </w:rPr>
        <w:t>-</w:t>
      </w:r>
    </w:p>
    <w:p w:rsidR="00F3465C" w:rsidRPr="00F3465C" w:rsidRDefault="00B1148F" w:rsidP="006D09EC">
      <w:pPr>
        <w:pStyle w:val="Textoindependiente2"/>
        <w:rPr>
          <w:lang w:val="es-AR"/>
        </w:rPr>
      </w:pPr>
      <w:r w:rsidRPr="00642787">
        <w:rPr>
          <w:rFonts w:eastAsia="MS Mincho"/>
        </w:rPr>
        <w:t xml:space="preserve">--En la Provincia de San Luis, </w:t>
      </w:r>
      <w:r w:rsidRPr="00642787">
        <w:rPr>
          <w:rFonts w:eastAsia="MS Mincho"/>
          <w:b/>
          <w:bCs/>
        </w:rPr>
        <w:t>a</w:t>
      </w:r>
      <w:r>
        <w:rPr>
          <w:rFonts w:eastAsia="MS Mincho"/>
          <w:b/>
          <w:bCs/>
        </w:rPr>
        <w:t xml:space="preserve"> </w:t>
      </w:r>
      <w:r w:rsidR="00540536">
        <w:rPr>
          <w:rFonts w:eastAsia="MS Mincho"/>
          <w:b/>
          <w:bCs/>
        </w:rPr>
        <w:t>veintisiete</w:t>
      </w:r>
      <w:r>
        <w:rPr>
          <w:rFonts w:eastAsia="MS Mincho"/>
          <w:b/>
          <w:bCs/>
        </w:rPr>
        <w:t xml:space="preserve"> </w:t>
      </w:r>
      <w:r w:rsidRPr="00642787">
        <w:rPr>
          <w:rFonts w:eastAsia="MS Mincho"/>
          <w:b/>
          <w:bCs/>
        </w:rPr>
        <w:t>días del mes de junio de dos mil dieciocho</w:t>
      </w:r>
      <w:r w:rsidRPr="00642787">
        <w:rPr>
          <w:rFonts w:eastAsia="MS Mincho"/>
        </w:rPr>
        <w:t>,</w:t>
      </w:r>
      <w:r w:rsidRPr="00642787">
        <w:rPr>
          <w:rFonts w:eastAsia="MS Mincho"/>
          <w:i/>
        </w:rPr>
        <w:t xml:space="preserve"> </w:t>
      </w:r>
      <w:r w:rsidRPr="00642787">
        <w:rPr>
          <w:rFonts w:eastAsia="MS Mincho"/>
        </w:rPr>
        <w:t xml:space="preserve">se reúnen en Audiencia Pública los Señores Ministros </w:t>
      </w:r>
      <w:proofErr w:type="spellStart"/>
      <w:r w:rsidRPr="00642787">
        <w:rPr>
          <w:rFonts w:eastAsia="MS Mincho"/>
        </w:rPr>
        <w:t>Dres</w:t>
      </w:r>
      <w:proofErr w:type="spellEnd"/>
      <w:r w:rsidRPr="00642787">
        <w:rPr>
          <w:rFonts w:eastAsia="MS Mincho"/>
        </w:rPr>
        <w:t>. MARTHA RAQUEL CORVALÁN, LILIA ANA NOVILLO y CARLOS ALBERTO COBO - Miembros del SUPERIOR TRIBUNAL DE JUSTICIA, para dictar sentencia en los autos</w:t>
      </w:r>
      <w:r w:rsidRPr="00642787">
        <w:rPr>
          <w:rFonts w:eastAsia="MS Mincho"/>
          <w:i/>
          <w:iCs/>
        </w:rPr>
        <w:t xml:space="preserve">: </w:t>
      </w:r>
      <w:r w:rsidR="00F3465C" w:rsidRPr="00F3465C">
        <w:rPr>
          <w:b/>
          <w:i/>
          <w:lang w:val="es-AR"/>
        </w:rPr>
        <w:t>“RECURSO DE CASACIÓN EN AUTOS: FARÍAS MARIO ALBERTO</w:t>
      </w:r>
      <w:r w:rsidR="00F3465C">
        <w:rPr>
          <w:b/>
          <w:i/>
          <w:lang w:val="es-AR"/>
        </w:rPr>
        <w:t xml:space="preserve"> </w:t>
      </w:r>
      <w:r w:rsidR="00F3465C" w:rsidRPr="00F3465C">
        <w:rPr>
          <w:b/>
          <w:i/>
          <w:lang w:val="es-AR"/>
        </w:rPr>
        <w:t xml:space="preserve">- AV. DELITO CONTRA LA INTEGRIDAD SEXUAL” – </w:t>
      </w:r>
      <w:r w:rsidR="00F3465C" w:rsidRPr="00F3465C">
        <w:rPr>
          <w:lang w:val="es-AR"/>
        </w:rPr>
        <w:t>IURIX INR Nº</w:t>
      </w:r>
      <w:r w:rsidR="008E19C7">
        <w:rPr>
          <w:lang w:val="es-AR"/>
        </w:rPr>
        <w:t xml:space="preserve"> 1047/16.</w:t>
      </w:r>
    </w:p>
    <w:p w:rsidR="00B1148F" w:rsidRPr="00642787" w:rsidRDefault="00B1148F" w:rsidP="006D09EC">
      <w:pPr>
        <w:pStyle w:val="Textoindependiente2"/>
        <w:ind w:firstLine="1985"/>
      </w:pPr>
      <w:r w:rsidRPr="00642787">
        <w:t xml:space="preserve">Conforme al sorteo practicado oportunamente, con arreglo a lo que dispone el artículo 268 del Código Procesal, Civil y Comercial, se procede a la votación en el siguiente orden: </w:t>
      </w:r>
      <w:proofErr w:type="spellStart"/>
      <w:r w:rsidRPr="00642787">
        <w:t>Dres</w:t>
      </w:r>
      <w:proofErr w:type="spellEnd"/>
      <w:r w:rsidRPr="00642787">
        <w:t>. CARLOS ALBERTO COBO, LILIA ANA NOVILLO y MARTHA RAQUEL CORVALÁN.</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Las cuestiones formuladas y sometidas a decisión son:</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I) ¿Es formalmente procedente el Recurso de Casación interpuesto?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II) ¿Existe en el fallo recurrido alguna de las causales enumeradas en el Art. 428 del Código Procesal Criminal?</w:t>
      </w:r>
    </w:p>
    <w:p w:rsidR="00B1148F" w:rsidRPr="00B1148F" w:rsidRDefault="00F3465C" w:rsidP="006D09EC">
      <w:pPr>
        <w:spacing w:after="0" w:line="360" w:lineRule="auto"/>
        <w:ind w:firstLine="1985"/>
        <w:jc w:val="both"/>
        <w:rPr>
          <w:rFonts w:ascii="Arial" w:hAnsi="Arial" w:cs="Arial"/>
          <w:sz w:val="24"/>
          <w:szCs w:val="24"/>
        </w:rPr>
      </w:pPr>
      <w:r>
        <w:rPr>
          <w:rFonts w:ascii="Arial" w:hAnsi="Arial" w:cs="Arial"/>
          <w:sz w:val="24"/>
          <w:szCs w:val="24"/>
        </w:rPr>
        <w:t xml:space="preserve">III) </w:t>
      </w:r>
      <w:r w:rsidR="00B1148F" w:rsidRPr="00B1148F">
        <w:rPr>
          <w:rFonts w:ascii="Arial" w:hAnsi="Arial" w:cs="Arial"/>
          <w:sz w:val="24"/>
          <w:szCs w:val="24"/>
        </w:rPr>
        <w:t>En caso afirmativo la cuestión anterior, ¿Cuál es la ley a aplicarse o la interpretación que debe hacerse del caso en estudio?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IV) ¿Qué resolución corresponde dar al caso en estudio?</w:t>
      </w:r>
    </w:p>
    <w:p w:rsid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V) ¿Cuál sobre las costas?</w:t>
      </w:r>
    </w:p>
    <w:p w:rsidR="006D09EC" w:rsidRPr="00B1148F" w:rsidRDefault="006D09EC" w:rsidP="006D09EC">
      <w:pPr>
        <w:spacing w:after="0" w:line="360" w:lineRule="auto"/>
        <w:ind w:firstLine="1985"/>
        <w:jc w:val="both"/>
        <w:rPr>
          <w:rFonts w:ascii="Arial" w:hAnsi="Arial" w:cs="Arial"/>
          <w:sz w:val="24"/>
          <w:szCs w:val="24"/>
        </w:rPr>
      </w:pPr>
    </w:p>
    <w:p w:rsidR="00B1148F" w:rsidRPr="00B1148F" w:rsidRDefault="00B1148F" w:rsidP="006D09EC">
      <w:pPr>
        <w:spacing w:after="0" w:line="360" w:lineRule="auto"/>
        <w:jc w:val="both"/>
        <w:rPr>
          <w:rFonts w:ascii="Arial" w:hAnsi="Arial" w:cs="Arial"/>
          <w:sz w:val="24"/>
          <w:szCs w:val="24"/>
        </w:rPr>
      </w:pPr>
      <w:r w:rsidRPr="00B1148F">
        <w:rPr>
          <w:rFonts w:ascii="Arial" w:hAnsi="Arial" w:cs="Arial"/>
          <w:b/>
          <w:sz w:val="24"/>
          <w:szCs w:val="24"/>
          <w:u w:val="single"/>
        </w:rPr>
        <w:t>A LA PRIMERA CUESTIÓN, el Dr. CARLOS ALBERTO COBO</w:t>
      </w:r>
      <w:r w:rsidR="00D84214">
        <w:rPr>
          <w:rFonts w:ascii="Arial" w:hAnsi="Arial" w:cs="Arial"/>
          <w:b/>
          <w:sz w:val="24"/>
          <w:szCs w:val="24"/>
          <w:u w:val="single"/>
        </w:rPr>
        <w:t>,</w:t>
      </w:r>
      <w:r w:rsidRPr="00B1148F">
        <w:rPr>
          <w:rFonts w:ascii="Arial" w:hAnsi="Arial" w:cs="Arial"/>
          <w:b/>
          <w:sz w:val="24"/>
          <w:szCs w:val="24"/>
          <w:u w:val="single"/>
        </w:rPr>
        <w:t xml:space="preserve"> dijo:</w:t>
      </w:r>
      <w:r w:rsidRPr="00B1148F">
        <w:rPr>
          <w:rFonts w:ascii="Arial" w:hAnsi="Arial" w:cs="Arial"/>
          <w:sz w:val="24"/>
          <w:szCs w:val="24"/>
        </w:rPr>
        <w:t xml:space="preserve"> 1) Que a fs. </w:t>
      </w:r>
      <w:proofErr w:type="gramStart"/>
      <w:r w:rsidRPr="00B1148F">
        <w:rPr>
          <w:rFonts w:ascii="Arial" w:hAnsi="Arial" w:cs="Arial"/>
          <w:sz w:val="24"/>
          <w:szCs w:val="24"/>
        </w:rPr>
        <w:t>sub</w:t>
      </w:r>
      <w:proofErr w:type="gramEnd"/>
      <w:r w:rsidRPr="00B1148F">
        <w:rPr>
          <w:rFonts w:ascii="Arial" w:hAnsi="Arial" w:cs="Arial"/>
          <w:sz w:val="24"/>
          <w:szCs w:val="24"/>
        </w:rPr>
        <w:t xml:space="preserve"> 1 (07/03/16) el Defensor de Cámara, Dr. Víctor Manuel </w:t>
      </w:r>
      <w:proofErr w:type="spellStart"/>
      <w:r w:rsidRPr="00B1148F">
        <w:rPr>
          <w:rFonts w:ascii="Arial" w:hAnsi="Arial" w:cs="Arial"/>
          <w:sz w:val="24"/>
          <w:szCs w:val="24"/>
        </w:rPr>
        <w:t>Endeiza</w:t>
      </w:r>
      <w:proofErr w:type="spellEnd"/>
      <w:r w:rsidRPr="00B1148F">
        <w:rPr>
          <w:rFonts w:ascii="Arial" w:hAnsi="Arial" w:cs="Arial"/>
          <w:sz w:val="24"/>
          <w:szCs w:val="24"/>
        </w:rPr>
        <w:t xml:space="preserve"> interpone recurso de casación, el que es fundado en fecha 16/03/16, a fs. sub 3/</w:t>
      </w:r>
      <w:r w:rsidR="0016021E">
        <w:rPr>
          <w:rFonts w:ascii="Arial" w:hAnsi="Arial" w:cs="Arial"/>
          <w:sz w:val="24"/>
          <w:szCs w:val="24"/>
        </w:rPr>
        <w:t>sub 8</w:t>
      </w:r>
      <w:r w:rsidRPr="00B1148F">
        <w:rPr>
          <w:rFonts w:ascii="Arial" w:hAnsi="Arial" w:cs="Arial"/>
          <w:sz w:val="24"/>
          <w:szCs w:val="24"/>
        </w:rPr>
        <w:t xml:space="preserve">vta., contra la sentencia dictada en autos, por la Excma. Cámara del Crimen Nº 1 de la Segunda Circunscripción Judicial, cuyos fundamentos de fecha 02/03/16 se corresponden con la </w:t>
      </w:r>
      <w:r w:rsidR="00D84214">
        <w:rPr>
          <w:rFonts w:ascii="Arial" w:hAnsi="Arial" w:cs="Arial"/>
          <w:sz w:val="24"/>
          <w:szCs w:val="24"/>
        </w:rPr>
        <w:t>actuación</w:t>
      </w:r>
      <w:r w:rsidRPr="00B1148F">
        <w:rPr>
          <w:rFonts w:ascii="Arial" w:hAnsi="Arial" w:cs="Arial"/>
          <w:sz w:val="24"/>
          <w:szCs w:val="24"/>
        </w:rPr>
        <w:t xml:space="preserve"> Nº 5218854</w:t>
      </w:r>
      <w:r w:rsidR="004A5DE0">
        <w:rPr>
          <w:rFonts w:ascii="Arial" w:hAnsi="Arial" w:cs="Arial"/>
          <w:sz w:val="24"/>
          <w:szCs w:val="24"/>
        </w:rPr>
        <w:t xml:space="preserve"> (PEX Nº 120136/12)</w:t>
      </w:r>
      <w:r w:rsidRPr="00B1148F">
        <w:rPr>
          <w:rFonts w:ascii="Arial" w:hAnsi="Arial" w:cs="Arial"/>
          <w:sz w:val="24"/>
          <w:szCs w:val="24"/>
        </w:rPr>
        <w:t>, y que resuelve declarar al acusado MARIO ALBERTO FARIAS, como autor materialmente responsable del del</w:t>
      </w:r>
      <w:r w:rsidR="00D84214">
        <w:rPr>
          <w:rFonts w:ascii="Arial" w:hAnsi="Arial" w:cs="Arial"/>
          <w:sz w:val="24"/>
          <w:szCs w:val="24"/>
        </w:rPr>
        <w:t xml:space="preserve">ito de ABUSO SEXUAL GRAVEMENTE </w:t>
      </w:r>
      <w:r w:rsidRPr="00B1148F">
        <w:rPr>
          <w:rFonts w:ascii="Arial" w:hAnsi="Arial" w:cs="Arial"/>
          <w:sz w:val="24"/>
          <w:szCs w:val="24"/>
        </w:rPr>
        <w:t xml:space="preserve">ULTRAJANTE (arts. 45 y 119 2° párrafo y 4° inc. d del C.P.) </w:t>
      </w:r>
      <w:r w:rsidRPr="00B1148F">
        <w:rPr>
          <w:rFonts w:ascii="Arial" w:hAnsi="Arial" w:cs="Arial"/>
          <w:sz w:val="24"/>
          <w:szCs w:val="24"/>
        </w:rPr>
        <w:lastRenderedPageBreak/>
        <w:t xml:space="preserve">que damnificara a ERICA CRISTOFANO; del delito de ENCUBRIMIENTO (arts. 45 y 277 del C.P.), en perjuicio de LUIS ALBERTO JIJENA; del delito de ROBO CALIFICADO POR EL EMPLEO DE ARMA DE FUEGO NO APTA PARA EL DISPARO (DOS HECHOS) (arts. 45 y 166 inc. 2 primera parte y 3° párrafo del C.P.) en perjuicio de MILENA MAGALI MEDERO y VALENTINA EUGENIA MANZUR; todos hechos en concurso real (art. 55 del C.P) y condenarlo a sufrir la </w:t>
      </w:r>
      <w:r w:rsidR="001F3283">
        <w:rPr>
          <w:rFonts w:ascii="Arial" w:hAnsi="Arial" w:cs="Arial"/>
          <w:sz w:val="24"/>
          <w:szCs w:val="24"/>
        </w:rPr>
        <w:t>pena de DIECISEIS AÑOS DE PRISIÓ</w:t>
      </w:r>
      <w:r w:rsidRPr="00B1148F">
        <w:rPr>
          <w:rFonts w:ascii="Arial" w:hAnsi="Arial" w:cs="Arial"/>
          <w:sz w:val="24"/>
          <w:szCs w:val="24"/>
        </w:rPr>
        <w:t>N, accesori</w:t>
      </w:r>
      <w:r w:rsidR="003F038D">
        <w:rPr>
          <w:rFonts w:ascii="Arial" w:hAnsi="Arial" w:cs="Arial"/>
          <w:sz w:val="24"/>
          <w:szCs w:val="24"/>
        </w:rPr>
        <w:t>as legales y costas procesales.</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3F038D">
        <w:rPr>
          <w:rFonts w:ascii="Arial" w:hAnsi="Arial" w:cs="Arial"/>
          <w:sz w:val="24"/>
          <w:szCs w:val="24"/>
        </w:rPr>
        <w:t>ilidad del recurso en cuestión.</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Analizadas las constancias del expediente y del sistema </w:t>
      </w:r>
      <w:r w:rsidR="003F038D" w:rsidRPr="00B1148F">
        <w:rPr>
          <w:rFonts w:ascii="Arial" w:hAnsi="Arial" w:cs="Arial"/>
          <w:sz w:val="24"/>
          <w:szCs w:val="24"/>
        </w:rPr>
        <w:t>IURIX</w:t>
      </w:r>
      <w:r w:rsidRPr="00B1148F">
        <w:rPr>
          <w:rFonts w:ascii="Arial" w:hAnsi="Arial" w:cs="Arial"/>
          <w:sz w:val="24"/>
          <w:szCs w:val="24"/>
        </w:rPr>
        <w:t xml:space="preserve">, se observa que el recurso ha sido interpuesto y fundado en término. Asimismo, ataca una sentencia definitiva de un </w:t>
      </w:r>
      <w:r w:rsidR="003F038D">
        <w:rPr>
          <w:rFonts w:ascii="Arial" w:hAnsi="Arial" w:cs="Arial"/>
          <w:sz w:val="24"/>
          <w:szCs w:val="24"/>
        </w:rPr>
        <w:t>t</w:t>
      </w:r>
      <w:r w:rsidRPr="00B1148F">
        <w:rPr>
          <w:rFonts w:ascii="Arial" w:hAnsi="Arial" w:cs="Arial"/>
          <w:sz w:val="24"/>
          <w:szCs w:val="24"/>
        </w:rPr>
        <w:t xml:space="preserve">ribunal competente, encontrándose el recurrente exento del depósito judicial conforme al </w:t>
      </w:r>
      <w:r w:rsidR="003F038D">
        <w:rPr>
          <w:rFonts w:ascii="Arial" w:hAnsi="Arial" w:cs="Arial"/>
          <w:sz w:val="24"/>
          <w:szCs w:val="24"/>
        </w:rPr>
        <w:t>a</w:t>
      </w:r>
      <w:r w:rsidRPr="00B1148F">
        <w:rPr>
          <w:rFonts w:ascii="Arial" w:hAnsi="Arial" w:cs="Arial"/>
          <w:sz w:val="24"/>
          <w:szCs w:val="24"/>
        </w:rPr>
        <w:t>rt. 431 del Cód. Procesal Penal. El recurso se interpone por la causal reglada y no reglada expresamente, pero admitida por la C.S.J.N. a partir de autos “Casal” y “</w:t>
      </w:r>
      <w:proofErr w:type="spellStart"/>
      <w:r w:rsidRPr="00B1148F">
        <w:rPr>
          <w:rFonts w:ascii="Arial" w:hAnsi="Arial" w:cs="Arial"/>
          <w:sz w:val="24"/>
          <w:szCs w:val="24"/>
        </w:rPr>
        <w:t>Giroldi</w:t>
      </w:r>
      <w:proofErr w:type="spellEnd"/>
      <w:r w:rsidRPr="00B1148F">
        <w:rPr>
          <w:rFonts w:ascii="Arial" w:hAnsi="Arial" w:cs="Arial"/>
          <w:sz w:val="24"/>
          <w:szCs w:val="24"/>
        </w:rPr>
        <w:t>” a los efectos de asegurar al imputado el derecho al recurso y a la doble instancia, garantía expresamente prevista en la Convención Americana de los Derechos Humanos (</w:t>
      </w:r>
      <w:r w:rsidR="003F038D">
        <w:rPr>
          <w:rFonts w:ascii="Arial" w:hAnsi="Arial" w:cs="Arial"/>
          <w:sz w:val="24"/>
          <w:szCs w:val="24"/>
        </w:rPr>
        <w:t>a</w:t>
      </w:r>
      <w:r w:rsidRPr="00B1148F">
        <w:rPr>
          <w:rFonts w:ascii="Arial" w:hAnsi="Arial" w:cs="Arial"/>
          <w:sz w:val="24"/>
          <w:szCs w:val="24"/>
        </w:rPr>
        <w:t xml:space="preserve">rt. 8.2 h) que establece que </w:t>
      </w:r>
      <w:r w:rsidRPr="00B1148F">
        <w:rPr>
          <w:rFonts w:ascii="Arial" w:hAnsi="Arial" w:cs="Arial"/>
          <w:i/>
          <w:sz w:val="24"/>
          <w:szCs w:val="24"/>
        </w:rPr>
        <w:t>“toda persona inculpada de delito tiene derecho a recurrir el fallo ante Juez o Tribunal Superior”</w:t>
      </w:r>
      <w:r w:rsidR="001F3283">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En consecuencia, debe considerarse en este estudio preliminar y en mérito a lo dispuesto por el inc. a) del </w:t>
      </w:r>
      <w:r w:rsidR="003F038D">
        <w:rPr>
          <w:rFonts w:ascii="Arial" w:hAnsi="Arial" w:cs="Arial"/>
          <w:sz w:val="24"/>
          <w:szCs w:val="24"/>
        </w:rPr>
        <w:t>a</w:t>
      </w:r>
      <w:r w:rsidRPr="00B1148F">
        <w:rPr>
          <w:rFonts w:ascii="Arial" w:hAnsi="Arial" w:cs="Arial"/>
          <w:sz w:val="24"/>
          <w:szCs w:val="24"/>
        </w:rPr>
        <w:t>rt. 442 del código de rito, que el recurso articulado d</w:t>
      </w:r>
      <w:r w:rsidR="001F3283">
        <w:rPr>
          <w:rFonts w:ascii="Arial" w:hAnsi="Arial" w:cs="Arial"/>
          <w:sz w:val="24"/>
          <w:szCs w:val="24"/>
        </w:rPr>
        <w:t>eviene formalmente procedente.</w:t>
      </w:r>
    </w:p>
    <w:p w:rsid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Por e</w:t>
      </w:r>
      <w:r w:rsidR="00716586">
        <w:rPr>
          <w:rFonts w:ascii="Arial" w:hAnsi="Arial" w:cs="Arial"/>
          <w:sz w:val="24"/>
          <w:szCs w:val="24"/>
        </w:rPr>
        <w:t>llo, VOTO a esta PRIMERA CUESTIÓ</w:t>
      </w:r>
      <w:r w:rsidRPr="00B1148F">
        <w:rPr>
          <w:rFonts w:ascii="Arial" w:hAnsi="Arial" w:cs="Arial"/>
          <w:sz w:val="24"/>
          <w:szCs w:val="24"/>
        </w:rPr>
        <w:t>N por la AFIRMATIVA.-</w:t>
      </w:r>
    </w:p>
    <w:p w:rsidR="00716586" w:rsidRDefault="00716586" w:rsidP="006D09E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w:t>
      </w:r>
      <w:r w:rsidRPr="00642787">
        <w:rPr>
          <w:rFonts w:ascii="Arial" w:eastAsia="Calibri" w:hAnsi="Arial" w:cs="Arial"/>
          <w:b/>
          <w:bCs/>
          <w:sz w:val="24"/>
          <w:szCs w:val="24"/>
          <w:lang w:eastAsia="en-US"/>
        </w:rPr>
        <w:lastRenderedPageBreak/>
        <w:t>CUESTIÓN.</w:t>
      </w:r>
    </w:p>
    <w:p w:rsidR="003F038D" w:rsidRPr="00642787" w:rsidRDefault="003F038D" w:rsidP="006D09EC">
      <w:pPr>
        <w:widowControl w:val="0"/>
        <w:kinsoku w:val="0"/>
        <w:spacing w:after="0" w:line="360" w:lineRule="auto"/>
        <w:ind w:firstLine="1985"/>
        <w:jc w:val="both"/>
        <w:rPr>
          <w:rFonts w:ascii="Arial" w:eastAsia="Calibri" w:hAnsi="Arial" w:cs="Arial"/>
          <w:b/>
          <w:bCs/>
          <w:sz w:val="24"/>
          <w:szCs w:val="24"/>
          <w:lang w:eastAsia="en-US"/>
        </w:rPr>
      </w:pPr>
    </w:p>
    <w:p w:rsidR="00B1148F" w:rsidRPr="00B1148F" w:rsidRDefault="00D84214" w:rsidP="006D09EC">
      <w:pPr>
        <w:spacing w:after="0" w:line="360" w:lineRule="auto"/>
        <w:jc w:val="both"/>
        <w:rPr>
          <w:rFonts w:ascii="Arial" w:hAnsi="Arial" w:cs="Arial"/>
          <w:sz w:val="24"/>
          <w:szCs w:val="24"/>
        </w:rPr>
      </w:pPr>
      <w:r>
        <w:rPr>
          <w:rFonts w:ascii="Arial" w:hAnsi="Arial" w:cs="Arial"/>
          <w:b/>
          <w:sz w:val="24"/>
          <w:szCs w:val="24"/>
          <w:u w:val="single"/>
        </w:rPr>
        <w:t>A LA</w:t>
      </w:r>
      <w:r w:rsidR="00B1148F" w:rsidRPr="00B1148F">
        <w:rPr>
          <w:rFonts w:ascii="Arial" w:hAnsi="Arial" w:cs="Arial"/>
          <w:b/>
          <w:sz w:val="24"/>
          <w:szCs w:val="24"/>
          <w:u w:val="single"/>
        </w:rPr>
        <w:t xml:space="preserve"> SEGUNDA y TERCERA CUESTI</w:t>
      </w:r>
      <w:r>
        <w:rPr>
          <w:rFonts w:ascii="Arial" w:hAnsi="Arial" w:cs="Arial"/>
          <w:b/>
          <w:sz w:val="24"/>
          <w:szCs w:val="24"/>
          <w:u w:val="single"/>
        </w:rPr>
        <w:t>ÓN</w:t>
      </w:r>
      <w:r w:rsidR="00B1148F" w:rsidRPr="00B1148F">
        <w:rPr>
          <w:rFonts w:ascii="Arial" w:hAnsi="Arial" w:cs="Arial"/>
          <w:b/>
          <w:sz w:val="24"/>
          <w:szCs w:val="24"/>
          <w:u w:val="single"/>
        </w:rPr>
        <w:t>, el Dr. CARLOS ALBERTO COBO</w:t>
      </w:r>
      <w:r>
        <w:rPr>
          <w:rFonts w:ascii="Arial" w:hAnsi="Arial" w:cs="Arial"/>
          <w:b/>
          <w:sz w:val="24"/>
          <w:szCs w:val="24"/>
          <w:u w:val="single"/>
        </w:rPr>
        <w:t>,</w:t>
      </w:r>
      <w:r w:rsidR="00B1148F" w:rsidRPr="00B1148F">
        <w:rPr>
          <w:rFonts w:ascii="Arial" w:hAnsi="Arial" w:cs="Arial"/>
          <w:b/>
          <w:sz w:val="24"/>
          <w:szCs w:val="24"/>
          <w:u w:val="single"/>
        </w:rPr>
        <w:t xml:space="preserve"> dijo:</w:t>
      </w:r>
      <w:r w:rsidRPr="00D84214">
        <w:rPr>
          <w:rFonts w:ascii="Arial" w:hAnsi="Arial" w:cs="Arial"/>
          <w:sz w:val="24"/>
          <w:szCs w:val="24"/>
        </w:rPr>
        <w:t xml:space="preserve"> </w:t>
      </w:r>
      <w:r w:rsidR="00B1148F" w:rsidRPr="00B1148F">
        <w:rPr>
          <w:rFonts w:ascii="Arial" w:hAnsi="Arial" w:cs="Arial"/>
          <w:sz w:val="24"/>
          <w:szCs w:val="24"/>
        </w:rPr>
        <w:t>1) Luego de referirse a la procedencia formal del recurso, manifiesta la defensa que en virtud del precedente jurisprudencial sentado por la C.S.J.N a través de Casal, se viene entendiendo al recurso de casación como una vía de impugnación más abierta, desarticulando la extensión limitada y extraordinaria que tradicionalmente se le asignara, ampliando su extensión hasta el cumplimient</w:t>
      </w:r>
      <w:r w:rsidR="003F038D">
        <w:rPr>
          <w:rFonts w:ascii="Arial" w:hAnsi="Arial" w:cs="Arial"/>
          <w:sz w:val="24"/>
          <w:szCs w:val="24"/>
        </w:rPr>
        <w:t>o de la garantía involucrada.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En primer lugar, alega que su defendido es traído al </w:t>
      </w:r>
      <w:r w:rsidR="003F038D">
        <w:rPr>
          <w:rFonts w:ascii="Arial" w:hAnsi="Arial" w:cs="Arial"/>
          <w:sz w:val="24"/>
          <w:szCs w:val="24"/>
        </w:rPr>
        <w:t>d</w:t>
      </w:r>
      <w:r w:rsidRPr="00B1148F">
        <w:rPr>
          <w:rFonts w:ascii="Arial" w:hAnsi="Arial" w:cs="Arial"/>
          <w:sz w:val="24"/>
          <w:szCs w:val="24"/>
        </w:rPr>
        <w:t xml:space="preserve">ebate y condenado por un hecho de encubrimiento, dos robos y un abuso en ocasión de un robo y expresa en los fundamentos que el </w:t>
      </w:r>
      <w:r w:rsidR="003F038D">
        <w:rPr>
          <w:rFonts w:ascii="Arial" w:hAnsi="Arial" w:cs="Arial"/>
          <w:sz w:val="24"/>
          <w:szCs w:val="24"/>
        </w:rPr>
        <w:t>t</w:t>
      </w:r>
      <w:r w:rsidRPr="00B1148F">
        <w:rPr>
          <w:rFonts w:ascii="Arial" w:hAnsi="Arial" w:cs="Arial"/>
          <w:sz w:val="24"/>
          <w:szCs w:val="24"/>
        </w:rPr>
        <w:t xml:space="preserve">ribunal ha errado con relación al hecho del robo a Valentina Eugenia </w:t>
      </w:r>
      <w:proofErr w:type="spellStart"/>
      <w:r w:rsidRPr="00B1148F">
        <w:rPr>
          <w:rFonts w:ascii="Arial" w:hAnsi="Arial" w:cs="Arial"/>
          <w:sz w:val="24"/>
          <w:szCs w:val="24"/>
        </w:rPr>
        <w:t>Manzur</w:t>
      </w:r>
      <w:proofErr w:type="spellEnd"/>
      <w:r w:rsidRPr="00B1148F">
        <w:rPr>
          <w:rFonts w:ascii="Arial" w:hAnsi="Arial" w:cs="Arial"/>
          <w:sz w:val="24"/>
          <w:szCs w:val="24"/>
        </w:rPr>
        <w:t xml:space="preserve"> y al abuso en perjuicio de Erika Inés Cristófano, como asimismo en lo relativo a la m</w:t>
      </w:r>
      <w:r w:rsidR="001F3283">
        <w:rPr>
          <w:rFonts w:ascii="Arial" w:hAnsi="Arial" w:cs="Arial"/>
          <w:sz w:val="24"/>
          <w:szCs w:val="24"/>
        </w:rPr>
        <w:t>ensuración de la pena impuesta.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En el punto III- HECHO EN PERJUICIO DE VALENTINA EUGENIA MANZUR, el recurrente expresa que el Tribunal condena basado únicamente en el testimonio de la víctima, dando por cierto el hecho, por la simple denuncia y por un supuesto reconocimiento que la víctima realizó en sede judicial del casco (fs. 154) y de un arma (fs. 153), que el acusado us</w:t>
      </w:r>
      <w:r w:rsidR="003F038D">
        <w:rPr>
          <w:rFonts w:ascii="Arial" w:hAnsi="Arial" w:cs="Arial"/>
          <w:sz w:val="24"/>
          <w:szCs w:val="24"/>
        </w:rPr>
        <w:t xml:space="preserve">ó cuando sustrae la </w:t>
      </w:r>
      <w:proofErr w:type="spellStart"/>
      <w:r w:rsidR="003F038D">
        <w:rPr>
          <w:rFonts w:ascii="Arial" w:hAnsi="Arial" w:cs="Arial"/>
          <w:sz w:val="24"/>
          <w:szCs w:val="24"/>
        </w:rPr>
        <w:t>notebook</w:t>
      </w:r>
      <w:proofErr w:type="spellEnd"/>
      <w:r w:rsidR="003F038D">
        <w:rPr>
          <w:rFonts w:ascii="Arial" w:hAnsi="Arial" w:cs="Arial"/>
          <w:sz w:val="24"/>
          <w:szCs w:val="24"/>
        </w:rPr>
        <w:t>.</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Agrega</w:t>
      </w:r>
      <w:r w:rsidR="001F3283">
        <w:rPr>
          <w:rFonts w:ascii="Arial" w:hAnsi="Arial" w:cs="Arial"/>
          <w:sz w:val="24"/>
          <w:szCs w:val="24"/>
        </w:rPr>
        <w:t>,</w:t>
      </w:r>
      <w:r w:rsidRPr="00B1148F">
        <w:rPr>
          <w:rFonts w:ascii="Arial" w:hAnsi="Arial" w:cs="Arial"/>
          <w:sz w:val="24"/>
          <w:szCs w:val="24"/>
        </w:rPr>
        <w:t xml:space="preserve"> que no puede tenerse por probado el hecho denunciado, por la simple denuncia, sin ningún otro elemento que corrobore los dichos de la víctima y que no se acredita la preexistencia de la </w:t>
      </w:r>
      <w:proofErr w:type="spellStart"/>
      <w:r w:rsidRPr="00B1148F">
        <w:rPr>
          <w:rFonts w:ascii="Arial" w:hAnsi="Arial" w:cs="Arial"/>
          <w:sz w:val="24"/>
          <w:szCs w:val="24"/>
        </w:rPr>
        <w:t>notebook</w:t>
      </w:r>
      <w:proofErr w:type="spellEnd"/>
      <w:r w:rsidRPr="00B1148F">
        <w:rPr>
          <w:rFonts w:ascii="Arial" w:hAnsi="Arial" w:cs="Arial"/>
          <w:sz w:val="24"/>
          <w:szCs w:val="24"/>
        </w:rPr>
        <w:t xml:space="preserve"> sustraída, pues no hay factura de compra, ni testimonio que lo corrobore.-</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Manifiesta que tampoco declaró la amiga con la que estaba jugando con la computadora el día del hecho, como asimismo del vecino que persiguió al asaltante, es decir que con la simple denuncia, la orfandad probatoria es notable, por lo que no aparece prob</w:t>
      </w:r>
      <w:r w:rsidR="001F3283">
        <w:rPr>
          <w:rFonts w:ascii="Arial" w:hAnsi="Arial" w:cs="Arial"/>
          <w:sz w:val="24"/>
          <w:szCs w:val="24"/>
        </w:rPr>
        <w:t>ada la autoría de su defendido.</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lastRenderedPageBreak/>
        <w:t>Así, sostiene que el condenado no fue individualizado ni reconocido por la víctima, pese a que en su denuncia de fs. 148, hace una extensa descripción de los rasgos fisonómicos del atacante,</w:t>
      </w:r>
      <w:r w:rsidR="001F3283">
        <w:rPr>
          <w:rFonts w:ascii="Arial" w:hAnsi="Arial" w:cs="Arial"/>
          <w:sz w:val="24"/>
          <w:szCs w:val="24"/>
        </w:rPr>
        <w:t xml:space="preserve"> ni reconoce prendas de vestir </w:t>
      </w:r>
      <w:r w:rsidRPr="00B1148F">
        <w:rPr>
          <w:rFonts w:ascii="Arial" w:hAnsi="Arial" w:cs="Arial"/>
          <w:sz w:val="24"/>
          <w:szCs w:val="24"/>
        </w:rPr>
        <w:t xml:space="preserve">ni la motocicleta y sólo aparece como fundamento el reconocimiento del arma practicado a fs. 153, pero que en el debate respondió que no recordaba las características del arma y dijo </w:t>
      </w:r>
      <w:r w:rsidRPr="00B1148F">
        <w:rPr>
          <w:rFonts w:ascii="Arial" w:hAnsi="Arial" w:cs="Arial"/>
          <w:i/>
          <w:sz w:val="24"/>
          <w:szCs w:val="24"/>
        </w:rPr>
        <w:t>“la verdad que en ese momento no presté mucha atención porque me agarro del cuello entonces no pude ver en detalle el arma”</w:t>
      </w:r>
      <w:r w:rsidRPr="00B1148F">
        <w:rPr>
          <w:rFonts w:ascii="Arial" w:hAnsi="Arial" w:cs="Arial"/>
          <w:sz w:val="24"/>
          <w:szCs w:val="24"/>
        </w:rPr>
        <w:t xml:space="preserve">.- </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 xml:space="preserve">Concluye sosteniendo que, en definitiva, aun cuando la identificación del casco de fs. 154, fuera prueba de cargo, no lo es, por cuanto nunca fue ratificada por la deponente en el </w:t>
      </w:r>
      <w:r w:rsidR="001F3283">
        <w:rPr>
          <w:rFonts w:ascii="Arial" w:hAnsi="Arial" w:cs="Arial"/>
          <w:sz w:val="24"/>
          <w:szCs w:val="24"/>
        </w:rPr>
        <w:t>d</w:t>
      </w:r>
      <w:r w:rsidRPr="00B1148F">
        <w:rPr>
          <w:rFonts w:ascii="Arial" w:hAnsi="Arial" w:cs="Arial"/>
          <w:sz w:val="24"/>
          <w:szCs w:val="24"/>
        </w:rPr>
        <w:t>ebate y en consecuencia, solicita se revoque la sentencia y absuelva a su defendido por el hecho denunciad</w:t>
      </w:r>
      <w:r w:rsidR="00482336">
        <w:rPr>
          <w:rFonts w:ascii="Arial" w:hAnsi="Arial" w:cs="Arial"/>
          <w:sz w:val="24"/>
          <w:szCs w:val="24"/>
        </w:rPr>
        <w:t xml:space="preserve">o por Valentina Eugenia </w:t>
      </w:r>
      <w:proofErr w:type="spellStart"/>
      <w:r w:rsidR="00482336">
        <w:rPr>
          <w:rFonts w:ascii="Arial" w:hAnsi="Arial" w:cs="Arial"/>
          <w:sz w:val="24"/>
          <w:szCs w:val="24"/>
        </w:rPr>
        <w:t>Manzur</w:t>
      </w:r>
      <w:proofErr w:type="spellEnd"/>
      <w:r w:rsidR="00482336">
        <w:rPr>
          <w:rFonts w:ascii="Arial" w:hAnsi="Arial" w:cs="Arial"/>
          <w:sz w:val="24"/>
          <w:szCs w:val="24"/>
        </w:rPr>
        <w:t>.</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 xml:space="preserve">En el punto IV- HECHO EN PERJUICIO DE ERIKA INES CRISTOFANO, advierte que se observan serias irregularidades y contradicciones en las pruebas de cargo, con relación a </w:t>
      </w:r>
      <w:r w:rsidR="001F3283">
        <w:rPr>
          <w:rFonts w:ascii="Arial" w:hAnsi="Arial" w:cs="Arial"/>
          <w:sz w:val="24"/>
          <w:szCs w:val="24"/>
        </w:rPr>
        <w:t>e</w:t>
      </w:r>
      <w:r w:rsidRPr="00B1148F">
        <w:rPr>
          <w:rFonts w:ascii="Arial" w:hAnsi="Arial" w:cs="Arial"/>
          <w:sz w:val="24"/>
          <w:szCs w:val="24"/>
        </w:rPr>
        <w:t>ste hecho, como la que surge del examen pericial de ADN practicado sobre bombachas que fueron usadas p</w:t>
      </w:r>
      <w:r w:rsidR="00482336">
        <w:rPr>
          <w:rFonts w:ascii="Arial" w:hAnsi="Arial" w:cs="Arial"/>
          <w:sz w:val="24"/>
          <w:szCs w:val="24"/>
        </w:rPr>
        <w:t>or la v</w:t>
      </w:r>
      <w:r w:rsidR="008B3B0D">
        <w:rPr>
          <w:rFonts w:ascii="Arial" w:hAnsi="Arial" w:cs="Arial"/>
          <w:sz w:val="24"/>
          <w:szCs w:val="24"/>
        </w:rPr>
        <w:t>í</w:t>
      </w:r>
      <w:r w:rsidR="00482336">
        <w:rPr>
          <w:rFonts w:ascii="Arial" w:hAnsi="Arial" w:cs="Arial"/>
          <w:sz w:val="24"/>
          <w:szCs w:val="24"/>
        </w:rPr>
        <w:t>ctima el día del hecho.</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 xml:space="preserve">Se pregunta cómo nos explicamos que </w:t>
      </w:r>
      <w:proofErr w:type="gramStart"/>
      <w:r w:rsidRPr="00B1148F">
        <w:rPr>
          <w:rFonts w:ascii="Arial" w:hAnsi="Arial" w:cs="Arial"/>
          <w:sz w:val="24"/>
          <w:szCs w:val="24"/>
        </w:rPr>
        <w:t>la</w:t>
      </w:r>
      <w:proofErr w:type="gramEnd"/>
      <w:r w:rsidRPr="00B1148F">
        <w:rPr>
          <w:rFonts w:ascii="Arial" w:hAnsi="Arial" w:cs="Arial"/>
          <w:sz w:val="24"/>
          <w:szCs w:val="24"/>
        </w:rPr>
        <w:t xml:space="preserve"> perito haya encontrado material genético de su defendido en un elemento </w:t>
      </w:r>
      <w:r w:rsidRPr="00B1148F">
        <w:rPr>
          <w:rFonts w:ascii="Arial" w:hAnsi="Arial" w:cs="Arial"/>
          <w:i/>
          <w:sz w:val="24"/>
          <w:szCs w:val="24"/>
        </w:rPr>
        <w:t>“bombacha negra”</w:t>
      </w:r>
      <w:r w:rsidRPr="00B1148F">
        <w:rPr>
          <w:rFonts w:ascii="Arial" w:hAnsi="Arial" w:cs="Arial"/>
          <w:sz w:val="24"/>
          <w:szCs w:val="24"/>
        </w:rPr>
        <w:t xml:space="preserve"> que se corresponde a otra causa y que nada tiene que ver</w:t>
      </w:r>
      <w:r w:rsidR="008B3B0D">
        <w:rPr>
          <w:rFonts w:ascii="Arial" w:hAnsi="Arial" w:cs="Arial"/>
          <w:sz w:val="24"/>
          <w:szCs w:val="24"/>
        </w:rPr>
        <w:t xml:space="preserve"> con la de los presentes autos.</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Alega que la única explicación que encuentra es que las pruebas se hayan contaminado, de algún modo mezclado y esta circunstancia no puede otorgarle valor probatorio alguno, al examen pericial de ADN.-</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 xml:space="preserve">Refiere, que también le resulta </w:t>
      </w:r>
      <w:proofErr w:type="gramStart"/>
      <w:r w:rsidRPr="00B1148F">
        <w:rPr>
          <w:rFonts w:ascii="Arial" w:hAnsi="Arial" w:cs="Arial"/>
          <w:sz w:val="24"/>
          <w:szCs w:val="24"/>
        </w:rPr>
        <w:t>extraño</w:t>
      </w:r>
      <w:proofErr w:type="gramEnd"/>
      <w:r w:rsidRPr="00B1148F">
        <w:rPr>
          <w:rFonts w:ascii="Arial" w:hAnsi="Arial" w:cs="Arial"/>
          <w:sz w:val="24"/>
          <w:szCs w:val="24"/>
        </w:rPr>
        <w:t xml:space="preserve"> la presencia de esperma en la escena, atento a que su defendido fue sorprendido por el oficial de policía </w:t>
      </w:r>
      <w:proofErr w:type="spellStart"/>
      <w:r w:rsidRPr="00B1148F">
        <w:rPr>
          <w:rFonts w:ascii="Arial" w:hAnsi="Arial" w:cs="Arial"/>
          <w:sz w:val="24"/>
          <w:szCs w:val="24"/>
        </w:rPr>
        <w:t>Copetti</w:t>
      </w:r>
      <w:proofErr w:type="spellEnd"/>
      <w:r w:rsidRPr="00B1148F">
        <w:rPr>
          <w:rFonts w:ascii="Arial" w:hAnsi="Arial" w:cs="Arial"/>
          <w:sz w:val="24"/>
          <w:szCs w:val="24"/>
        </w:rPr>
        <w:t xml:space="preserve"> cuando </w:t>
      </w:r>
      <w:r w:rsidRPr="00B1148F">
        <w:rPr>
          <w:rFonts w:ascii="Arial" w:hAnsi="Arial" w:cs="Arial"/>
          <w:i/>
          <w:sz w:val="24"/>
          <w:szCs w:val="24"/>
        </w:rPr>
        <w:t>“la tenía agarrada de atrás y hacia un movimiento de vaivén para adelante y para atrás”</w:t>
      </w:r>
      <w:r w:rsidRPr="00B1148F">
        <w:rPr>
          <w:rFonts w:ascii="Arial" w:hAnsi="Arial" w:cs="Arial"/>
          <w:sz w:val="24"/>
          <w:szCs w:val="24"/>
        </w:rPr>
        <w:t xml:space="preserve">, movimientos que serían incompatibles en alguien que hubiera eyaculado.- </w:t>
      </w:r>
    </w:p>
    <w:p w:rsidR="00B1148F" w:rsidRPr="00B1148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lastRenderedPageBreak/>
        <w:t>Por último, manifiesta que al no existir elementos que agraven la figura, debe calificarse el hecho como un abuso sexual simple, ya que en el caso, no nos encontramos con ninguno de los supuestos de aplicación del agravante, ni por la duración de abuso, ni por la modalidad, debiendo en consecuencia revocarse la sentencia recurrida y condenar por la figu</w:t>
      </w:r>
      <w:r w:rsidR="006D09EC">
        <w:rPr>
          <w:rFonts w:ascii="Arial" w:hAnsi="Arial" w:cs="Arial"/>
          <w:sz w:val="24"/>
          <w:szCs w:val="24"/>
        </w:rPr>
        <w:t>ra básica del art. 119 del C.P.</w:t>
      </w:r>
    </w:p>
    <w:p w:rsidR="00B1148F" w:rsidRPr="00B1148F" w:rsidRDefault="00482336" w:rsidP="006D09E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Bajo el punto V-MESURACIÓ</w:t>
      </w:r>
      <w:r w:rsidR="00B1148F" w:rsidRPr="00B1148F">
        <w:rPr>
          <w:rFonts w:ascii="Arial" w:hAnsi="Arial" w:cs="Arial"/>
          <w:sz w:val="24"/>
          <w:szCs w:val="24"/>
        </w:rPr>
        <w:t>N DE LA PENA, sostiene que la pena impuesta luce desproporcionada atento la entidad de lo</w:t>
      </w:r>
      <w:r w:rsidR="006D09EC">
        <w:rPr>
          <w:rFonts w:ascii="Arial" w:hAnsi="Arial" w:cs="Arial"/>
          <w:sz w:val="24"/>
          <w:szCs w:val="24"/>
        </w:rPr>
        <w:t>s delitos y las circunstancias.</w:t>
      </w:r>
    </w:p>
    <w:p w:rsidR="00B1148F" w:rsidRPr="0021762F" w:rsidRDefault="00B1148F" w:rsidP="006D09EC">
      <w:pPr>
        <w:autoSpaceDE w:val="0"/>
        <w:autoSpaceDN w:val="0"/>
        <w:adjustRightInd w:val="0"/>
        <w:spacing w:after="0" w:line="360" w:lineRule="auto"/>
        <w:ind w:firstLine="1985"/>
        <w:jc w:val="both"/>
        <w:rPr>
          <w:rFonts w:ascii="Arial" w:hAnsi="Arial" w:cs="Arial"/>
          <w:sz w:val="24"/>
          <w:szCs w:val="24"/>
        </w:rPr>
      </w:pPr>
      <w:r w:rsidRPr="00B1148F">
        <w:rPr>
          <w:rFonts w:ascii="Arial" w:hAnsi="Arial" w:cs="Arial"/>
          <w:sz w:val="24"/>
          <w:szCs w:val="24"/>
        </w:rPr>
        <w:t>Expresa que la extensión del daño no resulta acreditada, toda vez el informe psicológico, dice que la menor no presenta indicadores de patología psiquiátrica y que lo más destacado es el alto monto de angustia al momento de la evaluación, a los 6 días del hecho. Por ello con</w:t>
      </w:r>
      <w:r w:rsidR="008B3B0D">
        <w:rPr>
          <w:rFonts w:ascii="Arial" w:hAnsi="Arial" w:cs="Arial"/>
          <w:sz w:val="24"/>
          <w:szCs w:val="24"/>
        </w:rPr>
        <w:t xml:space="preserve">cluir de ese sólo informe </w:t>
      </w:r>
      <w:r w:rsidRPr="00B1148F">
        <w:rPr>
          <w:rFonts w:ascii="Arial" w:hAnsi="Arial" w:cs="Arial"/>
          <w:sz w:val="24"/>
          <w:szCs w:val="24"/>
        </w:rPr>
        <w:t xml:space="preserve">sobre </w:t>
      </w:r>
      <w:r w:rsidRPr="00B1148F">
        <w:rPr>
          <w:rFonts w:ascii="Arial" w:hAnsi="Arial" w:cs="Arial"/>
          <w:i/>
          <w:sz w:val="24"/>
          <w:szCs w:val="24"/>
        </w:rPr>
        <w:t xml:space="preserve">“posible </w:t>
      </w:r>
      <w:proofErr w:type="spellStart"/>
      <w:r w:rsidRPr="00B1148F">
        <w:rPr>
          <w:rFonts w:ascii="Arial" w:hAnsi="Arial" w:cs="Arial"/>
          <w:i/>
          <w:sz w:val="24"/>
          <w:szCs w:val="24"/>
        </w:rPr>
        <w:t>desvirtuación</w:t>
      </w:r>
      <w:proofErr w:type="spellEnd"/>
      <w:r w:rsidRPr="00B1148F">
        <w:rPr>
          <w:rFonts w:ascii="Arial" w:hAnsi="Arial" w:cs="Arial"/>
          <w:i/>
          <w:sz w:val="24"/>
          <w:szCs w:val="24"/>
        </w:rPr>
        <w:t xml:space="preserve"> de una sexualidad natura”</w:t>
      </w:r>
      <w:r w:rsidRPr="00B1148F">
        <w:rPr>
          <w:rFonts w:ascii="Arial" w:hAnsi="Arial" w:cs="Arial"/>
          <w:sz w:val="24"/>
          <w:szCs w:val="24"/>
        </w:rPr>
        <w:t xml:space="preserve">, no parece debidamente fundado y no </w:t>
      </w:r>
      <w:r w:rsidRPr="0021762F">
        <w:rPr>
          <w:rFonts w:ascii="Arial" w:hAnsi="Arial" w:cs="Arial"/>
          <w:sz w:val="24"/>
          <w:szCs w:val="24"/>
        </w:rPr>
        <w:t>se considera ningún otro elemento como agravante. Formula reserva de recursos extraordinarios de orden federal.</w:t>
      </w:r>
    </w:p>
    <w:p w:rsidR="00B1148F" w:rsidRPr="00B1148F" w:rsidRDefault="00B1148F" w:rsidP="006D09EC">
      <w:pPr>
        <w:spacing w:after="0" w:line="360" w:lineRule="auto"/>
        <w:ind w:firstLine="1985"/>
        <w:jc w:val="both"/>
        <w:rPr>
          <w:rFonts w:ascii="Arial" w:hAnsi="Arial" w:cs="Arial"/>
          <w:sz w:val="24"/>
          <w:szCs w:val="24"/>
        </w:rPr>
      </w:pPr>
      <w:r w:rsidRPr="0021762F">
        <w:rPr>
          <w:rFonts w:ascii="Arial" w:hAnsi="Arial" w:cs="Arial"/>
          <w:sz w:val="24"/>
          <w:szCs w:val="24"/>
        </w:rPr>
        <w:t xml:space="preserve">2) Que en fecha </w:t>
      </w:r>
      <w:r w:rsidR="00B20943" w:rsidRPr="0021762F">
        <w:rPr>
          <w:rFonts w:ascii="Arial" w:hAnsi="Arial" w:cs="Arial"/>
          <w:sz w:val="24"/>
          <w:szCs w:val="24"/>
        </w:rPr>
        <w:t>05</w:t>
      </w:r>
      <w:r w:rsidRPr="0021762F">
        <w:rPr>
          <w:rFonts w:ascii="Arial" w:hAnsi="Arial" w:cs="Arial"/>
          <w:sz w:val="24"/>
          <w:szCs w:val="24"/>
        </w:rPr>
        <w:t>/03/18</w:t>
      </w:r>
      <w:r w:rsidR="008B3B0D" w:rsidRPr="0021762F">
        <w:rPr>
          <w:rFonts w:ascii="Arial" w:hAnsi="Arial" w:cs="Arial"/>
          <w:sz w:val="24"/>
          <w:szCs w:val="24"/>
        </w:rPr>
        <w:t>,</w:t>
      </w:r>
      <w:r w:rsidRPr="0021762F">
        <w:rPr>
          <w:rFonts w:ascii="Arial" w:hAnsi="Arial" w:cs="Arial"/>
          <w:sz w:val="24"/>
          <w:szCs w:val="24"/>
        </w:rPr>
        <w:t xml:space="preserve"> contesta traslado el Sr. Fiscal de Cámara, quien comparte lo manifestado por el Sr. Procurador General en su dictame</w:t>
      </w:r>
      <w:r w:rsidR="008B3B0D" w:rsidRPr="0021762F">
        <w:rPr>
          <w:rFonts w:ascii="Arial" w:hAnsi="Arial" w:cs="Arial"/>
          <w:sz w:val="24"/>
          <w:szCs w:val="24"/>
        </w:rPr>
        <w:t>n y habiendo intervenido en el j</w:t>
      </w:r>
      <w:r w:rsidRPr="0021762F">
        <w:rPr>
          <w:rFonts w:ascii="Arial" w:hAnsi="Arial" w:cs="Arial"/>
          <w:sz w:val="24"/>
          <w:szCs w:val="24"/>
        </w:rPr>
        <w:t>uicio or</w:t>
      </w:r>
      <w:r w:rsidR="006D09EC" w:rsidRPr="0021762F">
        <w:rPr>
          <w:rFonts w:ascii="Arial" w:hAnsi="Arial" w:cs="Arial"/>
          <w:sz w:val="24"/>
          <w:szCs w:val="24"/>
        </w:rPr>
        <w:t>al, ratifica lo</w:t>
      </w:r>
      <w:r w:rsidR="006D09EC">
        <w:rPr>
          <w:rFonts w:ascii="Arial" w:hAnsi="Arial" w:cs="Arial"/>
          <w:sz w:val="24"/>
          <w:szCs w:val="24"/>
        </w:rPr>
        <w:t xml:space="preserve"> allí expresado.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Sostiene que analizando los fundamentos del recurso, no percibe más que una mera disconformidad con los argumentos vertidos en el veredicto, ya que de las probanzas reseñadas y colectadas en la causa, surge palmariamente la autoría y responsabilidad de Farías, en el ilícito que se investiga, por lo que debe responder penalmente conforme nues</w:t>
      </w:r>
      <w:r w:rsidR="006D09EC">
        <w:rPr>
          <w:rFonts w:ascii="Arial" w:hAnsi="Arial" w:cs="Arial"/>
          <w:sz w:val="24"/>
          <w:szCs w:val="24"/>
        </w:rPr>
        <w:t>tro ordenamiento legal vigente.</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Concluye, que la sentencia recurrida recepta en lo fundamental los argumentos de la Requisitoria Fiscal y que de la prueba documental, instrumental, testimonial y lo acontecido en el debate oral, no dejan lugar a dudas que el imputado es autor del delito investigado y</w:t>
      </w:r>
      <w:r w:rsidR="008B3B0D">
        <w:rPr>
          <w:rFonts w:ascii="Arial" w:hAnsi="Arial" w:cs="Arial"/>
          <w:sz w:val="24"/>
          <w:szCs w:val="24"/>
        </w:rPr>
        <w:t xml:space="preserve"> debe cumplir la pena impuesta.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lastRenderedPageBreak/>
        <w:t>3) Que en fecha 09/06/17</w:t>
      </w:r>
      <w:r w:rsidR="00482336">
        <w:rPr>
          <w:rFonts w:ascii="Arial" w:hAnsi="Arial" w:cs="Arial"/>
          <w:sz w:val="24"/>
          <w:szCs w:val="24"/>
        </w:rPr>
        <w:t>,</w:t>
      </w:r>
      <w:r w:rsidRPr="00B1148F">
        <w:rPr>
          <w:rFonts w:ascii="Arial" w:hAnsi="Arial" w:cs="Arial"/>
          <w:sz w:val="24"/>
          <w:szCs w:val="24"/>
        </w:rPr>
        <w:t xml:space="preserve"> </w:t>
      </w:r>
      <w:r w:rsidR="00482336">
        <w:rPr>
          <w:rFonts w:ascii="Arial" w:hAnsi="Arial" w:cs="Arial"/>
          <w:sz w:val="24"/>
          <w:szCs w:val="24"/>
        </w:rPr>
        <w:t>por actuación</w:t>
      </w:r>
      <w:r w:rsidRPr="00B1148F">
        <w:rPr>
          <w:rFonts w:ascii="Arial" w:hAnsi="Arial" w:cs="Arial"/>
          <w:sz w:val="24"/>
          <w:szCs w:val="24"/>
        </w:rPr>
        <w:t xml:space="preserve"> Nº 7344728</w:t>
      </w:r>
      <w:r w:rsidR="00895E14">
        <w:rPr>
          <w:rFonts w:ascii="Arial" w:hAnsi="Arial" w:cs="Arial"/>
          <w:sz w:val="24"/>
          <w:szCs w:val="24"/>
        </w:rPr>
        <w:t>,</w:t>
      </w:r>
      <w:r w:rsidRPr="00B1148F">
        <w:rPr>
          <w:rFonts w:ascii="Arial" w:hAnsi="Arial" w:cs="Arial"/>
          <w:sz w:val="24"/>
          <w:szCs w:val="24"/>
        </w:rPr>
        <w:t xml:space="preserve"> se expide el Sr. Procurador General de la Provincia. Sostiene, con relación al hecho en perjuicio de Valentina E. </w:t>
      </w:r>
      <w:proofErr w:type="spellStart"/>
      <w:r w:rsidRPr="00B1148F">
        <w:rPr>
          <w:rFonts w:ascii="Arial" w:hAnsi="Arial" w:cs="Arial"/>
          <w:sz w:val="24"/>
          <w:szCs w:val="24"/>
        </w:rPr>
        <w:t>Manzur</w:t>
      </w:r>
      <w:proofErr w:type="spellEnd"/>
      <w:r w:rsidRPr="00B1148F">
        <w:rPr>
          <w:rFonts w:ascii="Arial" w:hAnsi="Arial" w:cs="Arial"/>
          <w:sz w:val="24"/>
          <w:szCs w:val="24"/>
        </w:rPr>
        <w:t>, que se advierte que el hecho se perpetró en la misma zona en que se lo detuvo a Farías, al momento del ataque sexual a la menor Crist</w:t>
      </w:r>
      <w:r w:rsidR="003C1325">
        <w:rPr>
          <w:rFonts w:ascii="Arial" w:hAnsi="Arial" w:cs="Arial"/>
          <w:sz w:val="24"/>
          <w:szCs w:val="24"/>
        </w:rPr>
        <w:t>ó</w:t>
      </w:r>
      <w:r w:rsidRPr="00B1148F">
        <w:rPr>
          <w:rFonts w:ascii="Arial" w:hAnsi="Arial" w:cs="Arial"/>
          <w:sz w:val="24"/>
          <w:szCs w:val="24"/>
        </w:rPr>
        <w:t xml:space="preserve">fano, por lo que ambos ilícitos fueron cometidos en las </w:t>
      </w:r>
      <w:r w:rsidR="008B3B0D">
        <w:rPr>
          <w:rFonts w:ascii="Arial" w:hAnsi="Arial" w:cs="Arial"/>
          <w:sz w:val="24"/>
          <w:szCs w:val="24"/>
        </w:rPr>
        <w:t>inmediaciones de la Escuela Tomá</w:t>
      </w:r>
      <w:r w:rsidRPr="00B1148F">
        <w:rPr>
          <w:rFonts w:ascii="Arial" w:hAnsi="Arial" w:cs="Arial"/>
          <w:sz w:val="24"/>
          <w:szCs w:val="24"/>
        </w:rPr>
        <w:t>s Ferrari y que la sa</w:t>
      </w:r>
      <w:r w:rsidR="008B3B0D">
        <w:rPr>
          <w:rFonts w:ascii="Arial" w:hAnsi="Arial" w:cs="Arial"/>
          <w:sz w:val="24"/>
          <w:szCs w:val="24"/>
        </w:rPr>
        <w:t>na crí</w:t>
      </w:r>
      <w:r w:rsidRPr="00B1148F">
        <w:rPr>
          <w:rFonts w:ascii="Arial" w:hAnsi="Arial" w:cs="Arial"/>
          <w:sz w:val="24"/>
          <w:szCs w:val="24"/>
        </w:rPr>
        <w:t>tica racional le permite concluir que Farías en su raid delicti</w:t>
      </w:r>
      <w:r w:rsidR="003C1325">
        <w:rPr>
          <w:rFonts w:ascii="Arial" w:hAnsi="Arial" w:cs="Arial"/>
          <w:sz w:val="24"/>
          <w:szCs w:val="24"/>
        </w:rPr>
        <w:t>vo, se movía por la misma zona.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Con respecto al ataque sex</w:t>
      </w:r>
      <w:r w:rsidR="006D09EC">
        <w:rPr>
          <w:rFonts w:ascii="Arial" w:hAnsi="Arial" w:cs="Arial"/>
          <w:sz w:val="24"/>
          <w:szCs w:val="24"/>
        </w:rPr>
        <w:t>ual en contra de la menor Cristó</w:t>
      </w:r>
      <w:r w:rsidRPr="00B1148F">
        <w:rPr>
          <w:rFonts w:ascii="Arial" w:hAnsi="Arial" w:cs="Arial"/>
          <w:sz w:val="24"/>
          <w:szCs w:val="24"/>
        </w:rPr>
        <w:t>fano, considera que las alegaciones vertidas por la defensa resultan inatendibles y sólo dejan entrever la mera disconformidad con lo resuelto. Refiere que la aprehensión no mereció cuestionamiento y las circunstancias y modo en que fue encontrado por funcionarios policiales (in fraganti), no dejan dudas de la responsabilidad penal por el injusto investigado, por lo que propicia  el rechazo de la vía intentada.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i/>
          <w:sz w:val="24"/>
          <w:szCs w:val="24"/>
        </w:rPr>
        <w:t>“Conforme a las consideraciones efectuadas y las constancias de autos, considero que la pena impuesta a Mario Alberto Farías es ajustada a derecho y luce por demás razonable”</w:t>
      </w:r>
      <w:r w:rsidR="003C1325">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4)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B1148F">
        <w:rPr>
          <w:rFonts w:ascii="Arial" w:hAnsi="Arial" w:cs="Arial"/>
          <w:i/>
          <w:sz w:val="24"/>
          <w:szCs w:val="24"/>
        </w:rPr>
        <w:t>Recurso de Casación Penal</w:t>
      </w:r>
      <w:r w:rsidRPr="00B1148F">
        <w:rPr>
          <w:rFonts w:ascii="Arial" w:hAnsi="Arial" w:cs="Arial"/>
          <w:sz w:val="24"/>
          <w:szCs w:val="24"/>
        </w:rPr>
        <w:t xml:space="preserve">, por Jimena </w:t>
      </w:r>
      <w:proofErr w:type="spellStart"/>
      <w:r w:rsidRPr="00B1148F">
        <w:rPr>
          <w:rFonts w:ascii="Arial" w:hAnsi="Arial" w:cs="Arial"/>
          <w:sz w:val="24"/>
          <w:szCs w:val="24"/>
        </w:rPr>
        <w:t>Jatip</w:t>
      </w:r>
      <w:proofErr w:type="spellEnd"/>
      <w:r w:rsidRPr="00B1148F">
        <w:rPr>
          <w:rFonts w:ascii="Arial" w:hAnsi="Arial" w:cs="Arial"/>
          <w:sz w:val="24"/>
          <w:szCs w:val="24"/>
        </w:rPr>
        <w:t>, Págs</w:t>
      </w:r>
      <w:r w:rsidR="003C1325">
        <w:rPr>
          <w:rFonts w:ascii="Arial" w:hAnsi="Arial" w:cs="Arial"/>
          <w:sz w:val="24"/>
          <w:szCs w:val="24"/>
        </w:rPr>
        <w:t xml:space="preserve">. 39/82. Ed. </w:t>
      </w:r>
      <w:proofErr w:type="spellStart"/>
      <w:r w:rsidR="003C1325">
        <w:rPr>
          <w:rFonts w:ascii="Arial" w:hAnsi="Arial" w:cs="Arial"/>
          <w:sz w:val="24"/>
          <w:szCs w:val="24"/>
        </w:rPr>
        <w:t>Rubinzal</w:t>
      </w:r>
      <w:proofErr w:type="spellEnd"/>
      <w:r w:rsidR="003C1325">
        <w:rPr>
          <w:rFonts w:ascii="Arial" w:hAnsi="Arial" w:cs="Arial"/>
          <w:sz w:val="24"/>
          <w:szCs w:val="24"/>
        </w:rPr>
        <w:t xml:space="preserve"> </w:t>
      </w:r>
      <w:proofErr w:type="spellStart"/>
      <w:r w:rsidR="003C1325">
        <w:rPr>
          <w:rFonts w:ascii="Arial" w:hAnsi="Arial" w:cs="Arial"/>
          <w:sz w:val="24"/>
          <w:szCs w:val="24"/>
        </w:rPr>
        <w:t>Culzoni</w:t>
      </w:r>
      <w:proofErr w:type="spellEnd"/>
      <w:r w:rsidR="003C1325">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w:t>
      </w:r>
      <w:r w:rsidRPr="00B1148F">
        <w:rPr>
          <w:rFonts w:ascii="Arial" w:hAnsi="Arial" w:cs="Arial"/>
          <w:sz w:val="24"/>
          <w:szCs w:val="24"/>
        </w:rPr>
        <w:lastRenderedPageBreak/>
        <w:t>incluidos los que hacen a la prueba del hecho, con el único límite de los que están íntimamente</w:t>
      </w:r>
      <w:r w:rsidR="003D3056">
        <w:rPr>
          <w:rFonts w:ascii="Arial" w:hAnsi="Arial" w:cs="Arial"/>
          <w:sz w:val="24"/>
          <w:szCs w:val="24"/>
        </w:rPr>
        <w:t xml:space="preserve"> ligados a la inmediación real.</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La Corte remarcó que la norma procesal que regula el recurso de casación (arts. 456 en la Nación, arts. 428/429 Cód. Procesal. </w:t>
      </w:r>
      <w:proofErr w:type="spellStart"/>
      <w:r w:rsidRPr="00B1148F">
        <w:rPr>
          <w:rFonts w:ascii="Arial" w:hAnsi="Arial" w:cs="Arial"/>
          <w:sz w:val="24"/>
          <w:szCs w:val="24"/>
        </w:rPr>
        <w:t>Crim</w:t>
      </w:r>
      <w:proofErr w:type="spellEnd"/>
      <w:r w:rsidRPr="00B1148F">
        <w:rPr>
          <w:rFonts w:ascii="Arial" w:hAnsi="Arial" w:cs="Arial"/>
          <w:sz w:val="24"/>
          <w:szCs w:val="24"/>
        </w:rPr>
        <w:t xml:space="preserve">. Provincial), no restringe el alcance de la casación entendida de este modo, sino que había sido interpretada restrictivamente </w:t>
      </w:r>
      <w:r w:rsidR="003C1325">
        <w:rPr>
          <w:rFonts w:ascii="Arial" w:hAnsi="Arial" w:cs="Arial"/>
          <w:sz w:val="24"/>
          <w:szCs w:val="24"/>
        </w:rPr>
        <w:t>-</w:t>
      </w:r>
      <w:r w:rsidRPr="00B1148F">
        <w:rPr>
          <w:rFonts w:ascii="Arial" w:hAnsi="Arial" w:cs="Arial"/>
          <w:sz w:val="24"/>
          <w:szCs w:val="24"/>
        </w:rPr>
        <w:t>y por ende de modo inconstitucional-, y por ello no declaró su inconstitucionalidad, sino que estableció cu</w:t>
      </w:r>
      <w:r w:rsidR="003C1325">
        <w:rPr>
          <w:rFonts w:ascii="Arial" w:hAnsi="Arial" w:cs="Arial"/>
          <w:sz w:val="24"/>
          <w:szCs w:val="24"/>
        </w:rPr>
        <w:t>á</w:t>
      </w:r>
      <w:r w:rsidRPr="00B1148F">
        <w:rPr>
          <w:rFonts w:ascii="Arial" w:hAnsi="Arial" w:cs="Arial"/>
          <w:sz w:val="24"/>
          <w:szCs w:val="24"/>
        </w:rPr>
        <w:t>l era el criterio con qu</w:t>
      </w:r>
      <w:r w:rsidR="003C1325">
        <w:rPr>
          <w:rFonts w:ascii="Arial" w:hAnsi="Arial" w:cs="Arial"/>
          <w:sz w:val="24"/>
          <w:szCs w:val="24"/>
        </w:rPr>
        <w:t>e debe ser interpretada.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5) Sentado lo anterior, considero que el recurso debe ser rechazado, atento que la defensa del condenado Mario Alberto Farías, no logra demostrar los vicios de falta de fundamentación probatoria de la sentencia impugnada, y que la ausencia de los medios de prueba que alega en el recurso, sea determinante para casar la misma y declarar </w:t>
      </w:r>
      <w:r w:rsidR="003C1325">
        <w:rPr>
          <w:rFonts w:ascii="Arial" w:hAnsi="Arial" w:cs="Arial"/>
          <w:sz w:val="24"/>
          <w:szCs w:val="24"/>
        </w:rPr>
        <w:t>la absolución de su defendido.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Concretamente, los agravios se centran en que existió orfandad probatoria durante todo el proceso. Con relación al</w:t>
      </w:r>
      <w:r w:rsidRPr="00B1148F">
        <w:rPr>
          <w:rFonts w:ascii="Arial" w:hAnsi="Arial" w:cs="Arial"/>
          <w:b/>
          <w:sz w:val="24"/>
          <w:szCs w:val="24"/>
          <w:u w:val="single"/>
        </w:rPr>
        <w:t xml:space="preserve"> hecho que perjudica a Valentina Eugenia </w:t>
      </w:r>
      <w:proofErr w:type="spellStart"/>
      <w:r w:rsidRPr="00B1148F">
        <w:rPr>
          <w:rFonts w:ascii="Arial" w:hAnsi="Arial" w:cs="Arial"/>
          <w:b/>
          <w:sz w:val="24"/>
          <w:szCs w:val="24"/>
          <w:u w:val="single"/>
        </w:rPr>
        <w:t>Manzur</w:t>
      </w:r>
      <w:proofErr w:type="spellEnd"/>
      <w:r w:rsidRPr="00B1148F">
        <w:rPr>
          <w:rFonts w:ascii="Arial" w:hAnsi="Arial" w:cs="Arial"/>
          <w:sz w:val="24"/>
          <w:szCs w:val="24"/>
        </w:rPr>
        <w:t xml:space="preserve">, la recurrente refiere que no puede tenerse por probado el hecho denunciado por la simple denuncia y por el reconocimiento que la víctima realizara del </w:t>
      </w:r>
      <w:r w:rsidR="00857910">
        <w:rPr>
          <w:rFonts w:ascii="Arial" w:hAnsi="Arial" w:cs="Arial"/>
          <w:sz w:val="24"/>
          <w:szCs w:val="24"/>
        </w:rPr>
        <w:t>casco y del arma del imputado.</w:t>
      </w:r>
      <w:r w:rsidRPr="00B1148F">
        <w:rPr>
          <w:rFonts w:ascii="Arial" w:hAnsi="Arial" w:cs="Arial"/>
          <w:sz w:val="24"/>
          <w:szCs w:val="24"/>
        </w:rPr>
        <w:t xml:space="preserve"> </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En el fallo, se dijo lo siguiente:</w:t>
      </w:r>
      <w:r w:rsidRPr="00B1148F">
        <w:rPr>
          <w:rFonts w:ascii="Arial" w:hAnsi="Arial" w:cs="Arial"/>
          <w:i/>
          <w:sz w:val="24"/>
          <w:szCs w:val="24"/>
        </w:rPr>
        <w:t xml:space="preserve"> “Otro hecho investigado y esclarecido, e incriminado en su autoría al acusado es el ocurrido en fecha </w:t>
      </w:r>
      <w:r w:rsidRPr="00B1148F">
        <w:rPr>
          <w:rFonts w:ascii="Arial" w:hAnsi="Arial" w:cs="Arial"/>
          <w:b/>
          <w:i/>
          <w:sz w:val="24"/>
          <w:szCs w:val="24"/>
        </w:rPr>
        <w:t>14 de Abril de 2012</w:t>
      </w:r>
      <w:r w:rsidRPr="00B1148F">
        <w:rPr>
          <w:rFonts w:ascii="Arial" w:hAnsi="Arial" w:cs="Arial"/>
          <w:i/>
          <w:sz w:val="24"/>
          <w:szCs w:val="24"/>
        </w:rPr>
        <w:t xml:space="preserve">, de la que resulta damnificada la menor </w:t>
      </w:r>
      <w:r w:rsidRPr="00B1148F">
        <w:rPr>
          <w:rFonts w:ascii="Arial" w:hAnsi="Arial" w:cs="Arial"/>
          <w:b/>
          <w:i/>
          <w:sz w:val="24"/>
          <w:szCs w:val="24"/>
        </w:rPr>
        <w:t xml:space="preserve">Valentina Eugenia </w:t>
      </w:r>
      <w:proofErr w:type="spellStart"/>
      <w:r w:rsidRPr="00B1148F">
        <w:rPr>
          <w:rFonts w:ascii="Arial" w:hAnsi="Arial" w:cs="Arial"/>
          <w:b/>
          <w:i/>
          <w:sz w:val="24"/>
          <w:szCs w:val="24"/>
        </w:rPr>
        <w:t>Manzur</w:t>
      </w:r>
      <w:proofErr w:type="spellEnd"/>
      <w:r w:rsidRPr="00B1148F">
        <w:rPr>
          <w:rFonts w:ascii="Arial" w:hAnsi="Arial" w:cs="Arial"/>
          <w:i/>
          <w:sz w:val="24"/>
          <w:szCs w:val="24"/>
        </w:rPr>
        <w:t xml:space="preserve">,  quien presta declaración en la audiencia de debate oral, narrando que en la fecha d mención se hallaba en la esquina de calles Sucre y pablo Lucero … utilizando la </w:t>
      </w:r>
      <w:proofErr w:type="spellStart"/>
      <w:r w:rsidRPr="00B1148F">
        <w:rPr>
          <w:rFonts w:ascii="Arial" w:hAnsi="Arial" w:cs="Arial"/>
          <w:i/>
          <w:sz w:val="24"/>
          <w:szCs w:val="24"/>
        </w:rPr>
        <w:t>netbook</w:t>
      </w:r>
      <w:proofErr w:type="spellEnd"/>
      <w:r w:rsidRPr="00B1148F">
        <w:rPr>
          <w:rFonts w:ascii="Arial" w:hAnsi="Arial" w:cs="Arial"/>
          <w:i/>
          <w:sz w:val="24"/>
          <w:szCs w:val="24"/>
        </w:rPr>
        <w:t xml:space="preserve">  … circunstancia en que un hombre se baja de una moto, le apunta con un arma, la toma del cuello y empieza forcejear, que en ese momento le toma la computadora y se va… Con lo analizado resulta comprobado que éste hecho como los otros calificados como Robo son esclarecidos a raíz de las diligencias investigativas realizadas por la autoridad policial: tales como allanamiento, secuestros en la morada del acusado, en las que aparecen elementos que fueron sustraídos a los damnificados ya </w:t>
      </w:r>
      <w:r w:rsidRPr="00B1148F">
        <w:rPr>
          <w:rFonts w:ascii="Arial" w:hAnsi="Arial" w:cs="Arial"/>
          <w:i/>
          <w:sz w:val="24"/>
          <w:szCs w:val="24"/>
        </w:rPr>
        <w:lastRenderedPageBreak/>
        <w:t xml:space="preserve">mencionados. Se agrega la testimonial producida en debate de </w:t>
      </w:r>
      <w:proofErr w:type="spellStart"/>
      <w:r w:rsidRPr="00B1148F">
        <w:rPr>
          <w:rFonts w:ascii="Arial" w:hAnsi="Arial" w:cs="Arial"/>
          <w:b/>
          <w:i/>
          <w:sz w:val="24"/>
          <w:szCs w:val="24"/>
        </w:rPr>
        <w:t>Yohana</w:t>
      </w:r>
      <w:proofErr w:type="spellEnd"/>
      <w:r w:rsidRPr="00B1148F">
        <w:rPr>
          <w:rFonts w:ascii="Arial" w:hAnsi="Arial" w:cs="Arial"/>
          <w:b/>
          <w:i/>
          <w:sz w:val="24"/>
          <w:szCs w:val="24"/>
        </w:rPr>
        <w:t xml:space="preserve"> Alejandra </w:t>
      </w:r>
      <w:proofErr w:type="spellStart"/>
      <w:r w:rsidRPr="00B1148F">
        <w:rPr>
          <w:rFonts w:ascii="Arial" w:hAnsi="Arial" w:cs="Arial"/>
          <w:b/>
          <w:i/>
          <w:sz w:val="24"/>
          <w:szCs w:val="24"/>
        </w:rPr>
        <w:t>Forconessi</w:t>
      </w:r>
      <w:proofErr w:type="spellEnd"/>
      <w:r w:rsidRPr="00B1148F">
        <w:rPr>
          <w:rFonts w:ascii="Arial" w:hAnsi="Arial" w:cs="Arial"/>
          <w:i/>
          <w:sz w:val="24"/>
          <w:szCs w:val="24"/>
        </w:rPr>
        <w:t>, testigo de actuación que fuera llamada para presenciar el allanamiento y secuestro en el domicilio del acusado, de elementos pertenecientes a los damnificados que los reconocen como de su propiedad y que tienen directa relación con los hechos que se incriminan al acusado…”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Que las actuaciones se inician con el Sumario Poli</w:t>
      </w:r>
      <w:r w:rsidR="00B20943">
        <w:rPr>
          <w:rFonts w:ascii="Arial" w:hAnsi="Arial" w:cs="Arial"/>
          <w:sz w:val="24"/>
          <w:szCs w:val="24"/>
        </w:rPr>
        <w:t xml:space="preserve">cial Nº 154/12 </w:t>
      </w:r>
      <w:r w:rsidRPr="00B1148F">
        <w:rPr>
          <w:rFonts w:ascii="Arial" w:hAnsi="Arial" w:cs="Arial"/>
          <w:sz w:val="24"/>
          <w:szCs w:val="24"/>
        </w:rPr>
        <w:t xml:space="preserve">(fs. 145/155). Así, a fs. 148 obra manifestación de la menor </w:t>
      </w:r>
      <w:r w:rsidRPr="00B1148F">
        <w:rPr>
          <w:rFonts w:ascii="Arial" w:hAnsi="Arial" w:cs="Arial"/>
          <w:sz w:val="24"/>
          <w:szCs w:val="24"/>
          <w:u w:val="single"/>
        </w:rPr>
        <w:t xml:space="preserve">Valentina Eugenia </w:t>
      </w:r>
      <w:proofErr w:type="spellStart"/>
      <w:r w:rsidRPr="00B1148F">
        <w:rPr>
          <w:rFonts w:ascii="Arial" w:hAnsi="Arial" w:cs="Arial"/>
          <w:sz w:val="24"/>
          <w:szCs w:val="24"/>
          <w:u w:val="single"/>
        </w:rPr>
        <w:t>Manzur</w:t>
      </w:r>
      <w:proofErr w:type="spellEnd"/>
      <w:r w:rsidRPr="00B1148F">
        <w:rPr>
          <w:rFonts w:ascii="Arial" w:hAnsi="Arial" w:cs="Arial"/>
          <w:sz w:val="24"/>
          <w:szCs w:val="24"/>
        </w:rPr>
        <w:t>, la cual fue ratificada en el debate o</w:t>
      </w:r>
      <w:r w:rsidR="003D3056">
        <w:rPr>
          <w:rFonts w:ascii="Arial" w:hAnsi="Arial" w:cs="Arial"/>
          <w:sz w:val="24"/>
          <w:szCs w:val="24"/>
        </w:rPr>
        <w:t>ral.</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Que asimismo, a fs. 146, obra denuncia de la </w:t>
      </w:r>
      <w:r w:rsidRPr="00B1148F">
        <w:rPr>
          <w:rFonts w:ascii="Arial" w:hAnsi="Arial" w:cs="Arial"/>
          <w:sz w:val="24"/>
          <w:szCs w:val="24"/>
          <w:u w:val="single"/>
        </w:rPr>
        <w:t xml:space="preserve">Sra. Lucero </w:t>
      </w:r>
      <w:proofErr w:type="spellStart"/>
      <w:r w:rsidRPr="00B1148F">
        <w:rPr>
          <w:rFonts w:ascii="Arial" w:hAnsi="Arial" w:cs="Arial"/>
          <w:sz w:val="24"/>
          <w:szCs w:val="24"/>
          <w:u w:val="single"/>
        </w:rPr>
        <w:t>Viccio</w:t>
      </w:r>
      <w:proofErr w:type="spellEnd"/>
      <w:r w:rsidRPr="00B1148F">
        <w:rPr>
          <w:rFonts w:ascii="Arial" w:hAnsi="Arial" w:cs="Arial"/>
          <w:sz w:val="24"/>
          <w:szCs w:val="24"/>
          <w:u w:val="single"/>
        </w:rPr>
        <w:t xml:space="preserve"> </w:t>
      </w:r>
      <w:r w:rsidR="00B20943" w:rsidRPr="00B1148F">
        <w:rPr>
          <w:rFonts w:ascii="Arial" w:hAnsi="Arial" w:cs="Arial"/>
          <w:sz w:val="24"/>
          <w:szCs w:val="24"/>
          <w:u w:val="single"/>
        </w:rPr>
        <w:t>Analía</w:t>
      </w:r>
      <w:r w:rsidRPr="00B1148F">
        <w:rPr>
          <w:rFonts w:ascii="Arial" w:hAnsi="Arial" w:cs="Arial"/>
          <w:sz w:val="24"/>
          <w:szCs w:val="24"/>
          <w:u w:val="single"/>
        </w:rPr>
        <w:t xml:space="preserve"> del Carmen</w:t>
      </w:r>
      <w:r w:rsidRPr="00B1148F">
        <w:rPr>
          <w:rFonts w:ascii="Arial" w:hAnsi="Arial" w:cs="Arial"/>
          <w:sz w:val="24"/>
          <w:szCs w:val="24"/>
        </w:rPr>
        <w:t xml:space="preserve">, madre de la menor, cuyas declaraciones son coincidente con las de su hija y al respecto dijo: </w:t>
      </w:r>
      <w:r w:rsidRPr="00B1148F">
        <w:rPr>
          <w:rFonts w:ascii="Arial" w:hAnsi="Arial" w:cs="Arial"/>
          <w:i/>
          <w:sz w:val="24"/>
          <w:szCs w:val="24"/>
        </w:rPr>
        <w:t>“…en esos momentos se presenta una persona de sexo masculino, a bordo de una motocicleta de tipo 110 c.c., de color negra, la cual apunta a mi hija con un arma, y le quita la computadora…  y esta persona la toma por el cuello y posteriormente se da a la fuga…”</w:t>
      </w:r>
      <w:r w:rsidRPr="00B1148F">
        <w:rPr>
          <w:rFonts w:ascii="Arial" w:hAnsi="Arial" w:cs="Arial"/>
          <w:sz w:val="24"/>
          <w:szCs w:val="24"/>
        </w:rPr>
        <w:t xml:space="preserve"> y a fs. 153/154 reconoce el arma de fuego y el casco, como la que portaba el malviviente al momento de cometer el ilícito.</w:t>
      </w:r>
    </w:p>
    <w:p w:rsidR="00B1148F" w:rsidRPr="00B1148F" w:rsidRDefault="00F06E30" w:rsidP="006D09EC">
      <w:pPr>
        <w:spacing w:after="0" w:line="360" w:lineRule="auto"/>
        <w:ind w:firstLine="1985"/>
        <w:jc w:val="both"/>
        <w:rPr>
          <w:rFonts w:ascii="Arial" w:hAnsi="Arial" w:cs="Arial"/>
          <w:sz w:val="24"/>
          <w:szCs w:val="24"/>
        </w:rPr>
      </w:pPr>
      <w:r>
        <w:rPr>
          <w:rFonts w:ascii="Arial" w:hAnsi="Arial" w:cs="Arial"/>
          <w:sz w:val="24"/>
          <w:szCs w:val="24"/>
        </w:rPr>
        <w:t xml:space="preserve">Que </w:t>
      </w:r>
      <w:r w:rsidR="00B20943">
        <w:rPr>
          <w:rFonts w:ascii="Arial" w:hAnsi="Arial" w:cs="Arial"/>
          <w:sz w:val="24"/>
          <w:szCs w:val="24"/>
        </w:rPr>
        <w:t>a fs</w:t>
      </w:r>
      <w:r w:rsidR="00B20943" w:rsidRPr="0021762F">
        <w:rPr>
          <w:rFonts w:ascii="Arial" w:hAnsi="Arial" w:cs="Arial"/>
          <w:sz w:val="24"/>
          <w:szCs w:val="24"/>
        </w:rPr>
        <w:t xml:space="preserve">. </w:t>
      </w:r>
      <w:r w:rsidR="00B1148F" w:rsidRPr="0021762F">
        <w:rPr>
          <w:rFonts w:ascii="Arial" w:hAnsi="Arial" w:cs="Arial"/>
          <w:sz w:val="24"/>
          <w:szCs w:val="24"/>
        </w:rPr>
        <w:t xml:space="preserve">151 </w:t>
      </w:r>
      <w:r w:rsidR="00B20943" w:rsidRPr="0021762F">
        <w:rPr>
          <w:rFonts w:ascii="Arial" w:hAnsi="Arial" w:cs="Arial"/>
          <w:sz w:val="24"/>
          <w:szCs w:val="24"/>
        </w:rPr>
        <w:t xml:space="preserve">y </w:t>
      </w:r>
      <w:r w:rsidR="00B1148F" w:rsidRPr="0021762F">
        <w:rPr>
          <w:rFonts w:ascii="Arial" w:hAnsi="Arial" w:cs="Arial"/>
          <w:sz w:val="24"/>
          <w:szCs w:val="24"/>
        </w:rPr>
        <w:t xml:space="preserve">vta. </w:t>
      </w:r>
      <w:proofErr w:type="gramStart"/>
      <w:r w:rsidR="00B1148F" w:rsidRPr="0021762F">
        <w:rPr>
          <w:rFonts w:ascii="Arial" w:hAnsi="Arial" w:cs="Arial"/>
          <w:sz w:val="24"/>
          <w:szCs w:val="24"/>
        </w:rPr>
        <w:t>declara</w:t>
      </w:r>
      <w:proofErr w:type="gramEnd"/>
      <w:r w:rsidR="00B1148F" w:rsidRPr="00B1148F">
        <w:rPr>
          <w:rFonts w:ascii="Arial" w:hAnsi="Arial" w:cs="Arial"/>
          <w:sz w:val="24"/>
          <w:szCs w:val="24"/>
        </w:rPr>
        <w:t xml:space="preserve"> el </w:t>
      </w:r>
      <w:r w:rsidR="00B1148F" w:rsidRPr="00B1148F">
        <w:rPr>
          <w:rFonts w:ascii="Arial" w:hAnsi="Arial" w:cs="Arial"/>
          <w:sz w:val="24"/>
          <w:szCs w:val="24"/>
          <w:u w:val="single"/>
        </w:rPr>
        <w:t xml:space="preserve">Sr. </w:t>
      </w:r>
      <w:proofErr w:type="spellStart"/>
      <w:r w:rsidR="00B1148F" w:rsidRPr="00B1148F">
        <w:rPr>
          <w:rFonts w:ascii="Arial" w:hAnsi="Arial" w:cs="Arial"/>
          <w:sz w:val="24"/>
          <w:szCs w:val="24"/>
          <w:u w:val="single"/>
        </w:rPr>
        <w:t>Zanchez</w:t>
      </w:r>
      <w:proofErr w:type="spellEnd"/>
      <w:r w:rsidR="00B1148F" w:rsidRPr="00B1148F">
        <w:rPr>
          <w:rFonts w:ascii="Arial" w:hAnsi="Arial" w:cs="Arial"/>
          <w:sz w:val="24"/>
          <w:szCs w:val="24"/>
          <w:u w:val="single"/>
        </w:rPr>
        <w:t xml:space="preserve"> Gonzales Roberto Luis</w:t>
      </w:r>
      <w:r w:rsidR="00B1148F" w:rsidRPr="00B1148F">
        <w:rPr>
          <w:rFonts w:ascii="Arial" w:hAnsi="Arial" w:cs="Arial"/>
          <w:sz w:val="24"/>
          <w:szCs w:val="24"/>
        </w:rPr>
        <w:t xml:space="preserve"> (vecino), quien a fs. 152 reconoce</w:t>
      </w:r>
      <w:r w:rsidR="00B1148F" w:rsidRPr="00B1148F">
        <w:rPr>
          <w:rFonts w:ascii="Arial" w:hAnsi="Arial" w:cs="Arial"/>
          <w:i/>
          <w:sz w:val="24"/>
          <w:szCs w:val="24"/>
        </w:rPr>
        <w:t xml:space="preserve"> “al casco de antes mención, como el que llevaba colocado el malviviente en el momento de la persecución, y la motocicleta como la que utilizaba el individuo al momento  de darse a la fuga, como manifiesta en su declaración…”</w:t>
      </w:r>
      <w:r w:rsidR="00857910">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Otra prueba a tener en cuenta es el</w:t>
      </w:r>
      <w:r w:rsidRPr="00B1148F">
        <w:rPr>
          <w:rFonts w:ascii="Arial" w:hAnsi="Arial" w:cs="Arial"/>
          <w:sz w:val="24"/>
          <w:szCs w:val="24"/>
          <w:u w:val="single"/>
        </w:rPr>
        <w:t xml:space="preserve"> Acta de Allanamiento y requisa</w:t>
      </w:r>
      <w:r w:rsidRPr="00B1148F">
        <w:rPr>
          <w:rFonts w:ascii="Arial" w:hAnsi="Arial" w:cs="Arial"/>
          <w:sz w:val="24"/>
          <w:szCs w:val="24"/>
        </w:rPr>
        <w:t xml:space="preserve"> de fs. 50 y la ampliación de la misma de fs. 54 </w:t>
      </w:r>
      <w:r w:rsidR="00B20943">
        <w:rPr>
          <w:rFonts w:ascii="Arial" w:hAnsi="Arial" w:cs="Arial"/>
          <w:sz w:val="24"/>
          <w:szCs w:val="24"/>
        </w:rPr>
        <w:t xml:space="preserve">y </w:t>
      </w:r>
      <w:r w:rsidRPr="00B1148F">
        <w:rPr>
          <w:rFonts w:ascii="Arial" w:hAnsi="Arial" w:cs="Arial"/>
          <w:sz w:val="24"/>
          <w:szCs w:val="24"/>
        </w:rPr>
        <w:t>vta., realizada en el inmueble ubicado en calle Perú Nº 472 de la Ciudad de Villa Mercedes, lugar de residencia de Farías Mario Alberto, y de la que surgen elementos que t</w:t>
      </w:r>
      <w:r w:rsidR="003C1325">
        <w:rPr>
          <w:rFonts w:ascii="Arial" w:hAnsi="Arial" w:cs="Arial"/>
          <w:sz w:val="24"/>
          <w:szCs w:val="24"/>
        </w:rPr>
        <w:t xml:space="preserve">ienen directa relación con los </w:t>
      </w:r>
      <w:r w:rsidRPr="00B1148F">
        <w:rPr>
          <w:rFonts w:ascii="Arial" w:hAnsi="Arial" w:cs="Arial"/>
          <w:sz w:val="24"/>
          <w:szCs w:val="24"/>
        </w:rPr>
        <w:t>diversos hechos que se le incriminan</w:t>
      </w:r>
      <w:r w:rsidR="00857910">
        <w:rPr>
          <w:rFonts w:ascii="Arial" w:hAnsi="Arial" w:cs="Arial"/>
          <w:sz w:val="24"/>
          <w:szCs w:val="24"/>
        </w:rPr>
        <w:t xml:space="preserve"> al acusado.</w:t>
      </w:r>
    </w:p>
    <w:p w:rsidR="00B1148F" w:rsidRPr="00B1148F" w:rsidRDefault="00B1148F" w:rsidP="006D09EC">
      <w:pPr>
        <w:tabs>
          <w:tab w:val="left" w:pos="1701"/>
        </w:tabs>
        <w:spacing w:after="0" w:line="360" w:lineRule="auto"/>
        <w:ind w:firstLine="1985"/>
        <w:jc w:val="both"/>
        <w:rPr>
          <w:rFonts w:ascii="Arial" w:hAnsi="Arial" w:cs="Arial"/>
          <w:sz w:val="24"/>
          <w:szCs w:val="24"/>
        </w:rPr>
      </w:pPr>
      <w:r w:rsidRPr="00B1148F">
        <w:rPr>
          <w:rFonts w:ascii="Arial" w:hAnsi="Arial" w:cs="Arial"/>
          <w:sz w:val="24"/>
          <w:szCs w:val="24"/>
        </w:rPr>
        <w:t>Que a diferencia de lo que sostiene el Defensor de Cámara y del</w:t>
      </w:r>
      <w:r w:rsidRPr="00B1148F">
        <w:rPr>
          <w:rFonts w:ascii="Arial" w:hAnsi="Arial" w:cs="Arial"/>
          <w:sz w:val="24"/>
          <w:szCs w:val="24"/>
          <w:lang w:val="es-MX"/>
        </w:rPr>
        <w:t xml:space="preserve"> detenido estudio de la cuestión sometida a consideración</w:t>
      </w:r>
      <w:r w:rsidRPr="00B1148F">
        <w:rPr>
          <w:rFonts w:ascii="Arial" w:hAnsi="Arial" w:cs="Arial"/>
          <w:sz w:val="24"/>
          <w:szCs w:val="24"/>
        </w:rPr>
        <w:t xml:space="preserve">, se advierte que el recurrente funda la casación en cuestiones que en definitiva se refieren </w:t>
      </w:r>
      <w:r w:rsidRPr="00B1148F">
        <w:rPr>
          <w:rFonts w:ascii="Arial" w:hAnsi="Arial" w:cs="Arial"/>
          <w:b/>
          <w:sz w:val="24"/>
          <w:szCs w:val="24"/>
        </w:rPr>
        <w:t xml:space="preserve">a materia procesal y de prueba </w:t>
      </w:r>
      <w:r w:rsidRPr="00B1148F">
        <w:rPr>
          <w:rFonts w:ascii="Arial" w:hAnsi="Arial" w:cs="Arial"/>
          <w:sz w:val="24"/>
          <w:szCs w:val="24"/>
        </w:rPr>
        <w:t xml:space="preserve">merituada en su oportunidad por la Cámara, </w:t>
      </w:r>
      <w:r w:rsidRPr="00B1148F">
        <w:rPr>
          <w:rFonts w:ascii="Arial" w:hAnsi="Arial" w:cs="Arial"/>
          <w:sz w:val="24"/>
          <w:szCs w:val="24"/>
        </w:rPr>
        <w:lastRenderedPageBreak/>
        <w:t>con resulta</w:t>
      </w:r>
      <w:r w:rsidR="003C1325">
        <w:rPr>
          <w:rFonts w:ascii="Arial" w:hAnsi="Arial" w:cs="Arial"/>
          <w:sz w:val="24"/>
          <w:szCs w:val="24"/>
        </w:rPr>
        <w:t xml:space="preserve">do adverso para el recurrente, </w:t>
      </w:r>
      <w:r w:rsidRPr="00B1148F">
        <w:rPr>
          <w:rFonts w:ascii="Arial" w:hAnsi="Arial" w:cs="Arial"/>
          <w:sz w:val="24"/>
          <w:szCs w:val="24"/>
        </w:rPr>
        <w:t xml:space="preserve">ya que considera que la </w:t>
      </w:r>
      <w:r w:rsidR="00857910">
        <w:rPr>
          <w:rFonts w:ascii="Arial" w:hAnsi="Arial" w:cs="Arial"/>
          <w:sz w:val="24"/>
          <w:szCs w:val="24"/>
        </w:rPr>
        <w:t>orfandad probatoria es notable.</w:t>
      </w:r>
    </w:p>
    <w:p w:rsidR="00B1148F" w:rsidRPr="00B1148F" w:rsidRDefault="00B1148F" w:rsidP="006D09EC">
      <w:pPr>
        <w:tabs>
          <w:tab w:val="left" w:pos="1701"/>
          <w:tab w:val="left" w:pos="1985"/>
        </w:tabs>
        <w:spacing w:after="0" w:line="360" w:lineRule="auto"/>
        <w:ind w:firstLine="1985"/>
        <w:jc w:val="both"/>
        <w:rPr>
          <w:rFonts w:ascii="Arial" w:hAnsi="Arial" w:cs="Arial"/>
          <w:sz w:val="24"/>
          <w:szCs w:val="24"/>
        </w:rPr>
      </w:pPr>
      <w:r w:rsidRPr="00B1148F">
        <w:rPr>
          <w:rFonts w:ascii="Arial" w:hAnsi="Arial" w:cs="Arial"/>
          <w:sz w:val="24"/>
          <w:szCs w:val="24"/>
        </w:rPr>
        <w:t xml:space="preserve">Que los agravios de la recurrente resultan inatendibles, pues se traducen en el desconocimiento de los principios que informan el proceso penal, de la libre convicción y sana crítica racional y sólo son compatibles con una mera discrepancia con lo resuelto por la Excma. Cámara, por ello se señala que el recurrente no efectiviza una crítica razonada y seria sobre la sentencia, pues omite un análisis </w:t>
      </w:r>
      <w:r w:rsidRPr="00B1148F">
        <w:rPr>
          <w:rFonts w:ascii="Arial" w:hAnsi="Arial" w:cs="Arial"/>
          <w:b/>
          <w:sz w:val="24"/>
          <w:szCs w:val="24"/>
        </w:rPr>
        <w:t>de la normativa legal aplicable.</w:t>
      </w:r>
    </w:p>
    <w:p w:rsidR="00B1148F" w:rsidRPr="00B1148F" w:rsidRDefault="00B1148F" w:rsidP="006D09EC">
      <w:pPr>
        <w:tabs>
          <w:tab w:val="left" w:pos="1701"/>
          <w:tab w:val="left" w:pos="1985"/>
        </w:tabs>
        <w:spacing w:after="0" w:line="360" w:lineRule="auto"/>
        <w:ind w:firstLine="1985"/>
        <w:jc w:val="both"/>
        <w:rPr>
          <w:rFonts w:ascii="Arial" w:hAnsi="Arial" w:cs="Arial"/>
          <w:sz w:val="24"/>
          <w:szCs w:val="24"/>
        </w:rPr>
      </w:pPr>
      <w:r w:rsidRPr="00B1148F">
        <w:rPr>
          <w:rFonts w:ascii="Arial" w:hAnsi="Arial" w:cs="Arial"/>
          <w:sz w:val="24"/>
          <w:szCs w:val="24"/>
        </w:rPr>
        <w:t>Por lo demás, tiene dicho la Corte Suprema de Justicia de la Nación que los Jueces no están obligados a ponderar una a una y exhaustivamente todas las constancias de la causa, sino solo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 C.Nro.534, reg. Nro.664 del 9/10/95).-</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A todo evento</w:t>
      </w:r>
      <w:r w:rsidR="003C1325">
        <w:rPr>
          <w:rFonts w:ascii="Arial" w:hAnsi="Arial" w:cs="Arial"/>
          <w:sz w:val="24"/>
          <w:szCs w:val="24"/>
        </w:rPr>
        <w:t>,</w:t>
      </w:r>
      <w:r w:rsidRPr="00B1148F">
        <w:rPr>
          <w:rFonts w:ascii="Arial" w:hAnsi="Arial" w:cs="Arial"/>
          <w:sz w:val="24"/>
          <w:szCs w:val="24"/>
        </w:rPr>
        <w:t xml:space="preserve"> se ap</w:t>
      </w:r>
      <w:r w:rsidR="003C1325">
        <w:rPr>
          <w:rFonts w:ascii="Arial" w:hAnsi="Arial" w:cs="Arial"/>
          <w:sz w:val="24"/>
          <w:szCs w:val="24"/>
        </w:rPr>
        <w:t>recia que en el texto del fallo</w:t>
      </w:r>
      <w:r w:rsidRPr="00B1148F">
        <w:rPr>
          <w:rFonts w:ascii="Arial" w:hAnsi="Arial" w:cs="Arial"/>
          <w:sz w:val="24"/>
          <w:szCs w:val="24"/>
        </w:rPr>
        <w:t xml:space="preserve"> no aparecen vicios de razonamiento, pues se han consignado razones suficientes que justifican los juicios que en él se expresan y aparecen reflejado de manera clara, tanto respecto al hecho mismo, como a su desarrollo, valoración de la prueba, autoría y encuadre legal y el Tribunal Casatorio debe atenerse a ello y sin avanzar en el juicio cuando, como e</w:t>
      </w:r>
      <w:r w:rsidR="003C1325">
        <w:rPr>
          <w:rFonts w:ascii="Arial" w:hAnsi="Arial" w:cs="Arial"/>
          <w:sz w:val="24"/>
          <w:szCs w:val="24"/>
        </w:rPr>
        <w:t>n el caso, el razonamiento del j</w:t>
      </w:r>
      <w:r w:rsidRPr="00B1148F">
        <w:rPr>
          <w:rFonts w:ascii="Arial" w:hAnsi="Arial" w:cs="Arial"/>
          <w:sz w:val="24"/>
          <w:szCs w:val="24"/>
        </w:rPr>
        <w:t>uzgador se presenta exe</w:t>
      </w:r>
      <w:r w:rsidR="003C1325">
        <w:rPr>
          <w:rFonts w:ascii="Arial" w:hAnsi="Arial" w:cs="Arial"/>
          <w:sz w:val="24"/>
          <w:szCs w:val="24"/>
        </w:rPr>
        <w:t>nto de arbitrariedad o absurdo.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B1148F">
        <w:rPr>
          <w:rFonts w:ascii="Arial" w:hAnsi="Arial" w:cs="Arial"/>
          <w:sz w:val="24"/>
          <w:szCs w:val="24"/>
        </w:rPr>
        <w:t>casacionista</w:t>
      </w:r>
      <w:proofErr w:type="spellEnd"/>
      <w:r w:rsidRPr="00B1148F">
        <w:rPr>
          <w:rFonts w:ascii="Arial" w:hAnsi="Arial" w:cs="Arial"/>
          <w:sz w:val="24"/>
          <w:szCs w:val="24"/>
        </w:rPr>
        <w:t xml:space="preserve">, sin una </w:t>
      </w:r>
      <w:r w:rsidRPr="00B1148F">
        <w:rPr>
          <w:rFonts w:ascii="Arial" w:hAnsi="Arial" w:cs="Arial"/>
          <w:sz w:val="24"/>
          <w:szCs w:val="24"/>
        </w:rPr>
        <w:lastRenderedPageBreak/>
        <w:t>fundamentación que contradiga los fundamentos de aqu</w:t>
      </w:r>
      <w:r w:rsidR="003C1325">
        <w:rPr>
          <w:rFonts w:ascii="Arial" w:hAnsi="Arial" w:cs="Arial"/>
          <w:sz w:val="24"/>
          <w:szCs w:val="24"/>
        </w:rPr>
        <w:t>ella, no puede prosperar.</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Abundante doctrina ha puntualizado que no es suficiente enunciar principios de razonamiento y anunciar que han sido violados. En la casación se debe indicar cómo y dónde resultan vulnerados, explicando cómo construyó su resolució</w:t>
      </w:r>
      <w:r w:rsidR="003C1325">
        <w:rPr>
          <w:rFonts w:ascii="Arial" w:hAnsi="Arial" w:cs="Arial"/>
          <w:sz w:val="24"/>
          <w:szCs w:val="24"/>
        </w:rPr>
        <w:t>n el j</w:t>
      </w:r>
      <w:r w:rsidRPr="00B1148F">
        <w:rPr>
          <w:rFonts w:ascii="Arial" w:hAnsi="Arial" w:cs="Arial"/>
          <w:sz w:val="24"/>
          <w:szCs w:val="24"/>
        </w:rPr>
        <w:t xml:space="preserve">uez y determinar el momento y el lugar donde se apartó del </w:t>
      </w:r>
      <w:proofErr w:type="spellStart"/>
      <w:r w:rsidRPr="00B1148F">
        <w:rPr>
          <w:rFonts w:ascii="Arial" w:hAnsi="Arial" w:cs="Arial"/>
          <w:sz w:val="24"/>
          <w:szCs w:val="24"/>
        </w:rPr>
        <w:t>iter</w:t>
      </w:r>
      <w:proofErr w:type="spellEnd"/>
      <w:r w:rsidRPr="00B1148F">
        <w:rPr>
          <w:rFonts w:ascii="Arial" w:hAnsi="Arial" w:cs="Arial"/>
          <w:sz w:val="24"/>
          <w:szCs w:val="24"/>
        </w:rPr>
        <w:t xml:space="preserve"> correcto, indicar por</w:t>
      </w:r>
      <w:r w:rsidR="00E96E34">
        <w:rPr>
          <w:rFonts w:ascii="Arial" w:hAnsi="Arial" w:cs="Arial"/>
          <w:sz w:val="24"/>
          <w:szCs w:val="24"/>
        </w:rPr>
        <w:t xml:space="preserve"> </w:t>
      </w:r>
      <w:r w:rsidRPr="00B1148F">
        <w:rPr>
          <w:rFonts w:ascii="Arial" w:hAnsi="Arial" w:cs="Arial"/>
          <w:sz w:val="24"/>
          <w:szCs w:val="24"/>
        </w:rPr>
        <w:t xml:space="preserve">qué esa construcción lógica y legal no es consecuencia de un proceso ordenado de razonamiento y exponer cuál habría sido la manera correcta de elaborarla (ver </w:t>
      </w:r>
      <w:proofErr w:type="spellStart"/>
      <w:r w:rsidRPr="00B1148F">
        <w:rPr>
          <w:rFonts w:ascii="Arial" w:hAnsi="Arial" w:cs="Arial"/>
          <w:sz w:val="24"/>
          <w:szCs w:val="24"/>
        </w:rPr>
        <w:t>Olsen</w:t>
      </w:r>
      <w:proofErr w:type="spellEnd"/>
      <w:r w:rsidRPr="00B1148F">
        <w:rPr>
          <w:rFonts w:ascii="Arial" w:hAnsi="Arial" w:cs="Arial"/>
          <w:sz w:val="24"/>
          <w:szCs w:val="24"/>
        </w:rPr>
        <w:t xml:space="preserve"> </w:t>
      </w:r>
      <w:proofErr w:type="spellStart"/>
      <w:r w:rsidRPr="00B1148F">
        <w:rPr>
          <w:rFonts w:ascii="Arial" w:hAnsi="Arial" w:cs="Arial"/>
          <w:sz w:val="24"/>
          <w:szCs w:val="24"/>
        </w:rPr>
        <w:t>Ghirardi</w:t>
      </w:r>
      <w:proofErr w:type="spellEnd"/>
      <w:r w:rsidRPr="00B1148F">
        <w:rPr>
          <w:rFonts w:ascii="Arial" w:hAnsi="Arial" w:cs="Arial"/>
          <w:sz w:val="24"/>
          <w:szCs w:val="24"/>
        </w:rPr>
        <w:t>, Lógica del Proceso Judicial, 2da. Ed. Lerner Editorial S.R.L., Córdoba, 2005).-</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Con relación al </w:t>
      </w:r>
      <w:r w:rsidRPr="00B1148F">
        <w:rPr>
          <w:rFonts w:ascii="Arial" w:hAnsi="Arial" w:cs="Arial"/>
          <w:b/>
          <w:sz w:val="24"/>
          <w:szCs w:val="24"/>
          <w:u w:val="single"/>
        </w:rPr>
        <w:t xml:space="preserve">hecho que damnificara a Erika Inés </w:t>
      </w:r>
      <w:r w:rsidR="00857910" w:rsidRPr="00B1148F">
        <w:rPr>
          <w:rFonts w:ascii="Arial" w:hAnsi="Arial" w:cs="Arial"/>
          <w:b/>
          <w:sz w:val="24"/>
          <w:szCs w:val="24"/>
          <w:u w:val="single"/>
        </w:rPr>
        <w:t>Cristófano</w:t>
      </w:r>
      <w:r w:rsidRPr="00B1148F">
        <w:rPr>
          <w:rFonts w:ascii="Arial" w:hAnsi="Arial" w:cs="Arial"/>
          <w:sz w:val="24"/>
          <w:szCs w:val="24"/>
        </w:rPr>
        <w:t xml:space="preserve"> y conforme las probanzas existentes, ha quedado acreditado que </w:t>
      </w:r>
      <w:r w:rsidR="00B72EBA">
        <w:rPr>
          <w:rFonts w:ascii="Arial" w:hAnsi="Arial" w:cs="Arial"/>
          <w:sz w:val="24"/>
          <w:szCs w:val="24"/>
        </w:rPr>
        <w:t>e</w:t>
      </w:r>
      <w:r w:rsidRPr="00B1148F">
        <w:rPr>
          <w:rFonts w:ascii="Arial" w:hAnsi="Arial" w:cs="Arial"/>
          <w:sz w:val="24"/>
          <w:szCs w:val="24"/>
        </w:rPr>
        <w:t xml:space="preserve">ste hecho ocurrió el día 20 de abril de 2012, en ocasión de que la menor Erika Inés </w:t>
      </w:r>
      <w:r w:rsidR="00857910" w:rsidRPr="00B1148F">
        <w:rPr>
          <w:rFonts w:ascii="Arial" w:hAnsi="Arial" w:cs="Arial"/>
          <w:sz w:val="24"/>
          <w:szCs w:val="24"/>
        </w:rPr>
        <w:t>Cristófano</w:t>
      </w:r>
      <w:r w:rsidRPr="00B1148F">
        <w:rPr>
          <w:rFonts w:ascii="Arial" w:hAnsi="Arial" w:cs="Arial"/>
          <w:sz w:val="24"/>
          <w:szCs w:val="24"/>
        </w:rPr>
        <w:t>, de trece años de edad (a la fecha indicada) y Guillermo Ramón Centeno (18 años) habían decidido no concurrir a clases a la Escuela Tomas Ferrari, que ingresaron a una construcción, se hallaban besándose, cuando entra un hombre con un revólver, les saca sus pertenencias y los obliga a tener relaciones sexuales. Que le apuntaba con el arma, se ba</w:t>
      </w:r>
      <w:r w:rsidR="00B72EBA">
        <w:rPr>
          <w:rFonts w:ascii="Arial" w:hAnsi="Arial" w:cs="Arial"/>
          <w:sz w:val="24"/>
          <w:szCs w:val="24"/>
        </w:rPr>
        <w:t>jó los pantalones y se arrodilló</w:t>
      </w:r>
      <w:r w:rsidRPr="00B1148F">
        <w:rPr>
          <w:rFonts w:ascii="Arial" w:hAnsi="Arial" w:cs="Arial"/>
          <w:sz w:val="24"/>
          <w:szCs w:val="24"/>
        </w:rPr>
        <w:t xml:space="preserve"> atrás de la joven. Que en ese</w:t>
      </w:r>
      <w:r w:rsidR="007542AB">
        <w:rPr>
          <w:rFonts w:ascii="Arial" w:hAnsi="Arial" w:cs="Arial"/>
          <w:sz w:val="24"/>
          <w:szCs w:val="24"/>
        </w:rPr>
        <w:t xml:space="preserve"> momento llegaron dos policías.</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Se inicia la investigación con el Sumario Policial Nº 170/12, que luce a fs. 2/144. A fs. 20 </w:t>
      </w:r>
      <w:r w:rsidR="00B20943">
        <w:rPr>
          <w:rFonts w:ascii="Arial" w:hAnsi="Arial" w:cs="Arial"/>
          <w:sz w:val="24"/>
          <w:szCs w:val="24"/>
        </w:rPr>
        <w:t xml:space="preserve">y vta. </w:t>
      </w:r>
      <w:proofErr w:type="gramStart"/>
      <w:r w:rsidR="00B20943">
        <w:rPr>
          <w:rFonts w:ascii="Arial" w:hAnsi="Arial" w:cs="Arial"/>
          <w:sz w:val="24"/>
          <w:szCs w:val="24"/>
        </w:rPr>
        <w:t>y</w:t>
      </w:r>
      <w:proofErr w:type="gramEnd"/>
      <w:r w:rsidR="00B20943">
        <w:rPr>
          <w:rFonts w:ascii="Arial" w:hAnsi="Arial" w:cs="Arial"/>
          <w:sz w:val="24"/>
          <w:szCs w:val="24"/>
        </w:rPr>
        <w:t xml:space="preserve"> </w:t>
      </w:r>
      <w:r w:rsidRPr="00B1148F">
        <w:rPr>
          <w:rFonts w:ascii="Arial" w:hAnsi="Arial" w:cs="Arial"/>
          <w:sz w:val="24"/>
          <w:szCs w:val="24"/>
        </w:rPr>
        <w:t xml:space="preserve">101 </w:t>
      </w:r>
      <w:r w:rsidR="00B20943">
        <w:rPr>
          <w:rFonts w:ascii="Arial" w:hAnsi="Arial" w:cs="Arial"/>
          <w:sz w:val="24"/>
          <w:szCs w:val="24"/>
        </w:rPr>
        <w:t xml:space="preserve">y </w:t>
      </w:r>
      <w:r w:rsidRPr="00B1148F">
        <w:rPr>
          <w:rFonts w:ascii="Arial" w:hAnsi="Arial" w:cs="Arial"/>
          <w:sz w:val="24"/>
          <w:szCs w:val="24"/>
        </w:rPr>
        <w:t>vta. obra denuncia de</w:t>
      </w:r>
      <w:r w:rsidRPr="00B1148F">
        <w:rPr>
          <w:rFonts w:ascii="Arial" w:hAnsi="Arial" w:cs="Arial"/>
          <w:b/>
          <w:sz w:val="24"/>
          <w:szCs w:val="24"/>
        </w:rPr>
        <w:t xml:space="preserve"> </w:t>
      </w:r>
      <w:r w:rsidRPr="00B1148F">
        <w:rPr>
          <w:rFonts w:ascii="Arial" w:hAnsi="Arial" w:cs="Arial"/>
          <w:sz w:val="24"/>
          <w:szCs w:val="24"/>
          <w:u w:val="single"/>
        </w:rPr>
        <w:t>Guillermo Ramón Centeno</w:t>
      </w:r>
      <w:r w:rsidRPr="00B1148F">
        <w:rPr>
          <w:rFonts w:ascii="Arial" w:hAnsi="Arial" w:cs="Arial"/>
          <w:sz w:val="24"/>
          <w:szCs w:val="24"/>
        </w:rPr>
        <w:t xml:space="preserve">, quien en debate oral, ratificó las mismas y dijo: </w:t>
      </w:r>
      <w:r w:rsidRPr="00B1148F">
        <w:rPr>
          <w:rFonts w:ascii="Arial" w:hAnsi="Arial" w:cs="Arial"/>
          <w:i/>
          <w:sz w:val="24"/>
          <w:szCs w:val="24"/>
        </w:rPr>
        <w:t>“Caminaban cuando vieron una casa en construcción, que entraron y estaban besándose cuando entra un hombre con un revólver, les saca sus cosas y les manda a que tengan relaciones sexuales, primero oral y luego vagina</w:t>
      </w:r>
      <w:r w:rsidR="0021762F">
        <w:rPr>
          <w:rFonts w:ascii="Arial" w:hAnsi="Arial" w:cs="Arial"/>
          <w:i/>
          <w:sz w:val="24"/>
          <w:szCs w:val="24"/>
        </w:rPr>
        <w:t>l</w:t>
      </w:r>
      <w:r w:rsidRPr="00B1148F">
        <w:rPr>
          <w:rFonts w:ascii="Arial" w:hAnsi="Arial" w:cs="Arial"/>
          <w:i/>
          <w:sz w:val="24"/>
          <w:szCs w:val="24"/>
        </w:rPr>
        <w:t xml:space="preserve">, después le dijo a Erika que se sacara la ropa y él se puso atrás, en eso aparecieron los policías…les apuntaba mientras se sacaba el cinto, se bajó los pantalones  y se arrodillo atrás de la chica… que como estaba con la cabeza gacha no pudo ver si la penetró, que en eso cayeron dos policías  y lo tomaron al sospechoso… Que el arma era medio cromada (reconoce sin dudar el arma secuestrada en autos que se le exhibe)…Que le pedían que se fuera…pero él les decía: “sigan, </w:t>
      </w:r>
      <w:r w:rsidRPr="00B1148F">
        <w:rPr>
          <w:rFonts w:ascii="Arial" w:hAnsi="Arial" w:cs="Arial"/>
          <w:i/>
          <w:sz w:val="24"/>
          <w:szCs w:val="24"/>
        </w:rPr>
        <w:lastRenderedPageBreak/>
        <w:t>sigan”. Erika siguió sus órdenes… el hombre la empezó a tocar mientras fingía que me hacía sexo oral…”</w:t>
      </w:r>
    </w:p>
    <w:p w:rsidR="00B1148F" w:rsidRPr="00B1148F" w:rsidRDefault="00B1148F" w:rsidP="006D09EC">
      <w:pPr>
        <w:pStyle w:val="Textosinformato"/>
        <w:spacing w:line="360" w:lineRule="auto"/>
        <w:ind w:firstLine="1985"/>
        <w:jc w:val="both"/>
        <w:rPr>
          <w:rFonts w:ascii="Arial" w:hAnsi="Arial" w:cs="Arial"/>
          <w:i/>
          <w:sz w:val="24"/>
        </w:rPr>
      </w:pPr>
      <w:r w:rsidRPr="00B1148F">
        <w:rPr>
          <w:rFonts w:ascii="Arial" w:hAnsi="Arial" w:cs="Arial"/>
          <w:sz w:val="24"/>
        </w:rPr>
        <w:t>Que a fs. 33/34</w:t>
      </w:r>
      <w:r w:rsidR="00B72EBA">
        <w:rPr>
          <w:rFonts w:ascii="Arial" w:hAnsi="Arial" w:cs="Arial"/>
          <w:sz w:val="24"/>
        </w:rPr>
        <w:t>,</w:t>
      </w:r>
      <w:r w:rsidRPr="00B1148F">
        <w:rPr>
          <w:rFonts w:ascii="Arial" w:hAnsi="Arial" w:cs="Arial"/>
          <w:sz w:val="24"/>
        </w:rPr>
        <w:t xml:space="preserve"> obra declaración de la menor </w:t>
      </w:r>
      <w:r w:rsidRPr="00B1148F">
        <w:rPr>
          <w:rFonts w:ascii="Arial" w:hAnsi="Arial" w:cs="Arial"/>
          <w:sz w:val="24"/>
          <w:u w:val="single"/>
        </w:rPr>
        <w:t xml:space="preserve">Erika Inés </w:t>
      </w:r>
      <w:r w:rsidR="00B72EBA" w:rsidRPr="00B1148F">
        <w:rPr>
          <w:rFonts w:ascii="Arial" w:hAnsi="Arial" w:cs="Arial"/>
          <w:sz w:val="24"/>
          <w:u w:val="single"/>
        </w:rPr>
        <w:t>Cristófano</w:t>
      </w:r>
      <w:r w:rsidRPr="00B1148F">
        <w:rPr>
          <w:rFonts w:ascii="Arial" w:hAnsi="Arial" w:cs="Arial"/>
          <w:sz w:val="24"/>
        </w:rPr>
        <w:t xml:space="preserve"> y en el debate se transcribe por escrito ante la imposibilidad de escuchar el </w:t>
      </w:r>
      <w:r w:rsidR="00B72EBA">
        <w:rPr>
          <w:rFonts w:ascii="Arial" w:hAnsi="Arial" w:cs="Arial"/>
          <w:sz w:val="24"/>
        </w:rPr>
        <w:t>t</w:t>
      </w:r>
      <w:r w:rsidRPr="00B1148F">
        <w:rPr>
          <w:rFonts w:ascii="Arial" w:hAnsi="Arial" w:cs="Arial"/>
          <w:sz w:val="24"/>
        </w:rPr>
        <w:t xml:space="preserve">ribunal por falta de sonido y </w:t>
      </w:r>
      <w:r w:rsidRPr="00B1148F">
        <w:rPr>
          <w:rFonts w:ascii="Arial" w:hAnsi="Arial" w:cs="Arial"/>
          <w:i/>
          <w:sz w:val="24"/>
        </w:rPr>
        <w:t xml:space="preserve">“…se puede apreciar valorativamente, que coincide con el relato de </w:t>
      </w:r>
      <w:r w:rsidRPr="00B1148F">
        <w:rPr>
          <w:rFonts w:ascii="Arial" w:hAnsi="Arial" w:cs="Arial"/>
          <w:b/>
          <w:i/>
          <w:sz w:val="24"/>
        </w:rPr>
        <w:t>Centeno</w:t>
      </w:r>
      <w:r w:rsidRPr="00B1148F">
        <w:rPr>
          <w:rFonts w:ascii="Arial" w:hAnsi="Arial" w:cs="Arial"/>
          <w:i/>
          <w:sz w:val="24"/>
        </w:rPr>
        <w:t>, al referirse a circunstancias sustanciales que hacen cómo ocurrieron los hechos…”</w:t>
      </w:r>
    </w:p>
    <w:p w:rsidR="00B1148F" w:rsidRPr="00B1148F" w:rsidRDefault="00B1148F" w:rsidP="006D09EC">
      <w:pPr>
        <w:spacing w:after="0" w:line="360" w:lineRule="auto"/>
        <w:ind w:firstLine="1985"/>
        <w:jc w:val="both"/>
        <w:rPr>
          <w:rFonts w:ascii="Arial" w:hAnsi="Arial" w:cs="Arial"/>
          <w:i/>
          <w:sz w:val="24"/>
          <w:szCs w:val="24"/>
        </w:rPr>
      </w:pPr>
      <w:r w:rsidRPr="00B1148F">
        <w:rPr>
          <w:rFonts w:ascii="Arial" w:hAnsi="Arial" w:cs="Arial"/>
          <w:sz w:val="24"/>
          <w:szCs w:val="24"/>
        </w:rPr>
        <w:t xml:space="preserve">Otro de los testigos, </w:t>
      </w:r>
      <w:r w:rsidRPr="00B1148F">
        <w:rPr>
          <w:rFonts w:ascii="Arial" w:hAnsi="Arial" w:cs="Arial"/>
          <w:sz w:val="24"/>
          <w:szCs w:val="24"/>
          <w:u w:val="single"/>
        </w:rPr>
        <w:t>Héctor Fabián Moyano</w:t>
      </w:r>
      <w:r w:rsidRPr="00B1148F">
        <w:rPr>
          <w:rFonts w:ascii="Arial" w:hAnsi="Arial" w:cs="Arial"/>
          <w:sz w:val="24"/>
          <w:szCs w:val="24"/>
        </w:rPr>
        <w:t xml:space="preserve">, empleado de Policía con el grado de auxiliar, </w:t>
      </w:r>
      <w:r w:rsidR="00E638E7">
        <w:rPr>
          <w:rFonts w:ascii="Arial" w:hAnsi="Arial" w:cs="Arial"/>
          <w:sz w:val="24"/>
          <w:szCs w:val="24"/>
        </w:rPr>
        <w:t xml:space="preserve">ratifica su declaración de fs. </w:t>
      </w:r>
      <w:r w:rsidRPr="00B1148F">
        <w:rPr>
          <w:rFonts w:ascii="Arial" w:hAnsi="Arial" w:cs="Arial"/>
          <w:sz w:val="24"/>
          <w:szCs w:val="24"/>
        </w:rPr>
        <w:t xml:space="preserve">26 </w:t>
      </w:r>
      <w:r w:rsidR="00E638E7">
        <w:rPr>
          <w:rFonts w:ascii="Arial" w:hAnsi="Arial" w:cs="Arial"/>
          <w:sz w:val="24"/>
          <w:szCs w:val="24"/>
        </w:rPr>
        <w:t xml:space="preserve">y </w:t>
      </w:r>
      <w:r w:rsidRPr="00B1148F">
        <w:rPr>
          <w:rFonts w:ascii="Arial" w:hAnsi="Arial" w:cs="Arial"/>
          <w:sz w:val="24"/>
          <w:szCs w:val="24"/>
        </w:rPr>
        <w:t xml:space="preserve">vta. </w:t>
      </w:r>
      <w:proofErr w:type="gramStart"/>
      <w:r w:rsidRPr="00B1148F">
        <w:rPr>
          <w:rFonts w:ascii="Arial" w:hAnsi="Arial" w:cs="Arial"/>
          <w:sz w:val="24"/>
          <w:szCs w:val="24"/>
        </w:rPr>
        <w:t>y</w:t>
      </w:r>
      <w:proofErr w:type="gramEnd"/>
      <w:r w:rsidRPr="00B1148F">
        <w:rPr>
          <w:rFonts w:ascii="Arial" w:hAnsi="Arial" w:cs="Arial"/>
          <w:sz w:val="24"/>
          <w:szCs w:val="24"/>
        </w:rPr>
        <w:t xml:space="preserve"> 103. En el debate oral dijo</w:t>
      </w:r>
      <w:r w:rsidR="00B72EBA">
        <w:rPr>
          <w:rFonts w:ascii="Arial" w:hAnsi="Arial" w:cs="Arial"/>
          <w:sz w:val="24"/>
          <w:szCs w:val="24"/>
        </w:rPr>
        <w:t>:</w:t>
      </w:r>
      <w:r w:rsidRPr="00B1148F">
        <w:rPr>
          <w:rFonts w:ascii="Arial" w:hAnsi="Arial" w:cs="Arial"/>
          <w:sz w:val="24"/>
          <w:szCs w:val="24"/>
        </w:rPr>
        <w:t xml:space="preserve"> </w:t>
      </w:r>
      <w:r w:rsidRPr="00B1148F">
        <w:rPr>
          <w:rFonts w:ascii="Arial" w:hAnsi="Arial" w:cs="Arial"/>
          <w:i/>
          <w:sz w:val="24"/>
          <w:szCs w:val="24"/>
        </w:rPr>
        <w:t xml:space="preserve">“Que el dicente ingresa a la casa pero quien lo hace primero fue su compañero el Oficial </w:t>
      </w:r>
      <w:proofErr w:type="spellStart"/>
      <w:r w:rsidRPr="00B1148F">
        <w:rPr>
          <w:rFonts w:ascii="Arial" w:hAnsi="Arial" w:cs="Arial"/>
          <w:i/>
          <w:sz w:val="24"/>
          <w:szCs w:val="24"/>
        </w:rPr>
        <w:t>Copetti</w:t>
      </w:r>
      <w:proofErr w:type="spellEnd"/>
      <w:r w:rsidRPr="00B1148F">
        <w:rPr>
          <w:rFonts w:ascii="Arial" w:hAnsi="Arial" w:cs="Arial"/>
          <w:i/>
          <w:sz w:val="24"/>
          <w:szCs w:val="24"/>
        </w:rPr>
        <w:t xml:space="preserve"> y es quien da la voz de alto…Los tres tenían las ropas bajas, uno  de ellos (Farías) tenía </w:t>
      </w:r>
      <w:r w:rsidR="00E638E7">
        <w:rPr>
          <w:rFonts w:ascii="Arial" w:hAnsi="Arial" w:cs="Arial"/>
          <w:i/>
          <w:sz w:val="24"/>
          <w:szCs w:val="24"/>
        </w:rPr>
        <w:t>dos pantalones…la menor lloraba</w:t>
      </w:r>
      <w:r w:rsidRPr="00B1148F">
        <w:rPr>
          <w:rFonts w:ascii="Arial" w:hAnsi="Arial" w:cs="Arial"/>
          <w:i/>
          <w:sz w:val="24"/>
          <w:szCs w:val="24"/>
        </w:rPr>
        <w:t xml:space="preserve"> y no podía hablar, hasta que pudo decir q</w:t>
      </w:r>
      <w:r w:rsidR="00E638E7">
        <w:rPr>
          <w:rFonts w:ascii="Arial" w:hAnsi="Arial" w:cs="Arial"/>
          <w:i/>
          <w:sz w:val="24"/>
          <w:szCs w:val="24"/>
        </w:rPr>
        <w:t>ue el más joven era su novio...</w:t>
      </w:r>
      <w:r w:rsidRPr="00B1148F">
        <w:rPr>
          <w:rFonts w:ascii="Arial" w:hAnsi="Arial" w:cs="Arial"/>
          <w:i/>
          <w:sz w:val="24"/>
          <w:szCs w:val="24"/>
        </w:rPr>
        <w:t xml:space="preserve"> Farías tenía puesto un casco negro con amarillo, en la calle había una moto 110 </w:t>
      </w:r>
      <w:proofErr w:type="spellStart"/>
      <w:r w:rsidRPr="00B1148F">
        <w:rPr>
          <w:rFonts w:ascii="Arial" w:hAnsi="Arial" w:cs="Arial"/>
          <w:i/>
          <w:sz w:val="24"/>
          <w:szCs w:val="24"/>
        </w:rPr>
        <w:t>cc</w:t>
      </w:r>
      <w:proofErr w:type="spellEnd"/>
      <w:r w:rsidRPr="00B1148F">
        <w:rPr>
          <w:rFonts w:ascii="Arial" w:hAnsi="Arial" w:cs="Arial"/>
          <w:i/>
          <w:sz w:val="24"/>
          <w:szCs w:val="24"/>
        </w:rPr>
        <w:t xml:space="preserve"> estacionada. Seguidamente reconoce el croquis, elementos secuestrados, la moto y el arma… escucho que un femenino decía: “no</w:t>
      </w:r>
      <w:r w:rsidR="001C0C34">
        <w:rPr>
          <w:rFonts w:ascii="Arial" w:hAnsi="Arial" w:cs="Arial"/>
          <w:i/>
          <w:sz w:val="24"/>
          <w:szCs w:val="24"/>
        </w:rPr>
        <w:t>, no, para, para que me duele”.</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Otro testigo, </w:t>
      </w:r>
      <w:r w:rsidRPr="00B1148F">
        <w:rPr>
          <w:rFonts w:ascii="Arial" w:hAnsi="Arial" w:cs="Arial"/>
          <w:sz w:val="24"/>
          <w:szCs w:val="24"/>
          <w:u w:val="single"/>
        </w:rPr>
        <w:t>Walter Antonio Pico</w:t>
      </w:r>
      <w:r w:rsidRPr="00B1148F">
        <w:rPr>
          <w:rFonts w:ascii="Arial" w:hAnsi="Arial" w:cs="Arial"/>
          <w:sz w:val="24"/>
          <w:szCs w:val="24"/>
        </w:rPr>
        <w:t>, empleado en la Policía de la Provincia con el grado de Oficial principal, a fs.105 ratificó lo actuado de fs. 1/61</w:t>
      </w:r>
      <w:r w:rsidR="0021762F">
        <w:rPr>
          <w:rFonts w:ascii="Arial" w:hAnsi="Arial" w:cs="Arial"/>
          <w:sz w:val="24"/>
          <w:szCs w:val="24"/>
        </w:rPr>
        <w:t xml:space="preserve"> </w:t>
      </w:r>
      <w:r w:rsidRPr="00B1148F">
        <w:rPr>
          <w:rFonts w:ascii="Arial" w:hAnsi="Arial" w:cs="Arial"/>
          <w:sz w:val="24"/>
          <w:szCs w:val="24"/>
        </w:rPr>
        <w:t xml:space="preserve">y dijo que actuó en el carácter de Instructor del ilícito de Abuso y Robo con arma. </w:t>
      </w:r>
      <w:r w:rsidRPr="00B1148F">
        <w:rPr>
          <w:rFonts w:ascii="Arial" w:hAnsi="Arial" w:cs="Arial"/>
          <w:i/>
          <w:sz w:val="24"/>
          <w:szCs w:val="24"/>
        </w:rPr>
        <w:t>“(…) Que el testigo reconoce el material fotográfico incorporado, el lugar, la moto y las prendas secuestradas”</w:t>
      </w:r>
      <w:r w:rsidR="00B72EBA">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Por su parte el testigo </w:t>
      </w:r>
      <w:r w:rsidRPr="00B1148F">
        <w:rPr>
          <w:rFonts w:ascii="Arial" w:hAnsi="Arial" w:cs="Arial"/>
          <w:sz w:val="24"/>
          <w:szCs w:val="24"/>
          <w:u w:val="single"/>
        </w:rPr>
        <w:t xml:space="preserve">Carlos Miguel </w:t>
      </w:r>
      <w:proofErr w:type="spellStart"/>
      <w:r w:rsidRPr="00B1148F">
        <w:rPr>
          <w:rFonts w:ascii="Arial" w:hAnsi="Arial" w:cs="Arial"/>
          <w:sz w:val="24"/>
          <w:szCs w:val="24"/>
          <w:u w:val="single"/>
        </w:rPr>
        <w:t>Copetti</w:t>
      </w:r>
      <w:proofErr w:type="spellEnd"/>
      <w:r w:rsidRPr="00B1148F">
        <w:rPr>
          <w:rFonts w:ascii="Arial" w:hAnsi="Arial" w:cs="Arial"/>
          <w:sz w:val="24"/>
          <w:szCs w:val="24"/>
        </w:rPr>
        <w:t xml:space="preserve">, empleado en la Policía con el grado de Oficial Inspector, a fs. 99/100 ratifica lo actuado de fs. 24/25 y en el </w:t>
      </w:r>
      <w:r w:rsidR="00B72EBA">
        <w:rPr>
          <w:rFonts w:ascii="Arial" w:hAnsi="Arial" w:cs="Arial"/>
          <w:sz w:val="24"/>
          <w:szCs w:val="24"/>
        </w:rPr>
        <w:t>d</w:t>
      </w:r>
      <w:r w:rsidRPr="00B1148F">
        <w:rPr>
          <w:rFonts w:ascii="Arial" w:hAnsi="Arial" w:cs="Arial"/>
          <w:sz w:val="24"/>
          <w:szCs w:val="24"/>
        </w:rPr>
        <w:t>ebate expresó que esa mañana iba con Moyano en una ronda por cercanías de escuelas y cuando toman por calle Sucre ven una moto negra estacionada a unos 5 metros de una obra en construcción, lo cual le pareció raro, at</w:t>
      </w:r>
      <w:r w:rsidR="00B72EBA">
        <w:rPr>
          <w:rFonts w:ascii="Arial" w:hAnsi="Arial" w:cs="Arial"/>
          <w:sz w:val="24"/>
          <w:szCs w:val="24"/>
        </w:rPr>
        <w:t>ento que la construcción estaba</w:t>
      </w:r>
      <w:r w:rsidRPr="00B1148F">
        <w:rPr>
          <w:rFonts w:ascii="Arial" w:hAnsi="Arial" w:cs="Arial"/>
          <w:sz w:val="24"/>
          <w:szCs w:val="24"/>
        </w:rPr>
        <w:t xml:space="preserve"> en medio de una cuadra de baldíos y al entrar escucha una voz femenina que decía </w:t>
      </w:r>
      <w:r w:rsidRPr="00B1148F">
        <w:rPr>
          <w:rFonts w:ascii="Arial" w:hAnsi="Arial" w:cs="Arial"/>
          <w:i/>
          <w:sz w:val="24"/>
          <w:szCs w:val="24"/>
        </w:rPr>
        <w:t xml:space="preserve">“para, para, que me duele, </w:t>
      </w:r>
      <w:proofErr w:type="spellStart"/>
      <w:r w:rsidRPr="00B1148F">
        <w:rPr>
          <w:rFonts w:ascii="Arial" w:hAnsi="Arial" w:cs="Arial"/>
          <w:i/>
          <w:sz w:val="24"/>
          <w:szCs w:val="24"/>
        </w:rPr>
        <w:t>sacala</w:t>
      </w:r>
      <w:proofErr w:type="spellEnd"/>
      <w:r w:rsidRPr="00B1148F">
        <w:rPr>
          <w:rFonts w:ascii="Arial" w:hAnsi="Arial" w:cs="Arial"/>
          <w:i/>
          <w:sz w:val="24"/>
          <w:szCs w:val="24"/>
        </w:rPr>
        <w:t xml:space="preserve"> que me duele”</w:t>
      </w:r>
      <w:r w:rsidRPr="00B1148F">
        <w:rPr>
          <w:rFonts w:ascii="Arial" w:hAnsi="Arial" w:cs="Arial"/>
          <w:sz w:val="24"/>
          <w:szCs w:val="24"/>
        </w:rPr>
        <w:t xml:space="preserve">. Se asoma y ve a un masculino arrodillado, con campera y casco que sostenía por atrás a una chica de rodillas en el suelo y otro </w:t>
      </w:r>
      <w:r w:rsidRPr="00B1148F">
        <w:rPr>
          <w:rFonts w:ascii="Arial" w:hAnsi="Arial" w:cs="Arial"/>
          <w:sz w:val="24"/>
          <w:szCs w:val="24"/>
        </w:rPr>
        <w:lastRenderedPageBreak/>
        <w:t xml:space="preserve">masculino por delante que le aseguraba la cabeza, también de rodillas y les da la voz de alto. </w:t>
      </w:r>
      <w:r w:rsidRPr="00B1148F">
        <w:rPr>
          <w:rFonts w:ascii="Arial" w:hAnsi="Arial" w:cs="Arial"/>
          <w:i/>
          <w:sz w:val="24"/>
          <w:szCs w:val="24"/>
        </w:rPr>
        <w:t>“(…) Que la menor tenia la bombacha a la mitad de las piernas y dijo: “esta armado” de inmediato el, masculino con casco tira algo que luego constato se trataba de un revolver, que reconoce el revólver que en este acto se le exhibe como así también el casco negro, la pollera gris, la remera, el buzo y la bombacha turquesa…Que aparentemente el individuo quería penetrarla pero el dicente no pudo ver bien por la ropa, pero la niña decía: me duele, me duele…que el masculino tenia pelo largo que le salía por bajo el casco tenia los pantalones en la rodilla …mientras que el masculino mayor la tenia agarrada de atrás  y hacia movimientos de vaivén para adelante y para atrás”</w:t>
      </w:r>
      <w:r w:rsidR="00B72EBA">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Es de destacar también el testimonio de </w:t>
      </w:r>
      <w:r w:rsidRPr="00B1148F">
        <w:rPr>
          <w:rFonts w:ascii="Arial" w:hAnsi="Arial" w:cs="Arial"/>
          <w:sz w:val="24"/>
          <w:szCs w:val="24"/>
          <w:u w:val="single"/>
        </w:rPr>
        <w:t>Mariela Erika Miranda</w:t>
      </w:r>
      <w:r w:rsidRPr="00B1148F">
        <w:rPr>
          <w:rFonts w:ascii="Arial" w:hAnsi="Arial" w:cs="Arial"/>
          <w:sz w:val="24"/>
          <w:szCs w:val="24"/>
        </w:rPr>
        <w:t xml:space="preserve">, perito bioquímica del laboratorio químico legal, quien en el debate ratifica su informe obrante a fs. 128/131, del cual surge que de la muestra N° 3 (mancha en parte delantera zona media </w:t>
      </w:r>
      <w:proofErr w:type="spellStart"/>
      <w:r w:rsidRPr="00B1148F">
        <w:rPr>
          <w:rFonts w:ascii="Arial" w:hAnsi="Arial" w:cs="Arial"/>
          <w:sz w:val="24"/>
          <w:szCs w:val="24"/>
        </w:rPr>
        <w:t>sup</w:t>
      </w:r>
      <w:proofErr w:type="spellEnd"/>
      <w:r w:rsidRPr="00B1148F">
        <w:rPr>
          <w:rFonts w:ascii="Arial" w:hAnsi="Arial" w:cs="Arial"/>
          <w:sz w:val="24"/>
          <w:szCs w:val="24"/>
        </w:rPr>
        <w:t xml:space="preserve">. de entrepierna), bombacha de color turquesa (perteneciente a la menor), se detectó la presencia de PSA y actividad de Fosfatasa </w:t>
      </w:r>
      <w:r w:rsidR="00B72EBA">
        <w:rPr>
          <w:rFonts w:ascii="Arial" w:hAnsi="Arial" w:cs="Arial"/>
          <w:sz w:val="24"/>
          <w:szCs w:val="24"/>
        </w:rPr>
        <w:t>Á</w:t>
      </w:r>
      <w:r w:rsidRPr="00B1148F">
        <w:rPr>
          <w:rFonts w:ascii="Arial" w:hAnsi="Arial" w:cs="Arial"/>
          <w:sz w:val="24"/>
          <w:szCs w:val="24"/>
        </w:rPr>
        <w:t>cida Prostática, al momento de la toma de la muestra  y por el método empleado, lo que indica presencia de compo</w:t>
      </w:r>
      <w:r w:rsidR="00B72EBA">
        <w:rPr>
          <w:rFonts w:ascii="Arial" w:hAnsi="Arial" w:cs="Arial"/>
          <w:sz w:val="24"/>
          <w:szCs w:val="24"/>
        </w:rPr>
        <w:t>nentes de semen en la muestra.</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Asimismo, la licenciada en biología molecular </w:t>
      </w:r>
      <w:r w:rsidRPr="00B1148F">
        <w:rPr>
          <w:rFonts w:ascii="Arial" w:hAnsi="Arial" w:cs="Arial"/>
          <w:sz w:val="24"/>
          <w:szCs w:val="24"/>
          <w:u w:val="single"/>
        </w:rPr>
        <w:t xml:space="preserve">María Virginia </w:t>
      </w:r>
      <w:proofErr w:type="spellStart"/>
      <w:r w:rsidRPr="00B1148F">
        <w:rPr>
          <w:rFonts w:ascii="Arial" w:hAnsi="Arial" w:cs="Arial"/>
          <w:sz w:val="24"/>
          <w:szCs w:val="24"/>
          <w:u w:val="single"/>
        </w:rPr>
        <w:t>Divizzia</w:t>
      </w:r>
      <w:proofErr w:type="spellEnd"/>
      <w:r w:rsidRPr="00B1148F">
        <w:rPr>
          <w:rFonts w:ascii="Arial" w:hAnsi="Arial" w:cs="Arial"/>
          <w:sz w:val="24"/>
          <w:szCs w:val="24"/>
        </w:rPr>
        <w:t>, realiza la prueba de ADN, juntamente con la</w:t>
      </w:r>
      <w:r w:rsidRPr="00B1148F">
        <w:rPr>
          <w:rFonts w:ascii="Arial" w:hAnsi="Arial" w:cs="Arial"/>
          <w:sz w:val="24"/>
          <w:szCs w:val="24"/>
          <w:u w:val="single"/>
        </w:rPr>
        <w:t xml:space="preserve"> Lic. </w:t>
      </w:r>
      <w:r w:rsidR="00857910" w:rsidRPr="00B1148F">
        <w:rPr>
          <w:rFonts w:ascii="Arial" w:hAnsi="Arial" w:cs="Arial"/>
          <w:sz w:val="24"/>
          <w:szCs w:val="24"/>
          <w:u w:val="single"/>
        </w:rPr>
        <w:t>María</w:t>
      </w:r>
      <w:r w:rsidRPr="00B1148F">
        <w:rPr>
          <w:rFonts w:ascii="Arial" w:hAnsi="Arial" w:cs="Arial"/>
          <w:sz w:val="24"/>
          <w:szCs w:val="24"/>
          <w:u w:val="single"/>
        </w:rPr>
        <w:t xml:space="preserve"> </w:t>
      </w:r>
      <w:r w:rsidR="00857910" w:rsidRPr="00B1148F">
        <w:rPr>
          <w:rFonts w:ascii="Arial" w:hAnsi="Arial" w:cs="Arial"/>
          <w:sz w:val="24"/>
          <w:szCs w:val="24"/>
          <w:u w:val="single"/>
        </w:rPr>
        <w:t>Belén</w:t>
      </w:r>
      <w:r w:rsidRPr="00B1148F">
        <w:rPr>
          <w:rFonts w:ascii="Arial" w:hAnsi="Arial" w:cs="Arial"/>
          <w:sz w:val="24"/>
          <w:szCs w:val="24"/>
          <w:u w:val="single"/>
        </w:rPr>
        <w:t xml:space="preserve"> Barloa</w:t>
      </w:r>
      <w:r w:rsidRPr="00B1148F">
        <w:rPr>
          <w:rFonts w:ascii="Arial" w:hAnsi="Arial" w:cs="Arial"/>
          <w:sz w:val="24"/>
          <w:szCs w:val="24"/>
        </w:rPr>
        <w:t>, ratifica su informe de fs. 308/315 y de la lectura del mismo se desprende que</w:t>
      </w:r>
      <w:r w:rsidRPr="00B1148F">
        <w:rPr>
          <w:rFonts w:ascii="Arial" w:hAnsi="Arial" w:cs="Arial"/>
          <w:i/>
          <w:sz w:val="24"/>
          <w:szCs w:val="24"/>
        </w:rPr>
        <w:t xml:space="preserve"> “(…) en la bombacha negra  y bombacha celeste turquesa remitidos muestra 4 y 6, se ha comprobado la presencia de material biológico correspondiente  a dos individuos de sexo masculino uno de estos patrones genéticos coincide con el obtenido de las muestras de hisopado bucal pertenecientes a Farías Mario Alberto muestra1; N° 3 </w:t>
      </w:r>
      <w:r w:rsidR="00B72EBA">
        <w:rPr>
          <w:rFonts w:ascii="Arial" w:hAnsi="Arial" w:cs="Arial"/>
          <w:i/>
          <w:sz w:val="24"/>
          <w:szCs w:val="24"/>
        </w:rPr>
        <w:t>la probabilidad de coincidencia</w:t>
      </w:r>
      <w:r w:rsidRPr="00B1148F">
        <w:rPr>
          <w:rFonts w:ascii="Arial" w:hAnsi="Arial" w:cs="Arial"/>
          <w:i/>
          <w:sz w:val="24"/>
          <w:szCs w:val="24"/>
        </w:rPr>
        <w:t xml:space="preserve"> entre las evidencias mencionadas  y el imputado es superior  al 99,99% con un índice de coincidencia de 6,27 x 10 a la 17… es porque en las dos prendas la muestra 4 y la muestra 6 que corresponde a la bombacha negra y a la bombacha celeste turquesa se encontró el material genético de esta persona que al compararlo </w:t>
      </w:r>
      <w:r w:rsidRPr="00B1148F">
        <w:rPr>
          <w:rFonts w:ascii="Arial" w:hAnsi="Arial" w:cs="Arial"/>
          <w:i/>
          <w:sz w:val="24"/>
          <w:szCs w:val="24"/>
        </w:rPr>
        <w:lastRenderedPageBreak/>
        <w:t>con la muestra 1 que es el perfil genético indubitado de Farías Mario Alberto, coincide…”</w:t>
      </w:r>
      <w:r w:rsidRPr="00B1148F">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Que a los fines de la valoración de esta prueba, se advierte que en la bombacha perteneciente a la víctima, que es la de color celeste turquesa, como quedó acreditado en autos, el material biológico hallado en la misma pertenece al patrón genético indubitado de Farías, es decir que el semen hallado es de Mario Alberto Farías y no como sostiene la recurrente al pretender restarle validez a la pericia, cuando a fs. 327/329vta. </w:t>
      </w:r>
      <w:proofErr w:type="gramStart"/>
      <w:r w:rsidRPr="00B1148F">
        <w:rPr>
          <w:rFonts w:ascii="Arial" w:hAnsi="Arial" w:cs="Arial"/>
          <w:sz w:val="24"/>
          <w:szCs w:val="24"/>
        </w:rPr>
        <w:t>y</w:t>
      </w:r>
      <w:proofErr w:type="gramEnd"/>
      <w:r w:rsidRPr="00B1148F">
        <w:rPr>
          <w:rFonts w:ascii="Arial" w:hAnsi="Arial" w:cs="Arial"/>
          <w:sz w:val="24"/>
          <w:szCs w:val="24"/>
        </w:rPr>
        <w:t xml:space="preserve"> por auto interlocutorio N° 113 </w:t>
      </w:r>
      <w:r w:rsidR="00A8151F">
        <w:rPr>
          <w:rFonts w:ascii="Arial" w:hAnsi="Arial" w:cs="Arial"/>
          <w:sz w:val="24"/>
          <w:szCs w:val="24"/>
        </w:rPr>
        <w:t>(27/03/13) se resolvió declarar la nulidad</w:t>
      </w:r>
      <w:r w:rsidRPr="00B1148F">
        <w:rPr>
          <w:rFonts w:ascii="Arial" w:hAnsi="Arial" w:cs="Arial"/>
          <w:sz w:val="24"/>
          <w:szCs w:val="24"/>
        </w:rPr>
        <w:t xml:space="preserve"> e ineficacia parcial del dictamen pericial en lo que se refiera y se encuentra vinculada a la prenda </w:t>
      </w:r>
      <w:r w:rsidR="00A8151F">
        <w:rPr>
          <w:rFonts w:ascii="Arial" w:hAnsi="Arial" w:cs="Arial"/>
          <w:sz w:val="24"/>
          <w:szCs w:val="24"/>
        </w:rPr>
        <w:t>í</w:t>
      </w:r>
      <w:r w:rsidRPr="00B1148F">
        <w:rPr>
          <w:rFonts w:ascii="Arial" w:hAnsi="Arial" w:cs="Arial"/>
          <w:sz w:val="24"/>
          <w:szCs w:val="24"/>
        </w:rPr>
        <w:t xml:space="preserve">ntima individualizada como “bombacha negra”, </w:t>
      </w:r>
      <w:r w:rsidRPr="00B1148F">
        <w:rPr>
          <w:rFonts w:ascii="Arial" w:hAnsi="Arial" w:cs="Arial"/>
          <w:sz w:val="24"/>
          <w:szCs w:val="24"/>
          <w:u w:val="single"/>
        </w:rPr>
        <w:t>sin extender esta ineficacia, en lo que se refiere y se encuentra vinculada a la prenda de de vestir individualizada como “bombacha celeste turquesa</w:t>
      </w:r>
      <w:bookmarkStart w:id="0" w:name="_GoBack"/>
      <w:bookmarkEnd w:id="0"/>
      <w:r w:rsidRPr="00B1148F">
        <w:rPr>
          <w:rFonts w:ascii="Arial" w:hAnsi="Arial" w:cs="Arial"/>
          <w:sz w:val="24"/>
          <w:szCs w:val="24"/>
          <w:u w:val="single"/>
        </w:rPr>
        <w:t>”</w:t>
      </w:r>
      <w:r w:rsidR="00A8151F">
        <w:rPr>
          <w:rFonts w:ascii="Arial" w:hAnsi="Arial" w:cs="Arial"/>
          <w:sz w:val="24"/>
          <w:szCs w:val="24"/>
        </w:rPr>
        <w:t>.</w:t>
      </w:r>
    </w:p>
    <w:p w:rsidR="0021762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También es de relevancia el informe de la </w:t>
      </w:r>
      <w:r w:rsidRPr="00B1148F">
        <w:rPr>
          <w:rFonts w:ascii="Arial" w:hAnsi="Arial" w:cs="Arial"/>
          <w:sz w:val="24"/>
          <w:szCs w:val="24"/>
          <w:u w:val="single"/>
        </w:rPr>
        <w:t>Sra. Médica Forense Dra. Alba Graciela Pereyra</w:t>
      </w:r>
      <w:r w:rsidRPr="00B1148F">
        <w:rPr>
          <w:rFonts w:ascii="Arial" w:hAnsi="Arial" w:cs="Arial"/>
          <w:sz w:val="24"/>
          <w:szCs w:val="24"/>
        </w:rPr>
        <w:t xml:space="preserve">, quien en el debate oral, ratificó el informe de fs. 88/88 vta. </w:t>
      </w:r>
      <w:proofErr w:type="gramStart"/>
      <w:r w:rsidRPr="00B1148F">
        <w:rPr>
          <w:rFonts w:ascii="Arial" w:hAnsi="Arial" w:cs="Arial"/>
          <w:sz w:val="24"/>
          <w:szCs w:val="24"/>
        </w:rPr>
        <w:t>y</w:t>
      </w:r>
      <w:proofErr w:type="gramEnd"/>
      <w:r w:rsidRPr="00B1148F">
        <w:rPr>
          <w:rFonts w:ascii="Arial" w:hAnsi="Arial" w:cs="Arial"/>
          <w:sz w:val="24"/>
          <w:szCs w:val="24"/>
        </w:rPr>
        <w:t xml:space="preserve"> fs. 115 </w:t>
      </w:r>
      <w:r w:rsidR="00A8151F">
        <w:rPr>
          <w:rFonts w:ascii="Arial" w:hAnsi="Arial" w:cs="Arial"/>
          <w:sz w:val="24"/>
          <w:szCs w:val="24"/>
        </w:rPr>
        <w:t xml:space="preserve">y </w:t>
      </w:r>
      <w:r w:rsidRPr="00B1148F">
        <w:rPr>
          <w:rFonts w:ascii="Arial" w:hAnsi="Arial" w:cs="Arial"/>
          <w:sz w:val="24"/>
          <w:szCs w:val="24"/>
        </w:rPr>
        <w:t xml:space="preserve">vta., </w:t>
      </w:r>
      <w:r w:rsidR="0021762F">
        <w:rPr>
          <w:rFonts w:ascii="Arial" w:hAnsi="Arial" w:cs="Arial"/>
          <w:sz w:val="24"/>
          <w:szCs w:val="24"/>
        </w:rPr>
        <w:t>del cual se concluye que “a su criterio la criatura no fue accedida” ya que no existen pruebas médicas que acrediten que el acusado penetró, accedió carnalmente por cualquier vía a la menor Erika Cristófano.</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Que asimismo se valoró el </w:t>
      </w:r>
      <w:r w:rsidRPr="00B1148F">
        <w:rPr>
          <w:rFonts w:ascii="Arial" w:hAnsi="Arial" w:cs="Arial"/>
          <w:sz w:val="24"/>
          <w:szCs w:val="24"/>
          <w:u w:val="single"/>
        </w:rPr>
        <w:t>croquis del lugar del hecho</w:t>
      </w:r>
      <w:r w:rsidRPr="00B1148F">
        <w:rPr>
          <w:rFonts w:ascii="Arial" w:hAnsi="Arial" w:cs="Arial"/>
          <w:sz w:val="24"/>
          <w:szCs w:val="24"/>
        </w:rPr>
        <w:t xml:space="preserve"> de fs. 2/10</w:t>
      </w:r>
      <w:r w:rsidR="00A8151F">
        <w:rPr>
          <w:rFonts w:ascii="Arial" w:hAnsi="Arial" w:cs="Arial"/>
          <w:sz w:val="24"/>
          <w:szCs w:val="24"/>
        </w:rPr>
        <w:t>,</w:t>
      </w:r>
      <w:r w:rsidRPr="00B1148F">
        <w:rPr>
          <w:rFonts w:ascii="Arial" w:hAnsi="Arial" w:cs="Arial"/>
          <w:sz w:val="24"/>
          <w:szCs w:val="24"/>
        </w:rPr>
        <w:t xml:space="preserve"> confeccionado por el Oficial de Criminalística de la Unidad Regional II, Luis Alberto Muñoz, el cual fue ratificado en el juicio oral, las </w:t>
      </w:r>
      <w:r w:rsidRPr="00B1148F">
        <w:rPr>
          <w:rFonts w:ascii="Arial" w:hAnsi="Arial" w:cs="Arial"/>
          <w:sz w:val="24"/>
          <w:szCs w:val="24"/>
          <w:u w:val="single"/>
        </w:rPr>
        <w:t>muestras fotográficas</w:t>
      </w:r>
      <w:r w:rsidRPr="00B1148F">
        <w:rPr>
          <w:rFonts w:ascii="Arial" w:hAnsi="Arial" w:cs="Arial"/>
          <w:sz w:val="24"/>
          <w:szCs w:val="24"/>
        </w:rPr>
        <w:t xml:space="preserve">, también ratificadas en sede oral, el </w:t>
      </w:r>
      <w:r w:rsidRPr="00B1148F">
        <w:rPr>
          <w:rFonts w:ascii="Arial" w:hAnsi="Arial" w:cs="Arial"/>
          <w:sz w:val="24"/>
          <w:szCs w:val="24"/>
          <w:u w:val="single"/>
        </w:rPr>
        <w:t>Acta de Allanamiento y requisa</w:t>
      </w:r>
      <w:r w:rsidRPr="00B1148F">
        <w:rPr>
          <w:rFonts w:ascii="Arial" w:hAnsi="Arial" w:cs="Arial"/>
          <w:sz w:val="24"/>
          <w:szCs w:val="24"/>
        </w:rPr>
        <w:t xml:space="preserve"> de fs. 50 y la a</w:t>
      </w:r>
      <w:r w:rsidR="00A8151F">
        <w:rPr>
          <w:rFonts w:ascii="Arial" w:hAnsi="Arial" w:cs="Arial"/>
          <w:sz w:val="24"/>
          <w:szCs w:val="24"/>
        </w:rPr>
        <w:t xml:space="preserve">mpliación de la misma de fs. </w:t>
      </w:r>
      <w:r w:rsidRPr="00B1148F">
        <w:rPr>
          <w:rFonts w:ascii="Arial" w:hAnsi="Arial" w:cs="Arial"/>
          <w:sz w:val="24"/>
          <w:szCs w:val="24"/>
        </w:rPr>
        <w:t xml:space="preserve">54 </w:t>
      </w:r>
      <w:r w:rsidR="00A8151F">
        <w:rPr>
          <w:rFonts w:ascii="Arial" w:hAnsi="Arial" w:cs="Arial"/>
          <w:sz w:val="24"/>
          <w:szCs w:val="24"/>
        </w:rPr>
        <w:t xml:space="preserve">y </w:t>
      </w:r>
      <w:r w:rsidRPr="00B1148F">
        <w:rPr>
          <w:rFonts w:ascii="Arial" w:hAnsi="Arial" w:cs="Arial"/>
          <w:sz w:val="24"/>
          <w:szCs w:val="24"/>
        </w:rPr>
        <w:t xml:space="preserve">vta., realizada en el inmueble ubicado en calle Perú Nº 472 de la Ciudad de Villa Mercedes, lugar de residencia de Farías Mario Alberto, y de la que surgen elementos que tienen </w:t>
      </w:r>
      <w:r w:rsidR="00A8151F">
        <w:rPr>
          <w:rFonts w:ascii="Arial" w:hAnsi="Arial" w:cs="Arial"/>
          <w:sz w:val="24"/>
          <w:szCs w:val="24"/>
        </w:rPr>
        <w:t>directa relación con los</w:t>
      </w:r>
      <w:r w:rsidRPr="00B1148F">
        <w:rPr>
          <w:rFonts w:ascii="Arial" w:hAnsi="Arial" w:cs="Arial"/>
          <w:sz w:val="24"/>
          <w:szCs w:val="24"/>
        </w:rPr>
        <w:t xml:space="preserve"> diversos hechos que se le incriminan al acusado y </w:t>
      </w:r>
      <w:r w:rsidRPr="00B1148F">
        <w:rPr>
          <w:rFonts w:ascii="Arial" w:hAnsi="Arial" w:cs="Arial"/>
          <w:sz w:val="24"/>
          <w:szCs w:val="24"/>
          <w:u w:val="single"/>
        </w:rPr>
        <w:t>el Informe Técnico Balístico</w:t>
      </w:r>
      <w:r w:rsidRPr="00B1148F">
        <w:rPr>
          <w:rFonts w:ascii="Arial" w:hAnsi="Arial" w:cs="Arial"/>
          <w:sz w:val="24"/>
          <w:szCs w:val="24"/>
        </w:rPr>
        <w:t xml:space="preserve"> de fs. 205/208, en el que se concluye que el arma remitida resultó no apta para el dispar</w:t>
      </w:r>
      <w:r w:rsidR="00A8151F">
        <w:rPr>
          <w:rFonts w:ascii="Arial" w:hAnsi="Arial" w:cs="Arial"/>
          <w:sz w:val="24"/>
          <w:szCs w:val="24"/>
        </w:rPr>
        <w:t>o y de funcionamiento anormal.</w:t>
      </w:r>
    </w:p>
    <w:p w:rsidR="00B1148F" w:rsidRPr="00B1148F" w:rsidRDefault="00B1148F" w:rsidP="006D09EC">
      <w:pPr>
        <w:pStyle w:val="Textosinformato"/>
        <w:spacing w:line="360" w:lineRule="auto"/>
        <w:ind w:firstLine="1985"/>
        <w:jc w:val="both"/>
        <w:rPr>
          <w:rFonts w:ascii="Arial" w:hAnsi="Arial" w:cs="Arial"/>
          <w:bCs/>
          <w:sz w:val="24"/>
        </w:rPr>
      </w:pPr>
      <w:r w:rsidRPr="00B1148F">
        <w:rPr>
          <w:rFonts w:ascii="Arial" w:hAnsi="Arial" w:cs="Arial"/>
          <w:sz w:val="24"/>
        </w:rPr>
        <w:t xml:space="preserve">Que en el caso bajo estudio, quedó </w:t>
      </w:r>
      <w:proofErr w:type="gramStart"/>
      <w:r w:rsidRPr="00B1148F">
        <w:rPr>
          <w:rFonts w:ascii="Arial" w:hAnsi="Arial" w:cs="Arial"/>
          <w:sz w:val="24"/>
        </w:rPr>
        <w:t>patentizado</w:t>
      </w:r>
      <w:proofErr w:type="gramEnd"/>
      <w:r w:rsidRPr="00B1148F">
        <w:rPr>
          <w:rFonts w:ascii="Arial" w:hAnsi="Arial" w:cs="Arial"/>
          <w:sz w:val="24"/>
        </w:rPr>
        <w:t xml:space="preserve"> la idoneidad probatori</w:t>
      </w:r>
      <w:r w:rsidR="00A8151F">
        <w:rPr>
          <w:rFonts w:ascii="Arial" w:hAnsi="Arial" w:cs="Arial"/>
          <w:sz w:val="24"/>
        </w:rPr>
        <w:t xml:space="preserve">a de los elementos vinculantes </w:t>
      </w:r>
      <w:r w:rsidRPr="00B1148F">
        <w:rPr>
          <w:rFonts w:ascii="Arial" w:hAnsi="Arial" w:cs="Arial"/>
          <w:sz w:val="24"/>
        </w:rPr>
        <w:t xml:space="preserve">en cada uno de los hechos que se le </w:t>
      </w:r>
      <w:r w:rsidRPr="00B1148F">
        <w:rPr>
          <w:rFonts w:ascii="Arial" w:hAnsi="Arial" w:cs="Arial"/>
          <w:sz w:val="24"/>
        </w:rPr>
        <w:lastRenderedPageBreak/>
        <w:t xml:space="preserve">imputa a Mario Alberto Farías. </w:t>
      </w:r>
      <w:r w:rsidRPr="00B1148F">
        <w:rPr>
          <w:rFonts w:ascii="Arial" w:hAnsi="Arial" w:cs="Arial"/>
          <w:bCs/>
          <w:sz w:val="24"/>
        </w:rPr>
        <w:t>Así entonces, debo señalar que la determinación de la materialidad ilícita objeto de juzgamiento y la autoría responsable del condenado en autos, ha encontrado suficiente y racional sustento en la valoración armónica y conjunta del material convictivo, que fue relevado por el tribunal sentenciante, sin que en dicha operación se verifique la presencia de vicio o defecto alguno, que importe una vulneración de las reglas de la sana critica racional, ni su presencia es demostrada a través de los argumentos vertidos en el recurso que es objeto de análisis. Asimismo</w:t>
      </w:r>
      <w:r w:rsidR="00E46609">
        <w:rPr>
          <w:rFonts w:ascii="Arial" w:hAnsi="Arial" w:cs="Arial"/>
          <w:bCs/>
          <w:sz w:val="24"/>
        </w:rPr>
        <w:t>,</w:t>
      </w:r>
      <w:r w:rsidRPr="00B1148F">
        <w:rPr>
          <w:rFonts w:ascii="Arial" w:hAnsi="Arial" w:cs="Arial"/>
          <w:bCs/>
          <w:sz w:val="24"/>
        </w:rPr>
        <w:t xml:space="preserve"> es dable destacar que la fundamentación de la determinación de la pena constituye un límite discrecional de los jueces en la imposición de la pena. En autos</w:t>
      </w:r>
      <w:r w:rsidR="00E46609">
        <w:rPr>
          <w:rFonts w:ascii="Arial" w:hAnsi="Arial" w:cs="Arial"/>
          <w:bCs/>
          <w:sz w:val="24"/>
        </w:rPr>
        <w:t>,</w:t>
      </w:r>
      <w:r w:rsidRPr="00B1148F">
        <w:rPr>
          <w:rFonts w:ascii="Arial" w:hAnsi="Arial" w:cs="Arial"/>
          <w:bCs/>
          <w:sz w:val="24"/>
        </w:rPr>
        <w:t xml:space="preserve"> se advierte </w:t>
      </w:r>
      <w:r w:rsidRPr="00E46609">
        <w:rPr>
          <w:rFonts w:ascii="Arial" w:hAnsi="Arial" w:cs="Arial"/>
          <w:b/>
          <w:bCs/>
          <w:sz w:val="24"/>
        </w:rPr>
        <w:t xml:space="preserve">fundada y motivada la pena impuesta </w:t>
      </w:r>
      <w:r w:rsidRPr="00E46609">
        <w:rPr>
          <w:rFonts w:ascii="Arial" w:hAnsi="Arial" w:cs="Arial"/>
          <w:bCs/>
          <w:sz w:val="24"/>
        </w:rPr>
        <w:t>al</w:t>
      </w:r>
      <w:r w:rsidRPr="00B1148F">
        <w:rPr>
          <w:rFonts w:ascii="Arial" w:hAnsi="Arial" w:cs="Arial"/>
          <w:bCs/>
          <w:sz w:val="24"/>
        </w:rPr>
        <w:t xml:space="preserve"> condenado, tomándose como  parámetros para arribar a la pena aplicada, el desprecio por parte del condenado de los bienes ajenos, el aprovechamiento de los lugares para lograr su cometido y la reiteración y la prolongación en el tie</w:t>
      </w:r>
      <w:r w:rsidR="00E46609">
        <w:rPr>
          <w:rFonts w:ascii="Arial" w:hAnsi="Arial" w:cs="Arial"/>
          <w:bCs/>
          <w:sz w:val="24"/>
        </w:rPr>
        <w:t>mpo de los hechos investigados.</w:t>
      </w:r>
    </w:p>
    <w:p w:rsidR="00B1148F" w:rsidRPr="00B1148F" w:rsidRDefault="00B1148F" w:rsidP="006D09EC">
      <w:pPr>
        <w:pStyle w:val="Textosinformato"/>
        <w:spacing w:line="360" w:lineRule="auto"/>
        <w:ind w:firstLine="1985"/>
        <w:jc w:val="both"/>
        <w:rPr>
          <w:rFonts w:ascii="Arial" w:hAnsi="Arial" w:cs="Arial"/>
          <w:sz w:val="24"/>
        </w:rPr>
      </w:pPr>
      <w:r w:rsidRPr="00B1148F">
        <w:rPr>
          <w:rFonts w:ascii="Arial" w:eastAsia="MS Mincho" w:hAnsi="Arial" w:cs="Arial"/>
          <w:sz w:val="24"/>
        </w:rPr>
        <w:t>Que se sostiene, que el principio de</w:t>
      </w:r>
      <w:r w:rsidRPr="00B1148F">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w:t>
      </w:r>
      <w:r w:rsidR="00E46609">
        <w:rPr>
          <w:rFonts w:ascii="Arial" w:hAnsi="Arial" w:cs="Arial"/>
          <w:sz w:val="24"/>
        </w:rPr>
        <w:t>a las posibilidades de defensa.</w:t>
      </w:r>
    </w:p>
    <w:p w:rsidR="00B1148F" w:rsidRPr="00B1148F" w:rsidRDefault="00B1148F" w:rsidP="006D09EC">
      <w:pPr>
        <w:pStyle w:val="Textosinformato"/>
        <w:spacing w:line="360" w:lineRule="auto"/>
        <w:ind w:firstLine="1985"/>
        <w:jc w:val="both"/>
        <w:rPr>
          <w:rFonts w:ascii="Arial" w:hAnsi="Arial" w:cs="Arial"/>
          <w:sz w:val="24"/>
        </w:rPr>
      </w:pPr>
      <w:r w:rsidRPr="00B1148F">
        <w:rPr>
          <w:rFonts w:ascii="Arial" w:hAnsi="Arial" w:cs="Arial"/>
          <w:sz w:val="24"/>
        </w:rPr>
        <w:t>Que por consiguiente, se exige como requisito de la racionalidad de la sentencia, para que ésta se halle fundada, que sea reconocible el razonamiento del juez. Por ello</w:t>
      </w:r>
      <w:r w:rsidR="00E46609">
        <w:rPr>
          <w:rFonts w:ascii="Arial" w:hAnsi="Arial" w:cs="Arial"/>
          <w:sz w:val="24"/>
        </w:rPr>
        <w:t>,</w:t>
      </w:r>
      <w:r w:rsidRPr="00B1148F">
        <w:rPr>
          <w:rFonts w:ascii="Arial" w:hAnsi="Arial" w:cs="Arial"/>
          <w:sz w:val="24"/>
        </w:rPr>
        <w:t xml:space="preserve"> se le impone que proceda conforme la sana crítica, que no es más que la aplicación de un método racional en la reconstrucción del hecho pasado</w:t>
      </w:r>
      <w:r w:rsidR="00E46609">
        <w:rPr>
          <w:rFonts w:ascii="Arial" w:hAnsi="Arial" w:cs="Arial"/>
          <w:sz w:val="24"/>
        </w:rPr>
        <w:t>.</w:t>
      </w:r>
    </w:p>
    <w:p w:rsidR="00B1148F" w:rsidRPr="00B1148F" w:rsidRDefault="00B1148F" w:rsidP="006D09EC">
      <w:pPr>
        <w:pStyle w:val="Textosinformato"/>
        <w:spacing w:line="360" w:lineRule="auto"/>
        <w:ind w:firstLine="1985"/>
        <w:jc w:val="both"/>
        <w:rPr>
          <w:rFonts w:ascii="Arial" w:hAnsi="Arial" w:cs="Arial"/>
          <w:sz w:val="24"/>
        </w:rPr>
      </w:pPr>
      <w:r w:rsidRPr="00B1148F">
        <w:rPr>
          <w:rFonts w:ascii="Arial" w:hAnsi="Arial" w:cs="Arial"/>
          <w:sz w:val="24"/>
        </w:rPr>
        <w:t xml:space="preserve">Al respecto se tiene dicho: </w:t>
      </w:r>
      <w:r w:rsidRPr="00FD6CCE">
        <w:rPr>
          <w:rFonts w:ascii="Arial" w:hAnsi="Arial" w:cs="Arial"/>
          <w:i/>
          <w:sz w:val="24"/>
        </w:rPr>
        <w:t xml:space="preserve">“La sana crítica racional como regla de valoración probatoria supone la existencia de ciertos principios generales que deben guiar en cada caso la apreciación de la prueba, excluyendo la discrecionalidad del juzgador. En consecuencia al valorar las </w:t>
      </w:r>
      <w:r w:rsidRPr="00FD6CCE">
        <w:rPr>
          <w:rFonts w:ascii="Arial" w:hAnsi="Arial" w:cs="Arial"/>
          <w:i/>
          <w:sz w:val="24"/>
        </w:rPr>
        <w:lastRenderedPageBreak/>
        <w:t>pruebas a través de la regla de la san</w:t>
      </w:r>
      <w:r w:rsidR="00857910" w:rsidRPr="00FD6CCE">
        <w:rPr>
          <w:rFonts w:ascii="Arial" w:hAnsi="Arial" w:cs="Arial"/>
          <w:i/>
          <w:sz w:val="24"/>
        </w:rPr>
        <w:t>a</w:t>
      </w:r>
      <w:r w:rsidRPr="00FD6CCE">
        <w:rPr>
          <w:rFonts w:ascii="Arial" w:hAnsi="Arial" w:cs="Arial"/>
          <w:i/>
          <w:sz w:val="24"/>
        </w:rPr>
        <w:t xml:space="preserve">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Pr="00B1148F">
        <w:rPr>
          <w:rFonts w:ascii="Arial" w:hAnsi="Arial" w:cs="Arial"/>
          <w:sz w:val="24"/>
        </w:rPr>
        <w:t xml:space="preserve"> (Prov. De Mendoza vs. Drago María s. Expropiación, Tercera Cámara de Apelaciones en lo Civil, Comercial, Minas, de Paz y Tributario. Mendoza: 10-abr-2012; </w:t>
      </w:r>
      <w:proofErr w:type="spellStart"/>
      <w:r w:rsidRPr="00B1148F">
        <w:rPr>
          <w:rFonts w:ascii="Arial" w:hAnsi="Arial" w:cs="Arial"/>
          <w:sz w:val="24"/>
        </w:rPr>
        <w:t>Rubinzal</w:t>
      </w:r>
      <w:proofErr w:type="spellEnd"/>
      <w:r w:rsidRPr="00B1148F">
        <w:rPr>
          <w:rFonts w:ascii="Arial" w:hAnsi="Arial" w:cs="Arial"/>
          <w:sz w:val="24"/>
        </w:rPr>
        <w:t xml:space="preserve"> Online; RC J 3356/12).-</w:t>
      </w:r>
    </w:p>
    <w:p w:rsidR="00B1148F" w:rsidRPr="00B1148F" w:rsidRDefault="00B1148F" w:rsidP="006D09EC">
      <w:pPr>
        <w:spacing w:after="0" w:line="360" w:lineRule="auto"/>
        <w:ind w:firstLine="1985"/>
        <w:jc w:val="both"/>
        <w:rPr>
          <w:rFonts w:ascii="Arial" w:hAnsi="Arial" w:cs="Arial"/>
          <w:bCs/>
          <w:sz w:val="24"/>
          <w:szCs w:val="24"/>
        </w:rPr>
      </w:pPr>
      <w:r w:rsidRPr="00B1148F">
        <w:rPr>
          <w:rFonts w:ascii="Arial" w:hAnsi="Arial" w:cs="Arial"/>
          <w:bCs/>
          <w:sz w:val="24"/>
          <w:szCs w:val="24"/>
        </w:rPr>
        <w:t xml:space="preserve">Se ha sostenido que la sentencia debe ser una consecuencia razonada del </w:t>
      </w:r>
      <w:r w:rsidR="00E46609">
        <w:rPr>
          <w:rFonts w:ascii="Arial" w:hAnsi="Arial" w:cs="Arial"/>
          <w:bCs/>
          <w:sz w:val="24"/>
          <w:szCs w:val="24"/>
        </w:rPr>
        <w:t>d</w:t>
      </w:r>
      <w:r w:rsidRPr="00B1148F">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B1148F">
        <w:rPr>
          <w:rFonts w:ascii="Arial" w:hAnsi="Arial" w:cs="Arial"/>
          <w:bCs/>
          <w:i/>
          <w:sz w:val="24"/>
          <w:szCs w:val="24"/>
        </w:rPr>
        <w:t>Fallos,</w:t>
      </w:r>
      <w:r w:rsidRPr="00B1148F">
        <w:rPr>
          <w:rFonts w:ascii="Arial" w:hAnsi="Arial" w:cs="Arial"/>
          <w:bCs/>
          <w:sz w:val="24"/>
          <w:szCs w:val="24"/>
        </w:rPr>
        <w:t xml:space="preserve"> t. XXVIII, Pág. 137, voto de los </w:t>
      </w:r>
      <w:proofErr w:type="spellStart"/>
      <w:r w:rsidRPr="00B1148F">
        <w:rPr>
          <w:rFonts w:ascii="Arial" w:hAnsi="Arial" w:cs="Arial"/>
          <w:bCs/>
          <w:sz w:val="24"/>
          <w:szCs w:val="24"/>
        </w:rPr>
        <w:t>Dres</w:t>
      </w:r>
      <w:proofErr w:type="spellEnd"/>
      <w:r w:rsidRPr="00B1148F">
        <w:rPr>
          <w:rFonts w:ascii="Arial" w:hAnsi="Arial" w:cs="Arial"/>
          <w:bCs/>
          <w:sz w:val="24"/>
          <w:szCs w:val="24"/>
        </w:rPr>
        <w:t xml:space="preserve">. </w:t>
      </w:r>
      <w:proofErr w:type="spellStart"/>
      <w:r w:rsidRPr="00B1148F">
        <w:rPr>
          <w:rFonts w:ascii="Arial" w:hAnsi="Arial" w:cs="Arial"/>
          <w:bCs/>
          <w:sz w:val="24"/>
          <w:szCs w:val="24"/>
        </w:rPr>
        <w:t>Barraguirre</w:t>
      </w:r>
      <w:proofErr w:type="spellEnd"/>
      <w:r w:rsidRPr="00B1148F">
        <w:rPr>
          <w:rFonts w:ascii="Arial" w:hAnsi="Arial" w:cs="Arial"/>
          <w:bCs/>
          <w:sz w:val="24"/>
          <w:szCs w:val="24"/>
        </w:rPr>
        <w:t xml:space="preserve"> y Ulla).- </w:t>
      </w:r>
    </w:p>
    <w:p w:rsidR="00B1148F" w:rsidRPr="00B1148F" w:rsidRDefault="00B1148F" w:rsidP="006D09EC">
      <w:pPr>
        <w:spacing w:after="0" w:line="360" w:lineRule="auto"/>
        <w:ind w:firstLine="1985"/>
        <w:jc w:val="both"/>
        <w:rPr>
          <w:rFonts w:ascii="Arial" w:hAnsi="Arial" w:cs="Arial"/>
          <w:bCs/>
          <w:sz w:val="24"/>
          <w:szCs w:val="24"/>
        </w:rPr>
      </w:pPr>
      <w:r w:rsidRPr="00B1148F">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w:t>
      </w:r>
      <w:r w:rsidR="001F379B">
        <w:rPr>
          <w:rFonts w:ascii="Arial" w:hAnsi="Arial" w:cs="Arial"/>
          <w:bCs/>
          <w:sz w:val="24"/>
          <w:szCs w:val="24"/>
        </w:rPr>
        <w:t>a determinación de los hechos.</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En consecuencia, debo destacar que el fallo atacado no viola los principios del debido proceso ni del de defensa en juicio, ni luce contradictorio, por el contrario, se han consignado suficiente las razones que llevan a determinar las conclusiones expresadas, por lo que el </w:t>
      </w:r>
      <w:r w:rsidR="00E46609">
        <w:rPr>
          <w:rFonts w:ascii="Arial" w:hAnsi="Arial" w:cs="Arial"/>
          <w:sz w:val="24"/>
          <w:szCs w:val="24"/>
        </w:rPr>
        <w:t>r</w:t>
      </w:r>
      <w:r w:rsidRPr="00B1148F">
        <w:rPr>
          <w:rFonts w:ascii="Arial" w:hAnsi="Arial" w:cs="Arial"/>
          <w:sz w:val="24"/>
          <w:szCs w:val="24"/>
        </w:rPr>
        <w:t>ecurso articulado deviene improcedente, y debe ser rechazado</w:t>
      </w:r>
      <w:r w:rsidR="001F379B">
        <w:rPr>
          <w:rFonts w:ascii="Arial" w:hAnsi="Arial" w:cs="Arial"/>
          <w:sz w:val="24"/>
          <w:szCs w:val="24"/>
        </w:rPr>
        <w:t>.</w:t>
      </w:r>
    </w:p>
    <w:p w:rsidR="00B1148F" w:rsidRP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 xml:space="preserve">En consecuencia y no advirtiéndose alguna de las causales enumeradas en la art. 428 del C.P. </w:t>
      </w:r>
      <w:proofErr w:type="spellStart"/>
      <w:r w:rsidRPr="00B1148F">
        <w:rPr>
          <w:rFonts w:ascii="Arial" w:hAnsi="Arial" w:cs="Arial"/>
          <w:sz w:val="24"/>
          <w:szCs w:val="24"/>
        </w:rPr>
        <w:t>Crim</w:t>
      </w:r>
      <w:proofErr w:type="spellEnd"/>
      <w:r w:rsidRPr="00B1148F">
        <w:rPr>
          <w:rFonts w:ascii="Arial" w:hAnsi="Arial" w:cs="Arial"/>
          <w:sz w:val="24"/>
          <w:szCs w:val="24"/>
        </w:rPr>
        <w:t xml:space="preserve">. </w:t>
      </w:r>
    </w:p>
    <w:p w:rsidR="00B1148F" w:rsidRDefault="00B1148F" w:rsidP="006D09EC">
      <w:pPr>
        <w:spacing w:after="0" w:line="360" w:lineRule="auto"/>
        <w:ind w:firstLine="1985"/>
        <w:jc w:val="both"/>
        <w:rPr>
          <w:rFonts w:ascii="Arial" w:hAnsi="Arial" w:cs="Arial"/>
          <w:sz w:val="24"/>
          <w:szCs w:val="24"/>
        </w:rPr>
      </w:pPr>
      <w:r w:rsidRPr="00B1148F">
        <w:rPr>
          <w:rFonts w:ascii="Arial" w:hAnsi="Arial" w:cs="Arial"/>
          <w:sz w:val="24"/>
          <w:szCs w:val="24"/>
        </w:rPr>
        <w:t>VOTO A ESTA SEGUNDA y TERCERA CUESTI</w:t>
      </w:r>
      <w:r w:rsidR="001F379B">
        <w:rPr>
          <w:rFonts w:ascii="Arial" w:hAnsi="Arial" w:cs="Arial"/>
          <w:sz w:val="24"/>
          <w:szCs w:val="24"/>
        </w:rPr>
        <w:t>ÓN POR LA NEGATIVA.</w:t>
      </w:r>
    </w:p>
    <w:p w:rsidR="004E74EB" w:rsidRPr="00642787" w:rsidRDefault="004E74EB" w:rsidP="006D09E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lastRenderedPageBreak/>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 y TERCERA</w:t>
      </w:r>
      <w:r w:rsidRPr="00642787">
        <w:rPr>
          <w:rFonts w:ascii="Arial" w:eastAsia="Calibri" w:hAnsi="Arial" w:cs="Arial"/>
          <w:b/>
          <w:bCs/>
          <w:sz w:val="24"/>
          <w:szCs w:val="24"/>
          <w:lang w:eastAsia="en-US"/>
        </w:rPr>
        <w:t xml:space="preserve"> CUESTIÓN.</w:t>
      </w:r>
    </w:p>
    <w:p w:rsidR="004E74EB" w:rsidRPr="00B1148F" w:rsidRDefault="004E74EB" w:rsidP="006D09EC">
      <w:pPr>
        <w:spacing w:after="0" w:line="360" w:lineRule="auto"/>
        <w:ind w:firstLine="1985"/>
        <w:jc w:val="both"/>
        <w:rPr>
          <w:rFonts w:ascii="Arial" w:hAnsi="Arial" w:cs="Arial"/>
          <w:sz w:val="24"/>
          <w:szCs w:val="24"/>
        </w:rPr>
      </w:pPr>
    </w:p>
    <w:p w:rsidR="00B1148F" w:rsidRDefault="00B1148F" w:rsidP="00FD6CCE">
      <w:pPr>
        <w:tabs>
          <w:tab w:val="left" w:pos="1701"/>
        </w:tabs>
        <w:spacing w:after="0" w:line="360" w:lineRule="auto"/>
        <w:jc w:val="both"/>
        <w:rPr>
          <w:rFonts w:ascii="Arial" w:hAnsi="Arial" w:cs="Arial"/>
          <w:sz w:val="24"/>
          <w:szCs w:val="24"/>
        </w:rPr>
      </w:pPr>
      <w:r w:rsidRPr="00B1148F">
        <w:rPr>
          <w:rFonts w:ascii="Arial" w:hAnsi="Arial" w:cs="Arial"/>
          <w:b/>
          <w:sz w:val="24"/>
          <w:szCs w:val="24"/>
          <w:u w:val="single"/>
        </w:rPr>
        <w:t>A LA CUARTA CUESTI</w:t>
      </w:r>
      <w:r w:rsidR="00F06E30">
        <w:rPr>
          <w:rFonts w:ascii="Arial" w:hAnsi="Arial" w:cs="Arial"/>
          <w:b/>
          <w:sz w:val="24"/>
          <w:szCs w:val="24"/>
          <w:u w:val="single"/>
        </w:rPr>
        <w:t>Ó</w:t>
      </w:r>
      <w:r w:rsidRPr="00B1148F">
        <w:rPr>
          <w:rFonts w:ascii="Arial" w:hAnsi="Arial" w:cs="Arial"/>
          <w:b/>
          <w:sz w:val="24"/>
          <w:szCs w:val="24"/>
          <w:u w:val="single"/>
        </w:rPr>
        <w:t>N, el Dr. CARLOS ALBERTO COBO</w:t>
      </w:r>
      <w:r w:rsidR="00F06E30">
        <w:rPr>
          <w:rFonts w:ascii="Arial" w:hAnsi="Arial" w:cs="Arial"/>
          <w:b/>
          <w:sz w:val="24"/>
          <w:szCs w:val="24"/>
          <w:u w:val="single"/>
        </w:rPr>
        <w:t>,</w:t>
      </w:r>
      <w:r w:rsidRPr="00B1148F">
        <w:rPr>
          <w:rFonts w:ascii="Arial" w:hAnsi="Arial" w:cs="Arial"/>
          <w:b/>
          <w:sz w:val="24"/>
          <w:szCs w:val="24"/>
          <w:u w:val="single"/>
        </w:rPr>
        <w:t xml:space="preserve"> dijo:</w:t>
      </w:r>
      <w:r w:rsidRPr="00B1148F">
        <w:rPr>
          <w:rFonts w:ascii="Arial" w:hAnsi="Arial" w:cs="Arial"/>
          <w:sz w:val="24"/>
          <w:szCs w:val="24"/>
        </w:rPr>
        <w:t xml:space="preserve"> </w:t>
      </w:r>
      <w:r w:rsidR="00EE159A">
        <w:rPr>
          <w:rFonts w:ascii="Arial" w:hAnsi="Arial" w:cs="Arial"/>
          <w:sz w:val="24"/>
          <w:szCs w:val="24"/>
        </w:rPr>
        <w:t>Q</w:t>
      </w:r>
      <w:r w:rsidRPr="00B1148F">
        <w:rPr>
          <w:rFonts w:ascii="Arial" w:hAnsi="Arial" w:cs="Arial"/>
          <w:sz w:val="24"/>
          <w:szCs w:val="24"/>
        </w:rPr>
        <w:t xml:space="preserve">ue, en consecuencia, corresponde rechazar el Recurso de Casación articulado a fs. </w:t>
      </w:r>
      <w:proofErr w:type="gramStart"/>
      <w:r w:rsidRPr="00B1148F">
        <w:rPr>
          <w:rFonts w:ascii="Arial" w:hAnsi="Arial" w:cs="Arial"/>
          <w:sz w:val="24"/>
          <w:szCs w:val="24"/>
        </w:rPr>
        <w:t>sub</w:t>
      </w:r>
      <w:proofErr w:type="gramEnd"/>
      <w:r w:rsidRPr="00B1148F">
        <w:rPr>
          <w:rFonts w:ascii="Arial" w:hAnsi="Arial" w:cs="Arial"/>
          <w:sz w:val="24"/>
          <w:szCs w:val="24"/>
        </w:rPr>
        <w:t xml:space="preserve"> 1 de autos.</w:t>
      </w:r>
      <w:r w:rsidR="00EE159A">
        <w:rPr>
          <w:rFonts w:ascii="Arial" w:hAnsi="Arial" w:cs="Arial"/>
          <w:sz w:val="24"/>
          <w:szCs w:val="24"/>
        </w:rPr>
        <w:t xml:space="preserve"> ASÍ</w:t>
      </w:r>
      <w:r w:rsidRPr="00B1148F">
        <w:rPr>
          <w:rFonts w:ascii="Arial" w:hAnsi="Arial" w:cs="Arial"/>
          <w:sz w:val="24"/>
          <w:szCs w:val="24"/>
        </w:rPr>
        <w:t xml:space="preserve"> LO VOTO.-</w:t>
      </w:r>
    </w:p>
    <w:p w:rsidR="004E74EB" w:rsidRPr="00642787" w:rsidRDefault="004E74EB" w:rsidP="006D09E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4E74EB" w:rsidRPr="00EE159A" w:rsidRDefault="004E74EB" w:rsidP="006D09EC">
      <w:pPr>
        <w:tabs>
          <w:tab w:val="left" w:pos="1701"/>
        </w:tabs>
        <w:spacing w:after="0" w:line="360" w:lineRule="auto"/>
        <w:ind w:firstLine="1985"/>
        <w:jc w:val="both"/>
        <w:rPr>
          <w:rFonts w:ascii="Arial" w:hAnsi="Arial" w:cs="Arial"/>
          <w:sz w:val="24"/>
          <w:szCs w:val="24"/>
        </w:rPr>
      </w:pPr>
    </w:p>
    <w:p w:rsidR="00B1148F" w:rsidRPr="00B1148F" w:rsidRDefault="00B1148F" w:rsidP="00FD6CCE">
      <w:pPr>
        <w:spacing w:after="0" w:line="360" w:lineRule="auto"/>
        <w:jc w:val="both"/>
        <w:rPr>
          <w:rFonts w:ascii="Arial" w:hAnsi="Arial" w:cs="Arial"/>
          <w:sz w:val="24"/>
          <w:szCs w:val="24"/>
        </w:rPr>
      </w:pPr>
      <w:r w:rsidRPr="00B1148F">
        <w:rPr>
          <w:rFonts w:ascii="Arial" w:hAnsi="Arial" w:cs="Arial"/>
          <w:b/>
          <w:sz w:val="24"/>
          <w:szCs w:val="24"/>
          <w:u w:val="single"/>
        </w:rPr>
        <w:t>A LA QUINTA CUES</w:t>
      </w:r>
      <w:r w:rsidR="00F06E30">
        <w:rPr>
          <w:rFonts w:ascii="Arial" w:hAnsi="Arial" w:cs="Arial"/>
          <w:b/>
          <w:sz w:val="24"/>
          <w:szCs w:val="24"/>
          <w:u w:val="single"/>
        </w:rPr>
        <w:t>TIÓ</w:t>
      </w:r>
      <w:r w:rsidRPr="00B1148F">
        <w:rPr>
          <w:rFonts w:ascii="Arial" w:hAnsi="Arial" w:cs="Arial"/>
          <w:b/>
          <w:sz w:val="24"/>
          <w:szCs w:val="24"/>
          <w:u w:val="single"/>
        </w:rPr>
        <w:t>N, el Dr. CARLOS ALBERTO COBO</w:t>
      </w:r>
      <w:r w:rsidR="00F06E30">
        <w:rPr>
          <w:rFonts w:ascii="Arial" w:hAnsi="Arial" w:cs="Arial"/>
          <w:b/>
          <w:sz w:val="24"/>
          <w:szCs w:val="24"/>
          <w:u w:val="single"/>
        </w:rPr>
        <w:t>,</w:t>
      </w:r>
      <w:r w:rsidRPr="00B1148F">
        <w:rPr>
          <w:rFonts w:ascii="Arial" w:hAnsi="Arial" w:cs="Arial"/>
          <w:b/>
          <w:sz w:val="24"/>
          <w:szCs w:val="24"/>
          <w:u w:val="single"/>
        </w:rPr>
        <w:t xml:space="preserve"> dijo</w:t>
      </w:r>
      <w:r w:rsidRPr="00B1148F">
        <w:rPr>
          <w:rFonts w:ascii="Arial" w:hAnsi="Arial" w:cs="Arial"/>
          <w:sz w:val="24"/>
          <w:szCs w:val="24"/>
        </w:rPr>
        <w:t>: Sin costas por haber sido interpuesto por el Defensor de Cámara.</w:t>
      </w:r>
      <w:r w:rsidR="00EE159A">
        <w:rPr>
          <w:rFonts w:ascii="Arial" w:hAnsi="Arial" w:cs="Arial"/>
          <w:sz w:val="24"/>
          <w:szCs w:val="24"/>
        </w:rPr>
        <w:t xml:space="preserve"> ASÍ</w:t>
      </w:r>
      <w:r w:rsidR="00EE159A" w:rsidRPr="00B1148F">
        <w:rPr>
          <w:rFonts w:ascii="Arial" w:hAnsi="Arial" w:cs="Arial"/>
          <w:sz w:val="24"/>
          <w:szCs w:val="24"/>
        </w:rPr>
        <w:t xml:space="preserve"> LO VOTO</w:t>
      </w:r>
    </w:p>
    <w:p w:rsidR="00202B29" w:rsidRPr="00642787" w:rsidRDefault="00202B29" w:rsidP="006D09E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Pr="00642787">
        <w:rPr>
          <w:rFonts w:ascii="Arial" w:eastAsia="Calibri" w:hAnsi="Arial" w:cs="Arial"/>
          <w:b/>
          <w:bCs/>
          <w:sz w:val="24"/>
          <w:szCs w:val="24"/>
          <w:lang w:eastAsia="en-US"/>
        </w:rPr>
        <w:t>QUINTA CUESTIÓN.</w:t>
      </w:r>
    </w:p>
    <w:p w:rsidR="00202B29" w:rsidRPr="00642787" w:rsidRDefault="00202B29" w:rsidP="006D09E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202B29" w:rsidRPr="00642787" w:rsidRDefault="00202B29" w:rsidP="006D09EC">
      <w:pPr>
        <w:widowControl w:val="0"/>
        <w:spacing w:after="0" w:line="360" w:lineRule="auto"/>
        <w:ind w:firstLine="1985"/>
        <w:jc w:val="both"/>
        <w:rPr>
          <w:rFonts w:ascii="Arial" w:eastAsia="Calibri" w:hAnsi="Arial" w:cs="Arial"/>
          <w:bCs/>
          <w:sz w:val="24"/>
          <w:szCs w:val="24"/>
          <w:lang w:eastAsia="en-US"/>
        </w:rPr>
      </w:pPr>
    </w:p>
    <w:p w:rsidR="00202B29" w:rsidRPr="00642787" w:rsidRDefault="00202B29" w:rsidP="00FD6CCE">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sidR="00900714">
        <w:rPr>
          <w:rFonts w:ascii="Arial" w:eastAsia="Calibri" w:hAnsi="Arial" w:cs="Arial"/>
          <w:b/>
          <w:bCs/>
          <w:sz w:val="24"/>
          <w:szCs w:val="24"/>
          <w:lang w:eastAsia="en-US"/>
        </w:rPr>
        <w:t xml:space="preserve"> veintisiete</w:t>
      </w:r>
      <w:r w:rsidRPr="00642787">
        <w:rPr>
          <w:rFonts w:ascii="Arial" w:eastAsia="Calibri" w:hAnsi="Arial" w:cs="Arial"/>
          <w:b/>
          <w:bCs/>
          <w:sz w:val="24"/>
          <w:szCs w:val="24"/>
          <w:lang w:eastAsia="en-US"/>
        </w:rPr>
        <w:t xml:space="preserve"> de junio de dos mil dieciocho.-</w:t>
      </w:r>
    </w:p>
    <w:p w:rsidR="00202B29" w:rsidRPr="00642787" w:rsidRDefault="00202B29" w:rsidP="006D09EC">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R</w:t>
      </w:r>
      <w:r w:rsidRPr="00642787">
        <w:rPr>
          <w:rFonts w:ascii="Arial" w:hAnsi="Arial" w:cs="Arial"/>
          <w:sz w:val="24"/>
          <w:szCs w:val="24"/>
        </w:rPr>
        <w:t xml:space="preserve">echazar </w:t>
      </w:r>
      <w:r w:rsidR="00915470" w:rsidRPr="00B1148F">
        <w:rPr>
          <w:rFonts w:ascii="Arial" w:hAnsi="Arial" w:cs="Arial"/>
          <w:sz w:val="24"/>
          <w:szCs w:val="24"/>
        </w:rPr>
        <w:t xml:space="preserve">el Recurso de Casación articulado a fs. </w:t>
      </w:r>
      <w:proofErr w:type="gramStart"/>
      <w:r w:rsidR="00915470" w:rsidRPr="00B1148F">
        <w:rPr>
          <w:rFonts w:ascii="Arial" w:hAnsi="Arial" w:cs="Arial"/>
          <w:sz w:val="24"/>
          <w:szCs w:val="24"/>
        </w:rPr>
        <w:t>sub</w:t>
      </w:r>
      <w:proofErr w:type="gramEnd"/>
      <w:r w:rsidR="00915470" w:rsidRPr="00B1148F">
        <w:rPr>
          <w:rFonts w:ascii="Arial" w:hAnsi="Arial" w:cs="Arial"/>
          <w:sz w:val="24"/>
          <w:szCs w:val="24"/>
        </w:rPr>
        <w:t xml:space="preserve"> 1 de autos</w:t>
      </w:r>
      <w:r w:rsidRPr="00642787">
        <w:rPr>
          <w:rFonts w:ascii="Arial" w:eastAsia="Calibri" w:hAnsi="Arial" w:cs="Arial"/>
          <w:sz w:val="24"/>
          <w:szCs w:val="24"/>
          <w:lang w:eastAsia="en-US"/>
        </w:rPr>
        <w:t>.-</w:t>
      </w:r>
    </w:p>
    <w:p w:rsidR="00202B29" w:rsidRPr="00642787" w:rsidRDefault="00202B29" w:rsidP="006D09EC">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sz w:val="24"/>
          <w:szCs w:val="24"/>
          <w:lang w:eastAsia="en-US"/>
        </w:rPr>
        <w:t xml:space="preserve">II) </w:t>
      </w:r>
      <w:r>
        <w:rPr>
          <w:rFonts w:ascii="Arial" w:eastAsia="Calibri" w:hAnsi="Arial" w:cs="Arial"/>
          <w:sz w:val="24"/>
          <w:szCs w:val="24"/>
          <w:lang w:eastAsia="en-US"/>
        </w:rPr>
        <w:t>Sin costas</w:t>
      </w:r>
      <w:r w:rsidRPr="00642787">
        <w:rPr>
          <w:rFonts w:ascii="Arial" w:eastAsia="Calibri" w:hAnsi="Arial" w:cs="Arial"/>
          <w:sz w:val="24"/>
          <w:szCs w:val="24"/>
          <w:lang w:eastAsia="en-US"/>
        </w:rPr>
        <w:t>.</w:t>
      </w:r>
    </w:p>
    <w:p w:rsidR="00202B29" w:rsidRPr="00642787" w:rsidRDefault="00202B29" w:rsidP="006D09E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202B29" w:rsidRPr="00BE2CA8" w:rsidRDefault="00202B29" w:rsidP="006D09EC">
      <w:pPr>
        <w:widowControl w:val="0"/>
        <w:spacing w:after="0" w:line="360" w:lineRule="auto"/>
        <w:ind w:firstLine="1985"/>
        <w:jc w:val="both"/>
        <w:rPr>
          <w:rFonts w:ascii="Times New Roman" w:eastAsia="Calibri" w:hAnsi="Times New Roman" w:cs="Times New Roman"/>
          <w:bCs/>
          <w:sz w:val="24"/>
          <w:szCs w:val="24"/>
          <w:lang w:eastAsia="en-US"/>
        </w:rPr>
      </w:pPr>
    </w:p>
    <w:p w:rsidR="00202B29" w:rsidRPr="00BE2CA8" w:rsidRDefault="00202B29" w:rsidP="00FD6CCE">
      <w:pPr>
        <w:pBdr>
          <w:top w:val="single" w:sz="4" w:space="2" w:color="auto"/>
        </w:pBdr>
        <w:spacing w:after="0" w:line="240" w:lineRule="auto"/>
        <w:jc w:val="both"/>
        <w:rPr>
          <w:rFonts w:ascii="Times New Roman" w:eastAsia="Calibri" w:hAnsi="Times New Roman" w:cs="Times New Roman"/>
          <w:sz w:val="16"/>
          <w:szCs w:val="16"/>
          <w:lang w:eastAsia="en-US"/>
        </w:rPr>
      </w:pPr>
    </w:p>
    <w:p w:rsidR="00202B29" w:rsidRPr="00BE2CA8" w:rsidRDefault="00202B29" w:rsidP="00FD6CCE">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202B29" w:rsidRPr="00BE2CA8" w:rsidSect="00B1148F">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34" w:rsidRDefault="001C0C34" w:rsidP="00B1148F">
      <w:pPr>
        <w:spacing w:after="0" w:line="240" w:lineRule="auto"/>
      </w:pPr>
      <w:r>
        <w:separator/>
      </w:r>
    </w:p>
  </w:endnote>
  <w:endnote w:type="continuationSeparator" w:id="1">
    <w:p w:rsidR="001C0C34" w:rsidRDefault="001C0C34" w:rsidP="00B1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235"/>
      <w:docPartObj>
        <w:docPartGallery w:val="Page Numbers (Bottom of Page)"/>
        <w:docPartUnique/>
      </w:docPartObj>
    </w:sdtPr>
    <w:sdtEndPr>
      <w:rPr>
        <w:rFonts w:ascii="Arial" w:hAnsi="Arial" w:cs="Arial"/>
        <w:sz w:val="24"/>
        <w:szCs w:val="24"/>
      </w:rPr>
    </w:sdtEndPr>
    <w:sdtContent>
      <w:p w:rsidR="001C0C34" w:rsidRPr="00B1148F" w:rsidRDefault="00C214B1">
        <w:pPr>
          <w:pStyle w:val="Piedepgina"/>
          <w:jc w:val="right"/>
          <w:rPr>
            <w:rFonts w:ascii="Arial" w:hAnsi="Arial" w:cs="Arial"/>
            <w:sz w:val="24"/>
            <w:szCs w:val="24"/>
          </w:rPr>
        </w:pPr>
        <w:r w:rsidRPr="00B1148F">
          <w:rPr>
            <w:rFonts w:ascii="Arial" w:hAnsi="Arial" w:cs="Arial"/>
            <w:sz w:val="24"/>
            <w:szCs w:val="24"/>
          </w:rPr>
          <w:fldChar w:fldCharType="begin"/>
        </w:r>
        <w:r w:rsidR="001C0C34" w:rsidRPr="00B1148F">
          <w:rPr>
            <w:rFonts w:ascii="Arial" w:hAnsi="Arial" w:cs="Arial"/>
            <w:sz w:val="24"/>
            <w:szCs w:val="24"/>
          </w:rPr>
          <w:instrText xml:space="preserve"> PAGE   \* MERGEFORMAT </w:instrText>
        </w:r>
        <w:r w:rsidRPr="00B1148F">
          <w:rPr>
            <w:rFonts w:ascii="Arial" w:hAnsi="Arial" w:cs="Arial"/>
            <w:sz w:val="24"/>
            <w:szCs w:val="24"/>
          </w:rPr>
          <w:fldChar w:fldCharType="separate"/>
        </w:r>
        <w:r w:rsidR="000D5CD2">
          <w:rPr>
            <w:rFonts w:ascii="Arial" w:hAnsi="Arial" w:cs="Arial"/>
            <w:noProof/>
            <w:sz w:val="24"/>
            <w:szCs w:val="24"/>
          </w:rPr>
          <w:t>16</w:t>
        </w:r>
        <w:r w:rsidRPr="00B1148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34" w:rsidRDefault="001C0C34" w:rsidP="00B1148F">
      <w:pPr>
        <w:spacing w:after="0" w:line="240" w:lineRule="auto"/>
      </w:pPr>
      <w:r>
        <w:separator/>
      </w:r>
    </w:p>
  </w:footnote>
  <w:footnote w:type="continuationSeparator" w:id="1">
    <w:p w:rsidR="001C0C34" w:rsidRDefault="001C0C34" w:rsidP="00B114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B1148F"/>
    <w:rsid w:val="000D5CD2"/>
    <w:rsid w:val="00101B5E"/>
    <w:rsid w:val="0016021E"/>
    <w:rsid w:val="001C0C34"/>
    <w:rsid w:val="001F3283"/>
    <w:rsid w:val="001F379B"/>
    <w:rsid w:val="00202B29"/>
    <w:rsid w:val="0021762F"/>
    <w:rsid w:val="003C1325"/>
    <w:rsid w:val="003D3056"/>
    <w:rsid w:val="003F038D"/>
    <w:rsid w:val="00482336"/>
    <w:rsid w:val="004A5DE0"/>
    <w:rsid w:val="004D60F6"/>
    <w:rsid w:val="004E74EB"/>
    <w:rsid w:val="00540536"/>
    <w:rsid w:val="005B3CE4"/>
    <w:rsid w:val="006D09EC"/>
    <w:rsid w:val="00707D8B"/>
    <w:rsid w:val="00716586"/>
    <w:rsid w:val="007542AB"/>
    <w:rsid w:val="007B594E"/>
    <w:rsid w:val="00857910"/>
    <w:rsid w:val="00895E14"/>
    <w:rsid w:val="008B3B0D"/>
    <w:rsid w:val="008E19C7"/>
    <w:rsid w:val="00900714"/>
    <w:rsid w:val="00915470"/>
    <w:rsid w:val="00A8151F"/>
    <w:rsid w:val="00B1148F"/>
    <w:rsid w:val="00B20943"/>
    <w:rsid w:val="00B72EBA"/>
    <w:rsid w:val="00C214B1"/>
    <w:rsid w:val="00D84214"/>
    <w:rsid w:val="00E46609"/>
    <w:rsid w:val="00E638E7"/>
    <w:rsid w:val="00E96E34"/>
    <w:rsid w:val="00EE159A"/>
    <w:rsid w:val="00F06E30"/>
    <w:rsid w:val="00F3465C"/>
    <w:rsid w:val="00FD6CC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148F"/>
    <w:pPr>
      <w:tabs>
        <w:tab w:val="center" w:pos="4419"/>
        <w:tab w:val="right" w:pos="8838"/>
      </w:tabs>
      <w:spacing w:after="0" w:line="240" w:lineRule="auto"/>
    </w:pPr>
    <w:rPr>
      <w:lang w:val="es-ES" w:eastAsia="es-ES"/>
    </w:rPr>
  </w:style>
  <w:style w:type="character" w:customStyle="1" w:styleId="PiedepginaCar">
    <w:name w:val="Pie de página Car"/>
    <w:basedOn w:val="Fuentedeprrafopredeter"/>
    <w:link w:val="Piedepgina"/>
    <w:uiPriority w:val="99"/>
    <w:rsid w:val="00B1148F"/>
    <w:rPr>
      <w:lang w:val="es-ES" w:eastAsia="es-ES"/>
    </w:rPr>
  </w:style>
  <w:style w:type="paragraph" w:styleId="Textosinformato">
    <w:name w:val="Plain Text"/>
    <w:basedOn w:val="Normal"/>
    <w:link w:val="TextosinformatoCar"/>
    <w:rsid w:val="00B1148F"/>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B1148F"/>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B11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1148F"/>
  </w:style>
  <w:style w:type="paragraph" w:styleId="Textoindependiente2">
    <w:name w:val="Body Text 2"/>
    <w:basedOn w:val="Normal"/>
    <w:link w:val="Textoindependiente2Car"/>
    <w:rsid w:val="00B1148F"/>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B1148F"/>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A7E8-3144-4070-A8EA-0BB7D992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4968</Words>
  <Characters>27325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37</cp:revision>
  <dcterms:created xsi:type="dcterms:W3CDTF">2018-06-21T11:22:00Z</dcterms:created>
  <dcterms:modified xsi:type="dcterms:W3CDTF">2018-06-26T15:23:00Z</dcterms:modified>
</cp:coreProperties>
</file>