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80" w:rsidRPr="00A730C0" w:rsidRDefault="00A730C0" w:rsidP="00A2276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730C0">
        <w:rPr>
          <w:rFonts w:ascii="Arial" w:hAnsi="Arial" w:cs="Arial"/>
          <w:bCs/>
          <w:sz w:val="24"/>
          <w:szCs w:val="24"/>
          <w:lang w:val="es-ES"/>
        </w:rPr>
        <w:t>SAN LUIS, Mayo treinta de dos mil dieciocho.-</w:t>
      </w:r>
    </w:p>
    <w:p w:rsidR="006B1980" w:rsidRPr="005A02DE" w:rsidRDefault="006B1980" w:rsidP="005A02DE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22762">
        <w:rPr>
          <w:rFonts w:ascii="Arial" w:hAnsi="Arial" w:cs="Arial"/>
          <w:b/>
          <w:bCs/>
          <w:sz w:val="24"/>
          <w:szCs w:val="24"/>
          <w:u w:val="single"/>
          <w:lang w:val="es-ES"/>
        </w:rPr>
        <w:t>AUTOS Y VISTOS:</w:t>
      </w:r>
      <w:r w:rsidRPr="00A22762">
        <w:rPr>
          <w:rFonts w:ascii="Arial" w:hAnsi="Arial" w:cs="Arial"/>
          <w:sz w:val="24"/>
          <w:szCs w:val="24"/>
          <w:lang w:val="es-ES"/>
        </w:rPr>
        <w:t xml:space="preserve"> Para resolver la excusación formulada </w:t>
      </w:r>
      <w:r w:rsidR="00766A45">
        <w:rPr>
          <w:rFonts w:ascii="Arial" w:hAnsi="Arial" w:cs="Arial"/>
          <w:sz w:val="24"/>
          <w:szCs w:val="24"/>
          <w:lang w:val="es-ES"/>
        </w:rPr>
        <w:t xml:space="preserve">por la Dra. Mariel </w:t>
      </w:r>
      <w:proofErr w:type="spellStart"/>
      <w:r w:rsidR="00766A45">
        <w:rPr>
          <w:rFonts w:ascii="Arial" w:hAnsi="Arial" w:cs="Arial"/>
          <w:sz w:val="24"/>
          <w:szCs w:val="24"/>
          <w:lang w:val="es-ES"/>
        </w:rPr>
        <w:t>Elisabet</w:t>
      </w:r>
      <w:proofErr w:type="spellEnd"/>
      <w:r w:rsidR="00CF691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766A45">
        <w:rPr>
          <w:rFonts w:ascii="Arial" w:hAnsi="Arial" w:cs="Arial"/>
          <w:sz w:val="24"/>
          <w:szCs w:val="24"/>
          <w:lang w:val="es-ES"/>
        </w:rPr>
        <w:t>Linardi</w:t>
      </w:r>
      <w:proofErr w:type="spellEnd"/>
      <w:r w:rsidR="00CF6917">
        <w:rPr>
          <w:rFonts w:ascii="Arial" w:hAnsi="Arial" w:cs="Arial"/>
          <w:sz w:val="24"/>
          <w:szCs w:val="24"/>
          <w:lang w:val="es-ES"/>
        </w:rPr>
        <w:t xml:space="preserve"> </w:t>
      </w:r>
      <w:r w:rsidRPr="00A22762">
        <w:rPr>
          <w:rFonts w:ascii="Arial" w:hAnsi="Arial" w:cs="Arial"/>
          <w:sz w:val="24"/>
          <w:szCs w:val="24"/>
          <w:lang w:val="es-ES"/>
        </w:rPr>
        <w:t>en los autos caratulados</w:t>
      </w:r>
      <w:r w:rsidR="00A22762">
        <w:rPr>
          <w:rFonts w:ascii="Arial" w:hAnsi="Arial" w:cs="Arial"/>
          <w:sz w:val="24"/>
          <w:szCs w:val="24"/>
          <w:lang w:val="es-ES"/>
        </w:rPr>
        <w:t>:</w:t>
      </w:r>
      <w:r w:rsidR="00CF6917">
        <w:rPr>
          <w:rFonts w:ascii="Arial" w:hAnsi="Arial" w:cs="Arial"/>
          <w:sz w:val="24"/>
          <w:szCs w:val="24"/>
          <w:lang w:val="es-ES"/>
        </w:rPr>
        <w:t xml:space="preserve"> </w:t>
      </w:r>
      <w:r w:rsidR="005A02DE" w:rsidRPr="005A02DE">
        <w:rPr>
          <w:rFonts w:ascii="Arial" w:hAnsi="Arial" w:cs="Arial"/>
          <w:b/>
          <w:sz w:val="24"/>
          <w:szCs w:val="24"/>
          <w:lang w:val="es-ES"/>
        </w:rPr>
        <w:t>“SUPERIOR TRIBUNAL DE JUSTICIA REMITE ACTUACIONES:</w:t>
      </w:r>
      <w:r w:rsidR="00CF6917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5A02DE" w:rsidRPr="005A02DE">
        <w:rPr>
          <w:rFonts w:ascii="Arial" w:hAnsi="Arial" w:cs="Arial"/>
          <w:b/>
          <w:sz w:val="24"/>
          <w:szCs w:val="24"/>
          <w:lang w:val="es-ES"/>
        </w:rPr>
        <w:t>JUZGADO DE FAMILIA Y MENORES Nº</w:t>
      </w:r>
      <w:r w:rsidR="00CF6917">
        <w:rPr>
          <w:rFonts w:ascii="Arial" w:hAnsi="Arial" w:cs="Arial"/>
          <w:b/>
          <w:sz w:val="24"/>
          <w:szCs w:val="24"/>
          <w:lang w:val="es-ES"/>
        </w:rPr>
        <w:t xml:space="preserve"> 2 DE LA 2DA. CIRCC. JUDICIAL. </w:t>
      </w:r>
      <w:r w:rsidR="005A02DE" w:rsidRPr="005A02DE">
        <w:rPr>
          <w:rFonts w:ascii="Arial" w:hAnsi="Arial" w:cs="Arial"/>
          <w:b/>
          <w:sz w:val="24"/>
          <w:szCs w:val="24"/>
          <w:lang w:val="es-ES"/>
        </w:rPr>
        <w:t>EXPTE. ADMINISTRATIVO 430/15” EXPTE Nº</w:t>
      </w:r>
      <w:r w:rsidR="00CF6917">
        <w:rPr>
          <w:rFonts w:ascii="Arial" w:hAnsi="Arial" w:cs="Arial"/>
          <w:b/>
          <w:sz w:val="24"/>
          <w:szCs w:val="24"/>
          <w:lang w:val="es-ES"/>
        </w:rPr>
        <w:t xml:space="preserve"> 3-S-17 .JUR-10/18;</w:t>
      </w:r>
    </w:p>
    <w:p w:rsidR="0081520E" w:rsidRPr="0070623D" w:rsidRDefault="006B1980" w:rsidP="00FB2834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0623D">
        <w:rPr>
          <w:rFonts w:ascii="Arial" w:hAnsi="Arial" w:cs="Arial"/>
          <w:b/>
          <w:bCs/>
          <w:sz w:val="24"/>
          <w:szCs w:val="24"/>
          <w:u w:val="single"/>
          <w:lang w:val="es-ES"/>
        </w:rPr>
        <w:t>Y CONSIDERANDO:</w:t>
      </w:r>
      <w:r w:rsidR="001709DA" w:rsidRPr="0070623D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 </w:t>
      </w:r>
      <w:r w:rsidR="00810A5F" w:rsidRPr="0070623D">
        <w:rPr>
          <w:rFonts w:ascii="Arial" w:hAnsi="Arial" w:cs="Arial"/>
          <w:sz w:val="24"/>
          <w:szCs w:val="24"/>
          <w:lang w:val="es-ES"/>
        </w:rPr>
        <w:t xml:space="preserve">I.- </w:t>
      </w:r>
      <w:r w:rsidR="003A156B" w:rsidRPr="0070623D">
        <w:rPr>
          <w:rFonts w:ascii="Arial" w:hAnsi="Arial" w:cs="Arial"/>
          <w:sz w:val="24"/>
          <w:szCs w:val="24"/>
          <w:lang w:val="es-ES"/>
        </w:rPr>
        <w:t>Que</w:t>
      </w:r>
      <w:r w:rsidR="008D2A53" w:rsidRPr="0070623D">
        <w:rPr>
          <w:rFonts w:ascii="Arial" w:hAnsi="Arial" w:cs="Arial"/>
          <w:sz w:val="24"/>
          <w:szCs w:val="24"/>
          <w:lang w:val="es-ES"/>
        </w:rPr>
        <w:t xml:space="preserve"> en fecha</w:t>
      </w:r>
      <w:r w:rsidR="00043390" w:rsidRPr="0070623D">
        <w:rPr>
          <w:rFonts w:ascii="Arial" w:hAnsi="Arial" w:cs="Arial"/>
          <w:sz w:val="24"/>
          <w:szCs w:val="24"/>
          <w:lang w:val="es-ES"/>
        </w:rPr>
        <w:t xml:space="preserve"> 10/05/18</w:t>
      </w:r>
      <w:r w:rsidR="008D2A53" w:rsidRPr="0070623D">
        <w:rPr>
          <w:rFonts w:ascii="Arial" w:hAnsi="Arial" w:cs="Arial"/>
          <w:sz w:val="24"/>
          <w:szCs w:val="24"/>
          <w:lang w:val="es-ES"/>
        </w:rPr>
        <w:t xml:space="preserve"> se presenta la Dra. </w:t>
      </w:r>
      <w:r w:rsidR="00CD21A4" w:rsidRPr="0070623D">
        <w:rPr>
          <w:rFonts w:ascii="Arial" w:hAnsi="Arial" w:cs="Arial"/>
          <w:sz w:val="24"/>
          <w:szCs w:val="24"/>
          <w:lang w:val="es-ES"/>
        </w:rPr>
        <w:t>Mari</w:t>
      </w:r>
      <w:r w:rsidR="008D2A53" w:rsidRPr="0070623D">
        <w:rPr>
          <w:rFonts w:ascii="Arial" w:hAnsi="Arial" w:cs="Arial"/>
          <w:sz w:val="24"/>
          <w:szCs w:val="24"/>
          <w:lang w:val="es-ES"/>
        </w:rPr>
        <w:t xml:space="preserve">el </w:t>
      </w:r>
      <w:proofErr w:type="spellStart"/>
      <w:r w:rsidR="00CD21A4" w:rsidRPr="0070623D">
        <w:rPr>
          <w:rFonts w:ascii="Arial" w:hAnsi="Arial" w:cs="Arial"/>
          <w:sz w:val="24"/>
          <w:szCs w:val="24"/>
          <w:lang w:val="es-ES"/>
        </w:rPr>
        <w:t>Elisabet</w:t>
      </w:r>
      <w:proofErr w:type="spellEnd"/>
      <w:r w:rsidR="001709DA" w:rsidRPr="0070623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D2A53" w:rsidRPr="0070623D">
        <w:rPr>
          <w:rFonts w:ascii="Arial" w:hAnsi="Arial" w:cs="Arial"/>
          <w:sz w:val="24"/>
          <w:szCs w:val="24"/>
          <w:lang w:val="es-ES"/>
        </w:rPr>
        <w:t>Linardi</w:t>
      </w:r>
      <w:proofErr w:type="spellEnd"/>
      <w:r w:rsidR="008D2A53" w:rsidRPr="0070623D">
        <w:rPr>
          <w:rFonts w:ascii="Arial" w:hAnsi="Arial" w:cs="Arial"/>
          <w:sz w:val="24"/>
          <w:szCs w:val="24"/>
          <w:lang w:val="es-ES"/>
        </w:rPr>
        <w:t xml:space="preserve">, Miembro Suplente del Honorable Jurado </w:t>
      </w:r>
      <w:r w:rsidR="002962FD" w:rsidRPr="0070623D">
        <w:rPr>
          <w:rFonts w:ascii="Arial" w:hAnsi="Arial" w:cs="Arial"/>
          <w:sz w:val="24"/>
          <w:szCs w:val="24"/>
          <w:lang w:val="es-ES"/>
        </w:rPr>
        <w:t xml:space="preserve">de Enjuiciamiento </w:t>
      </w:r>
      <w:r w:rsidR="008D2A53" w:rsidRPr="0070623D">
        <w:rPr>
          <w:rFonts w:ascii="Arial" w:hAnsi="Arial" w:cs="Arial"/>
          <w:sz w:val="24"/>
          <w:szCs w:val="24"/>
          <w:lang w:val="es-ES"/>
        </w:rPr>
        <w:t>y</w:t>
      </w:r>
      <w:r w:rsidRPr="0070623D">
        <w:rPr>
          <w:rFonts w:ascii="Arial" w:hAnsi="Arial" w:cs="Arial"/>
          <w:sz w:val="24"/>
          <w:szCs w:val="24"/>
          <w:lang w:val="es-ES"/>
        </w:rPr>
        <w:t xml:space="preserve"> solicita se l</w:t>
      </w:r>
      <w:r w:rsidR="008D2A53" w:rsidRPr="0070623D">
        <w:rPr>
          <w:rFonts w:ascii="Arial" w:hAnsi="Arial" w:cs="Arial"/>
          <w:sz w:val="24"/>
          <w:szCs w:val="24"/>
          <w:lang w:val="es-ES"/>
        </w:rPr>
        <w:t>a</w:t>
      </w:r>
      <w:r w:rsidRPr="0070623D">
        <w:rPr>
          <w:rFonts w:ascii="Arial" w:hAnsi="Arial" w:cs="Arial"/>
          <w:sz w:val="24"/>
          <w:szCs w:val="24"/>
          <w:lang w:val="es-ES"/>
        </w:rPr>
        <w:t xml:space="preserve"> excuse de entender en la presente causa</w:t>
      </w:r>
      <w:r w:rsidR="007B10B3" w:rsidRPr="0070623D">
        <w:rPr>
          <w:rFonts w:ascii="Arial" w:hAnsi="Arial" w:cs="Arial"/>
          <w:sz w:val="24"/>
          <w:szCs w:val="24"/>
          <w:lang w:val="es-ES"/>
        </w:rPr>
        <w:t>,</w:t>
      </w:r>
      <w:r w:rsidR="001709DA" w:rsidRPr="0070623D">
        <w:rPr>
          <w:rFonts w:ascii="Arial" w:hAnsi="Arial" w:cs="Arial"/>
          <w:sz w:val="24"/>
          <w:szCs w:val="24"/>
          <w:lang w:val="es-ES"/>
        </w:rPr>
        <w:t xml:space="preserve"> </w:t>
      </w:r>
      <w:r w:rsidR="00A1086B" w:rsidRPr="0070623D">
        <w:rPr>
          <w:rFonts w:ascii="Arial" w:hAnsi="Arial" w:cs="Arial"/>
          <w:sz w:val="24"/>
          <w:szCs w:val="24"/>
        </w:rPr>
        <w:t xml:space="preserve">toda vez que </w:t>
      </w:r>
      <w:r w:rsidR="0092580D" w:rsidRPr="0070623D">
        <w:rPr>
          <w:rFonts w:ascii="Arial" w:hAnsi="Arial" w:cs="Arial"/>
          <w:sz w:val="24"/>
          <w:szCs w:val="24"/>
        </w:rPr>
        <w:t xml:space="preserve">de </w:t>
      </w:r>
      <w:r w:rsidR="0081520E" w:rsidRPr="0070623D">
        <w:rPr>
          <w:rFonts w:ascii="Arial" w:hAnsi="Arial" w:cs="Arial"/>
          <w:sz w:val="24"/>
          <w:szCs w:val="24"/>
        </w:rPr>
        <w:t xml:space="preserve">la lectura de </w:t>
      </w:r>
      <w:r w:rsidR="00DD1C15" w:rsidRPr="0070623D">
        <w:rPr>
          <w:rFonts w:ascii="Arial" w:hAnsi="Arial" w:cs="Arial"/>
          <w:sz w:val="24"/>
          <w:szCs w:val="24"/>
        </w:rPr>
        <w:t xml:space="preserve">la </w:t>
      </w:r>
      <w:r w:rsidR="0081520E" w:rsidRPr="0070623D">
        <w:rPr>
          <w:rFonts w:ascii="Arial" w:hAnsi="Arial" w:cs="Arial"/>
          <w:sz w:val="24"/>
          <w:szCs w:val="24"/>
        </w:rPr>
        <w:t>Acusación formulada por el Sr. Procurador</w:t>
      </w:r>
      <w:r w:rsidR="001709DA" w:rsidRPr="0070623D">
        <w:rPr>
          <w:rFonts w:ascii="Arial" w:hAnsi="Arial" w:cs="Arial"/>
          <w:sz w:val="24"/>
          <w:szCs w:val="24"/>
        </w:rPr>
        <w:t xml:space="preserve"> </w:t>
      </w:r>
      <w:r w:rsidR="0081520E" w:rsidRPr="0070623D">
        <w:rPr>
          <w:rFonts w:ascii="Arial" w:hAnsi="Arial" w:cs="Arial"/>
          <w:sz w:val="24"/>
          <w:szCs w:val="24"/>
        </w:rPr>
        <w:t>General de la Provincia, en contra de la aquí denunciada, adviert</w:t>
      </w:r>
      <w:r w:rsidR="0092580D" w:rsidRPr="0070623D">
        <w:rPr>
          <w:rFonts w:ascii="Arial" w:hAnsi="Arial" w:cs="Arial"/>
          <w:sz w:val="24"/>
          <w:szCs w:val="24"/>
        </w:rPr>
        <w:t>e</w:t>
      </w:r>
      <w:r w:rsidR="0081520E" w:rsidRPr="0070623D">
        <w:rPr>
          <w:rFonts w:ascii="Arial" w:hAnsi="Arial" w:cs="Arial"/>
          <w:sz w:val="24"/>
          <w:szCs w:val="24"/>
        </w:rPr>
        <w:t xml:space="preserve"> en este acto, que entre otros fundamentos también sustenta su</w:t>
      </w:r>
      <w:r w:rsidR="001709DA" w:rsidRPr="0070623D">
        <w:rPr>
          <w:rFonts w:ascii="Arial" w:hAnsi="Arial" w:cs="Arial"/>
          <w:sz w:val="24"/>
          <w:szCs w:val="24"/>
        </w:rPr>
        <w:t xml:space="preserve"> </w:t>
      </w:r>
      <w:r w:rsidR="0081520E" w:rsidRPr="0070623D">
        <w:rPr>
          <w:rFonts w:ascii="Arial" w:hAnsi="Arial" w:cs="Arial"/>
          <w:sz w:val="24"/>
          <w:szCs w:val="24"/>
        </w:rPr>
        <w:t>Acusación, en el incumplimiento de la Magistrada a</w:t>
      </w:r>
      <w:r w:rsidR="00470C37" w:rsidRPr="0070623D">
        <w:rPr>
          <w:rFonts w:ascii="Arial" w:hAnsi="Arial" w:cs="Arial"/>
          <w:sz w:val="24"/>
          <w:szCs w:val="24"/>
        </w:rPr>
        <w:t xml:space="preserve"> los criterios judiciales de los </w:t>
      </w:r>
      <w:r w:rsidR="0081520E" w:rsidRPr="0070623D">
        <w:rPr>
          <w:rFonts w:ascii="Arial" w:hAnsi="Arial" w:cs="Arial"/>
          <w:sz w:val="24"/>
          <w:szCs w:val="24"/>
        </w:rPr>
        <w:t>Tribunales de Alzada. Que la suscripta, es Juez natural de la Cámara Civil, Comercial</w:t>
      </w:r>
      <w:proofErr w:type="gramStart"/>
      <w:r w:rsidR="0081520E" w:rsidRPr="0070623D">
        <w:rPr>
          <w:rFonts w:ascii="Arial" w:hAnsi="Arial" w:cs="Arial"/>
          <w:sz w:val="24"/>
          <w:szCs w:val="24"/>
        </w:rPr>
        <w:t>,</w:t>
      </w:r>
      <w:r w:rsidR="00470C37" w:rsidRPr="0070623D">
        <w:rPr>
          <w:rFonts w:ascii="Arial" w:hAnsi="Arial" w:cs="Arial"/>
          <w:sz w:val="24"/>
          <w:szCs w:val="24"/>
        </w:rPr>
        <w:t>Minas</w:t>
      </w:r>
      <w:proofErr w:type="gramEnd"/>
      <w:r w:rsidR="00470C37" w:rsidRPr="0070623D">
        <w:rPr>
          <w:rFonts w:ascii="Arial" w:hAnsi="Arial" w:cs="Arial"/>
          <w:sz w:val="24"/>
          <w:szCs w:val="24"/>
        </w:rPr>
        <w:t xml:space="preserve"> y Laboral N°1 de la 2da. </w:t>
      </w:r>
      <w:proofErr w:type="spellStart"/>
      <w:r w:rsidR="00470C37" w:rsidRPr="0070623D">
        <w:rPr>
          <w:rFonts w:ascii="Arial" w:hAnsi="Arial" w:cs="Arial"/>
          <w:sz w:val="24"/>
          <w:szCs w:val="24"/>
        </w:rPr>
        <w:t>C</w:t>
      </w:r>
      <w:r w:rsidR="0081520E" w:rsidRPr="0070623D">
        <w:rPr>
          <w:rFonts w:ascii="Arial" w:hAnsi="Arial" w:cs="Arial"/>
          <w:sz w:val="24"/>
          <w:szCs w:val="24"/>
        </w:rPr>
        <w:t>ircc</w:t>
      </w:r>
      <w:proofErr w:type="spellEnd"/>
      <w:r w:rsidR="0081520E" w:rsidRPr="0070623D">
        <w:rPr>
          <w:rFonts w:ascii="Arial" w:hAnsi="Arial" w:cs="Arial"/>
          <w:sz w:val="24"/>
          <w:szCs w:val="24"/>
        </w:rPr>
        <w:t xml:space="preserve">. </w:t>
      </w:r>
      <w:r w:rsidR="001709DA" w:rsidRPr="0070623D">
        <w:rPr>
          <w:rFonts w:ascii="Arial" w:hAnsi="Arial" w:cs="Arial"/>
          <w:sz w:val="24"/>
          <w:szCs w:val="24"/>
        </w:rPr>
        <w:t>Judicial</w:t>
      </w:r>
      <w:r w:rsidR="0081520E" w:rsidRPr="0070623D">
        <w:rPr>
          <w:rFonts w:ascii="Arial" w:hAnsi="Arial" w:cs="Arial"/>
          <w:sz w:val="24"/>
          <w:szCs w:val="24"/>
        </w:rPr>
        <w:t>, subrogando además conforme</w:t>
      </w:r>
      <w:r w:rsidR="001709DA" w:rsidRPr="0070623D">
        <w:rPr>
          <w:rFonts w:ascii="Arial" w:hAnsi="Arial" w:cs="Arial"/>
          <w:sz w:val="24"/>
          <w:szCs w:val="24"/>
        </w:rPr>
        <w:t xml:space="preserve"> </w:t>
      </w:r>
      <w:r w:rsidR="0081520E" w:rsidRPr="0070623D">
        <w:rPr>
          <w:rFonts w:ascii="Arial" w:hAnsi="Arial" w:cs="Arial"/>
          <w:sz w:val="24"/>
          <w:szCs w:val="24"/>
        </w:rPr>
        <w:t>atribuciones conferidas por la Ley Orgánica de Administración de Justicia, la Cámara</w:t>
      </w:r>
      <w:r w:rsidR="001709DA" w:rsidRPr="0070623D">
        <w:rPr>
          <w:rFonts w:ascii="Arial" w:hAnsi="Arial" w:cs="Arial"/>
          <w:sz w:val="24"/>
          <w:szCs w:val="24"/>
        </w:rPr>
        <w:t xml:space="preserve"> </w:t>
      </w:r>
      <w:r w:rsidR="0081520E" w:rsidRPr="0070623D">
        <w:rPr>
          <w:rFonts w:ascii="Arial" w:hAnsi="Arial" w:cs="Arial"/>
          <w:sz w:val="24"/>
          <w:szCs w:val="24"/>
        </w:rPr>
        <w:t xml:space="preserve">Civil, Comercial, Minas y </w:t>
      </w:r>
      <w:r w:rsidR="009E7230" w:rsidRPr="0070623D">
        <w:rPr>
          <w:rFonts w:ascii="Arial" w:hAnsi="Arial" w:cs="Arial"/>
          <w:sz w:val="24"/>
          <w:szCs w:val="24"/>
        </w:rPr>
        <w:t>Laboral N</w:t>
      </w:r>
      <w:r w:rsidR="001709DA" w:rsidRPr="0070623D">
        <w:rPr>
          <w:rFonts w:ascii="Arial" w:hAnsi="Arial" w:cs="Arial"/>
          <w:sz w:val="24"/>
          <w:szCs w:val="24"/>
        </w:rPr>
        <w:t xml:space="preserve"> </w:t>
      </w:r>
      <w:r w:rsidR="009E7230" w:rsidRPr="0070623D">
        <w:rPr>
          <w:rFonts w:ascii="Arial" w:hAnsi="Arial" w:cs="Arial"/>
          <w:sz w:val="24"/>
          <w:szCs w:val="24"/>
        </w:rPr>
        <w:t>°2 de la misma Circunscripción J</w:t>
      </w:r>
      <w:r w:rsidR="0081520E" w:rsidRPr="0070623D">
        <w:rPr>
          <w:rFonts w:ascii="Arial" w:hAnsi="Arial" w:cs="Arial"/>
          <w:sz w:val="24"/>
          <w:szCs w:val="24"/>
        </w:rPr>
        <w:t>udicial.</w:t>
      </w:r>
    </w:p>
    <w:p w:rsidR="00C2010B" w:rsidRPr="0070623D" w:rsidRDefault="0092580D" w:rsidP="006E388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0623D">
        <w:rPr>
          <w:rFonts w:ascii="Arial" w:hAnsi="Arial" w:cs="Arial"/>
          <w:sz w:val="24"/>
          <w:szCs w:val="24"/>
        </w:rPr>
        <w:t xml:space="preserve">Destaca, </w:t>
      </w:r>
      <w:r w:rsidR="0081520E" w:rsidRPr="0070623D">
        <w:rPr>
          <w:rFonts w:ascii="Arial" w:hAnsi="Arial" w:cs="Arial"/>
          <w:sz w:val="24"/>
          <w:szCs w:val="24"/>
        </w:rPr>
        <w:t>que en el punto III de su Acusación, el</w:t>
      </w:r>
      <w:r w:rsidR="001709DA" w:rsidRPr="0070623D">
        <w:rPr>
          <w:rFonts w:ascii="Arial" w:hAnsi="Arial" w:cs="Arial"/>
          <w:sz w:val="24"/>
          <w:szCs w:val="24"/>
        </w:rPr>
        <w:t xml:space="preserve"> </w:t>
      </w:r>
      <w:r w:rsidR="0081520E" w:rsidRPr="0070623D">
        <w:rPr>
          <w:rFonts w:ascii="Arial" w:hAnsi="Arial" w:cs="Arial"/>
          <w:sz w:val="24"/>
          <w:szCs w:val="24"/>
        </w:rPr>
        <w:t xml:space="preserve">Sr. Procurador textualmente expresa: </w:t>
      </w:r>
      <w:r w:rsidR="0081520E" w:rsidRPr="0070623D">
        <w:rPr>
          <w:rFonts w:ascii="Arial" w:hAnsi="Arial" w:cs="Arial"/>
          <w:i/>
          <w:sz w:val="24"/>
          <w:szCs w:val="24"/>
        </w:rPr>
        <w:t>“Corresponde señalar al respecto, que las</w:t>
      </w:r>
      <w:r w:rsidR="001709DA" w:rsidRPr="0070623D">
        <w:rPr>
          <w:rFonts w:ascii="Arial" w:hAnsi="Arial" w:cs="Arial"/>
          <w:i/>
          <w:sz w:val="24"/>
          <w:szCs w:val="24"/>
        </w:rPr>
        <w:t xml:space="preserve"> </w:t>
      </w:r>
      <w:r w:rsidR="0081520E" w:rsidRPr="0070623D">
        <w:rPr>
          <w:rFonts w:ascii="Arial" w:hAnsi="Arial" w:cs="Arial"/>
          <w:i/>
          <w:sz w:val="24"/>
          <w:szCs w:val="24"/>
        </w:rPr>
        <w:t>Cámaras de Apelaciones fijaron criterios en incidentes de excusaciones y ambos</w:t>
      </w:r>
      <w:r w:rsidR="001709DA" w:rsidRPr="0070623D">
        <w:rPr>
          <w:rFonts w:ascii="Arial" w:hAnsi="Arial" w:cs="Arial"/>
          <w:i/>
          <w:sz w:val="24"/>
          <w:szCs w:val="24"/>
        </w:rPr>
        <w:t xml:space="preserve"> </w:t>
      </w:r>
      <w:r w:rsidR="0081520E" w:rsidRPr="0070623D">
        <w:rPr>
          <w:rFonts w:ascii="Arial" w:hAnsi="Arial" w:cs="Arial"/>
          <w:i/>
          <w:sz w:val="24"/>
          <w:szCs w:val="24"/>
        </w:rPr>
        <w:t>Tribunales de Alzada se pronunciaron sobre la improcedencia del extrañamiento</w:t>
      </w:r>
      <w:r w:rsidR="001709DA" w:rsidRPr="0070623D">
        <w:rPr>
          <w:rFonts w:ascii="Arial" w:hAnsi="Arial" w:cs="Arial"/>
          <w:i/>
          <w:sz w:val="24"/>
          <w:szCs w:val="24"/>
        </w:rPr>
        <w:t xml:space="preserve"> </w:t>
      </w:r>
      <w:r w:rsidR="0081520E" w:rsidRPr="0070623D">
        <w:rPr>
          <w:rFonts w:ascii="Arial" w:hAnsi="Arial" w:cs="Arial"/>
          <w:i/>
          <w:sz w:val="24"/>
          <w:szCs w:val="24"/>
        </w:rPr>
        <w:t>pretendido por la acusada. Pese a tales pronunciamientos, la Dra. Lafuente seguía</w:t>
      </w:r>
      <w:r w:rsidR="001709DA" w:rsidRPr="0070623D">
        <w:rPr>
          <w:rFonts w:ascii="Arial" w:hAnsi="Arial" w:cs="Arial"/>
          <w:i/>
          <w:sz w:val="24"/>
          <w:szCs w:val="24"/>
        </w:rPr>
        <w:t xml:space="preserve"> </w:t>
      </w:r>
      <w:r w:rsidR="0081520E" w:rsidRPr="0070623D">
        <w:rPr>
          <w:rFonts w:ascii="Arial" w:hAnsi="Arial" w:cs="Arial"/>
          <w:i/>
          <w:sz w:val="24"/>
          <w:szCs w:val="24"/>
        </w:rPr>
        <w:t>excusándose con dicho profesional. La persistencia en excusarse debe ser ponderaday resuelta según lo dispuesto en el apartado h) del Acápite II del art.22 de la Ley IV-0478-2005…...”,</w:t>
      </w:r>
      <w:r w:rsidR="00470C37" w:rsidRPr="0070623D">
        <w:rPr>
          <w:rFonts w:ascii="Arial" w:hAnsi="Arial" w:cs="Arial"/>
          <w:i/>
          <w:sz w:val="24"/>
          <w:szCs w:val="24"/>
        </w:rPr>
        <w:t xml:space="preserve"> </w:t>
      </w:r>
      <w:r w:rsidR="0081520E" w:rsidRPr="0070623D">
        <w:rPr>
          <w:rFonts w:ascii="Arial" w:hAnsi="Arial" w:cs="Arial"/>
          <w:i/>
          <w:sz w:val="24"/>
          <w:szCs w:val="24"/>
        </w:rPr>
        <w:t xml:space="preserve">“La acusada reiterativamente al </w:t>
      </w:r>
      <w:r w:rsidR="00895370" w:rsidRPr="0070623D">
        <w:rPr>
          <w:rFonts w:ascii="Arial" w:hAnsi="Arial" w:cs="Arial"/>
          <w:i/>
          <w:sz w:val="24"/>
          <w:szCs w:val="24"/>
        </w:rPr>
        <w:t>fijar alimentos lo hacía sobre</w:t>
      </w:r>
      <w:r w:rsidR="008C61B8" w:rsidRPr="0070623D">
        <w:rPr>
          <w:rFonts w:ascii="Arial" w:hAnsi="Arial" w:cs="Arial"/>
          <w:i/>
          <w:sz w:val="24"/>
          <w:szCs w:val="24"/>
        </w:rPr>
        <w:t xml:space="preserve"> </w:t>
      </w:r>
      <w:r w:rsidR="00895370" w:rsidRPr="0070623D">
        <w:rPr>
          <w:rFonts w:ascii="Arial" w:hAnsi="Arial" w:cs="Arial"/>
          <w:i/>
          <w:sz w:val="24"/>
          <w:szCs w:val="24"/>
        </w:rPr>
        <w:t>el</w:t>
      </w:r>
      <w:r w:rsidR="008C61B8" w:rsidRPr="0070623D">
        <w:rPr>
          <w:rFonts w:ascii="Arial" w:hAnsi="Arial" w:cs="Arial"/>
          <w:i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i/>
          <w:sz w:val="24"/>
          <w:szCs w:val="24"/>
        </w:rPr>
        <w:t xml:space="preserve">sueldo bruto percibido por el alimentante; criterio que le fue revocado en un sinnúmero de expedientes y pese a ello continuaba fijándolos en base a tal criterio. Persistir en </w:t>
      </w:r>
      <w:r w:rsidR="00AE55A2" w:rsidRPr="0070623D">
        <w:rPr>
          <w:rFonts w:ascii="Arial" w:hAnsi="Arial" w:cs="Arial"/>
          <w:i/>
          <w:sz w:val="24"/>
          <w:szCs w:val="24"/>
        </w:rPr>
        <w:t>aplicar tal criterio (</w:t>
      </w:r>
      <w:r w:rsidR="00C2010B" w:rsidRPr="0070623D">
        <w:rPr>
          <w:rFonts w:ascii="Arial" w:hAnsi="Arial" w:cs="Arial"/>
          <w:i/>
          <w:sz w:val="24"/>
          <w:szCs w:val="24"/>
        </w:rPr>
        <w:t>pese a la revocación de los tribunales colegiados) no solo importaba desgastes jurisdiccionales innecesarios, sino también perjuicios económicos e irreparables para los alimentantes…. Esto que se describe sucedía casi a diario y debe ser considerado como un patrón de</w:t>
      </w:r>
      <w:r w:rsidR="008C61B8" w:rsidRPr="0070623D">
        <w:rPr>
          <w:rFonts w:ascii="Arial" w:hAnsi="Arial" w:cs="Arial"/>
          <w:i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i/>
          <w:sz w:val="24"/>
          <w:szCs w:val="24"/>
        </w:rPr>
        <w:t xml:space="preserve">conducta de la acusada. </w:t>
      </w:r>
      <w:r w:rsidR="00C2010B" w:rsidRPr="0070623D">
        <w:rPr>
          <w:rFonts w:ascii="Arial" w:hAnsi="Arial" w:cs="Arial"/>
          <w:i/>
          <w:sz w:val="24"/>
          <w:szCs w:val="24"/>
        </w:rPr>
        <w:lastRenderedPageBreak/>
        <w:t xml:space="preserve">Es claro entonces que la denunciada incurrió en mal desempeño de sus funciones y corresponde su remoción, toda vez que lo descripto encuadra en el apartado h) del Acápite II del art.22 in fine de la Ley VI-0478-2005. Es evidente que el </w:t>
      </w:r>
      <w:proofErr w:type="spellStart"/>
      <w:r w:rsidR="00C2010B" w:rsidRPr="0070623D">
        <w:rPr>
          <w:rFonts w:ascii="Arial" w:hAnsi="Arial" w:cs="Arial"/>
          <w:i/>
          <w:sz w:val="24"/>
          <w:szCs w:val="24"/>
        </w:rPr>
        <w:t>desmanejo</w:t>
      </w:r>
      <w:proofErr w:type="spellEnd"/>
      <w:r w:rsidR="00C2010B" w:rsidRPr="0070623D">
        <w:rPr>
          <w:rFonts w:ascii="Arial" w:hAnsi="Arial" w:cs="Arial"/>
          <w:i/>
          <w:sz w:val="24"/>
          <w:szCs w:val="24"/>
        </w:rPr>
        <w:t xml:space="preserve"> puesto de resalto en l</w:t>
      </w:r>
      <w:r w:rsidR="00946A55" w:rsidRPr="0070623D">
        <w:rPr>
          <w:rFonts w:ascii="Arial" w:hAnsi="Arial" w:cs="Arial"/>
          <w:i/>
          <w:sz w:val="24"/>
          <w:szCs w:val="24"/>
        </w:rPr>
        <w:t>a</w:t>
      </w:r>
      <w:r w:rsidR="00C2010B" w:rsidRPr="0070623D">
        <w:rPr>
          <w:rFonts w:ascii="Arial" w:hAnsi="Arial" w:cs="Arial"/>
          <w:i/>
          <w:sz w:val="24"/>
          <w:szCs w:val="24"/>
        </w:rPr>
        <w:t xml:space="preserve"> auditoria, las excusaciones infundadas, la persistencia de los criterios revocados por la alzada entorpecían la marcha de las causas radicadas en el Juzgado…</w:t>
      </w:r>
      <w:r w:rsidR="00C2010B" w:rsidRPr="0070623D">
        <w:rPr>
          <w:rFonts w:ascii="Arial" w:hAnsi="Arial" w:cs="Arial"/>
          <w:sz w:val="24"/>
          <w:szCs w:val="24"/>
        </w:rPr>
        <w:t>”, para luego</w:t>
      </w:r>
      <w:r w:rsidR="008C61B8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culminar su libelo acusatorio endilgándole entre otras causales de remoción, la antes</w:t>
      </w:r>
      <w:r w:rsidR="008C61B8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mencionada.</w:t>
      </w:r>
    </w:p>
    <w:p w:rsidR="00C2010B" w:rsidRPr="0070623D" w:rsidRDefault="00C2010B" w:rsidP="00C2010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0623D">
        <w:rPr>
          <w:rFonts w:ascii="Arial" w:hAnsi="Arial" w:cs="Arial"/>
          <w:sz w:val="24"/>
          <w:szCs w:val="24"/>
        </w:rPr>
        <w:t>Asimismo, adviert</w:t>
      </w:r>
      <w:r w:rsidR="00AE55A2" w:rsidRPr="0070623D">
        <w:rPr>
          <w:rFonts w:ascii="Arial" w:hAnsi="Arial" w:cs="Arial"/>
          <w:sz w:val="24"/>
          <w:szCs w:val="24"/>
        </w:rPr>
        <w:t>e</w:t>
      </w:r>
      <w:r w:rsidRPr="0070623D">
        <w:rPr>
          <w:rFonts w:ascii="Arial" w:hAnsi="Arial" w:cs="Arial"/>
          <w:sz w:val="24"/>
          <w:szCs w:val="24"/>
        </w:rPr>
        <w:t xml:space="preserve"> que de la contestación de la Acusación de la</w:t>
      </w:r>
      <w:r w:rsidR="008C61B8" w:rsidRPr="0070623D">
        <w:rPr>
          <w:rFonts w:ascii="Arial" w:hAnsi="Arial" w:cs="Arial"/>
          <w:sz w:val="24"/>
          <w:szCs w:val="24"/>
        </w:rPr>
        <w:t xml:space="preserve"> </w:t>
      </w:r>
      <w:r w:rsidRPr="0070623D">
        <w:rPr>
          <w:rFonts w:ascii="Arial" w:hAnsi="Arial" w:cs="Arial"/>
          <w:sz w:val="24"/>
          <w:szCs w:val="24"/>
        </w:rPr>
        <w:t xml:space="preserve">Dra. Verónica Silvina Lafuente, actuación de fecha 08 de Mayo del corriente año, cfr.página 56 de su actuación digitalizada, surge que la misma para sustentar su defensaen relación a sus planteos </w:t>
      </w:r>
      <w:proofErr w:type="spellStart"/>
      <w:r w:rsidRPr="0070623D">
        <w:rPr>
          <w:rFonts w:ascii="Arial" w:hAnsi="Arial" w:cs="Arial"/>
          <w:sz w:val="24"/>
          <w:szCs w:val="24"/>
        </w:rPr>
        <w:t>excusatorios</w:t>
      </w:r>
      <w:proofErr w:type="spellEnd"/>
      <w:r w:rsidRPr="0070623D">
        <w:rPr>
          <w:rFonts w:ascii="Arial" w:hAnsi="Arial" w:cs="Arial"/>
          <w:sz w:val="24"/>
          <w:szCs w:val="24"/>
        </w:rPr>
        <w:t>, se apoya en resoluciones judiciales dictadas</w:t>
      </w:r>
      <w:r w:rsidR="008C61B8" w:rsidRPr="0070623D">
        <w:rPr>
          <w:rFonts w:ascii="Arial" w:hAnsi="Arial" w:cs="Arial"/>
          <w:sz w:val="24"/>
          <w:szCs w:val="24"/>
        </w:rPr>
        <w:t xml:space="preserve"> </w:t>
      </w:r>
      <w:r w:rsidRPr="0070623D">
        <w:rPr>
          <w:rFonts w:ascii="Arial" w:hAnsi="Arial" w:cs="Arial"/>
          <w:sz w:val="24"/>
          <w:szCs w:val="24"/>
        </w:rPr>
        <w:t xml:space="preserve">por mi Cámara y firmada también por la suscripta. INC 178295/1 “INC RECHAZO D EXCUSACION (DRA. SORONDO) EN AUTOS SANCHEZ C/ </w:t>
      </w:r>
      <w:proofErr w:type="spellStart"/>
      <w:r w:rsidRPr="0070623D">
        <w:rPr>
          <w:rFonts w:ascii="Arial" w:hAnsi="Arial" w:cs="Arial"/>
          <w:sz w:val="24"/>
          <w:szCs w:val="24"/>
        </w:rPr>
        <w:t>GELlOT</w:t>
      </w:r>
      <w:proofErr w:type="spellEnd"/>
      <w:r w:rsidRPr="0070623D">
        <w:rPr>
          <w:rFonts w:ascii="Arial" w:hAnsi="Arial" w:cs="Arial"/>
          <w:sz w:val="24"/>
          <w:szCs w:val="24"/>
        </w:rPr>
        <w:t xml:space="preserve"> DYP” SI Nº152de 01/07/2013; “INC Nº25396/1 DE RECHAZO EXCUSACION EN AUTOS “MEJIVA</w:t>
      </w:r>
      <w:r w:rsidR="002B1176" w:rsidRPr="0070623D">
        <w:rPr>
          <w:rFonts w:ascii="Arial" w:hAnsi="Arial" w:cs="Arial"/>
          <w:sz w:val="24"/>
          <w:szCs w:val="24"/>
        </w:rPr>
        <w:t xml:space="preserve"> </w:t>
      </w:r>
      <w:r w:rsidRPr="0070623D">
        <w:rPr>
          <w:rFonts w:ascii="Arial" w:hAnsi="Arial" w:cs="Arial"/>
          <w:sz w:val="24"/>
          <w:szCs w:val="24"/>
        </w:rPr>
        <w:t>MARCELA CARINA DEL VALLE c/ RODRIGUEZ MARCELO EDUARDO</w:t>
      </w:r>
      <w:r w:rsidR="002B1176" w:rsidRPr="007062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23D">
        <w:rPr>
          <w:rFonts w:ascii="Arial" w:hAnsi="Arial" w:cs="Arial"/>
          <w:sz w:val="24"/>
          <w:szCs w:val="24"/>
        </w:rPr>
        <w:t>ALlMENTOS</w:t>
      </w:r>
      <w:proofErr w:type="spellEnd"/>
      <w:r w:rsidRPr="0070623D">
        <w:rPr>
          <w:rFonts w:ascii="Arial" w:hAnsi="Arial" w:cs="Arial"/>
          <w:sz w:val="24"/>
          <w:szCs w:val="24"/>
        </w:rPr>
        <w:t>” SI N° 408 07/11/2013, INC. 252096/1 “INC. RECHAZO DE</w:t>
      </w:r>
      <w:r w:rsidR="002B1176" w:rsidRPr="0070623D">
        <w:rPr>
          <w:rFonts w:ascii="Arial" w:hAnsi="Arial" w:cs="Arial"/>
          <w:sz w:val="24"/>
          <w:szCs w:val="24"/>
        </w:rPr>
        <w:t xml:space="preserve"> </w:t>
      </w:r>
      <w:r w:rsidRPr="0070623D">
        <w:rPr>
          <w:rFonts w:ascii="Arial" w:hAnsi="Arial" w:cs="Arial"/>
          <w:sz w:val="24"/>
          <w:szCs w:val="24"/>
        </w:rPr>
        <w:t>EXCUSACION EN AUTOS PESSIO ERIKA VANESA C/ GIL HECTOR RAMON</w:t>
      </w:r>
      <w:r w:rsidR="002B1176" w:rsidRPr="007062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23D">
        <w:rPr>
          <w:rFonts w:ascii="Arial" w:hAnsi="Arial" w:cs="Arial"/>
          <w:sz w:val="24"/>
          <w:szCs w:val="24"/>
        </w:rPr>
        <w:t>ALlMENTOS</w:t>
      </w:r>
      <w:proofErr w:type="spellEnd"/>
      <w:r w:rsidRPr="0070623D">
        <w:rPr>
          <w:rFonts w:ascii="Arial" w:hAnsi="Arial" w:cs="Arial"/>
          <w:sz w:val="24"/>
          <w:szCs w:val="24"/>
        </w:rPr>
        <w:t>”</w:t>
      </w:r>
      <w:r w:rsidR="002B1176" w:rsidRPr="0070623D">
        <w:rPr>
          <w:rFonts w:ascii="Arial" w:hAnsi="Arial" w:cs="Arial"/>
          <w:sz w:val="24"/>
          <w:szCs w:val="24"/>
        </w:rPr>
        <w:t xml:space="preserve"> </w:t>
      </w:r>
      <w:r w:rsidRPr="0070623D">
        <w:rPr>
          <w:rFonts w:ascii="Arial" w:hAnsi="Arial" w:cs="Arial"/>
          <w:sz w:val="24"/>
          <w:szCs w:val="24"/>
        </w:rPr>
        <w:t>S.I. N" 405 06/11/2013, INC 199593/1 “INC. DE RECHAZO DEEXCUSACION MALLEA REBECCA CAROLINA y OVIEDO NORBERTO OSVALDO</w:t>
      </w:r>
      <w:r w:rsidR="002B1176" w:rsidRPr="0070623D">
        <w:rPr>
          <w:rFonts w:ascii="Arial" w:hAnsi="Arial" w:cs="Arial"/>
          <w:sz w:val="24"/>
          <w:szCs w:val="24"/>
        </w:rPr>
        <w:t xml:space="preserve"> </w:t>
      </w:r>
      <w:r w:rsidRPr="0070623D">
        <w:rPr>
          <w:rFonts w:ascii="Arial" w:hAnsi="Arial" w:cs="Arial"/>
          <w:sz w:val="24"/>
          <w:szCs w:val="24"/>
        </w:rPr>
        <w:t>HOMOLOGACION”</w:t>
      </w:r>
      <w:r w:rsidR="002B1176" w:rsidRPr="0070623D">
        <w:rPr>
          <w:rFonts w:ascii="Arial" w:hAnsi="Arial" w:cs="Arial"/>
          <w:sz w:val="24"/>
          <w:szCs w:val="24"/>
        </w:rPr>
        <w:t xml:space="preserve"> </w:t>
      </w:r>
      <w:r w:rsidRPr="0070623D">
        <w:rPr>
          <w:rFonts w:ascii="Arial" w:hAnsi="Arial" w:cs="Arial"/>
          <w:sz w:val="24"/>
          <w:szCs w:val="24"/>
        </w:rPr>
        <w:t>SI Nº406 07/11/2013, INC Nº292207/1 INCIDENTE DE RECHAZO</w:t>
      </w:r>
      <w:r w:rsidR="002B1176" w:rsidRPr="0070623D">
        <w:rPr>
          <w:rFonts w:ascii="Arial" w:hAnsi="Arial" w:cs="Arial"/>
          <w:sz w:val="24"/>
          <w:szCs w:val="24"/>
        </w:rPr>
        <w:t xml:space="preserve"> </w:t>
      </w:r>
      <w:r w:rsidRPr="0070623D">
        <w:rPr>
          <w:rFonts w:ascii="Arial" w:hAnsi="Arial" w:cs="Arial"/>
          <w:sz w:val="24"/>
          <w:szCs w:val="24"/>
        </w:rPr>
        <w:t xml:space="preserve">DE EXCUSACION LANFRANCO NORA M. C/ NARANJO NELSON C. </w:t>
      </w:r>
      <w:r w:rsidR="00290F4E" w:rsidRPr="0070623D">
        <w:rPr>
          <w:rFonts w:ascii="Arial" w:hAnsi="Arial" w:cs="Arial"/>
          <w:sz w:val="24"/>
          <w:szCs w:val="24"/>
        </w:rPr>
        <w:t>–</w:t>
      </w:r>
      <w:proofErr w:type="spellStart"/>
      <w:r w:rsidRPr="0070623D">
        <w:rPr>
          <w:rFonts w:ascii="Arial" w:hAnsi="Arial" w:cs="Arial"/>
          <w:sz w:val="24"/>
          <w:szCs w:val="24"/>
        </w:rPr>
        <w:t>ALlMENTOS</w:t>
      </w:r>
      <w:proofErr w:type="spellEnd"/>
      <w:r w:rsidR="002B1176" w:rsidRPr="007062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23D">
        <w:rPr>
          <w:rFonts w:ascii="Arial" w:hAnsi="Arial" w:cs="Arial"/>
          <w:sz w:val="24"/>
          <w:szCs w:val="24"/>
        </w:rPr>
        <w:t>S.I.Nº</w:t>
      </w:r>
      <w:proofErr w:type="spellEnd"/>
      <w:r w:rsidRPr="0070623D">
        <w:rPr>
          <w:rFonts w:ascii="Arial" w:hAnsi="Arial" w:cs="Arial"/>
          <w:sz w:val="24"/>
          <w:szCs w:val="24"/>
        </w:rPr>
        <w:t xml:space="preserve"> 188 de fecha 26/05/2016.</w:t>
      </w:r>
    </w:p>
    <w:p w:rsidR="00C2010B" w:rsidRPr="0070623D" w:rsidRDefault="00DA1D68" w:rsidP="00290F4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0623D">
        <w:rPr>
          <w:rFonts w:ascii="Arial" w:hAnsi="Arial" w:cs="Arial"/>
          <w:sz w:val="24"/>
          <w:szCs w:val="24"/>
        </w:rPr>
        <w:t>Señala</w:t>
      </w:r>
      <w:r w:rsidR="00C2010B" w:rsidRPr="0070623D">
        <w:rPr>
          <w:rFonts w:ascii="Arial" w:hAnsi="Arial" w:cs="Arial"/>
          <w:sz w:val="24"/>
          <w:szCs w:val="24"/>
        </w:rPr>
        <w:t xml:space="preserve"> que en materia de excusación de la Dra. Lafuente</w:t>
      </w:r>
      <w:r w:rsidR="00290F4E" w:rsidRPr="0070623D">
        <w:rPr>
          <w:rFonts w:ascii="Arial" w:hAnsi="Arial" w:cs="Arial"/>
          <w:sz w:val="24"/>
          <w:szCs w:val="24"/>
        </w:rPr>
        <w:t xml:space="preserve"> r</w:t>
      </w:r>
      <w:r w:rsidR="00C2010B" w:rsidRPr="0070623D">
        <w:rPr>
          <w:rFonts w:ascii="Arial" w:hAnsi="Arial" w:cs="Arial"/>
          <w:sz w:val="24"/>
          <w:szCs w:val="24"/>
        </w:rPr>
        <w:t xml:space="preserve">especto al Dr. Pascual </w:t>
      </w:r>
      <w:proofErr w:type="spellStart"/>
      <w:r w:rsidR="00C2010B" w:rsidRPr="0070623D">
        <w:rPr>
          <w:rFonts w:ascii="Arial" w:hAnsi="Arial" w:cs="Arial"/>
          <w:sz w:val="24"/>
          <w:szCs w:val="24"/>
        </w:rPr>
        <w:t>Celdrán</w:t>
      </w:r>
      <w:proofErr w:type="spellEnd"/>
      <w:r w:rsidR="00C2010B" w:rsidRPr="0070623D">
        <w:rPr>
          <w:rFonts w:ascii="Arial" w:hAnsi="Arial" w:cs="Arial"/>
          <w:sz w:val="24"/>
          <w:szCs w:val="24"/>
        </w:rPr>
        <w:t xml:space="preserve"> si bien, la Cámara primigeniamente, le hizo lugar a su</w:t>
      </w:r>
      <w:r w:rsidR="002B1176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apartamiento conforme argumentos que se exponen en los autos citados por lamisma, transcurrido el tiempo, la Cámara realizó un nuevo análisis de la causal de</w:t>
      </w:r>
      <w:r w:rsidR="002B1176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excusación esgrimida y modificó su criterio, rechazando las excusaciones</w:t>
      </w:r>
      <w:r w:rsidR="002B1176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planteadas, conforme surge del INC 245344/1 "INCIDENTE DE RECHAZO DE</w:t>
      </w:r>
      <w:r w:rsidR="002B1176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EXCUSACIÓN GAUNA NORMA BEATRIZ C/ LUZZI JUAN JOSE S/ EJECUCIÓN DE</w:t>
      </w:r>
      <w:r w:rsidR="002B1176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ALIMENTOS" SI N°</w:t>
      </w:r>
      <w:r w:rsidR="002B1176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570 del 27/12/2016; INC N°</w:t>
      </w:r>
      <w:r w:rsidR="002B1176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156744/1 SI N°</w:t>
      </w:r>
      <w:r w:rsidR="002B1176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 xml:space="preserve">166 del </w:t>
      </w:r>
      <w:r w:rsidR="00C2010B" w:rsidRPr="0070623D">
        <w:rPr>
          <w:rFonts w:ascii="Arial" w:hAnsi="Arial" w:cs="Arial"/>
          <w:sz w:val="24"/>
          <w:szCs w:val="24"/>
        </w:rPr>
        <w:lastRenderedPageBreak/>
        <w:t>14/06/2017,</w:t>
      </w:r>
      <w:r w:rsidR="002B1176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sentencias interlocutorias cuyas copias digitalizadas se ofrecen como pruebas y</w:t>
      </w:r>
      <w:r w:rsidR="007829BF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acompañ</w:t>
      </w:r>
      <w:r w:rsidR="00D34265" w:rsidRPr="0070623D">
        <w:rPr>
          <w:rFonts w:ascii="Arial" w:hAnsi="Arial" w:cs="Arial"/>
          <w:sz w:val="24"/>
          <w:szCs w:val="24"/>
        </w:rPr>
        <w:t>a</w:t>
      </w:r>
      <w:r w:rsidR="00C2010B" w:rsidRPr="0070623D">
        <w:rPr>
          <w:rFonts w:ascii="Arial" w:hAnsi="Arial" w:cs="Arial"/>
          <w:sz w:val="24"/>
          <w:szCs w:val="24"/>
        </w:rPr>
        <w:t xml:space="preserve"> en este acto, e incidentes que a todo evento también se ofrecen como</w:t>
      </w:r>
      <w:r w:rsidR="007829BF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prueba, en trámite ante el Juzgado de Familia y Menores Nº</w:t>
      </w:r>
      <w:r w:rsidR="007829BF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 xml:space="preserve">2 de la 2da. </w:t>
      </w:r>
      <w:proofErr w:type="spellStart"/>
      <w:r w:rsidR="00C2010B" w:rsidRPr="0070623D">
        <w:rPr>
          <w:rFonts w:ascii="Arial" w:hAnsi="Arial" w:cs="Arial"/>
          <w:sz w:val="24"/>
          <w:szCs w:val="24"/>
        </w:rPr>
        <w:t>Circc</w:t>
      </w:r>
      <w:proofErr w:type="spellEnd"/>
      <w:r w:rsidR="00C2010B" w:rsidRPr="0070623D">
        <w:rPr>
          <w:rFonts w:ascii="Arial" w:hAnsi="Arial" w:cs="Arial"/>
          <w:sz w:val="24"/>
          <w:szCs w:val="24"/>
        </w:rPr>
        <w:t>. Judicial</w:t>
      </w:r>
      <w:r w:rsidR="007829BF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y que deben ser requeridos a sus efectos, en caso que el Honorable Jurado lo</w:t>
      </w:r>
      <w:r w:rsidR="007829BF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considere necesario.</w:t>
      </w:r>
    </w:p>
    <w:p w:rsidR="007F21C9" w:rsidRPr="0070623D" w:rsidRDefault="00702E30" w:rsidP="007F21C9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0623D">
        <w:rPr>
          <w:rFonts w:ascii="Arial" w:hAnsi="Arial" w:cs="Arial"/>
          <w:sz w:val="24"/>
          <w:szCs w:val="24"/>
        </w:rPr>
        <w:t>Manifiesta, que debe tenerse</w:t>
      </w:r>
      <w:r w:rsidR="00C2010B" w:rsidRPr="0070623D">
        <w:rPr>
          <w:rFonts w:ascii="Arial" w:hAnsi="Arial" w:cs="Arial"/>
          <w:sz w:val="24"/>
          <w:szCs w:val="24"/>
        </w:rPr>
        <w:t xml:space="preserve"> cuenta que la suscripta ha intervenido y emitido</w:t>
      </w:r>
      <w:r w:rsidR="007829BF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opinión en las causas referenciadas entre otras como Tribunal de Alzada que motivan</w:t>
      </w:r>
      <w:r w:rsidR="007829BF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la acusación de la Dra. Verónica Silvina Lafuente, firmando numerosas resoluciones</w:t>
      </w:r>
      <w:r w:rsidR="007829BF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judiciales sobre los incidentes planteados por excusación, al igual que en materia</w:t>
      </w:r>
      <w:r w:rsidR="007829BF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alimentaria vinculados a la fijación de alimentos sobre sueldo bruto del alimentante por</w:t>
      </w:r>
      <w:r w:rsidR="007829BF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parte de la denunciada, criterio no compartido por la Cámara lo que surge entre otras</w:t>
      </w:r>
      <w:r w:rsidR="007829BF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del EXP. Nº 282290/15 "GODOY ROMINA SOLEDAD C/ GIL FRANCISCO GABRIELS/ ALIMENTOS (PROCEDIMIENTO ESPECIAL)" SI N°108 del 15 de Mayo de 2017</w:t>
      </w:r>
      <w:proofErr w:type="gramStart"/>
      <w:r w:rsidR="00C2010B" w:rsidRPr="0070623D">
        <w:rPr>
          <w:rFonts w:ascii="Arial" w:hAnsi="Arial" w:cs="Arial"/>
          <w:sz w:val="24"/>
          <w:szCs w:val="24"/>
        </w:rPr>
        <w:t>,EXP</w:t>
      </w:r>
      <w:proofErr w:type="gramEnd"/>
      <w:r w:rsidR="00C2010B" w:rsidRPr="0070623D">
        <w:rPr>
          <w:rFonts w:ascii="Arial" w:hAnsi="Arial" w:cs="Arial"/>
          <w:sz w:val="24"/>
          <w:szCs w:val="24"/>
        </w:rPr>
        <w:t>. Nº 296399/16</w:t>
      </w:r>
      <w:r w:rsidR="007829BF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"MERCAU YANINA ALEJANDRA C/ CARRILLO MARTIN</w:t>
      </w:r>
      <w:r w:rsidR="007829BF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ALEJANDRO S/ ALIMENTOS (PROCEDIMIENTO ESPECIAL)" SI N°429 del 22/11/17,</w:t>
      </w:r>
      <w:r w:rsidR="007829BF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sentencias interlocutorias cuyas copias digitalizadas se ofrecen como prueba y</w:t>
      </w:r>
      <w:r w:rsidR="007829BF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acompañ</w:t>
      </w:r>
      <w:r w:rsidRPr="0070623D">
        <w:rPr>
          <w:rFonts w:ascii="Arial" w:hAnsi="Arial" w:cs="Arial"/>
          <w:sz w:val="24"/>
          <w:szCs w:val="24"/>
        </w:rPr>
        <w:t>a</w:t>
      </w:r>
      <w:r w:rsidR="00C2010B" w:rsidRPr="0070623D">
        <w:rPr>
          <w:rFonts w:ascii="Arial" w:hAnsi="Arial" w:cs="Arial"/>
          <w:sz w:val="24"/>
          <w:szCs w:val="24"/>
        </w:rPr>
        <w:t>, al igual que los expedientes, que a todo evento también dej</w:t>
      </w:r>
      <w:r w:rsidRPr="0070623D">
        <w:rPr>
          <w:rFonts w:ascii="Arial" w:hAnsi="Arial" w:cs="Arial"/>
          <w:sz w:val="24"/>
          <w:szCs w:val="24"/>
        </w:rPr>
        <w:t>a</w:t>
      </w:r>
      <w:r w:rsidR="007829BF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ofrecid</w:t>
      </w:r>
      <w:r w:rsidR="0000526D" w:rsidRPr="0070623D">
        <w:rPr>
          <w:rFonts w:ascii="Arial" w:hAnsi="Arial" w:cs="Arial"/>
          <w:sz w:val="24"/>
          <w:szCs w:val="24"/>
        </w:rPr>
        <w:t>o</w:t>
      </w:r>
      <w:r w:rsidR="00C2010B" w:rsidRPr="0070623D">
        <w:rPr>
          <w:rFonts w:ascii="Arial" w:hAnsi="Arial" w:cs="Arial"/>
          <w:sz w:val="24"/>
          <w:szCs w:val="24"/>
        </w:rPr>
        <w:t xml:space="preserve"> como prueba los expedientes principales, que tramitan ante el Juzgado de</w:t>
      </w:r>
      <w:r w:rsidR="007829BF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 xml:space="preserve">Familia y Menores Nº2 de la 2da. </w:t>
      </w:r>
      <w:proofErr w:type="spellStart"/>
      <w:r w:rsidR="00C2010B" w:rsidRPr="0070623D">
        <w:rPr>
          <w:rFonts w:ascii="Arial" w:hAnsi="Arial" w:cs="Arial"/>
          <w:sz w:val="24"/>
          <w:szCs w:val="24"/>
        </w:rPr>
        <w:t>Circc</w:t>
      </w:r>
      <w:proofErr w:type="spellEnd"/>
      <w:r w:rsidR="00C2010B" w:rsidRPr="0070623D">
        <w:rPr>
          <w:rFonts w:ascii="Arial" w:hAnsi="Arial" w:cs="Arial"/>
          <w:sz w:val="24"/>
          <w:szCs w:val="24"/>
        </w:rPr>
        <w:t xml:space="preserve">. Judicial, </w:t>
      </w:r>
      <w:r w:rsidR="00DC2850" w:rsidRPr="0070623D">
        <w:rPr>
          <w:rFonts w:ascii="Arial" w:hAnsi="Arial" w:cs="Arial"/>
          <w:sz w:val="24"/>
          <w:szCs w:val="24"/>
        </w:rPr>
        <w:t>lo que peticiona</w:t>
      </w:r>
      <w:r w:rsidR="0000526D" w:rsidRPr="0070623D">
        <w:rPr>
          <w:rFonts w:ascii="Arial" w:hAnsi="Arial" w:cs="Arial"/>
          <w:sz w:val="24"/>
          <w:szCs w:val="24"/>
        </w:rPr>
        <w:t xml:space="preserve"> sean</w:t>
      </w:r>
      <w:r w:rsidR="00C2010B" w:rsidRPr="0070623D">
        <w:rPr>
          <w:rFonts w:ascii="Arial" w:hAnsi="Arial" w:cs="Arial"/>
          <w:sz w:val="24"/>
          <w:szCs w:val="24"/>
        </w:rPr>
        <w:t xml:space="preserve"> requeridos, en</w:t>
      </w:r>
      <w:r w:rsidR="007829BF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caso de que se considere necesario.</w:t>
      </w:r>
    </w:p>
    <w:p w:rsidR="007F21C9" w:rsidRPr="0070623D" w:rsidRDefault="00DC2850" w:rsidP="007F21C9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0623D">
        <w:rPr>
          <w:rFonts w:ascii="Arial" w:hAnsi="Arial" w:cs="Arial"/>
          <w:sz w:val="24"/>
          <w:szCs w:val="24"/>
        </w:rPr>
        <w:t xml:space="preserve">Bajo ese contexto, la Dra. </w:t>
      </w:r>
      <w:proofErr w:type="spellStart"/>
      <w:r w:rsidRPr="0070623D">
        <w:rPr>
          <w:rFonts w:ascii="Arial" w:hAnsi="Arial" w:cs="Arial"/>
          <w:sz w:val="24"/>
          <w:szCs w:val="24"/>
        </w:rPr>
        <w:t>Linardi</w:t>
      </w:r>
      <w:proofErr w:type="spellEnd"/>
      <w:r w:rsidRPr="0070623D">
        <w:rPr>
          <w:rFonts w:ascii="Arial" w:hAnsi="Arial" w:cs="Arial"/>
          <w:sz w:val="24"/>
          <w:szCs w:val="24"/>
        </w:rPr>
        <w:t xml:space="preserve"> se excusa</w:t>
      </w:r>
      <w:r w:rsidR="00C2010B" w:rsidRPr="0070623D">
        <w:rPr>
          <w:rFonts w:ascii="Arial" w:hAnsi="Arial" w:cs="Arial"/>
          <w:sz w:val="24"/>
          <w:szCs w:val="24"/>
        </w:rPr>
        <w:t xml:space="preserve"> de</w:t>
      </w:r>
      <w:r w:rsidR="007829BF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intervenir en la presente causa, por encontrar</w:t>
      </w:r>
      <w:r w:rsidRPr="0070623D">
        <w:rPr>
          <w:rFonts w:ascii="Arial" w:hAnsi="Arial" w:cs="Arial"/>
          <w:sz w:val="24"/>
          <w:szCs w:val="24"/>
        </w:rPr>
        <w:t>s</w:t>
      </w:r>
      <w:r w:rsidR="00C2010B" w:rsidRPr="0070623D">
        <w:rPr>
          <w:rFonts w:ascii="Arial" w:hAnsi="Arial" w:cs="Arial"/>
          <w:sz w:val="24"/>
          <w:szCs w:val="24"/>
        </w:rPr>
        <w:t>e comprendida en la causal de</w:t>
      </w:r>
      <w:r w:rsidR="007829BF" w:rsidRPr="0070623D">
        <w:rPr>
          <w:rFonts w:ascii="Arial" w:hAnsi="Arial" w:cs="Arial"/>
          <w:sz w:val="24"/>
          <w:szCs w:val="24"/>
        </w:rPr>
        <w:t xml:space="preserve"> </w:t>
      </w:r>
      <w:r w:rsidR="00134190" w:rsidRPr="0070623D">
        <w:rPr>
          <w:rFonts w:ascii="Arial" w:hAnsi="Arial" w:cs="Arial"/>
          <w:sz w:val="24"/>
          <w:szCs w:val="24"/>
        </w:rPr>
        <w:t>excusación del</w:t>
      </w:r>
      <w:r w:rsidR="00C2010B" w:rsidRPr="0070623D">
        <w:rPr>
          <w:rFonts w:ascii="Arial" w:hAnsi="Arial" w:cs="Arial"/>
          <w:sz w:val="24"/>
          <w:szCs w:val="24"/>
        </w:rPr>
        <w:t xml:space="preserve"> art. 12 inc.e) de la Ley N°VI-0478.2005-T.O Ley XVIII-0712-2010-Ley VI-0640-2008 (Ley del Jurado de Enjuiciamiento) y art. 17 inc.7 del CPCC de</w:t>
      </w:r>
      <w:r w:rsidR="009D1297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aplicación subsidiaria, situación que además</w:t>
      </w:r>
      <w:r w:rsidR="00134190" w:rsidRPr="0070623D">
        <w:rPr>
          <w:rFonts w:ascii="Arial" w:hAnsi="Arial" w:cs="Arial"/>
          <w:sz w:val="24"/>
          <w:szCs w:val="24"/>
        </w:rPr>
        <w:t xml:space="preserve"> le</w:t>
      </w:r>
      <w:r w:rsidR="00C2010B" w:rsidRPr="0070623D">
        <w:rPr>
          <w:rFonts w:ascii="Arial" w:hAnsi="Arial" w:cs="Arial"/>
          <w:sz w:val="24"/>
          <w:szCs w:val="24"/>
        </w:rPr>
        <w:t xml:space="preserve"> genera violencia</w:t>
      </w:r>
      <w:r w:rsidR="009D1297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 xml:space="preserve">moral, por lo que también por razones graves de decoro y delicadeza </w:t>
      </w:r>
      <w:r w:rsidR="00134190" w:rsidRPr="0070623D">
        <w:rPr>
          <w:rFonts w:ascii="Arial" w:hAnsi="Arial" w:cs="Arial"/>
          <w:sz w:val="24"/>
          <w:szCs w:val="24"/>
        </w:rPr>
        <w:t>s</w:t>
      </w:r>
      <w:r w:rsidR="00C2010B" w:rsidRPr="0070623D">
        <w:rPr>
          <w:rFonts w:ascii="Arial" w:hAnsi="Arial" w:cs="Arial"/>
          <w:sz w:val="24"/>
          <w:szCs w:val="24"/>
        </w:rPr>
        <w:t>e excus</w:t>
      </w:r>
      <w:r w:rsidR="00134190" w:rsidRPr="0070623D">
        <w:rPr>
          <w:rFonts w:ascii="Arial" w:hAnsi="Arial" w:cs="Arial"/>
          <w:sz w:val="24"/>
          <w:szCs w:val="24"/>
        </w:rPr>
        <w:t>a</w:t>
      </w:r>
      <w:r w:rsidR="009D1297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amparándo</w:t>
      </w:r>
      <w:r w:rsidR="00134190" w:rsidRPr="0070623D">
        <w:rPr>
          <w:rFonts w:ascii="Arial" w:hAnsi="Arial" w:cs="Arial"/>
          <w:sz w:val="24"/>
          <w:szCs w:val="24"/>
        </w:rPr>
        <w:t>se en lo normado por el (</w:t>
      </w:r>
      <w:r w:rsidR="00C2010B" w:rsidRPr="0070623D">
        <w:rPr>
          <w:rFonts w:ascii="Arial" w:hAnsi="Arial" w:cs="Arial"/>
          <w:sz w:val="24"/>
          <w:szCs w:val="24"/>
        </w:rPr>
        <w:t>art.30 y 32 del CPCC) de aplicación supletoria a</w:t>
      </w:r>
      <w:r w:rsidR="009D1297" w:rsidRPr="0070623D">
        <w:rPr>
          <w:rFonts w:ascii="Arial" w:hAnsi="Arial" w:cs="Arial"/>
          <w:sz w:val="24"/>
          <w:szCs w:val="24"/>
        </w:rPr>
        <w:t xml:space="preserve"> </w:t>
      </w:r>
      <w:r w:rsidR="00C2010B" w:rsidRPr="0070623D">
        <w:rPr>
          <w:rFonts w:ascii="Arial" w:hAnsi="Arial" w:cs="Arial"/>
          <w:sz w:val="24"/>
          <w:szCs w:val="24"/>
        </w:rPr>
        <w:t>la L</w:t>
      </w:r>
      <w:r w:rsidR="00134190" w:rsidRPr="0070623D">
        <w:rPr>
          <w:rFonts w:ascii="Arial" w:hAnsi="Arial" w:cs="Arial"/>
          <w:sz w:val="24"/>
          <w:szCs w:val="24"/>
        </w:rPr>
        <w:t>ey del Jurado de Enjuiciamiento</w:t>
      </w:r>
      <w:r w:rsidR="005506AD" w:rsidRPr="0070623D">
        <w:rPr>
          <w:rFonts w:ascii="Arial" w:hAnsi="Arial" w:cs="Arial"/>
          <w:sz w:val="24"/>
          <w:szCs w:val="24"/>
        </w:rPr>
        <w:t xml:space="preserve">, argumentos todos por lo cual solicita su apartamiento. </w:t>
      </w:r>
    </w:p>
    <w:p w:rsidR="007F21C9" w:rsidRPr="0070623D" w:rsidRDefault="00A66533" w:rsidP="007F21C9">
      <w:pPr>
        <w:spacing w:after="0"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623D">
        <w:rPr>
          <w:rFonts w:ascii="Arial" w:hAnsi="Arial" w:cs="Arial"/>
          <w:color w:val="000000"/>
          <w:sz w:val="24"/>
          <w:szCs w:val="24"/>
          <w:shd w:val="clear" w:color="auto" w:fill="FFFFFF"/>
        </w:rPr>
        <w:t>II</w:t>
      </w:r>
      <w:r w:rsidR="009954F4" w:rsidRPr="007062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.- </w:t>
      </w:r>
      <w:r w:rsidR="00E92F3F" w:rsidRPr="0070623D">
        <w:rPr>
          <w:rFonts w:ascii="Arial" w:hAnsi="Arial" w:cs="Arial"/>
          <w:sz w:val="24"/>
          <w:szCs w:val="24"/>
        </w:rPr>
        <w:t>Que siguiendo las pautas de la Corte Suprema de Justicia de la Nación</w:t>
      </w:r>
      <w:r w:rsidR="000249AA" w:rsidRPr="0070623D">
        <w:rPr>
          <w:rFonts w:ascii="Arial" w:hAnsi="Arial" w:cs="Arial"/>
          <w:sz w:val="24"/>
          <w:szCs w:val="24"/>
        </w:rPr>
        <w:t xml:space="preserve">,debe tenerse presente </w:t>
      </w:r>
      <w:r w:rsidR="00E92F3F" w:rsidRPr="0070623D">
        <w:rPr>
          <w:rFonts w:ascii="Arial" w:hAnsi="Arial" w:cs="Arial"/>
          <w:sz w:val="24"/>
          <w:szCs w:val="24"/>
        </w:rPr>
        <w:t xml:space="preserve">que: </w:t>
      </w:r>
      <w:r w:rsidR="00E92F3F" w:rsidRPr="0070623D">
        <w:rPr>
          <w:rFonts w:ascii="Arial" w:hAnsi="Arial" w:cs="Arial"/>
          <w:i/>
          <w:iCs/>
          <w:sz w:val="24"/>
          <w:szCs w:val="24"/>
        </w:rPr>
        <w:t xml:space="preserve">“el instituto de la excusación -al igual </w:t>
      </w:r>
      <w:r w:rsidR="00E92F3F" w:rsidRPr="0070623D">
        <w:rPr>
          <w:rFonts w:ascii="Arial" w:hAnsi="Arial" w:cs="Arial"/>
          <w:i/>
          <w:iCs/>
          <w:sz w:val="24"/>
          <w:szCs w:val="24"/>
        </w:rPr>
        <w:lastRenderedPageBreak/>
        <w:t>que el de la recusación con causa creado por el legislador- es un mecanismo de excepción, de interpretación restrictiva, con supuestos taxativamente establecidos para casos extraordinarios”</w:t>
      </w:r>
      <w:r w:rsidR="00FA7252" w:rsidRPr="0070623D">
        <w:rPr>
          <w:rFonts w:ascii="Arial" w:hAnsi="Arial" w:cs="Arial"/>
          <w:sz w:val="24"/>
          <w:szCs w:val="24"/>
        </w:rPr>
        <w:t xml:space="preserve">, </w:t>
      </w:r>
      <w:r w:rsidR="00E92F3F" w:rsidRPr="007062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teniendo en cuenta que su aplicación provoca el desplazamiento de la legal y normal competencia de los jueces y la consecuente alteración del principio constitucional del juez natural </w:t>
      </w:r>
      <w:r w:rsidR="007F21C9" w:rsidRPr="0070623D">
        <w:rPr>
          <w:rFonts w:ascii="Arial" w:hAnsi="Arial" w:cs="Arial"/>
          <w:color w:val="000000"/>
          <w:sz w:val="24"/>
          <w:szCs w:val="24"/>
          <w:shd w:val="clear" w:color="auto" w:fill="FFFFFF"/>
        </w:rPr>
        <w:t>(art. 18 C.N.).</w:t>
      </w:r>
    </w:p>
    <w:p w:rsidR="007F21C9" w:rsidRPr="0070623D" w:rsidRDefault="00774FD4" w:rsidP="007F21C9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0623D">
        <w:rPr>
          <w:rFonts w:ascii="Arial" w:hAnsi="Arial" w:cs="Arial"/>
          <w:color w:val="000000"/>
          <w:sz w:val="24"/>
          <w:szCs w:val="24"/>
          <w:shd w:val="clear" w:color="auto" w:fill="FFFFFF"/>
        </w:rPr>
        <w:t>Sentado ello, e</w:t>
      </w:r>
      <w:r w:rsidR="0045365A" w:rsidRPr="0070623D">
        <w:rPr>
          <w:rFonts w:ascii="Arial" w:hAnsi="Arial" w:cs="Arial"/>
          <w:color w:val="000000"/>
          <w:sz w:val="24"/>
          <w:szCs w:val="24"/>
          <w:shd w:val="clear" w:color="auto" w:fill="FFFFFF"/>
        </w:rPr>
        <w:t>ste J</w:t>
      </w:r>
      <w:r w:rsidRPr="0070623D">
        <w:rPr>
          <w:rFonts w:ascii="Arial" w:hAnsi="Arial" w:cs="Arial"/>
          <w:color w:val="000000"/>
          <w:sz w:val="24"/>
          <w:szCs w:val="24"/>
          <w:shd w:val="clear" w:color="auto" w:fill="FFFFFF"/>
        </w:rPr>
        <w:t>urado entiende que no</w:t>
      </w:r>
      <w:r w:rsidR="00A828E6" w:rsidRPr="007062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encuentran configurados los términos exigidos por la Ley</w:t>
      </w:r>
      <w:r w:rsidR="00BF7318" w:rsidRPr="0070623D">
        <w:rPr>
          <w:rFonts w:ascii="Arial" w:hAnsi="Arial" w:cs="Arial"/>
          <w:sz w:val="24"/>
          <w:szCs w:val="24"/>
        </w:rPr>
        <w:t xml:space="preserve"> N°VI-0478-</w:t>
      </w:r>
      <w:r w:rsidR="000579E2" w:rsidRPr="0070623D">
        <w:rPr>
          <w:rFonts w:ascii="Arial" w:hAnsi="Arial" w:cs="Arial"/>
          <w:sz w:val="24"/>
          <w:szCs w:val="24"/>
        </w:rPr>
        <w:t xml:space="preserve">2005-T.O Ley XVIII-0712-2010-Ley VI-0640-2008 </w:t>
      </w:r>
      <w:r w:rsidR="00A828E6" w:rsidRPr="0070623D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que proceda el apartamiento</w:t>
      </w:r>
      <w:proofErr w:type="gramStart"/>
      <w:r w:rsidR="00A828E6" w:rsidRPr="0070623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70623D">
        <w:rPr>
          <w:rFonts w:ascii="Arial" w:hAnsi="Arial" w:cs="Arial"/>
          <w:color w:val="000000"/>
          <w:sz w:val="24"/>
          <w:szCs w:val="24"/>
          <w:shd w:val="clear" w:color="auto" w:fill="FFFFFF"/>
        </w:rPr>
        <w:t>por</w:t>
      </w:r>
      <w:proofErr w:type="gramEnd"/>
      <w:r w:rsidRPr="007062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cuanto las causas citadas no fueron motivo de la acusación</w:t>
      </w:r>
      <w:r w:rsidR="000A03A3" w:rsidRPr="0070623D">
        <w:rPr>
          <w:rFonts w:ascii="Arial" w:hAnsi="Arial" w:cs="Arial"/>
          <w:sz w:val="24"/>
          <w:szCs w:val="24"/>
        </w:rPr>
        <w:t>.</w:t>
      </w:r>
    </w:p>
    <w:p w:rsidR="005F6881" w:rsidRPr="0070623D" w:rsidRDefault="00BF7318" w:rsidP="007F21C9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0623D">
        <w:rPr>
          <w:rFonts w:ascii="Arial" w:hAnsi="Arial" w:cs="Arial"/>
          <w:sz w:val="24"/>
          <w:szCs w:val="24"/>
        </w:rPr>
        <w:t xml:space="preserve">Asimismo, </w:t>
      </w:r>
      <w:r w:rsidR="00DD0170" w:rsidRPr="0070623D">
        <w:rPr>
          <w:rFonts w:ascii="Arial" w:hAnsi="Arial" w:cs="Arial"/>
          <w:iCs/>
          <w:sz w:val="24"/>
          <w:szCs w:val="24"/>
        </w:rPr>
        <w:t>no media prejuzgamiento cuando el magistrado se pronuncia en la oportunidad procesal debida, acerca de los puntos sometidos a su consideración, puesto que en tal caso no se trata de una opinión anticipada e innecesaria, sino el cumplimiento de su deber de proveer a las cuestiones propuestas (conf.</w:t>
      </w:r>
      <w:r w:rsidR="009D1297" w:rsidRPr="0070623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327DAF" w:rsidRPr="0070623D">
        <w:rPr>
          <w:rFonts w:ascii="Arial" w:hAnsi="Arial" w:cs="Arial"/>
          <w:iCs/>
          <w:sz w:val="24"/>
          <w:szCs w:val="24"/>
        </w:rPr>
        <w:t>C.N.Civ</w:t>
      </w:r>
      <w:proofErr w:type="spellEnd"/>
      <w:r w:rsidR="00327DAF" w:rsidRPr="0070623D">
        <w:rPr>
          <w:rFonts w:ascii="Arial" w:hAnsi="Arial" w:cs="Arial"/>
          <w:iCs/>
          <w:sz w:val="24"/>
          <w:szCs w:val="24"/>
        </w:rPr>
        <w:t>., Sala F, E.D. 47.219)</w:t>
      </w:r>
      <w:r w:rsidR="001B2C00" w:rsidRPr="0070623D">
        <w:rPr>
          <w:rFonts w:ascii="Arial" w:hAnsi="Arial" w:cs="Arial"/>
          <w:iCs/>
          <w:sz w:val="24"/>
          <w:szCs w:val="24"/>
        </w:rPr>
        <w:t>.</w:t>
      </w:r>
    </w:p>
    <w:p w:rsidR="00BD09E6" w:rsidRPr="0070623D" w:rsidRDefault="00327DAF" w:rsidP="00BD09E6">
      <w:pPr>
        <w:pStyle w:val="Sangradetextonormal"/>
        <w:ind w:left="0" w:firstLine="1985"/>
        <w:rPr>
          <w:rFonts w:ascii="Arial" w:hAnsi="Arial" w:cs="Arial"/>
          <w:szCs w:val="24"/>
        </w:rPr>
      </w:pPr>
      <w:r w:rsidRPr="0070623D">
        <w:rPr>
          <w:rFonts w:ascii="Arial" w:hAnsi="Arial" w:cs="Arial"/>
          <w:szCs w:val="24"/>
        </w:rPr>
        <w:t xml:space="preserve">Por último, </w:t>
      </w:r>
      <w:r w:rsidR="000A233C" w:rsidRPr="0070623D">
        <w:rPr>
          <w:rFonts w:ascii="Arial" w:hAnsi="Arial" w:cs="Arial"/>
          <w:szCs w:val="24"/>
        </w:rPr>
        <w:t xml:space="preserve">en los términos del </w:t>
      </w:r>
      <w:r w:rsidR="002504D5" w:rsidRPr="0070623D">
        <w:rPr>
          <w:rFonts w:ascii="Arial" w:hAnsi="Arial" w:cs="Arial"/>
          <w:szCs w:val="24"/>
        </w:rPr>
        <w:t xml:space="preserve">art. 30 </w:t>
      </w:r>
      <w:r w:rsidR="00357B3E" w:rsidRPr="0070623D">
        <w:rPr>
          <w:rFonts w:ascii="Arial" w:hAnsi="Arial" w:cs="Arial"/>
          <w:szCs w:val="24"/>
        </w:rPr>
        <w:t>del CPCC</w:t>
      </w:r>
      <w:r w:rsidR="002504D5" w:rsidRPr="0070623D">
        <w:rPr>
          <w:rFonts w:ascii="Arial" w:hAnsi="Arial" w:cs="Arial"/>
          <w:szCs w:val="24"/>
        </w:rPr>
        <w:t xml:space="preserve">, </w:t>
      </w:r>
      <w:r w:rsidR="000A233C" w:rsidRPr="0070623D">
        <w:rPr>
          <w:rFonts w:ascii="Arial" w:hAnsi="Arial" w:cs="Arial"/>
          <w:szCs w:val="24"/>
        </w:rPr>
        <w:t>los escrúpulos de conciencia no bastan para excluirla de la causa, cuando como en el caso se advierte que ella se formula a los efectos de alejar toda sospecha posible respecto de su ecuanimidad y objetividad de sus opiniones, debe concluirse que tal excusación -aún cuando ha servido para dejar a salvo su delicadeza personal- no es procedente, y en consecuencia no corresponde hacer lu</w:t>
      </w:r>
      <w:r w:rsidR="002529D2" w:rsidRPr="0070623D">
        <w:rPr>
          <w:rFonts w:ascii="Arial" w:hAnsi="Arial" w:cs="Arial"/>
          <w:szCs w:val="24"/>
        </w:rPr>
        <w:t>gar a su pedido de apartamiento</w:t>
      </w:r>
      <w:r w:rsidR="000A233C" w:rsidRPr="0070623D">
        <w:rPr>
          <w:rFonts w:ascii="Arial" w:hAnsi="Arial" w:cs="Arial"/>
          <w:szCs w:val="24"/>
        </w:rPr>
        <w:t xml:space="preserve">, ya que </w:t>
      </w:r>
      <w:r w:rsidR="000A233C" w:rsidRPr="0070623D">
        <w:rPr>
          <w:rFonts w:ascii="Arial" w:hAnsi="Arial" w:cs="Arial"/>
          <w:i/>
          <w:iCs/>
          <w:szCs w:val="24"/>
        </w:rPr>
        <w:t>“...no son admisibles las excusaciones que traduzcan un exceso de susceptibilidad”</w:t>
      </w:r>
      <w:r w:rsidR="000A233C" w:rsidRPr="0070623D">
        <w:rPr>
          <w:rFonts w:ascii="Arial" w:hAnsi="Arial" w:cs="Arial"/>
          <w:szCs w:val="24"/>
        </w:rPr>
        <w:t xml:space="preserve"> (Cfr. Palacio – Alvarado Velloso, “Cód. </w:t>
      </w:r>
      <w:proofErr w:type="spellStart"/>
      <w:r w:rsidR="000A233C" w:rsidRPr="0070623D">
        <w:rPr>
          <w:rFonts w:ascii="Arial" w:hAnsi="Arial" w:cs="Arial"/>
          <w:szCs w:val="24"/>
        </w:rPr>
        <w:t>Proc</w:t>
      </w:r>
      <w:proofErr w:type="spellEnd"/>
      <w:r w:rsidR="000A233C" w:rsidRPr="0070623D">
        <w:rPr>
          <w:rFonts w:ascii="Arial" w:hAnsi="Arial" w:cs="Arial"/>
          <w:szCs w:val="24"/>
        </w:rPr>
        <w:t xml:space="preserve">. Civil y Com. </w:t>
      </w:r>
      <w:proofErr w:type="gramStart"/>
      <w:r w:rsidR="000A233C" w:rsidRPr="0070623D">
        <w:rPr>
          <w:rFonts w:ascii="Arial" w:hAnsi="Arial" w:cs="Arial"/>
          <w:szCs w:val="24"/>
        </w:rPr>
        <w:t>dela</w:t>
      </w:r>
      <w:proofErr w:type="gramEnd"/>
      <w:r w:rsidR="000A233C" w:rsidRPr="0070623D">
        <w:rPr>
          <w:rFonts w:ascii="Arial" w:hAnsi="Arial" w:cs="Arial"/>
          <w:szCs w:val="24"/>
        </w:rPr>
        <w:t xml:space="preserve"> Nación” T. 1, p. 493).</w:t>
      </w:r>
    </w:p>
    <w:p w:rsidR="002962FD" w:rsidRPr="0070623D" w:rsidRDefault="002962FD" w:rsidP="00BD09E6">
      <w:pPr>
        <w:pStyle w:val="Sangradetextonormal"/>
        <w:ind w:left="0" w:firstLine="1985"/>
        <w:rPr>
          <w:rFonts w:ascii="Arial" w:hAnsi="Arial" w:cs="Arial"/>
          <w:color w:val="000000"/>
          <w:szCs w:val="24"/>
          <w:shd w:val="clear" w:color="auto" w:fill="FFFFFF"/>
        </w:rPr>
      </w:pPr>
      <w:r w:rsidRPr="0070623D">
        <w:rPr>
          <w:rFonts w:ascii="Arial" w:hAnsi="Arial" w:cs="Arial"/>
          <w:color w:val="000000"/>
          <w:szCs w:val="24"/>
          <w:shd w:val="clear" w:color="auto" w:fill="FFFFFF"/>
        </w:rPr>
        <w:t>Por ello,</w:t>
      </w:r>
      <w:r w:rsidRPr="0070623D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70623D">
        <w:rPr>
          <w:rFonts w:ascii="Arial" w:hAnsi="Arial" w:cs="Arial"/>
          <w:b/>
          <w:bCs/>
          <w:color w:val="000000"/>
          <w:szCs w:val="24"/>
          <w:u w:val="single"/>
          <w:shd w:val="clear" w:color="auto" w:fill="FFFFFF"/>
        </w:rPr>
        <w:t>SE RESUELVE</w:t>
      </w:r>
      <w:r w:rsidR="00193FC1" w:rsidRPr="0070623D">
        <w:rPr>
          <w:rFonts w:ascii="Arial" w:hAnsi="Arial" w:cs="Arial"/>
          <w:color w:val="000000"/>
          <w:szCs w:val="24"/>
          <w:shd w:val="clear" w:color="auto" w:fill="FFFFFF"/>
        </w:rPr>
        <w:t xml:space="preserve">: </w:t>
      </w:r>
      <w:r w:rsidR="00D80DC6" w:rsidRPr="0070623D">
        <w:rPr>
          <w:rFonts w:ascii="Arial" w:hAnsi="Arial" w:cs="Arial"/>
          <w:color w:val="000000"/>
          <w:szCs w:val="24"/>
          <w:shd w:val="clear" w:color="auto" w:fill="FFFFFF"/>
        </w:rPr>
        <w:t xml:space="preserve">Rechazar el pedido de excusación formulado por la Dra. Mariel </w:t>
      </w:r>
      <w:proofErr w:type="spellStart"/>
      <w:r w:rsidR="00D80DC6" w:rsidRPr="0070623D">
        <w:rPr>
          <w:rFonts w:ascii="Arial" w:hAnsi="Arial" w:cs="Arial"/>
          <w:color w:val="000000"/>
          <w:szCs w:val="24"/>
          <w:shd w:val="clear" w:color="auto" w:fill="FFFFFF"/>
        </w:rPr>
        <w:t>Elisabet</w:t>
      </w:r>
      <w:proofErr w:type="spellEnd"/>
      <w:r w:rsidR="009D1297" w:rsidRPr="0070623D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="00D80DC6" w:rsidRPr="0070623D">
        <w:rPr>
          <w:rFonts w:ascii="Arial" w:hAnsi="Arial" w:cs="Arial"/>
          <w:color w:val="000000"/>
          <w:szCs w:val="24"/>
          <w:shd w:val="clear" w:color="auto" w:fill="FFFFFF"/>
        </w:rPr>
        <w:t>Linardi</w:t>
      </w:r>
      <w:proofErr w:type="spellEnd"/>
      <w:r w:rsidR="00D80DC6" w:rsidRPr="0070623D">
        <w:rPr>
          <w:rFonts w:ascii="Arial" w:hAnsi="Arial" w:cs="Arial"/>
          <w:color w:val="000000"/>
          <w:szCs w:val="24"/>
          <w:shd w:val="clear" w:color="auto" w:fill="FFFFFF"/>
        </w:rPr>
        <w:t>, miembro suplente del Honorable Jurado de Enjuiciamiento, por los argumentos precedentes.</w:t>
      </w:r>
    </w:p>
    <w:p w:rsidR="00BD09E6" w:rsidRPr="0070623D" w:rsidRDefault="00BD09E6" w:rsidP="00BD09E6">
      <w:pPr>
        <w:spacing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623D">
        <w:rPr>
          <w:rFonts w:ascii="Arial" w:hAnsi="Arial" w:cs="Arial"/>
          <w:color w:val="000000"/>
          <w:sz w:val="24"/>
          <w:szCs w:val="24"/>
          <w:shd w:val="clear" w:color="auto" w:fill="FFFFFF"/>
        </w:rPr>
        <w:t>REGISTRESE Y NOTI</w:t>
      </w:r>
      <w:bookmarkStart w:id="0" w:name="_GoBack"/>
      <w:bookmarkEnd w:id="0"/>
      <w:r w:rsidRPr="0070623D">
        <w:rPr>
          <w:rFonts w:ascii="Arial" w:hAnsi="Arial" w:cs="Arial"/>
          <w:color w:val="000000"/>
          <w:sz w:val="24"/>
          <w:szCs w:val="24"/>
          <w:shd w:val="clear" w:color="auto" w:fill="FFFFFF"/>
        </w:rPr>
        <w:t>FIQUESE.-</w:t>
      </w:r>
    </w:p>
    <w:p w:rsidR="00BD09E6" w:rsidRPr="00BD09E6" w:rsidRDefault="00BD09E6" w:rsidP="00BD09E6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es-ES" w:eastAsia="es-ES"/>
        </w:rPr>
      </w:pPr>
      <w:r w:rsidRPr="00BD09E6">
        <w:rPr>
          <w:rFonts w:ascii="Arial" w:eastAsia="Times New Roman" w:hAnsi="Arial" w:cs="Arial"/>
          <w:i/>
          <w:sz w:val="20"/>
          <w:szCs w:val="24"/>
          <w:lang w:val="es-ES" w:eastAsia="zh-CN"/>
        </w:rPr>
        <w:t xml:space="preserve">“La presente actuación se encuentra firmada digitalmente en el sistema de gestión informático </w:t>
      </w:r>
      <w:proofErr w:type="spellStart"/>
      <w:r w:rsidRPr="00BD09E6">
        <w:rPr>
          <w:rFonts w:ascii="Arial" w:eastAsia="Times New Roman" w:hAnsi="Arial" w:cs="Arial"/>
          <w:i/>
          <w:sz w:val="20"/>
          <w:szCs w:val="24"/>
          <w:lang w:val="es-ES" w:eastAsia="zh-CN"/>
        </w:rPr>
        <w:t>Iurix</w:t>
      </w:r>
      <w:proofErr w:type="spellEnd"/>
      <w:r w:rsidRPr="00BD09E6">
        <w:rPr>
          <w:rFonts w:ascii="Arial" w:eastAsia="Times New Roman" w:hAnsi="Arial" w:cs="Arial"/>
          <w:i/>
          <w:sz w:val="20"/>
          <w:szCs w:val="24"/>
          <w:lang w:val="es-ES" w:eastAsia="zh-CN"/>
        </w:rPr>
        <w:t xml:space="preserve"> por la Sres. Miembros del Honorable Jurado de Enjuiciamiento de la Provincia de San Luis, Dres. </w:t>
      </w:r>
      <w:r>
        <w:rPr>
          <w:rFonts w:ascii="Arial" w:eastAsia="Times New Roman" w:hAnsi="Arial" w:cs="Arial"/>
          <w:i/>
          <w:sz w:val="20"/>
          <w:szCs w:val="24"/>
          <w:lang w:val="es-ES" w:eastAsia="zh-CN"/>
        </w:rPr>
        <w:t xml:space="preserve">MARTHA RAQUEL CORVALAN, </w:t>
      </w:r>
      <w:r w:rsidRPr="00BD09E6">
        <w:rPr>
          <w:rFonts w:ascii="Arial" w:eastAsia="Times New Roman" w:hAnsi="Arial" w:cs="Arial"/>
          <w:i/>
          <w:sz w:val="20"/>
          <w:szCs w:val="24"/>
          <w:lang w:val="es-ES" w:eastAsia="zh-CN"/>
        </w:rPr>
        <w:t xml:space="preserve">SERGIO DARIO DE BATTISTA, HORACIO G. ZAVALA RODRIGUEZ, JORGE MARCELO SHORTREDE, ADOLFO ENRIQUE AMAN, RAFAEL ANGEL SANCHEZ, </w:t>
      </w:r>
      <w:proofErr w:type="spellStart"/>
      <w:r w:rsidRPr="00BD09E6">
        <w:rPr>
          <w:rFonts w:ascii="Arial" w:eastAsia="Times New Roman" w:hAnsi="Arial" w:cs="Arial"/>
          <w:i/>
          <w:sz w:val="20"/>
          <w:szCs w:val="24"/>
          <w:lang w:val="es-ES" w:eastAsia="zh-CN"/>
        </w:rPr>
        <w:t>Dip</w:t>
      </w:r>
      <w:proofErr w:type="spellEnd"/>
      <w:r w:rsidRPr="00BD09E6">
        <w:rPr>
          <w:rFonts w:ascii="Arial" w:eastAsia="Times New Roman" w:hAnsi="Arial" w:cs="Arial"/>
          <w:i/>
          <w:sz w:val="20"/>
          <w:szCs w:val="24"/>
          <w:lang w:val="es-ES" w:eastAsia="zh-CN"/>
        </w:rPr>
        <w:t>. Dr. ALEJANDRO CACACE.”.-</w:t>
      </w:r>
    </w:p>
    <w:p w:rsidR="00BD09E6" w:rsidRDefault="00BD09E6" w:rsidP="003E3EA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35790" w:rsidRPr="00035790" w:rsidRDefault="00035790" w:rsidP="00BA74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35790" w:rsidRPr="00035790" w:rsidSect="008F7841">
      <w:footerReference w:type="default" r:id="rId8"/>
      <w:pgSz w:w="11907" w:h="16839" w:code="9"/>
      <w:pgMar w:top="3005" w:right="851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90" w:rsidRDefault="00D55490" w:rsidP="008F7841">
      <w:pPr>
        <w:spacing w:after="0" w:line="240" w:lineRule="auto"/>
      </w:pPr>
      <w:r>
        <w:separator/>
      </w:r>
    </w:p>
  </w:endnote>
  <w:endnote w:type="continuationSeparator" w:id="0">
    <w:p w:rsidR="00D55490" w:rsidRDefault="00D55490" w:rsidP="008F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BF" w:rsidRPr="008F7841" w:rsidRDefault="007829BF" w:rsidP="008F7841">
    <w:pPr>
      <w:pStyle w:val="Piedepgina"/>
      <w:spacing w:after="0"/>
      <w:jc w:val="right"/>
      <w:rPr>
        <w:rFonts w:ascii="Arial" w:hAnsi="Arial" w:cs="Arial"/>
        <w:sz w:val="24"/>
        <w:szCs w:val="24"/>
      </w:rPr>
    </w:pPr>
    <w:r w:rsidRPr="008F7841">
      <w:rPr>
        <w:rFonts w:ascii="Arial" w:hAnsi="Arial" w:cs="Arial"/>
        <w:sz w:val="24"/>
        <w:szCs w:val="24"/>
      </w:rPr>
      <w:fldChar w:fldCharType="begin"/>
    </w:r>
    <w:r w:rsidRPr="008F7841">
      <w:rPr>
        <w:rFonts w:ascii="Arial" w:hAnsi="Arial" w:cs="Arial"/>
        <w:sz w:val="24"/>
        <w:szCs w:val="24"/>
      </w:rPr>
      <w:instrText>PAGE   \* MERGEFORMAT</w:instrText>
    </w:r>
    <w:r w:rsidRPr="008F7841">
      <w:rPr>
        <w:rFonts w:ascii="Arial" w:hAnsi="Arial" w:cs="Arial"/>
        <w:sz w:val="24"/>
        <w:szCs w:val="24"/>
      </w:rPr>
      <w:fldChar w:fldCharType="separate"/>
    </w:r>
    <w:r w:rsidR="0070623D" w:rsidRPr="0070623D">
      <w:rPr>
        <w:rFonts w:ascii="Arial" w:hAnsi="Arial" w:cs="Arial"/>
        <w:noProof/>
        <w:sz w:val="24"/>
        <w:szCs w:val="24"/>
        <w:lang w:val="es-ES"/>
      </w:rPr>
      <w:t>2</w:t>
    </w:r>
    <w:r w:rsidRPr="008F784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90" w:rsidRDefault="00D55490" w:rsidP="008F7841">
      <w:pPr>
        <w:spacing w:after="0" w:line="240" w:lineRule="auto"/>
      </w:pPr>
      <w:r>
        <w:separator/>
      </w:r>
    </w:p>
  </w:footnote>
  <w:footnote w:type="continuationSeparator" w:id="0">
    <w:p w:rsidR="00D55490" w:rsidRDefault="00D55490" w:rsidP="008F7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1980"/>
    <w:rsid w:val="0000526D"/>
    <w:rsid w:val="000249AA"/>
    <w:rsid w:val="00035790"/>
    <w:rsid w:val="00043390"/>
    <w:rsid w:val="000579E2"/>
    <w:rsid w:val="000A03A3"/>
    <w:rsid w:val="000A233C"/>
    <w:rsid w:val="000A683F"/>
    <w:rsid w:val="000C6D50"/>
    <w:rsid w:val="000C7D77"/>
    <w:rsid w:val="000E0251"/>
    <w:rsid w:val="00104BF8"/>
    <w:rsid w:val="001227F1"/>
    <w:rsid w:val="00134190"/>
    <w:rsid w:val="001462F4"/>
    <w:rsid w:val="001709DA"/>
    <w:rsid w:val="00193FC1"/>
    <w:rsid w:val="001B2C00"/>
    <w:rsid w:val="001F4CC9"/>
    <w:rsid w:val="002504D5"/>
    <w:rsid w:val="002529D2"/>
    <w:rsid w:val="00261749"/>
    <w:rsid w:val="0028101D"/>
    <w:rsid w:val="00290F4E"/>
    <w:rsid w:val="002962FD"/>
    <w:rsid w:val="002B1176"/>
    <w:rsid w:val="002D1063"/>
    <w:rsid w:val="00327DAF"/>
    <w:rsid w:val="0033404A"/>
    <w:rsid w:val="00357B3E"/>
    <w:rsid w:val="00362F6F"/>
    <w:rsid w:val="00395C71"/>
    <w:rsid w:val="003A156B"/>
    <w:rsid w:val="003B1A51"/>
    <w:rsid w:val="003D37A2"/>
    <w:rsid w:val="003E3EAD"/>
    <w:rsid w:val="0043659A"/>
    <w:rsid w:val="0045365A"/>
    <w:rsid w:val="0047042B"/>
    <w:rsid w:val="00470C37"/>
    <w:rsid w:val="004779C0"/>
    <w:rsid w:val="004817DE"/>
    <w:rsid w:val="004968B2"/>
    <w:rsid w:val="004B6311"/>
    <w:rsid w:val="004C7040"/>
    <w:rsid w:val="004D66D0"/>
    <w:rsid w:val="004E0C65"/>
    <w:rsid w:val="005506AD"/>
    <w:rsid w:val="005603D5"/>
    <w:rsid w:val="00562426"/>
    <w:rsid w:val="00562842"/>
    <w:rsid w:val="00572F72"/>
    <w:rsid w:val="005A02DE"/>
    <w:rsid w:val="005B0733"/>
    <w:rsid w:val="005B6820"/>
    <w:rsid w:val="005C38E6"/>
    <w:rsid w:val="005C5A6C"/>
    <w:rsid w:val="005E0536"/>
    <w:rsid w:val="005F2968"/>
    <w:rsid w:val="005F6881"/>
    <w:rsid w:val="0062092E"/>
    <w:rsid w:val="00660FCF"/>
    <w:rsid w:val="00683FE4"/>
    <w:rsid w:val="006B16B2"/>
    <w:rsid w:val="006B1980"/>
    <w:rsid w:val="006D757C"/>
    <w:rsid w:val="006E3887"/>
    <w:rsid w:val="00702E30"/>
    <w:rsid w:val="0070623D"/>
    <w:rsid w:val="00766A45"/>
    <w:rsid w:val="00773381"/>
    <w:rsid w:val="00774FD4"/>
    <w:rsid w:val="007829BF"/>
    <w:rsid w:val="007A14B8"/>
    <w:rsid w:val="007B10B3"/>
    <w:rsid w:val="007C2499"/>
    <w:rsid w:val="007C649E"/>
    <w:rsid w:val="007F21C9"/>
    <w:rsid w:val="00810A5F"/>
    <w:rsid w:val="00810CAB"/>
    <w:rsid w:val="0081520E"/>
    <w:rsid w:val="008204A0"/>
    <w:rsid w:val="0083734F"/>
    <w:rsid w:val="00884ED0"/>
    <w:rsid w:val="00895370"/>
    <w:rsid w:val="008A029F"/>
    <w:rsid w:val="008B54C0"/>
    <w:rsid w:val="008C61B8"/>
    <w:rsid w:val="008D2A53"/>
    <w:rsid w:val="008F7841"/>
    <w:rsid w:val="009059A7"/>
    <w:rsid w:val="0090708C"/>
    <w:rsid w:val="0092580D"/>
    <w:rsid w:val="00925C29"/>
    <w:rsid w:val="00941CCE"/>
    <w:rsid w:val="00946A55"/>
    <w:rsid w:val="0096788C"/>
    <w:rsid w:val="009954F4"/>
    <w:rsid w:val="009A78BA"/>
    <w:rsid w:val="009D1297"/>
    <w:rsid w:val="009E7230"/>
    <w:rsid w:val="009F7886"/>
    <w:rsid w:val="00A0420A"/>
    <w:rsid w:val="00A1086B"/>
    <w:rsid w:val="00A22762"/>
    <w:rsid w:val="00A66533"/>
    <w:rsid w:val="00A730C0"/>
    <w:rsid w:val="00A828E6"/>
    <w:rsid w:val="00AE55A2"/>
    <w:rsid w:val="00AF4BB8"/>
    <w:rsid w:val="00B06F93"/>
    <w:rsid w:val="00B4219E"/>
    <w:rsid w:val="00B466C6"/>
    <w:rsid w:val="00B64DFB"/>
    <w:rsid w:val="00B926E9"/>
    <w:rsid w:val="00BA74EF"/>
    <w:rsid w:val="00BD09E6"/>
    <w:rsid w:val="00BF7318"/>
    <w:rsid w:val="00C2010B"/>
    <w:rsid w:val="00CD02D4"/>
    <w:rsid w:val="00CD21A4"/>
    <w:rsid w:val="00CE1A88"/>
    <w:rsid w:val="00CF6917"/>
    <w:rsid w:val="00D00467"/>
    <w:rsid w:val="00D34265"/>
    <w:rsid w:val="00D55490"/>
    <w:rsid w:val="00D65F5E"/>
    <w:rsid w:val="00D6709B"/>
    <w:rsid w:val="00D80DC6"/>
    <w:rsid w:val="00DA1D68"/>
    <w:rsid w:val="00DB07A9"/>
    <w:rsid w:val="00DC2850"/>
    <w:rsid w:val="00DD0170"/>
    <w:rsid w:val="00DD1C15"/>
    <w:rsid w:val="00DE12BB"/>
    <w:rsid w:val="00E92F3F"/>
    <w:rsid w:val="00ED5AD1"/>
    <w:rsid w:val="00F37676"/>
    <w:rsid w:val="00F72B97"/>
    <w:rsid w:val="00FA7252"/>
    <w:rsid w:val="00FB2834"/>
    <w:rsid w:val="00FF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B1980"/>
    <w:pPr>
      <w:tabs>
        <w:tab w:val="center" w:pos="4419"/>
        <w:tab w:val="right" w:pos="8838"/>
      </w:tabs>
    </w:pPr>
    <w:rPr>
      <w:rFonts w:ascii="Calibri" w:eastAsia="Calibri" w:hAnsi="Calibri" w:cs="Cordia New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1980"/>
    <w:rPr>
      <w:rFonts w:ascii="Calibri" w:eastAsia="Calibri" w:hAnsi="Calibri" w:cs="Cordia New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8F7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7841"/>
  </w:style>
  <w:style w:type="character" w:customStyle="1" w:styleId="apple-converted-space">
    <w:name w:val="apple-converted-space"/>
    <w:basedOn w:val="Fuentedeprrafopredeter"/>
    <w:rsid w:val="002962FD"/>
  </w:style>
  <w:style w:type="paragraph" w:styleId="Sangradetextonormal">
    <w:name w:val="Body Text Indent"/>
    <w:basedOn w:val="Normal"/>
    <w:link w:val="SangradetextonormalCar"/>
    <w:rsid w:val="000A233C"/>
    <w:pPr>
      <w:spacing w:after="0" w:line="360" w:lineRule="auto"/>
      <w:ind w:left="720"/>
      <w:jc w:val="both"/>
    </w:pPr>
    <w:rPr>
      <w:rFonts w:ascii="Tahoma" w:eastAsia="Times New Roman" w:hAnsi="Tahoma" w:cs="Tahoma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A233C"/>
    <w:rPr>
      <w:rFonts w:ascii="Tahoma" w:eastAsia="Times New Roman" w:hAnsi="Tahoma" w:cs="Tahoma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0B7D-22E3-4A93-A6F9-D7766A22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1358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</dc:creator>
  <cp:lastModifiedBy>Judicial</cp:lastModifiedBy>
  <cp:revision>9</cp:revision>
  <cp:lastPrinted>2018-04-23T10:26:00Z</cp:lastPrinted>
  <dcterms:created xsi:type="dcterms:W3CDTF">2018-05-30T11:05:00Z</dcterms:created>
  <dcterms:modified xsi:type="dcterms:W3CDTF">2018-05-30T13:15:00Z</dcterms:modified>
</cp:coreProperties>
</file>