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DE5" w:rsidRPr="00F6458F" w:rsidRDefault="00C93DE5" w:rsidP="00924EF9">
      <w:pPr>
        <w:spacing w:after="0" w:line="360" w:lineRule="auto"/>
        <w:jc w:val="both"/>
        <w:rPr>
          <w:rFonts w:ascii="Arial" w:eastAsia="Calibri" w:hAnsi="Arial" w:cs="Arial"/>
          <w:b/>
          <w:bCs/>
          <w:sz w:val="24"/>
          <w:szCs w:val="24"/>
          <w:u w:val="single"/>
          <w:lang w:val="es-ES" w:eastAsia="en-US"/>
        </w:rPr>
      </w:pPr>
      <w:r w:rsidRPr="00F6458F">
        <w:rPr>
          <w:rFonts w:ascii="Arial" w:eastAsia="Calibri" w:hAnsi="Arial" w:cs="Arial"/>
          <w:b/>
          <w:bCs/>
          <w:sz w:val="24"/>
          <w:szCs w:val="24"/>
          <w:u w:val="single"/>
          <w:lang w:val="es-ES" w:eastAsia="en-US"/>
        </w:rPr>
        <w:t xml:space="preserve">STJSL-S.J. – S.D. Nº </w:t>
      </w:r>
      <w:r w:rsidR="00D23939">
        <w:rPr>
          <w:rFonts w:ascii="Arial" w:eastAsia="Calibri" w:hAnsi="Arial" w:cs="Arial"/>
          <w:b/>
          <w:bCs/>
          <w:sz w:val="24"/>
          <w:szCs w:val="24"/>
          <w:u w:val="single"/>
          <w:lang w:val="es-ES" w:eastAsia="en-US"/>
        </w:rPr>
        <w:t>143</w:t>
      </w:r>
      <w:r w:rsidRPr="00F6458F">
        <w:rPr>
          <w:rFonts w:ascii="Arial" w:eastAsia="Calibri" w:hAnsi="Arial" w:cs="Arial"/>
          <w:b/>
          <w:bCs/>
          <w:sz w:val="24"/>
          <w:szCs w:val="24"/>
          <w:u w:val="single"/>
          <w:lang w:val="es-ES" w:eastAsia="en-US"/>
        </w:rPr>
        <w:t>/18.-</w:t>
      </w:r>
    </w:p>
    <w:p w:rsidR="00C93DE5" w:rsidRPr="00F6458F" w:rsidRDefault="00C93DE5" w:rsidP="00924EF9">
      <w:pPr>
        <w:pStyle w:val="Sangradetextonormal"/>
        <w:tabs>
          <w:tab w:val="left" w:pos="1980"/>
        </w:tabs>
        <w:spacing w:after="0" w:line="360" w:lineRule="auto"/>
        <w:ind w:left="0"/>
        <w:jc w:val="both"/>
        <w:rPr>
          <w:rFonts w:ascii="Arial" w:hAnsi="Arial" w:cs="Arial"/>
        </w:rPr>
      </w:pPr>
      <w:r w:rsidRPr="00F6458F">
        <w:rPr>
          <w:rFonts w:ascii="Arial" w:eastAsia="MS Mincho" w:hAnsi="Arial" w:cs="Arial"/>
          <w:lang w:eastAsia="en-US"/>
        </w:rPr>
        <w:t xml:space="preserve">--En la Provincia de San Luis, </w:t>
      </w:r>
      <w:r w:rsidRPr="00F6458F">
        <w:rPr>
          <w:rFonts w:ascii="Arial" w:eastAsia="MS Mincho" w:hAnsi="Arial" w:cs="Arial"/>
          <w:b/>
          <w:bCs/>
          <w:lang w:eastAsia="en-US"/>
        </w:rPr>
        <w:t xml:space="preserve">a </w:t>
      </w:r>
      <w:r w:rsidR="00960D5F">
        <w:rPr>
          <w:rFonts w:ascii="Arial" w:eastAsia="MS Mincho" w:hAnsi="Arial" w:cs="Arial"/>
          <w:b/>
          <w:bCs/>
          <w:lang w:eastAsia="en-US"/>
        </w:rPr>
        <w:t>seis</w:t>
      </w:r>
      <w:r w:rsidRPr="00F6458F">
        <w:rPr>
          <w:rFonts w:ascii="Arial" w:eastAsia="MS Mincho" w:hAnsi="Arial" w:cs="Arial"/>
          <w:b/>
          <w:bCs/>
        </w:rPr>
        <w:t xml:space="preserve"> </w:t>
      </w:r>
      <w:r w:rsidRPr="00F6458F">
        <w:rPr>
          <w:rFonts w:ascii="Arial" w:eastAsia="MS Mincho" w:hAnsi="Arial" w:cs="Arial"/>
          <w:b/>
          <w:bCs/>
          <w:lang w:eastAsia="en-US"/>
        </w:rPr>
        <w:t xml:space="preserve">días del mes de </w:t>
      </w:r>
      <w:r w:rsidR="003F1468" w:rsidRPr="00F6458F">
        <w:rPr>
          <w:rFonts w:ascii="Arial" w:eastAsia="MS Mincho" w:hAnsi="Arial" w:cs="Arial"/>
          <w:b/>
          <w:bCs/>
          <w:lang w:eastAsia="en-US"/>
        </w:rPr>
        <w:t>ju</w:t>
      </w:r>
      <w:r w:rsidR="006222DC">
        <w:rPr>
          <w:rFonts w:ascii="Arial" w:eastAsia="MS Mincho" w:hAnsi="Arial" w:cs="Arial"/>
          <w:b/>
          <w:bCs/>
          <w:lang w:eastAsia="en-US"/>
        </w:rPr>
        <w:t>lio</w:t>
      </w:r>
      <w:r w:rsidRPr="00F6458F">
        <w:rPr>
          <w:rFonts w:ascii="Arial" w:eastAsia="MS Mincho" w:hAnsi="Arial" w:cs="Arial"/>
          <w:b/>
          <w:bCs/>
          <w:lang w:eastAsia="en-US"/>
        </w:rPr>
        <w:t xml:space="preserve"> de dos mil dieciocho</w:t>
      </w:r>
      <w:r w:rsidRPr="00F6458F">
        <w:rPr>
          <w:rFonts w:ascii="Arial" w:eastAsia="MS Mincho" w:hAnsi="Arial" w:cs="Arial"/>
          <w:lang w:eastAsia="en-US"/>
        </w:rPr>
        <w:t>,</w:t>
      </w:r>
      <w:r w:rsidRPr="00F6458F">
        <w:rPr>
          <w:rFonts w:ascii="Arial" w:eastAsia="MS Mincho" w:hAnsi="Arial" w:cs="Arial"/>
          <w:i/>
          <w:lang w:eastAsia="en-US"/>
        </w:rPr>
        <w:t xml:space="preserve"> </w:t>
      </w:r>
      <w:r w:rsidRPr="00F6458F">
        <w:rPr>
          <w:rFonts w:ascii="Arial" w:eastAsia="MS Mincho" w:hAnsi="Arial" w:cs="Arial"/>
          <w:lang w:eastAsia="en-US"/>
        </w:rPr>
        <w:t xml:space="preserve">se reúnen en Audiencia Pública los Señores Ministros </w:t>
      </w:r>
      <w:proofErr w:type="spellStart"/>
      <w:r w:rsidRPr="00F6458F">
        <w:rPr>
          <w:rFonts w:ascii="Arial" w:eastAsia="MS Mincho" w:hAnsi="Arial" w:cs="Arial"/>
          <w:lang w:eastAsia="en-US"/>
        </w:rPr>
        <w:t>Dres</w:t>
      </w:r>
      <w:proofErr w:type="spellEnd"/>
      <w:r w:rsidRPr="00F6458F">
        <w:rPr>
          <w:rFonts w:ascii="Arial" w:eastAsia="MS Mincho" w:hAnsi="Arial" w:cs="Arial"/>
          <w:lang w:eastAsia="en-US"/>
        </w:rPr>
        <w:t xml:space="preserve">. </w:t>
      </w:r>
      <w:r w:rsidR="00EC4228" w:rsidRPr="00F6458F">
        <w:rPr>
          <w:rFonts w:ascii="Arial" w:eastAsia="MS Mincho" w:hAnsi="Arial" w:cs="Arial"/>
          <w:lang w:eastAsia="en-US"/>
        </w:rPr>
        <w:t>MARTHA RAQUEL CORVALÁN</w:t>
      </w:r>
      <w:r w:rsidR="00EC4228">
        <w:rPr>
          <w:rFonts w:ascii="Arial" w:eastAsia="MS Mincho" w:hAnsi="Arial" w:cs="Arial"/>
          <w:lang w:eastAsia="en-US"/>
        </w:rPr>
        <w:t>,</w:t>
      </w:r>
      <w:r w:rsidR="00EC4228" w:rsidRPr="00F6458F">
        <w:rPr>
          <w:rFonts w:ascii="Arial" w:eastAsia="MS Mincho" w:hAnsi="Arial" w:cs="Arial"/>
          <w:lang w:eastAsia="en-US"/>
        </w:rPr>
        <w:t xml:space="preserve"> </w:t>
      </w:r>
      <w:r w:rsidR="00EC4228">
        <w:rPr>
          <w:rFonts w:ascii="Arial" w:eastAsia="MS Mincho" w:hAnsi="Arial" w:cs="Arial"/>
          <w:lang w:eastAsia="en-US"/>
        </w:rPr>
        <w:t xml:space="preserve">LILIA ANA NOVILLO </w:t>
      </w:r>
      <w:r w:rsidRPr="00F6458F">
        <w:rPr>
          <w:rFonts w:ascii="Arial" w:eastAsia="MS Mincho" w:hAnsi="Arial" w:cs="Arial"/>
          <w:lang w:eastAsia="en-US"/>
        </w:rPr>
        <w:t>y CARLOS ALBERTO COBO, Miembros del SUPERIOR TRIBUNAL DE JUSTICIA, para dictar sentencia en los autos</w:t>
      </w:r>
      <w:r w:rsidRPr="00F6458F">
        <w:rPr>
          <w:rFonts w:ascii="Arial" w:eastAsia="MS Mincho" w:hAnsi="Arial" w:cs="Arial"/>
          <w:i/>
          <w:iCs/>
          <w:lang w:eastAsia="en-US"/>
        </w:rPr>
        <w:t xml:space="preserve">: </w:t>
      </w:r>
      <w:r w:rsidR="00924EF9">
        <w:rPr>
          <w:rFonts w:ascii="Arial" w:hAnsi="Arial" w:cs="Arial"/>
          <w:b/>
          <w:i/>
        </w:rPr>
        <w:t>“NARANJO DIEGO HERNÁ</w:t>
      </w:r>
      <w:r w:rsidRPr="00F6458F">
        <w:rPr>
          <w:rFonts w:ascii="Arial" w:hAnsi="Arial" w:cs="Arial"/>
          <w:b/>
          <w:i/>
        </w:rPr>
        <w:t>N c/ ALFREDO I. CORRAL S.A. s/ COBRO DE PESOS – RECURSO DE CASACIÓN”</w:t>
      </w:r>
      <w:r w:rsidRPr="00F6458F">
        <w:rPr>
          <w:rFonts w:ascii="Arial" w:hAnsi="Arial" w:cs="Arial"/>
          <w:b/>
        </w:rPr>
        <w:t xml:space="preserve"> – </w:t>
      </w:r>
      <w:r w:rsidRPr="00F6458F">
        <w:rPr>
          <w:rFonts w:ascii="Arial" w:hAnsi="Arial" w:cs="Arial"/>
        </w:rPr>
        <w:t>IURIX EXP N° 261437/13</w:t>
      </w:r>
      <w:r w:rsidR="00F6458F" w:rsidRPr="00F6458F">
        <w:rPr>
          <w:rFonts w:ascii="Arial" w:hAnsi="Arial" w:cs="Arial"/>
        </w:rPr>
        <w:t>.-</w:t>
      </w:r>
    </w:p>
    <w:p w:rsidR="00C93DE5" w:rsidRPr="00F6458F" w:rsidRDefault="00C93DE5" w:rsidP="00924EF9">
      <w:pPr>
        <w:spacing w:after="0" w:line="360" w:lineRule="auto"/>
        <w:ind w:firstLine="1985"/>
        <w:jc w:val="both"/>
        <w:rPr>
          <w:rFonts w:ascii="Arial" w:eastAsia="Calibri" w:hAnsi="Arial" w:cs="Arial"/>
          <w:sz w:val="24"/>
          <w:szCs w:val="24"/>
          <w:lang w:val="es-ES" w:eastAsia="es-ES"/>
        </w:rPr>
      </w:pPr>
      <w:r w:rsidRPr="00F6458F">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F6458F">
        <w:rPr>
          <w:rFonts w:ascii="Arial" w:eastAsia="Times New Roman" w:hAnsi="Arial" w:cs="Arial"/>
          <w:sz w:val="24"/>
          <w:szCs w:val="24"/>
          <w:lang w:val="es-ES" w:eastAsia="es-ES"/>
        </w:rPr>
        <w:t>Dres</w:t>
      </w:r>
      <w:proofErr w:type="spellEnd"/>
      <w:r w:rsidRPr="00F6458F">
        <w:rPr>
          <w:rFonts w:ascii="Arial" w:eastAsia="Times New Roman" w:hAnsi="Arial" w:cs="Arial"/>
          <w:sz w:val="24"/>
          <w:szCs w:val="24"/>
          <w:lang w:val="es-ES" w:eastAsia="es-ES"/>
        </w:rPr>
        <w:t>. LILIA ANA NOVILLO, MARTHA RAQUEL CORVALÁN y CARLOS ALBERTO COBO.-</w:t>
      </w:r>
    </w:p>
    <w:p w:rsidR="00857664" w:rsidRPr="00F6458F" w:rsidRDefault="00857664" w:rsidP="00924EF9">
      <w:pPr>
        <w:pStyle w:val="Sangradetextonormal"/>
        <w:spacing w:after="0" w:line="360" w:lineRule="auto"/>
        <w:ind w:left="0" w:firstLine="1985"/>
        <w:jc w:val="both"/>
        <w:rPr>
          <w:rFonts w:ascii="Arial" w:hAnsi="Arial" w:cs="Arial"/>
          <w:b/>
          <w:bCs/>
          <w:u w:val="single"/>
        </w:rPr>
      </w:pPr>
      <w:r w:rsidRPr="00F6458F">
        <w:rPr>
          <w:rFonts w:ascii="Arial" w:hAnsi="Arial" w:cs="Arial"/>
        </w:rPr>
        <w:t>Las cuestiones formuladas y sometidas a decisión del Tribunal son:</w:t>
      </w:r>
    </w:p>
    <w:p w:rsidR="00857664" w:rsidRPr="00F6458F" w:rsidRDefault="00F13E9D" w:rsidP="00924EF9">
      <w:pPr>
        <w:pStyle w:val="Textoindependiente"/>
        <w:ind w:firstLine="1985"/>
      </w:pPr>
      <w:r w:rsidRPr="00F6458F">
        <w:t xml:space="preserve">I) </w:t>
      </w:r>
      <w:r w:rsidR="00857664" w:rsidRPr="00F6458F">
        <w:t>¿Es formalmente procedente el Recurso de Casación interpuesto?</w:t>
      </w:r>
    </w:p>
    <w:p w:rsidR="00857664" w:rsidRPr="00F6458F" w:rsidRDefault="00F13E9D" w:rsidP="00924EF9">
      <w:pPr>
        <w:pStyle w:val="Textoindependiente"/>
        <w:ind w:firstLine="1985"/>
      </w:pPr>
      <w:r w:rsidRPr="00F6458F">
        <w:t xml:space="preserve">II) </w:t>
      </w:r>
      <w:r w:rsidR="00857664" w:rsidRPr="00F6458F">
        <w:t>¿Existe en el fallo recurrido alguna de las causales enumeradas en el art. 287 del CPC</w:t>
      </w:r>
      <w:r w:rsidR="00620670" w:rsidRPr="00F6458F">
        <w:t xml:space="preserve"> y C</w:t>
      </w:r>
      <w:r w:rsidR="00857664" w:rsidRPr="00F6458F">
        <w:t>?</w:t>
      </w:r>
    </w:p>
    <w:p w:rsidR="00857664" w:rsidRPr="00F6458F" w:rsidRDefault="00F13E9D" w:rsidP="00924EF9">
      <w:pPr>
        <w:pStyle w:val="Textoindependiente"/>
        <w:ind w:firstLine="1985"/>
      </w:pPr>
      <w:r w:rsidRPr="00F6458F">
        <w:t xml:space="preserve">III) </w:t>
      </w:r>
      <w:r w:rsidR="00857664" w:rsidRPr="00F6458F">
        <w:t>En caso afirma</w:t>
      </w:r>
      <w:r w:rsidRPr="00F6458F">
        <w:t>tivo de la cuestión anterior, ¿C</w:t>
      </w:r>
      <w:r w:rsidR="00857664" w:rsidRPr="00F6458F">
        <w:t>uál es la ley a aplicarse o la interpretación que debe hacerse del caso en estudio?</w:t>
      </w:r>
    </w:p>
    <w:p w:rsidR="00857664" w:rsidRPr="00F6458F" w:rsidRDefault="00F13E9D" w:rsidP="00924EF9">
      <w:pPr>
        <w:pStyle w:val="Textoindependiente"/>
        <w:ind w:firstLine="1985"/>
      </w:pPr>
      <w:r w:rsidRPr="00F6458F">
        <w:t xml:space="preserve">IV) </w:t>
      </w:r>
      <w:r w:rsidR="00857664" w:rsidRPr="00F6458F">
        <w:t>¿Qué resolución corresponde dar al caso en estudio?</w:t>
      </w:r>
    </w:p>
    <w:p w:rsidR="00857664" w:rsidRPr="00F6458F" w:rsidRDefault="00F13E9D" w:rsidP="00924EF9">
      <w:pPr>
        <w:pStyle w:val="Textoindependiente"/>
        <w:ind w:firstLine="1985"/>
      </w:pPr>
      <w:r w:rsidRPr="00F6458F">
        <w:t xml:space="preserve">V) </w:t>
      </w:r>
      <w:r w:rsidR="00857664" w:rsidRPr="00F6458F">
        <w:t>¿Cuál sobre las costas?</w:t>
      </w:r>
    </w:p>
    <w:p w:rsidR="00857664" w:rsidRPr="00F6458F" w:rsidRDefault="00857664" w:rsidP="00924EF9">
      <w:pPr>
        <w:tabs>
          <w:tab w:val="left" w:pos="1985"/>
        </w:tabs>
        <w:autoSpaceDE w:val="0"/>
        <w:autoSpaceDN w:val="0"/>
        <w:adjustRightInd w:val="0"/>
        <w:spacing w:after="0" w:line="360" w:lineRule="auto"/>
        <w:ind w:firstLine="1985"/>
        <w:jc w:val="both"/>
        <w:rPr>
          <w:rFonts w:ascii="Arial" w:hAnsi="Arial" w:cs="Arial"/>
          <w:sz w:val="24"/>
          <w:szCs w:val="24"/>
        </w:rPr>
      </w:pPr>
    </w:p>
    <w:p w:rsidR="00857664" w:rsidRPr="00F6458F" w:rsidRDefault="00857664" w:rsidP="00924EF9">
      <w:pPr>
        <w:tabs>
          <w:tab w:val="left" w:pos="1985"/>
        </w:tabs>
        <w:autoSpaceDE w:val="0"/>
        <w:autoSpaceDN w:val="0"/>
        <w:adjustRightInd w:val="0"/>
        <w:spacing w:after="0" w:line="360" w:lineRule="auto"/>
        <w:jc w:val="both"/>
        <w:rPr>
          <w:rFonts w:ascii="Arial" w:hAnsi="Arial" w:cs="Arial"/>
          <w:sz w:val="24"/>
          <w:szCs w:val="24"/>
        </w:rPr>
      </w:pPr>
      <w:r w:rsidRPr="00F6458F">
        <w:rPr>
          <w:rFonts w:ascii="Arial" w:hAnsi="Arial" w:cs="Arial"/>
          <w:b/>
          <w:bCs/>
          <w:sz w:val="24"/>
          <w:szCs w:val="24"/>
          <w:u w:val="single"/>
        </w:rPr>
        <w:t>A LA PRIMERA CUESTIÓN, la Dra. LILIA ANA NOVILLO, dijo:</w:t>
      </w:r>
      <w:r w:rsidRPr="000F2A77">
        <w:rPr>
          <w:rFonts w:ascii="Arial" w:hAnsi="Arial" w:cs="Arial"/>
          <w:bCs/>
          <w:sz w:val="24"/>
          <w:szCs w:val="24"/>
        </w:rPr>
        <w:t xml:space="preserve"> </w:t>
      </w:r>
      <w:r w:rsidRPr="00F6458F">
        <w:rPr>
          <w:rFonts w:ascii="Arial" w:hAnsi="Arial" w:cs="Arial"/>
          <w:sz w:val="24"/>
          <w:szCs w:val="24"/>
        </w:rPr>
        <w:t xml:space="preserve">1) DE LA PROCEDENCIA FORMAL DEL RECURSO. </w:t>
      </w:r>
      <w:r w:rsidR="00F6458F">
        <w:rPr>
          <w:rFonts w:ascii="Arial" w:hAnsi="Arial" w:cs="Arial"/>
          <w:sz w:val="24"/>
          <w:szCs w:val="24"/>
        </w:rPr>
        <w:t>Que en fecha 08/09/</w:t>
      </w:r>
      <w:r w:rsidRPr="00F6458F">
        <w:rPr>
          <w:rFonts w:ascii="Arial" w:hAnsi="Arial" w:cs="Arial"/>
          <w:sz w:val="24"/>
          <w:szCs w:val="24"/>
        </w:rPr>
        <w:t xml:space="preserve">17, mediante ESCEXT </w:t>
      </w:r>
      <w:r w:rsidR="00F6458F">
        <w:rPr>
          <w:rFonts w:ascii="Arial" w:hAnsi="Arial" w:cs="Arial"/>
          <w:sz w:val="24"/>
          <w:szCs w:val="24"/>
        </w:rPr>
        <w:t xml:space="preserve">Nº </w:t>
      </w:r>
      <w:r w:rsidRPr="00F6458F">
        <w:rPr>
          <w:rFonts w:ascii="Arial" w:hAnsi="Arial" w:cs="Arial"/>
          <w:sz w:val="24"/>
          <w:szCs w:val="24"/>
        </w:rPr>
        <w:t xml:space="preserve">7814044 la parte actora interpone formal recurso de casación, contra la sentencia </w:t>
      </w:r>
      <w:r w:rsidR="000F2A77">
        <w:rPr>
          <w:rFonts w:ascii="Arial" w:hAnsi="Arial" w:cs="Arial"/>
          <w:sz w:val="24"/>
          <w:szCs w:val="24"/>
        </w:rPr>
        <w:t xml:space="preserve">Nº 77/17, </w:t>
      </w:r>
      <w:r w:rsidRPr="00F6458F">
        <w:rPr>
          <w:rFonts w:ascii="Arial" w:hAnsi="Arial" w:cs="Arial"/>
          <w:sz w:val="24"/>
          <w:szCs w:val="24"/>
        </w:rPr>
        <w:t>de fecha 31</w:t>
      </w:r>
      <w:r w:rsidR="00F6458F">
        <w:rPr>
          <w:rFonts w:ascii="Arial" w:hAnsi="Arial" w:cs="Arial"/>
          <w:sz w:val="24"/>
          <w:szCs w:val="24"/>
        </w:rPr>
        <w:t>/</w:t>
      </w:r>
      <w:r w:rsidRPr="00F6458F">
        <w:rPr>
          <w:rFonts w:ascii="Arial" w:hAnsi="Arial" w:cs="Arial"/>
          <w:sz w:val="24"/>
          <w:szCs w:val="24"/>
        </w:rPr>
        <w:t>08</w:t>
      </w:r>
      <w:r w:rsidR="00F6458F">
        <w:rPr>
          <w:rFonts w:ascii="Arial" w:hAnsi="Arial" w:cs="Arial"/>
          <w:sz w:val="24"/>
          <w:szCs w:val="24"/>
        </w:rPr>
        <w:t>/</w:t>
      </w:r>
      <w:r w:rsidRPr="00F6458F">
        <w:rPr>
          <w:rFonts w:ascii="Arial" w:hAnsi="Arial" w:cs="Arial"/>
          <w:sz w:val="24"/>
          <w:szCs w:val="24"/>
        </w:rPr>
        <w:t xml:space="preserve">17, que fuera dictada por el Excma. Cámara de Apelaciones N° 1 de la Primera Circunscripción Judicial, ello conforme lo establecido en el art. 286 ss. </w:t>
      </w:r>
      <w:proofErr w:type="gramStart"/>
      <w:r w:rsidRPr="00F6458F">
        <w:rPr>
          <w:rFonts w:ascii="Arial" w:hAnsi="Arial" w:cs="Arial"/>
          <w:sz w:val="24"/>
          <w:szCs w:val="24"/>
        </w:rPr>
        <w:t>del</w:t>
      </w:r>
      <w:proofErr w:type="gramEnd"/>
      <w:r w:rsidRPr="00F6458F">
        <w:rPr>
          <w:rFonts w:ascii="Arial" w:hAnsi="Arial" w:cs="Arial"/>
          <w:sz w:val="24"/>
          <w:szCs w:val="24"/>
        </w:rPr>
        <w:t xml:space="preserve"> CPC</w:t>
      </w:r>
      <w:r w:rsidR="001D1AA0" w:rsidRPr="00F6458F">
        <w:rPr>
          <w:rFonts w:ascii="Arial" w:hAnsi="Arial" w:cs="Arial"/>
          <w:sz w:val="24"/>
          <w:szCs w:val="24"/>
        </w:rPr>
        <w:t xml:space="preserve"> y </w:t>
      </w:r>
      <w:r w:rsidRPr="00F6458F">
        <w:rPr>
          <w:rFonts w:ascii="Arial" w:hAnsi="Arial" w:cs="Arial"/>
          <w:sz w:val="24"/>
          <w:szCs w:val="24"/>
        </w:rPr>
        <w:t>C.</w:t>
      </w:r>
    </w:p>
    <w:p w:rsidR="00857664" w:rsidRPr="00F6458F" w:rsidRDefault="00857664" w:rsidP="00924EF9">
      <w:pPr>
        <w:tabs>
          <w:tab w:val="left" w:pos="1985"/>
        </w:tabs>
        <w:autoSpaceDE w:val="0"/>
        <w:autoSpaceDN w:val="0"/>
        <w:adjustRightInd w:val="0"/>
        <w:spacing w:after="0" w:line="360" w:lineRule="auto"/>
        <w:ind w:firstLine="1985"/>
        <w:jc w:val="both"/>
        <w:rPr>
          <w:rFonts w:ascii="Arial" w:hAnsi="Arial" w:cs="Arial"/>
          <w:sz w:val="24"/>
          <w:szCs w:val="24"/>
        </w:rPr>
      </w:pPr>
      <w:r w:rsidRPr="00F6458F">
        <w:rPr>
          <w:rFonts w:ascii="Arial" w:hAnsi="Arial" w:cs="Arial"/>
          <w:sz w:val="24"/>
          <w:szCs w:val="24"/>
        </w:rPr>
        <w:t>Que en fecha 19</w:t>
      </w:r>
      <w:r w:rsidR="00F6458F">
        <w:rPr>
          <w:rFonts w:ascii="Arial" w:hAnsi="Arial" w:cs="Arial"/>
          <w:sz w:val="24"/>
          <w:szCs w:val="24"/>
        </w:rPr>
        <w:t>/</w:t>
      </w:r>
      <w:r w:rsidRPr="00F6458F">
        <w:rPr>
          <w:rFonts w:ascii="Arial" w:hAnsi="Arial" w:cs="Arial"/>
          <w:sz w:val="24"/>
          <w:szCs w:val="24"/>
        </w:rPr>
        <w:t>09</w:t>
      </w:r>
      <w:r w:rsidR="00F6458F">
        <w:rPr>
          <w:rFonts w:ascii="Arial" w:hAnsi="Arial" w:cs="Arial"/>
          <w:sz w:val="24"/>
          <w:szCs w:val="24"/>
        </w:rPr>
        <w:t>/</w:t>
      </w:r>
      <w:r w:rsidRPr="00F6458F">
        <w:rPr>
          <w:rFonts w:ascii="Arial" w:hAnsi="Arial" w:cs="Arial"/>
          <w:sz w:val="24"/>
          <w:szCs w:val="24"/>
        </w:rPr>
        <w:t>17, mediante ESCEXT 7</w:t>
      </w:r>
      <w:r w:rsidR="000F2A77">
        <w:rPr>
          <w:rFonts w:ascii="Arial" w:hAnsi="Arial" w:cs="Arial"/>
          <w:sz w:val="24"/>
          <w:szCs w:val="24"/>
        </w:rPr>
        <w:t>873926,</w:t>
      </w:r>
      <w:r w:rsidRPr="00F6458F">
        <w:rPr>
          <w:rFonts w:ascii="Arial" w:hAnsi="Arial" w:cs="Arial"/>
          <w:sz w:val="24"/>
          <w:szCs w:val="24"/>
        </w:rPr>
        <w:t xml:space="preserve"> acompaña los fundamentos del recurso.</w:t>
      </w:r>
    </w:p>
    <w:p w:rsidR="00857664" w:rsidRPr="00F6458F" w:rsidRDefault="00857664" w:rsidP="00924EF9">
      <w:pPr>
        <w:tabs>
          <w:tab w:val="left" w:pos="1985"/>
        </w:tabs>
        <w:autoSpaceDE w:val="0"/>
        <w:autoSpaceDN w:val="0"/>
        <w:adjustRightInd w:val="0"/>
        <w:spacing w:after="0" w:line="360" w:lineRule="auto"/>
        <w:ind w:firstLine="1985"/>
        <w:jc w:val="both"/>
        <w:rPr>
          <w:rFonts w:ascii="Arial" w:hAnsi="Arial" w:cs="Arial"/>
          <w:sz w:val="24"/>
          <w:szCs w:val="24"/>
        </w:rPr>
      </w:pPr>
      <w:r w:rsidRPr="00F6458F">
        <w:rPr>
          <w:rFonts w:ascii="Arial" w:hAnsi="Arial" w:cs="Arial"/>
          <w:sz w:val="24"/>
          <w:szCs w:val="24"/>
        </w:rPr>
        <w:lastRenderedPageBreak/>
        <w:t>Que ordenando el traslado de</w:t>
      </w:r>
      <w:r w:rsidR="0011195D">
        <w:rPr>
          <w:rFonts w:ascii="Arial" w:hAnsi="Arial" w:cs="Arial"/>
          <w:sz w:val="24"/>
          <w:szCs w:val="24"/>
        </w:rPr>
        <w:t xml:space="preserve"> rigor la contraria en fecha 06/</w:t>
      </w:r>
      <w:r w:rsidRPr="00F6458F">
        <w:rPr>
          <w:rFonts w:ascii="Arial" w:hAnsi="Arial" w:cs="Arial"/>
          <w:sz w:val="24"/>
          <w:szCs w:val="24"/>
        </w:rPr>
        <w:t>10</w:t>
      </w:r>
      <w:r w:rsidR="0011195D">
        <w:rPr>
          <w:rFonts w:ascii="Arial" w:hAnsi="Arial" w:cs="Arial"/>
          <w:sz w:val="24"/>
          <w:szCs w:val="24"/>
        </w:rPr>
        <w:t>/</w:t>
      </w:r>
      <w:r w:rsidRPr="00F6458F">
        <w:rPr>
          <w:rFonts w:ascii="Arial" w:hAnsi="Arial" w:cs="Arial"/>
          <w:sz w:val="24"/>
          <w:szCs w:val="24"/>
        </w:rPr>
        <w:t xml:space="preserve">17, mediante ESCEXT </w:t>
      </w:r>
      <w:r w:rsidR="0011195D">
        <w:rPr>
          <w:rFonts w:ascii="Arial" w:hAnsi="Arial" w:cs="Arial"/>
          <w:sz w:val="24"/>
          <w:szCs w:val="24"/>
        </w:rPr>
        <w:t xml:space="preserve">Nº </w:t>
      </w:r>
      <w:r w:rsidRPr="00F6458F">
        <w:rPr>
          <w:rFonts w:ascii="Arial" w:hAnsi="Arial" w:cs="Arial"/>
          <w:sz w:val="24"/>
          <w:szCs w:val="24"/>
        </w:rPr>
        <w:t>7991822</w:t>
      </w:r>
      <w:r w:rsidR="00CB75C1">
        <w:rPr>
          <w:rFonts w:ascii="Arial" w:hAnsi="Arial" w:cs="Arial"/>
          <w:sz w:val="24"/>
          <w:szCs w:val="24"/>
        </w:rPr>
        <w:t>,</w:t>
      </w:r>
      <w:r w:rsidRPr="00F6458F">
        <w:rPr>
          <w:rFonts w:ascii="Arial" w:hAnsi="Arial" w:cs="Arial"/>
          <w:sz w:val="24"/>
          <w:szCs w:val="24"/>
        </w:rPr>
        <w:t xml:space="preserve"> contesta el mismo y solicita el rechazo del recurso intentado.</w:t>
      </w:r>
    </w:p>
    <w:p w:rsidR="00857664" w:rsidRPr="00F6458F" w:rsidRDefault="00857664" w:rsidP="00924EF9">
      <w:pPr>
        <w:tabs>
          <w:tab w:val="left" w:pos="1985"/>
        </w:tabs>
        <w:autoSpaceDE w:val="0"/>
        <w:autoSpaceDN w:val="0"/>
        <w:adjustRightInd w:val="0"/>
        <w:spacing w:after="0" w:line="360" w:lineRule="auto"/>
        <w:ind w:firstLine="1985"/>
        <w:jc w:val="both"/>
        <w:rPr>
          <w:rFonts w:ascii="Arial" w:hAnsi="Arial" w:cs="Arial"/>
          <w:sz w:val="24"/>
          <w:szCs w:val="24"/>
        </w:rPr>
      </w:pPr>
      <w:r w:rsidRPr="00F6458F">
        <w:rPr>
          <w:rFonts w:ascii="Arial" w:hAnsi="Arial" w:cs="Arial"/>
          <w:sz w:val="24"/>
          <w:szCs w:val="24"/>
        </w:rPr>
        <w:t>Que en fecha 28</w:t>
      </w:r>
      <w:r w:rsidR="0011195D">
        <w:rPr>
          <w:rFonts w:ascii="Arial" w:hAnsi="Arial" w:cs="Arial"/>
          <w:sz w:val="24"/>
          <w:szCs w:val="24"/>
        </w:rPr>
        <w:t>/</w:t>
      </w:r>
      <w:r w:rsidRPr="00F6458F">
        <w:rPr>
          <w:rFonts w:ascii="Arial" w:hAnsi="Arial" w:cs="Arial"/>
          <w:sz w:val="24"/>
          <w:szCs w:val="24"/>
        </w:rPr>
        <w:t>02</w:t>
      </w:r>
      <w:r w:rsidR="0011195D">
        <w:rPr>
          <w:rFonts w:ascii="Arial" w:hAnsi="Arial" w:cs="Arial"/>
          <w:sz w:val="24"/>
          <w:szCs w:val="24"/>
        </w:rPr>
        <w:t>/</w:t>
      </w:r>
      <w:r w:rsidR="00CB75C1">
        <w:rPr>
          <w:rFonts w:ascii="Arial" w:hAnsi="Arial" w:cs="Arial"/>
          <w:sz w:val="24"/>
          <w:szCs w:val="24"/>
        </w:rPr>
        <w:t>18, m</w:t>
      </w:r>
      <w:r w:rsidRPr="00F6458F">
        <w:rPr>
          <w:rFonts w:ascii="Arial" w:hAnsi="Arial" w:cs="Arial"/>
          <w:sz w:val="24"/>
          <w:szCs w:val="24"/>
        </w:rPr>
        <w:t xml:space="preserve">ediante </w:t>
      </w:r>
      <w:r w:rsidR="0011195D">
        <w:rPr>
          <w:rFonts w:ascii="Arial" w:hAnsi="Arial" w:cs="Arial"/>
          <w:sz w:val="24"/>
          <w:szCs w:val="24"/>
        </w:rPr>
        <w:t>actuación Nº</w:t>
      </w:r>
      <w:r w:rsidRPr="00F6458F">
        <w:rPr>
          <w:rFonts w:ascii="Arial" w:hAnsi="Arial" w:cs="Arial"/>
          <w:sz w:val="24"/>
          <w:szCs w:val="24"/>
        </w:rPr>
        <w:t xml:space="preserve"> 8710985</w:t>
      </w:r>
      <w:r w:rsidR="00CB75C1">
        <w:rPr>
          <w:rFonts w:ascii="Arial" w:hAnsi="Arial" w:cs="Arial"/>
          <w:sz w:val="24"/>
          <w:szCs w:val="24"/>
        </w:rPr>
        <w:t>,</w:t>
      </w:r>
      <w:r w:rsidRPr="00F6458F">
        <w:rPr>
          <w:rFonts w:ascii="Arial" w:hAnsi="Arial" w:cs="Arial"/>
          <w:sz w:val="24"/>
          <w:szCs w:val="24"/>
        </w:rPr>
        <w:t xml:space="preserve"> emite dictamen el Sr. Procurador General qui</w:t>
      </w:r>
      <w:r w:rsidR="00364AE7">
        <w:rPr>
          <w:rFonts w:ascii="Arial" w:hAnsi="Arial" w:cs="Arial"/>
          <w:sz w:val="24"/>
          <w:szCs w:val="24"/>
        </w:rPr>
        <w:t>en</w:t>
      </w:r>
      <w:r w:rsidRPr="00F6458F">
        <w:rPr>
          <w:rFonts w:ascii="Arial" w:hAnsi="Arial" w:cs="Arial"/>
          <w:sz w:val="24"/>
          <w:szCs w:val="24"/>
        </w:rPr>
        <w:t xml:space="preserve"> entiende que la impugnación recursiva puede prosperar.</w:t>
      </w:r>
    </w:p>
    <w:p w:rsidR="00857664" w:rsidRPr="00F6458F" w:rsidRDefault="00045DAC" w:rsidP="00924EF9">
      <w:pPr>
        <w:tabs>
          <w:tab w:val="left" w:pos="1985"/>
        </w:tabs>
        <w:spacing w:after="0" w:line="360" w:lineRule="auto"/>
        <w:ind w:firstLine="1985"/>
        <w:jc w:val="both"/>
        <w:rPr>
          <w:rFonts w:ascii="Arial" w:hAnsi="Arial" w:cs="Arial"/>
          <w:sz w:val="24"/>
          <w:szCs w:val="24"/>
        </w:rPr>
      </w:pPr>
      <w:r>
        <w:rPr>
          <w:rFonts w:ascii="Arial" w:hAnsi="Arial" w:cs="Arial"/>
          <w:sz w:val="24"/>
          <w:szCs w:val="24"/>
        </w:rPr>
        <w:t>2</w:t>
      </w:r>
      <w:r w:rsidR="00857664" w:rsidRPr="00F6458F">
        <w:rPr>
          <w:rFonts w:ascii="Arial" w:hAnsi="Arial" w:cs="Arial"/>
          <w:sz w:val="24"/>
          <w:szCs w:val="24"/>
        </w:rPr>
        <w:t>) Que, en primer lugar corresponde efectuar el pertinente análisis, a los fines de determinar si se ha dado cumplimiento a los requisitos establec</w:t>
      </w:r>
      <w:r>
        <w:rPr>
          <w:rFonts w:ascii="Arial" w:hAnsi="Arial" w:cs="Arial"/>
          <w:sz w:val="24"/>
          <w:szCs w:val="24"/>
        </w:rPr>
        <w:t xml:space="preserve">idos por la normativa vigente, </w:t>
      </w:r>
      <w:r w:rsidR="00857664" w:rsidRPr="00F6458F">
        <w:rPr>
          <w:rFonts w:ascii="Arial" w:hAnsi="Arial" w:cs="Arial"/>
          <w:sz w:val="24"/>
          <w:szCs w:val="24"/>
        </w:rPr>
        <w:t>en punto a la admisibilidad del recurso en cuestión.</w:t>
      </w:r>
    </w:p>
    <w:p w:rsidR="00857664" w:rsidRPr="00F6458F" w:rsidRDefault="00857664" w:rsidP="00924EF9">
      <w:pPr>
        <w:tabs>
          <w:tab w:val="left" w:pos="1985"/>
        </w:tabs>
        <w:spacing w:after="0" w:line="360" w:lineRule="auto"/>
        <w:ind w:firstLine="1985"/>
        <w:jc w:val="both"/>
        <w:rPr>
          <w:rFonts w:ascii="Arial" w:hAnsi="Arial" w:cs="Arial"/>
          <w:sz w:val="24"/>
          <w:szCs w:val="24"/>
          <w:lang w:val="es-ES"/>
        </w:rPr>
      </w:pPr>
      <w:r w:rsidRPr="00F6458F">
        <w:rPr>
          <w:rFonts w:ascii="Arial" w:hAnsi="Arial" w:cs="Arial"/>
          <w:sz w:val="24"/>
          <w:szCs w:val="24"/>
          <w:lang w:val="es-ES"/>
        </w:rPr>
        <w:t>Que, surge de las constancias de la causa que el presente recurso ha sido interpuesto y fundado en término, que se encuentra exento del pago del depósito judicial establecido por el art. 290 del CPC</w:t>
      </w:r>
      <w:r w:rsidR="00045DAC">
        <w:rPr>
          <w:rFonts w:ascii="Arial" w:hAnsi="Arial" w:cs="Arial"/>
          <w:sz w:val="24"/>
          <w:szCs w:val="24"/>
          <w:lang w:val="es-ES"/>
        </w:rPr>
        <w:t xml:space="preserve"> y C</w:t>
      </w:r>
      <w:r w:rsidRPr="00F6458F">
        <w:rPr>
          <w:rFonts w:ascii="Arial" w:hAnsi="Arial" w:cs="Arial"/>
          <w:sz w:val="24"/>
          <w:szCs w:val="24"/>
          <w:lang w:val="es-ES"/>
        </w:rPr>
        <w:t xml:space="preserve">., y que la resolución impugnada es sentencia definitiva. </w:t>
      </w:r>
    </w:p>
    <w:p w:rsidR="00857664" w:rsidRPr="00F6458F" w:rsidRDefault="00857664" w:rsidP="00924EF9">
      <w:pPr>
        <w:tabs>
          <w:tab w:val="left" w:pos="1985"/>
        </w:tabs>
        <w:spacing w:after="0" w:line="360" w:lineRule="auto"/>
        <w:ind w:firstLine="1985"/>
        <w:jc w:val="both"/>
        <w:rPr>
          <w:rFonts w:ascii="Arial" w:hAnsi="Arial" w:cs="Arial"/>
          <w:sz w:val="24"/>
          <w:szCs w:val="24"/>
          <w:lang w:val="es-ES"/>
        </w:rPr>
      </w:pPr>
      <w:r w:rsidRPr="00F6458F">
        <w:rPr>
          <w:rFonts w:ascii="Arial" w:hAnsi="Arial" w:cs="Arial"/>
          <w:sz w:val="24"/>
          <w:szCs w:val="24"/>
          <w:lang w:val="es-ES"/>
        </w:rPr>
        <w:t>Se advierte así, que se ha dado cumplimiento a las exigencias contenidas en el art. 286, 289 y 290 del CPC</w:t>
      </w:r>
      <w:r w:rsidR="00045DAC">
        <w:rPr>
          <w:rFonts w:ascii="Arial" w:hAnsi="Arial" w:cs="Arial"/>
          <w:sz w:val="24"/>
          <w:szCs w:val="24"/>
          <w:lang w:val="es-ES"/>
        </w:rPr>
        <w:t xml:space="preserve"> </w:t>
      </w:r>
      <w:r w:rsidRPr="00F6458F">
        <w:rPr>
          <w:rFonts w:ascii="Arial" w:hAnsi="Arial" w:cs="Arial"/>
          <w:sz w:val="24"/>
          <w:szCs w:val="24"/>
          <w:lang w:val="es-ES"/>
        </w:rPr>
        <w:t>y C., debiendo considerarse en este estudio preliminar y en mérito a lo dispuesto p</w:t>
      </w:r>
      <w:r w:rsidR="00045DAC">
        <w:rPr>
          <w:rFonts w:ascii="Arial" w:hAnsi="Arial" w:cs="Arial"/>
          <w:sz w:val="24"/>
          <w:szCs w:val="24"/>
          <w:lang w:val="es-ES"/>
        </w:rPr>
        <w:t xml:space="preserve">or el art. 301, inc. </w:t>
      </w:r>
      <w:proofErr w:type="gramStart"/>
      <w:r w:rsidR="00045DAC">
        <w:rPr>
          <w:rFonts w:ascii="Arial" w:hAnsi="Arial" w:cs="Arial"/>
          <w:sz w:val="24"/>
          <w:szCs w:val="24"/>
          <w:lang w:val="es-ES"/>
        </w:rPr>
        <w:t>a</w:t>
      </w:r>
      <w:proofErr w:type="gramEnd"/>
      <w:r w:rsidR="00045DAC">
        <w:rPr>
          <w:rFonts w:ascii="Arial" w:hAnsi="Arial" w:cs="Arial"/>
          <w:sz w:val="24"/>
          <w:szCs w:val="24"/>
          <w:lang w:val="es-ES"/>
        </w:rPr>
        <w:t xml:space="preserve">, del CPC </w:t>
      </w:r>
      <w:r w:rsidRPr="00F6458F">
        <w:rPr>
          <w:rFonts w:ascii="Arial" w:hAnsi="Arial" w:cs="Arial"/>
          <w:sz w:val="24"/>
          <w:szCs w:val="24"/>
          <w:lang w:val="es-ES"/>
        </w:rPr>
        <w:t>y C, que el recurso articulado deviene formalmente admisible.</w:t>
      </w:r>
    </w:p>
    <w:p w:rsidR="00857664" w:rsidRPr="00F6458F" w:rsidRDefault="00857664" w:rsidP="00924EF9">
      <w:pPr>
        <w:tabs>
          <w:tab w:val="left" w:pos="1985"/>
        </w:tabs>
        <w:spacing w:after="0" w:line="360" w:lineRule="auto"/>
        <w:ind w:firstLine="1985"/>
        <w:jc w:val="both"/>
        <w:rPr>
          <w:rFonts w:ascii="Arial" w:hAnsi="Arial" w:cs="Arial"/>
          <w:sz w:val="24"/>
          <w:szCs w:val="24"/>
        </w:rPr>
      </w:pPr>
      <w:r w:rsidRPr="00F6458F">
        <w:rPr>
          <w:rFonts w:ascii="Arial" w:hAnsi="Arial" w:cs="Arial"/>
          <w:sz w:val="24"/>
          <w:szCs w:val="24"/>
        </w:rPr>
        <w:t>Por lo expue</w:t>
      </w:r>
      <w:r w:rsidR="00045DAC">
        <w:rPr>
          <w:rFonts w:ascii="Arial" w:hAnsi="Arial" w:cs="Arial"/>
          <w:sz w:val="24"/>
          <w:szCs w:val="24"/>
        </w:rPr>
        <w:t>sto, VOTO a esta PRIMERA CUESTIÓ</w:t>
      </w:r>
      <w:r w:rsidRPr="00F6458F">
        <w:rPr>
          <w:rFonts w:ascii="Arial" w:hAnsi="Arial" w:cs="Arial"/>
          <w:sz w:val="24"/>
          <w:szCs w:val="24"/>
        </w:rPr>
        <w:t>N por la AFIRMATIVA.</w:t>
      </w:r>
    </w:p>
    <w:p w:rsidR="004A7333" w:rsidRPr="00506BB7" w:rsidRDefault="004A7333" w:rsidP="00924EF9">
      <w:pPr>
        <w:widowControl w:val="0"/>
        <w:kinsoku w:val="0"/>
        <w:spacing w:after="0" w:line="360" w:lineRule="auto"/>
        <w:ind w:firstLine="1985"/>
        <w:jc w:val="both"/>
        <w:rPr>
          <w:rFonts w:ascii="Arial" w:hAnsi="Arial" w:cs="Arial"/>
          <w:iCs/>
          <w:sz w:val="24"/>
          <w:szCs w:val="24"/>
          <w:lang w:val="es-ES"/>
        </w:rPr>
      </w:pPr>
      <w:r w:rsidRPr="003F1467">
        <w:rPr>
          <w:rFonts w:ascii="Arial" w:hAnsi="Arial" w:cs="Arial"/>
          <w:sz w:val="24"/>
          <w:szCs w:val="24"/>
        </w:rPr>
        <w:t xml:space="preserve">Los Señores Ministros, </w:t>
      </w:r>
      <w:proofErr w:type="spellStart"/>
      <w:r w:rsidRPr="003F1467">
        <w:rPr>
          <w:rFonts w:ascii="Arial" w:hAnsi="Arial" w:cs="Arial"/>
          <w:sz w:val="24"/>
          <w:szCs w:val="24"/>
        </w:rPr>
        <w:t>Dres</w:t>
      </w:r>
      <w:proofErr w:type="spellEnd"/>
      <w:r w:rsidRPr="003F1467">
        <w:rPr>
          <w:rFonts w:ascii="Arial" w:hAnsi="Arial" w:cs="Arial"/>
          <w:sz w:val="24"/>
          <w:szCs w:val="24"/>
        </w:rPr>
        <w:t xml:space="preserve">. </w:t>
      </w:r>
      <w:r>
        <w:rPr>
          <w:rFonts w:ascii="Arial" w:hAnsi="Arial" w:cs="Arial"/>
          <w:sz w:val="24"/>
          <w:szCs w:val="24"/>
        </w:rPr>
        <w:t>MARTHA RAQUEL CORVALÁN</w:t>
      </w:r>
      <w:r w:rsidRPr="003F1467">
        <w:rPr>
          <w:rFonts w:ascii="Arial" w:hAnsi="Arial" w:cs="Arial"/>
          <w:sz w:val="24"/>
          <w:szCs w:val="24"/>
        </w:rPr>
        <w:t xml:space="preserve"> </w:t>
      </w:r>
      <w:r>
        <w:rPr>
          <w:rFonts w:ascii="Arial" w:hAnsi="Arial" w:cs="Arial"/>
          <w:sz w:val="24"/>
          <w:szCs w:val="24"/>
        </w:rPr>
        <w:t xml:space="preserve">y </w:t>
      </w:r>
      <w:r w:rsidRPr="003F1467">
        <w:rPr>
          <w:rFonts w:ascii="Arial" w:hAnsi="Arial" w:cs="Arial"/>
          <w:sz w:val="24"/>
          <w:szCs w:val="24"/>
        </w:rPr>
        <w:t>CARLOS ALBERTO COBO</w:t>
      </w:r>
      <w:r>
        <w:rPr>
          <w:rFonts w:ascii="Arial" w:hAnsi="Arial" w:cs="Arial"/>
          <w:sz w:val="24"/>
          <w:szCs w:val="24"/>
        </w:rPr>
        <w:t>,</w:t>
      </w:r>
      <w:r w:rsidRPr="003F1467">
        <w:rPr>
          <w:rFonts w:ascii="Arial" w:hAnsi="Arial" w:cs="Arial"/>
          <w:sz w:val="24"/>
          <w:szCs w:val="24"/>
        </w:rPr>
        <w:t xml:space="preserve"> </w:t>
      </w:r>
      <w:r w:rsidRPr="003F1467">
        <w:rPr>
          <w:rFonts w:ascii="Arial" w:hAnsi="Arial" w:cs="Arial"/>
          <w:sz w:val="24"/>
          <w:szCs w:val="24"/>
          <w:lang w:val="es-MX"/>
        </w:rPr>
        <w:t xml:space="preserve">comparten lo expresado por la Sra. </w:t>
      </w:r>
      <w:r>
        <w:rPr>
          <w:rFonts w:ascii="Arial" w:hAnsi="Arial" w:cs="Arial"/>
          <w:sz w:val="24"/>
          <w:szCs w:val="24"/>
          <w:lang w:val="es-MX"/>
        </w:rPr>
        <w:t>Ministro</w:t>
      </w:r>
      <w:r w:rsidRPr="003F1467">
        <w:rPr>
          <w:rFonts w:ascii="Arial" w:hAnsi="Arial" w:cs="Arial"/>
          <w:sz w:val="24"/>
          <w:szCs w:val="24"/>
          <w:lang w:val="es-MX"/>
        </w:rPr>
        <w:t xml:space="preserve">, Dra. </w:t>
      </w:r>
      <w:r>
        <w:rPr>
          <w:rFonts w:ascii="Arial" w:hAnsi="Arial" w:cs="Arial"/>
          <w:sz w:val="24"/>
          <w:szCs w:val="24"/>
        </w:rPr>
        <w:t>LILIA ANA NOVILLO</w:t>
      </w:r>
      <w:r w:rsidRPr="003F1467">
        <w:rPr>
          <w:rFonts w:ascii="Arial" w:hAnsi="Arial" w:cs="Arial"/>
          <w:sz w:val="24"/>
          <w:szCs w:val="24"/>
          <w:lang w:val="es-MX"/>
        </w:rPr>
        <w:t xml:space="preserve"> y</w:t>
      </w:r>
      <w:r w:rsidRPr="003F1467">
        <w:rPr>
          <w:rFonts w:ascii="Arial" w:hAnsi="Arial" w:cs="Arial"/>
          <w:sz w:val="24"/>
          <w:szCs w:val="24"/>
        </w:rPr>
        <w:t xml:space="preserve"> </w:t>
      </w:r>
      <w:r w:rsidRPr="003F1467">
        <w:rPr>
          <w:rFonts w:ascii="Arial" w:hAnsi="Arial" w:cs="Arial"/>
          <w:sz w:val="24"/>
          <w:szCs w:val="24"/>
          <w:lang w:val="es-MX"/>
        </w:rPr>
        <w:t xml:space="preserve">votan en igual sentido a esta </w:t>
      </w:r>
      <w:r>
        <w:rPr>
          <w:rFonts w:ascii="Arial" w:hAnsi="Arial" w:cs="Arial"/>
          <w:b/>
          <w:bCs/>
          <w:sz w:val="24"/>
          <w:szCs w:val="24"/>
        </w:rPr>
        <w:t xml:space="preserve">PRIMERA </w:t>
      </w:r>
      <w:r w:rsidRPr="003F1467">
        <w:rPr>
          <w:rFonts w:ascii="Arial" w:hAnsi="Arial" w:cs="Arial"/>
          <w:b/>
          <w:bCs/>
          <w:sz w:val="24"/>
          <w:szCs w:val="24"/>
        </w:rPr>
        <w:t>CUESTIÓN.</w:t>
      </w:r>
    </w:p>
    <w:p w:rsidR="00045DAC" w:rsidRPr="004A7333" w:rsidRDefault="00045DAC" w:rsidP="00924EF9">
      <w:pPr>
        <w:tabs>
          <w:tab w:val="left" w:pos="1985"/>
        </w:tabs>
        <w:autoSpaceDE w:val="0"/>
        <w:autoSpaceDN w:val="0"/>
        <w:adjustRightInd w:val="0"/>
        <w:spacing w:after="0" w:line="360" w:lineRule="auto"/>
        <w:ind w:firstLine="1985"/>
        <w:jc w:val="both"/>
        <w:rPr>
          <w:rFonts w:ascii="Arial" w:hAnsi="Arial" w:cs="Arial"/>
          <w:sz w:val="24"/>
          <w:szCs w:val="24"/>
          <w:lang w:val="es-ES"/>
        </w:rPr>
      </w:pPr>
    </w:p>
    <w:p w:rsidR="00857664" w:rsidRPr="00F6458F" w:rsidRDefault="00857664" w:rsidP="00924EF9">
      <w:pPr>
        <w:tabs>
          <w:tab w:val="left" w:pos="1985"/>
        </w:tabs>
        <w:autoSpaceDE w:val="0"/>
        <w:autoSpaceDN w:val="0"/>
        <w:adjustRightInd w:val="0"/>
        <w:spacing w:after="0" w:line="360" w:lineRule="auto"/>
        <w:jc w:val="both"/>
        <w:rPr>
          <w:rFonts w:ascii="Arial" w:hAnsi="Arial" w:cs="Arial"/>
          <w:sz w:val="24"/>
          <w:szCs w:val="24"/>
        </w:rPr>
      </w:pPr>
      <w:r w:rsidRPr="00F6458F">
        <w:rPr>
          <w:rFonts w:ascii="Arial" w:hAnsi="Arial" w:cs="Arial"/>
          <w:b/>
          <w:sz w:val="24"/>
          <w:szCs w:val="24"/>
          <w:u w:val="single"/>
        </w:rPr>
        <w:t xml:space="preserve">A LA SEGUNDA </w:t>
      </w:r>
      <w:r w:rsidR="00045DAC">
        <w:rPr>
          <w:rFonts w:ascii="Arial" w:hAnsi="Arial" w:cs="Arial"/>
          <w:b/>
          <w:sz w:val="24"/>
          <w:szCs w:val="24"/>
          <w:u w:val="single"/>
        </w:rPr>
        <w:t>y TERCERA CUESTIÓ</w:t>
      </w:r>
      <w:r w:rsidRPr="00F6458F">
        <w:rPr>
          <w:rFonts w:ascii="Arial" w:hAnsi="Arial" w:cs="Arial"/>
          <w:b/>
          <w:sz w:val="24"/>
          <w:szCs w:val="24"/>
          <w:u w:val="single"/>
        </w:rPr>
        <w:t xml:space="preserve">N, </w:t>
      </w:r>
      <w:r w:rsidRPr="00F6458F">
        <w:rPr>
          <w:rFonts w:ascii="Arial" w:hAnsi="Arial" w:cs="Arial"/>
          <w:b/>
          <w:bCs/>
          <w:sz w:val="24"/>
          <w:szCs w:val="24"/>
          <w:u w:val="single"/>
        </w:rPr>
        <w:t xml:space="preserve">la Dra. LILIA ANA NOVILLO, </w:t>
      </w:r>
      <w:r w:rsidRPr="00F6458F">
        <w:rPr>
          <w:rFonts w:ascii="Arial" w:hAnsi="Arial" w:cs="Arial"/>
          <w:b/>
          <w:sz w:val="24"/>
          <w:szCs w:val="24"/>
          <w:u w:val="single"/>
        </w:rPr>
        <w:t>dijo</w:t>
      </w:r>
      <w:r w:rsidR="00CB75C1">
        <w:rPr>
          <w:rFonts w:ascii="Arial" w:hAnsi="Arial" w:cs="Arial"/>
          <w:sz w:val="24"/>
          <w:szCs w:val="24"/>
        </w:rPr>
        <w:t>: DE LA PRETENSIÓ</w:t>
      </w:r>
      <w:r w:rsidRPr="00F6458F">
        <w:rPr>
          <w:rFonts w:ascii="Arial" w:hAnsi="Arial" w:cs="Arial"/>
          <w:sz w:val="24"/>
          <w:szCs w:val="24"/>
        </w:rPr>
        <w:t xml:space="preserve">N DE LA ACTORA RECURRENTE. 1) Que, tal como se </w:t>
      </w:r>
      <w:r w:rsidR="00485F2A">
        <w:rPr>
          <w:rFonts w:ascii="Arial" w:hAnsi="Arial" w:cs="Arial"/>
          <w:sz w:val="24"/>
          <w:szCs w:val="24"/>
        </w:rPr>
        <w:t xml:space="preserve">señalara ut supra, </w:t>
      </w:r>
      <w:r w:rsidR="00924EF9">
        <w:rPr>
          <w:rFonts w:ascii="Arial" w:hAnsi="Arial" w:cs="Arial"/>
          <w:sz w:val="24"/>
          <w:szCs w:val="24"/>
        </w:rPr>
        <w:t>en fecha 19/</w:t>
      </w:r>
      <w:r w:rsidRPr="00F6458F">
        <w:rPr>
          <w:rFonts w:ascii="Arial" w:hAnsi="Arial" w:cs="Arial"/>
          <w:sz w:val="24"/>
          <w:szCs w:val="24"/>
        </w:rPr>
        <w:t>09</w:t>
      </w:r>
      <w:r w:rsidR="00924EF9">
        <w:rPr>
          <w:rFonts w:ascii="Arial" w:hAnsi="Arial" w:cs="Arial"/>
          <w:sz w:val="24"/>
          <w:szCs w:val="24"/>
        </w:rPr>
        <w:t>/</w:t>
      </w:r>
      <w:r w:rsidR="00CB75C1">
        <w:rPr>
          <w:rFonts w:ascii="Arial" w:hAnsi="Arial" w:cs="Arial"/>
          <w:sz w:val="24"/>
          <w:szCs w:val="24"/>
        </w:rPr>
        <w:t>17, mediante ESC</w:t>
      </w:r>
      <w:r w:rsidRPr="00F6458F">
        <w:rPr>
          <w:rFonts w:ascii="Arial" w:hAnsi="Arial" w:cs="Arial"/>
          <w:sz w:val="24"/>
          <w:szCs w:val="24"/>
        </w:rPr>
        <w:t xml:space="preserve">EXT </w:t>
      </w:r>
      <w:r w:rsidR="003C7472">
        <w:rPr>
          <w:rFonts w:ascii="Arial" w:hAnsi="Arial" w:cs="Arial"/>
          <w:sz w:val="24"/>
          <w:szCs w:val="24"/>
        </w:rPr>
        <w:t xml:space="preserve">Nº </w:t>
      </w:r>
      <w:r w:rsidR="00485F2A" w:rsidRPr="00F6458F">
        <w:rPr>
          <w:rFonts w:ascii="Arial" w:hAnsi="Arial" w:cs="Arial"/>
          <w:sz w:val="24"/>
          <w:szCs w:val="24"/>
        </w:rPr>
        <w:t>7</w:t>
      </w:r>
      <w:r w:rsidR="00485F2A">
        <w:rPr>
          <w:rFonts w:ascii="Arial" w:hAnsi="Arial" w:cs="Arial"/>
          <w:sz w:val="24"/>
          <w:szCs w:val="24"/>
        </w:rPr>
        <w:t>873926</w:t>
      </w:r>
      <w:r w:rsidRPr="00F6458F">
        <w:rPr>
          <w:rFonts w:ascii="Arial" w:hAnsi="Arial" w:cs="Arial"/>
          <w:sz w:val="24"/>
          <w:szCs w:val="24"/>
        </w:rPr>
        <w:t xml:space="preserve"> acompaña los fundamentos del recurso, en donde luego de realizar una reseña sobre los antecedentes de la causa y de referirse al cumplimiento de los </w:t>
      </w:r>
      <w:r w:rsidRPr="00F6458F">
        <w:rPr>
          <w:rFonts w:ascii="Arial" w:hAnsi="Arial" w:cs="Arial"/>
          <w:sz w:val="24"/>
          <w:szCs w:val="24"/>
        </w:rPr>
        <w:lastRenderedPageBreak/>
        <w:t xml:space="preserve">requisitos formales de procedencia del recurso, bajo el punto </w:t>
      </w:r>
      <w:r w:rsidRPr="00F6458F">
        <w:rPr>
          <w:rFonts w:ascii="Arial" w:hAnsi="Arial" w:cs="Arial"/>
          <w:b/>
          <w:bCs/>
          <w:sz w:val="24"/>
          <w:szCs w:val="24"/>
        </w:rPr>
        <w:t>4</w:t>
      </w:r>
      <w:r w:rsidR="00CB75C1">
        <w:rPr>
          <w:rFonts w:ascii="Arial" w:hAnsi="Arial" w:cs="Arial"/>
          <w:bCs/>
          <w:sz w:val="24"/>
          <w:szCs w:val="24"/>
        </w:rPr>
        <w:t>. FUNDAMENTOS 4.</w:t>
      </w:r>
      <w:r w:rsidRPr="00F6458F">
        <w:rPr>
          <w:rFonts w:ascii="Arial" w:hAnsi="Arial" w:cs="Arial"/>
          <w:bCs/>
          <w:sz w:val="24"/>
          <w:szCs w:val="24"/>
        </w:rPr>
        <w:t xml:space="preserve">1. Errónea interpretación y aplicación del </w:t>
      </w:r>
      <w:r w:rsidR="003C7472">
        <w:rPr>
          <w:rFonts w:ascii="Arial" w:hAnsi="Arial" w:cs="Arial"/>
          <w:bCs/>
          <w:sz w:val="24"/>
          <w:szCs w:val="24"/>
        </w:rPr>
        <w:t>a</w:t>
      </w:r>
      <w:r w:rsidRPr="00F6458F">
        <w:rPr>
          <w:rFonts w:ascii="Arial" w:hAnsi="Arial" w:cs="Arial"/>
          <w:bCs/>
          <w:sz w:val="24"/>
          <w:szCs w:val="24"/>
        </w:rPr>
        <w:t xml:space="preserve">rt. 11 de la Ley </w:t>
      </w:r>
      <w:r w:rsidR="003C7472">
        <w:rPr>
          <w:rFonts w:ascii="Arial" w:hAnsi="Arial" w:cs="Arial"/>
          <w:bCs/>
          <w:sz w:val="24"/>
          <w:szCs w:val="24"/>
        </w:rPr>
        <w:t xml:space="preserve">Nº </w:t>
      </w:r>
      <w:r w:rsidRPr="00F6458F">
        <w:rPr>
          <w:rFonts w:ascii="Arial" w:hAnsi="Arial" w:cs="Arial"/>
          <w:bCs/>
          <w:sz w:val="24"/>
          <w:szCs w:val="24"/>
        </w:rPr>
        <w:t>24.013. Excesivo rigorismo formal, manifiesta que</w:t>
      </w:r>
      <w:r w:rsidRPr="00F6458F">
        <w:rPr>
          <w:rFonts w:ascii="Arial" w:hAnsi="Arial" w:cs="Arial"/>
          <w:b/>
          <w:bCs/>
          <w:sz w:val="24"/>
          <w:szCs w:val="24"/>
        </w:rPr>
        <w:t xml:space="preserve"> </w:t>
      </w:r>
      <w:r w:rsidRPr="00F6458F">
        <w:rPr>
          <w:rFonts w:ascii="Arial" w:hAnsi="Arial" w:cs="Arial"/>
          <w:sz w:val="24"/>
          <w:szCs w:val="24"/>
        </w:rPr>
        <w:t xml:space="preserve">la </w:t>
      </w:r>
      <w:r w:rsidR="00CB75C1">
        <w:rPr>
          <w:rFonts w:ascii="Arial" w:hAnsi="Arial" w:cs="Arial"/>
          <w:sz w:val="24"/>
          <w:szCs w:val="24"/>
        </w:rPr>
        <w:t>s</w:t>
      </w:r>
      <w:r w:rsidRPr="00F6458F">
        <w:rPr>
          <w:rFonts w:ascii="Arial" w:hAnsi="Arial" w:cs="Arial"/>
          <w:sz w:val="24"/>
          <w:szCs w:val="24"/>
        </w:rPr>
        <w:t xml:space="preserve">entencia de Cámara con fundamentos completamente diferentes a los introducidos, hace lugar parcialmente al recurso de apelación interpuesto por la contraria y deja sin efecto la multa del </w:t>
      </w:r>
      <w:r w:rsidR="003C7472">
        <w:rPr>
          <w:rFonts w:ascii="Arial" w:hAnsi="Arial" w:cs="Arial"/>
          <w:sz w:val="24"/>
          <w:szCs w:val="24"/>
        </w:rPr>
        <w:t>a</w:t>
      </w:r>
      <w:r w:rsidRPr="00F6458F">
        <w:rPr>
          <w:rFonts w:ascii="Arial" w:hAnsi="Arial" w:cs="Arial"/>
          <w:sz w:val="24"/>
          <w:szCs w:val="24"/>
        </w:rPr>
        <w:t xml:space="preserve">rt. 10 de la Ley </w:t>
      </w:r>
      <w:r w:rsidR="003C7472">
        <w:rPr>
          <w:rFonts w:ascii="Arial" w:hAnsi="Arial" w:cs="Arial"/>
          <w:sz w:val="24"/>
          <w:szCs w:val="24"/>
        </w:rPr>
        <w:t xml:space="preserve">Nº </w:t>
      </w:r>
      <w:r w:rsidRPr="00F6458F">
        <w:rPr>
          <w:rFonts w:ascii="Arial" w:hAnsi="Arial" w:cs="Arial"/>
          <w:sz w:val="24"/>
          <w:szCs w:val="24"/>
        </w:rPr>
        <w:t>24.013.</w:t>
      </w:r>
    </w:p>
    <w:p w:rsidR="00857664" w:rsidRPr="00F6458F" w:rsidRDefault="00857664" w:rsidP="003C7472">
      <w:pPr>
        <w:tabs>
          <w:tab w:val="left" w:pos="1985"/>
        </w:tabs>
        <w:autoSpaceDE w:val="0"/>
        <w:autoSpaceDN w:val="0"/>
        <w:adjustRightInd w:val="0"/>
        <w:spacing w:after="0" w:line="360" w:lineRule="auto"/>
        <w:ind w:firstLine="1985"/>
        <w:jc w:val="both"/>
        <w:rPr>
          <w:rFonts w:ascii="Arial" w:hAnsi="Arial" w:cs="Arial"/>
          <w:sz w:val="24"/>
          <w:szCs w:val="24"/>
        </w:rPr>
      </w:pPr>
      <w:r w:rsidRPr="00F6458F">
        <w:rPr>
          <w:rFonts w:ascii="Arial" w:hAnsi="Arial" w:cs="Arial"/>
          <w:sz w:val="24"/>
          <w:szCs w:val="24"/>
        </w:rPr>
        <w:t>Señala que la Excma. Cámara de Apelaciones revoc</w:t>
      </w:r>
      <w:r w:rsidR="00CB75C1">
        <w:rPr>
          <w:rFonts w:ascii="Arial" w:hAnsi="Arial" w:cs="Arial"/>
          <w:sz w:val="24"/>
          <w:szCs w:val="24"/>
        </w:rPr>
        <w:t>ó</w:t>
      </w:r>
      <w:r w:rsidRPr="00F6458F">
        <w:rPr>
          <w:rFonts w:ascii="Arial" w:hAnsi="Arial" w:cs="Arial"/>
          <w:sz w:val="24"/>
          <w:szCs w:val="24"/>
        </w:rPr>
        <w:t xml:space="preserve"> su aplicación por considerar erróneamente que: "No dándose los recaudos del art. 11 de la ley 24.013, la multa del art. 10 debe ser dejada sin efecto; pues no basta cualquier comunicación a la AFIP sino que debe ser copia de la intimación cursada al</w:t>
      </w:r>
      <w:r w:rsidR="003C7472">
        <w:rPr>
          <w:rFonts w:ascii="Arial" w:hAnsi="Arial" w:cs="Arial"/>
          <w:sz w:val="24"/>
          <w:szCs w:val="24"/>
        </w:rPr>
        <w:t xml:space="preserve"> </w:t>
      </w:r>
      <w:r w:rsidR="00CB75C1">
        <w:rPr>
          <w:rFonts w:ascii="Arial" w:hAnsi="Arial" w:cs="Arial"/>
          <w:sz w:val="24"/>
          <w:szCs w:val="24"/>
        </w:rPr>
        <w:t>empleador".</w:t>
      </w:r>
    </w:p>
    <w:p w:rsidR="00857664" w:rsidRPr="00F6458F" w:rsidRDefault="00857664" w:rsidP="00924EF9">
      <w:pPr>
        <w:tabs>
          <w:tab w:val="left" w:pos="1985"/>
        </w:tabs>
        <w:autoSpaceDE w:val="0"/>
        <w:autoSpaceDN w:val="0"/>
        <w:adjustRightInd w:val="0"/>
        <w:spacing w:after="0" w:line="360" w:lineRule="auto"/>
        <w:ind w:firstLine="1985"/>
        <w:jc w:val="both"/>
        <w:rPr>
          <w:rFonts w:ascii="Arial" w:hAnsi="Arial" w:cs="Arial"/>
          <w:sz w:val="24"/>
          <w:szCs w:val="24"/>
        </w:rPr>
      </w:pPr>
      <w:r w:rsidRPr="00F6458F">
        <w:rPr>
          <w:rFonts w:ascii="Arial" w:hAnsi="Arial" w:cs="Arial"/>
          <w:sz w:val="24"/>
          <w:szCs w:val="24"/>
        </w:rPr>
        <w:t>Por ello</w:t>
      </w:r>
      <w:r w:rsidR="00CB75C1">
        <w:rPr>
          <w:rFonts w:ascii="Arial" w:hAnsi="Arial" w:cs="Arial"/>
          <w:sz w:val="24"/>
          <w:szCs w:val="24"/>
        </w:rPr>
        <w:t>,</w:t>
      </w:r>
      <w:r w:rsidRPr="00F6458F">
        <w:rPr>
          <w:rFonts w:ascii="Arial" w:hAnsi="Arial" w:cs="Arial"/>
          <w:sz w:val="24"/>
          <w:szCs w:val="24"/>
        </w:rPr>
        <w:t xml:space="preserve"> considera que no solo interpret</w:t>
      </w:r>
      <w:r w:rsidR="00CB75C1">
        <w:rPr>
          <w:rFonts w:ascii="Arial" w:hAnsi="Arial" w:cs="Arial"/>
          <w:sz w:val="24"/>
          <w:szCs w:val="24"/>
        </w:rPr>
        <w:t>ó</w:t>
      </w:r>
      <w:r w:rsidRPr="00F6458F">
        <w:rPr>
          <w:rFonts w:ascii="Arial" w:hAnsi="Arial" w:cs="Arial"/>
          <w:sz w:val="24"/>
          <w:szCs w:val="24"/>
        </w:rPr>
        <w:t xml:space="preserve"> erróneamente la norma, sino que viol</w:t>
      </w:r>
      <w:r w:rsidR="00CB75C1">
        <w:rPr>
          <w:rFonts w:ascii="Arial" w:hAnsi="Arial" w:cs="Arial"/>
          <w:sz w:val="24"/>
          <w:szCs w:val="24"/>
        </w:rPr>
        <w:t>ó</w:t>
      </w:r>
      <w:r w:rsidRPr="00F6458F">
        <w:rPr>
          <w:rFonts w:ascii="Arial" w:hAnsi="Arial" w:cs="Arial"/>
          <w:sz w:val="24"/>
          <w:szCs w:val="24"/>
        </w:rPr>
        <w:t xml:space="preserve"> el principio procesal “Tantum </w:t>
      </w:r>
      <w:proofErr w:type="spellStart"/>
      <w:r w:rsidRPr="00F6458F">
        <w:rPr>
          <w:rFonts w:ascii="Arial" w:hAnsi="Arial" w:cs="Arial"/>
          <w:sz w:val="24"/>
          <w:szCs w:val="24"/>
        </w:rPr>
        <w:t>devolutum</w:t>
      </w:r>
      <w:proofErr w:type="spellEnd"/>
      <w:r w:rsidRPr="00F6458F">
        <w:rPr>
          <w:rFonts w:ascii="Arial" w:hAnsi="Arial" w:cs="Arial"/>
          <w:sz w:val="24"/>
          <w:szCs w:val="24"/>
        </w:rPr>
        <w:t xml:space="preserve"> quantum </w:t>
      </w:r>
      <w:proofErr w:type="spellStart"/>
      <w:r w:rsidRPr="00F6458F">
        <w:rPr>
          <w:rFonts w:ascii="Arial" w:hAnsi="Arial" w:cs="Arial"/>
          <w:sz w:val="24"/>
          <w:szCs w:val="24"/>
        </w:rPr>
        <w:t>appellatum</w:t>
      </w:r>
      <w:proofErr w:type="spellEnd"/>
      <w:r w:rsidRPr="00F6458F">
        <w:rPr>
          <w:rFonts w:ascii="Arial" w:hAnsi="Arial" w:cs="Arial"/>
          <w:sz w:val="24"/>
          <w:szCs w:val="24"/>
        </w:rPr>
        <w:t xml:space="preserve">”, ya que el ámbito de conocimiento del </w:t>
      </w:r>
      <w:r w:rsidR="00CB75C1">
        <w:rPr>
          <w:rFonts w:ascii="Arial" w:hAnsi="Arial" w:cs="Arial"/>
          <w:sz w:val="24"/>
          <w:szCs w:val="24"/>
        </w:rPr>
        <w:t>j</w:t>
      </w:r>
      <w:r w:rsidRPr="00F6458F">
        <w:rPr>
          <w:rFonts w:ascii="Arial" w:hAnsi="Arial" w:cs="Arial"/>
          <w:sz w:val="24"/>
          <w:szCs w:val="24"/>
        </w:rPr>
        <w:t>uez está delimitado por las pretensiones y oposiciones formuladas por la parte, principio que rige para el tribunal de apelaciones.</w:t>
      </w:r>
    </w:p>
    <w:p w:rsidR="00857664" w:rsidRPr="00F6458F" w:rsidRDefault="00857664" w:rsidP="00924EF9">
      <w:pPr>
        <w:tabs>
          <w:tab w:val="left" w:pos="1985"/>
        </w:tabs>
        <w:autoSpaceDE w:val="0"/>
        <w:autoSpaceDN w:val="0"/>
        <w:adjustRightInd w:val="0"/>
        <w:spacing w:after="0" w:line="360" w:lineRule="auto"/>
        <w:ind w:firstLine="1985"/>
        <w:jc w:val="both"/>
        <w:rPr>
          <w:rFonts w:ascii="Arial" w:hAnsi="Arial" w:cs="Arial"/>
          <w:sz w:val="24"/>
          <w:szCs w:val="24"/>
        </w:rPr>
      </w:pPr>
      <w:r w:rsidRPr="00F6458F">
        <w:rPr>
          <w:rFonts w:ascii="Arial" w:hAnsi="Arial" w:cs="Arial"/>
          <w:sz w:val="24"/>
          <w:szCs w:val="24"/>
        </w:rPr>
        <w:t>Expone que la Excma. Cámara de apelaciones haciendo una errónea interpretación normativa (</w:t>
      </w:r>
      <w:r w:rsidR="00CB75C1">
        <w:rPr>
          <w:rFonts w:ascii="Arial" w:hAnsi="Arial" w:cs="Arial"/>
          <w:sz w:val="24"/>
          <w:szCs w:val="24"/>
        </w:rPr>
        <w:t>a</w:t>
      </w:r>
      <w:r w:rsidRPr="00F6458F">
        <w:rPr>
          <w:rFonts w:ascii="Arial" w:hAnsi="Arial" w:cs="Arial"/>
          <w:sz w:val="24"/>
          <w:szCs w:val="24"/>
        </w:rPr>
        <w:t xml:space="preserve">rt. 11 de la Ley 24.013) y violando claramente el principio del </w:t>
      </w:r>
      <w:proofErr w:type="spellStart"/>
      <w:r w:rsidRPr="00F6458F">
        <w:rPr>
          <w:rFonts w:ascii="Arial" w:hAnsi="Arial" w:cs="Arial"/>
          <w:sz w:val="24"/>
          <w:szCs w:val="24"/>
        </w:rPr>
        <w:t>indubio</w:t>
      </w:r>
      <w:proofErr w:type="spellEnd"/>
      <w:r w:rsidRPr="00F6458F">
        <w:rPr>
          <w:rFonts w:ascii="Arial" w:hAnsi="Arial" w:cs="Arial"/>
          <w:sz w:val="24"/>
          <w:szCs w:val="24"/>
        </w:rPr>
        <w:t xml:space="preserve"> pro operario, modific</w:t>
      </w:r>
      <w:r w:rsidR="00CB75C1">
        <w:rPr>
          <w:rFonts w:ascii="Arial" w:hAnsi="Arial" w:cs="Arial"/>
          <w:sz w:val="24"/>
          <w:szCs w:val="24"/>
        </w:rPr>
        <w:t>ó</w:t>
      </w:r>
      <w:r w:rsidRPr="00F6458F">
        <w:rPr>
          <w:rFonts w:ascii="Arial" w:hAnsi="Arial" w:cs="Arial"/>
          <w:sz w:val="24"/>
          <w:szCs w:val="24"/>
        </w:rPr>
        <w:t xml:space="preserve"> los argumentos vertidos por la contraria y revocó la aplicación de la multa. Que no solo  se apartó de los fundamentos esgrimidos por la demandada en perjuicio del trabajador, sino que efectuó una errónea interpretación y aplicación del </w:t>
      </w:r>
      <w:r w:rsidR="00CB75C1">
        <w:rPr>
          <w:rFonts w:ascii="Arial" w:hAnsi="Arial" w:cs="Arial"/>
          <w:sz w:val="24"/>
          <w:szCs w:val="24"/>
        </w:rPr>
        <w:t>a</w:t>
      </w:r>
      <w:r w:rsidRPr="00F6458F">
        <w:rPr>
          <w:rFonts w:ascii="Arial" w:hAnsi="Arial" w:cs="Arial"/>
          <w:sz w:val="24"/>
          <w:szCs w:val="24"/>
        </w:rPr>
        <w:t xml:space="preserve">rt. 11 de la </w:t>
      </w:r>
      <w:r w:rsidR="00EC6AC3">
        <w:rPr>
          <w:rFonts w:ascii="Arial" w:hAnsi="Arial" w:cs="Arial"/>
          <w:sz w:val="24"/>
          <w:szCs w:val="24"/>
        </w:rPr>
        <w:t>l</w:t>
      </w:r>
      <w:r w:rsidRPr="00F6458F">
        <w:rPr>
          <w:rFonts w:ascii="Arial" w:hAnsi="Arial" w:cs="Arial"/>
          <w:sz w:val="24"/>
          <w:szCs w:val="24"/>
        </w:rPr>
        <w:t xml:space="preserve">ey </w:t>
      </w:r>
      <w:r w:rsidR="00EC6AC3">
        <w:rPr>
          <w:rFonts w:ascii="Arial" w:hAnsi="Arial" w:cs="Arial"/>
          <w:sz w:val="24"/>
          <w:szCs w:val="24"/>
        </w:rPr>
        <w:t xml:space="preserve">Nº </w:t>
      </w:r>
      <w:r w:rsidRPr="00F6458F">
        <w:rPr>
          <w:rFonts w:ascii="Arial" w:hAnsi="Arial" w:cs="Arial"/>
          <w:sz w:val="24"/>
          <w:szCs w:val="24"/>
        </w:rPr>
        <w:t>24.013 que conllev</w:t>
      </w:r>
      <w:r w:rsidR="00CB75C1">
        <w:rPr>
          <w:rFonts w:ascii="Arial" w:hAnsi="Arial" w:cs="Arial"/>
          <w:sz w:val="24"/>
          <w:szCs w:val="24"/>
        </w:rPr>
        <w:t>ó</w:t>
      </w:r>
      <w:r w:rsidRPr="00F6458F">
        <w:rPr>
          <w:rFonts w:ascii="Arial" w:hAnsi="Arial" w:cs="Arial"/>
          <w:sz w:val="24"/>
          <w:szCs w:val="24"/>
        </w:rPr>
        <w:t xml:space="preserve"> a la revocación de la multa dispuesta por el </w:t>
      </w:r>
      <w:r w:rsidR="00CB75C1">
        <w:rPr>
          <w:rFonts w:ascii="Arial" w:hAnsi="Arial" w:cs="Arial"/>
          <w:sz w:val="24"/>
          <w:szCs w:val="24"/>
        </w:rPr>
        <w:t>a</w:t>
      </w:r>
      <w:r w:rsidRPr="00F6458F">
        <w:rPr>
          <w:rFonts w:ascii="Arial" w:hAnsi="Arial" w:cs="Arial"/>
          <w:sz w:val="24"/>
          <w:szCs w:val="24"/>
        </w:rPr>
        <w:t>rt. 10 de la misma ley.-</w:t>
      </w:r>
    </w:p>
    <w:p w:rsidR="00857664" w:rsidRPr="00F6458F" w:rsidRDefault="00857664" w:rsidP="00924EF9">
      <w:pPr>
        <w:tabs>
          <w:tab w:val="left" w:pos="1985"/>
        </w:tabs>
        <w:autoSpaceDE w:val="0"/>
        <w:autoSpaceDN w:val="0"/>
        <w:adjustRightInd w:val="0"/>
        <w:spacing w:after="0" w:line="360" w:lineRule="auto"/>
        <w:ind w:firstLine="1985"/>
        <w:jc w:val="both"/>
        <w:rPr>
          <w:rFonts w:ascii="Arial" w:hAnsi="Arial" w:cs="Arial"/>
          <w:sz w:val="24"/>
          <w:szCs w:val="24"/>
        </w:rPr>
      </w:pPr>
      <w:r w:rsidRPr="00F6458F">
        <w:rPr>
          <w:rFonts w:ascii="Arial" w:hAnsi="Arial" w:cs="Arial"/>
          <w:sz w:val="24"/>
          <w:szCs w:val="24"/>
        </w:rPr>
        <w:t xml:space="preserve">Advierte que del texto del </w:t>
      </w:r>
      <w:r w:rsidR="005935D3">
        <w:rPr>
          <w:rFonts w:ascii="Arial" w:hAnsi="Arial" w:cs="Arial"/>
          <w:sz w:val="24"/>
          <w:szCs w:val="24"/>
        </w:rPr>
        <w:t>a</w:t>
      </w:r>
      <w:r w:rsidRPr="00F6458F">
        <w:rPr>
          <w:rFonts w:ascii="Arial" w:hAnsi="Arial" w:cs="Arial"/>
          <w:sz w:val="24"/>
          <w:szCs w:val="24"/>
        </w:rPr>
        <w:t xml:space="preserve">rt. 11 de la </w:t>
      </w:r>
      <w:r w:rsidR="00EC6AC3">
        <w:rPr>
          <w:rFonts w:ascii="Arial" w:hAnsi="Arial" w:cs="Arial"/>
          <w:sz w:val="24"/>
          <w:szCs w:val="24"/>
        </w:rPr>
        <w:t>l</w:t>
      </w:r>
      <w:r w:rsidRPr="00F6458F">
        <w:rPr>
          <w:rFonts w:ascii="Arial" w:hAnsi="Arial" w:cs="Arial"/>
          <w:sz w:val="24"/>
          <w:szCs w:val="24"/>
        </w:rPr>
        <w:t xml:space="preserve">ey </w:t>
      </w:r>
      <w:r w:rsidR="005935D3">
        <w:rPr>
          <w:rFonts w:ascii="Arial" w:hAnsi="Arial" w:cs="Arial"/>
          <w:sz w:val="24"/>
          <w:szCs w:val="24"/>
        </w:rPr>
        <w:t xml:space="preserve">Nº </w:t>
      </w:r>
      <w:r w:rsidRPr="00F6458F">
        <w:rPr>
          <w:rFonts w:ascii="Arial" w:hAnsi="Arial" w:cs="Arial"/>
          <w:sz w:val="24"/>
          <w:szCs w:val="24"/>
        </w:rPr>
        <w:t xml:space="preserve">24013, surge con claridad que el objeto de la misma, es intimar al empleador a regularizar la situación debiendo indicarse "la fecha real de ingreso o el verdadero monto de las remuneraciones" y enviar "copia" a la AFIP. </w:t>
      </w:r>
    </w:p>
    <w:p w:rsidR="00857664" w:rsidRPr="00F6458F" w:rsidRDefault="00857664" w:rsidP="00924EF9">
      <w:pPr>
        <w:tabs>
          <w:tab w:val="left" w:pos="1985"/>
        </w:tabs>
        <w:autoSpaceDE w:val="0"/>
        <w:autoSpaceDN w:val="0"/>
        <w:adjustRightInd w:val="0"/>
        <w:spacing w:after="0" w:line="360" w:lineRule="auto"/>
        <w:ind w:firstLine="1985"/>
        <w:jc w:val="both"/>
        <w:rPr>
          <w:rFonts w:ascii="Arial" w:hAnsi="Arial" w:cs="Arial"/>
          <w:sz w:val="24"/>
          <w:szCs w:val="24"/>
        </w:rPr>
      </w:pPr>
      <w:r w:rsidRPr="00F6458F">
        <w:rPr>
          <w:rFonts w:ascii="Arial" w:hAnsi="Arial" w:cs="Arial"/>
          <w:sz w:val="24"/>
          <w:szCs w:val="24"/>
        </w:rPr>
        <w:t>Explica que su parte mediante TCL 84829605</w:t>
      </w:r>
      <w:r w:rsidR="00EC6AC3">
        <w:rPr>
          <w:rFonts w:ascii="Arial" w:hAnsi="Arial" w:cs="Arial"/>
          <w:sz w:val="24"/>
          <w:szCs w:val="24"/>
        </w:rPr>
        <w:t>,</w:t>
      </w:r>
      <w:r w:rsidRPr="00F6458F">
        <w:rPr>
          <w:rFonts w:ascii="Arial" w:hAnsi="Arial" w:cs="Arial"/>
          <w:sz w:val="24"/>
          <w:szCs w:val="24"/>
        </w:rPr>
        <w:t xml:space="preserve"> de fecha 22/10/2013</w:t>
      </w:r>
      <w:r w:rsidR="00EC6AC3">
        <w:rPr>
          <w:rFonts w:ascii="Arial" w:hAnsi="Arial" w:cs="Arial"/>
          <w:sz w:val="24"/>
          <w:szCs w:val="24"/>
        </w:rPr>
        <w:t>,</w:t>
      </w:r>
      <w:r w:rsidRPr="00F6458F">
        <w:rPr>
          <w:rFonts w:ascii="Arial" w:hAnsi="Arial" w:cs="Arial"/>
          <w:sz w:val="24"/>
          <w:szCs w:val="24"/>
        </w:rPr>
        <w:t xml:space="preserve"> procedió a rechazar una nota con formato de carta documento que le había hecho entrega su empleador, negando una sanción impuesta, y en ese </w:t>
      </w:r>
      <w:r w:rsidRPr="00F6458F">
        <w:rPr>
          <w:rFonts w:ascii="Arial" w:hAnsi="Arial" w:cs="Arial"/>
          <w:sz w:val="24"/>
          <w:szCs w:val="24"/>
        </w:rPr>
        <w:lastRenderedPageBreak/>
        <w:t xml:space="preserve">mismo acto procedió a intimar a su empleador para que proceda a regularizar su situación laboral, denunciando que su categoría era la de "... </w:t>
      </w:r>
      <w:r w:rsidR="00364AE7">
        <w:rPr>
          <w:rFonts w:ascii="Arial" w:hAnsi="Arial" w:cs="Arial"/>
          <w:sz w:val="24"/>
          <w:szCs w:val="24"/>
        </w:rPr>
        <w:t>g</w:t>
      </w:r>
      <w:r w:rsidRPr="00F6458F">
        <w:rPr>
          <w:rFonts w:ascii="Arial" w:hAnsi="Arial" w:cs="Arial"/>
          <w:sz w:val="24"/>
          <w:szCs w:val="24"/>
        </w:rPr>
        <w:t>erente de sucursal, no la de vendedor "B" como hace figurar en el recibo, percibiendo un salario normal y habitual de pesos veintidós mil ($ 22.000), abonando por recibo el salario correspondiente a un vendedor y la diferencia con un cheque...", intimación cursada bajo apercibimiento de Ley 24013 y 25.323.</w:t>
      </w:r>
    </w:p>
    <w:p w:rsidR="00857664" w:rsidRPr="00F6458F" w:rsidRDefault="00857664" w:rsidP="00924EF9">
      <w:pPr>
        <w:tabs>
          <w:tab w:val="left" w:pos="1985"/>
        </w:tabs>
        <w:autoSpaceDE w:val="0"/>
        <w:autoSpaceDN w:val="0"/>
        <w:adjustRightInd w:val="0"/>
        <w:spacing w:after="0" w:line="360" w:lineRule="auto"/>
        <w:ind w:firstLine="1985"/>
        <w:jc w:val="both"/>
        <w:rPr>
          <w:rFonts w:ascii="Arial" w:hAnsi="Arial" w:cs="Arial"/>
          <w:sz w:val="24"/>
          <w:szCs w:val="24"/>
        </w:rPr>
      </w:pPr>
      <w:r w:rsidRPr="00F6458F">
        <w:rPr>
          <w:rFonts w:ascii="Arial" w:hAnsi="Arial" w:cs="Arial"/>
          <w:sz w:val="24"/>
          <w:szCs w:val="24"/>
        </w:rPr>
        <w:t xml:space="preserve">Agrega que en ese mismo acto, dando cumplimiento con el requisito dispuesto por el </w:t>
      </w:r>
      <w:r w:rsidR="00285A21">
        <w:rPr>
          <w:rFonts w:ascii="Arial" w:hAnsi="Arial" w:cs="Arial"/>
          <w:sz w:val="24"/>
          <w:szCs w:val="24"/>
        </w:rPr>
        <w:t>art. 11 de la l</w:t>
      </w:r>
      <w:r w:rsidRPr="00F6458F">
        <w:rPr>
          <w:rFonts w:ascii="Arial" w:hAnsi="Arial" w:cs="Arial"/>
          <w:sz w:val="24"/>
          <w:szCs w:val="24"/>
        </w:rPr>
        <w:t xml:space="preserve">ey </w:t>
      </w:r>
      <w:r w:rsidR="00285A21">
        <w:rPr>
          <w:rFonts w:ascii="Arial" w:hAnsi="Arial" w:cs="Arial"/>
          <w:sz w:val="24"/>
          <w:szCs w:val="24"/>
        </w:rPr>
        <w:t xml:space="preserve">Nº </w:t>
      </w:r>
      <w:r w:rsidRPr="00F6458F">
        <w:rPr>
          <w:rFonts w:ascii="Arial" w:hAnsi="Arial" w:cs="Arial"/>
          <w:sz w:val="24"/>
          <w:szCs w:val="24"/>
        </w:rPr>
        <w:t>24.013, se procedió a notificar a AFIP, TCL 84829606, de fecha 22/10/2013, y que erróneamente entiende la Cámara de Apelaciones que debe ser una "copia de la intimación cursada al empleador", como copia exacta, ya que dentro del texto de la intimación cursada al empleador se procedió a rechazar una sanción impuesta y reclamar unos rubros adeudados, que en nada se relacionan con la regularización de la relación laboral, hechos que no son de incumbencia de AFIP.-</w:t>
      </w:r>
    </w:p>
    <w:p w:rsidR="00857664" w:rsidRPr="00F6458F" w:rsidRDefault="00857664" w:rsidP="00924EF9">
      <w:pPr>
        <w:tabs>
          <w:tab w:val="left" w:pos="1985"/>
        </w:tabs>
        <w:autoSpaceDE w:val="0"/>
        <w:autoSpaceDN w:val="0"/>
        <w:adjustRightInd w:val="0"/>
        <w:spacing w:after="0" w:line="360" w:lineRule="auto"/>
        <w:ind w:firstLine="1985"/>
        <w:jc w:val="both"/>
        <w:rPr>
          <w:rFonts w:ascii="Arial" w:hAnsi="Arial" w:cs="Arial"/>
          <w:sz w:val="24"/>
          <w:szCs w:val="24"/>
        </w:rPr>
      </w:pPr>
      <w:r w:rsidRPr="00F6458F">
        <w:rPr>
          <w:rFonts w:ascii="Arial" w:hAnsi="Arial" w:cs="Arial"/>
          <w:sz w:val="24"/>
          <w:szCs w:val="24"/>
        </w:rPr>
        <w:t xml:space="preserve">Sostiene que </w:t>
      </w:r>
      <w:r w:rsidRPr="00F6458F">
        <w:rPr>
          <w:rFonts w:ascii="Arial" w:hAnsi="Arial" w:cs="Arial"/>
          <w:bCs/>
          <w:sz w:val="24"/>
          <w:szCs w:val="24"/>
        </w:rPr>
        <w:t xml:space="preserve">siendo </w:t>
      </w:r>
      <w:r w:rsidR="00285A21">
        <w:rPr>
          <w:rFonts w:ascii="Arial" w:hAnsi="Arial" w:cs="Arial"/>
          <w:bCs/>
          <w:sz w:val="24"/>
          <w:szCs w:val="24"/>
        </w:rPr>
        <w:t>é</w:t>
      </w:r>
      <w:r w:rsidRPr="00F6458F">
        <w:rPr>
          <w:rFonts w:ascii="Arial" w:hAnsi="Arial" w:cs="Arial"/>
          <w:bCs/>
          <w:sz w:val="24"/>
          <w:szCs w:val="24"/>
        </w:rPr>
        <w:t xml:space="preserve">sta la exigencia del </w:t>
      </w:r>
      <w:r w:rsidR="00285A21">
        <w:rPr>
          <w:rFonts w:ascii="Arial" w:hAnsi="Arial" w:cs="Arial"/>
          <w:bCs/>
          <w:sz w:val="24"/>
          <w:szCs w:val="24"/>
        </w:rPr>
        <w:t>a</w:t>
      </w:r>
      <w:r w:rsidRPr="00F6458F">
        <w:rPr>
          <w:rFonts w:ascii="Arial" w:hAnsi="Arial" w:cs="Arial"/>
          <w:bCs/>
          <w:sz w:val="24"/>
          <w:szCs w:val="24"/>
        </w:rPr>
        <w:t>rt. 11 de la Ley 24013 r</w:t>
      </w:r>
      <w:r w:rsidRPr="00F6458F">
        <w:rPr>
          <w:rFonts w:ascii="Arial" w:hAnsi="Arial" w:cs="Arial"/>
          <w:sz w:val="24"/>
          <w:szCs w:val="24"/>
        </w:rPr>
        <w:t xml:space="preserve">esulta a todas luces erróneo interpretar que cuando el </w:t>
      </w:r>
      <w:r w:rsidR="00285A21">
        <w:rPr>
          <w:rFonts w:ascii="Arial" w:hAnsi="Arial" w:cs="Arial"/>
          <w:sz w:val="24"/>
          <w:szCs w:val="24"/>
        </w:rPr>
        <w:t>a</w:t>
      </w:r>
      <w:r w:rsidRPr="00F6458F">
        <w:rPr>
          <w:rFonts w:ascii="Arial" w:hAnsi="Arial" w:cs="Arial"/>
          <w:sz w:val="24"/>
          <w:szCs w:val="24"/>
        </w:rPr>
        <w:t>rt. 11 de la Ley 24013 habla de "copia de la intimación cursada al empleador", deba interpretarse que sea una copia textual, ya que "la exigencia de remitir a la AFIP copia del requerimiento ha sido definida como una carga impuesta por el sistema, que no se encuentra estructurado en el solo interés del trabajador.</w:t>
      </w:r>
    </w:p>
    <w:p w:rsidR="00857664" w:rsidRPr="00F6458F" w:rsidRDefault="00857664" w:rsidP="00924EF9">
      <w:pPr>
        <w:tabs>
          <w:tab w:val="left" w:pos="1985"/>
        </w:tabs>
        <w:autoSpaceDE w:val="0"/>
        <w:autoSpaceDN w:val="0"/>
        <w:adjustRightInd w:val="0"/>
        <w:spacing w:after="0" w:line="360" w:lineRule="auto"/>
        <w:ind w:firstLine="1985"/>
        <w:jc w:val="both"/>
        <w:rPr>
          <w:rFonts w:ascii="Arial" w:hAnsi="Arial" w:cs="Arial"/>
          <w:sz w:val="24"/>
          <w:szCs w:val="24"/>
        </w:rPr>
      </w:pPr>
      <w:r w:rsidRPr="00F6458F">
        <w:rPr>
          <w:rFonts w:ascii="Arial" w:hAnsi="Arial" w:cs="Arial"/>
          <w:sz w:val="24"/>
          <w:szCs w:val="24"/>
        </w:rPr>
        <w:t xml:space="preserve">Alega que esta errónea interpretación lleva a afirmar que nos encontramos frente a una sentencia que al declarar la improcedencia de la multa del </w:t>
      </w:r>
      <w:r w:rsidR="00BB150D">
        <w:rPr>
          <w:rFonts w:ascii="Arial" w:hAnsi="Arial" w:cs="Arial"/>
          <w:sz w:val="24"/>
          <w:szCs w:val="24"/>
        </w:rPr>
        <w:t>a</w:t>
      </w:r>
      <w:r w:rsidRPr="00F6458F">
        <w:rPr>
          <w:rFonts w:ascii="Arial" w:hAnsi="Arial" w:cs="Arial"/>
          <w:sz w:val="24"/>
          <w:szCs w:val="24"/>
        </w:rPr>
        <w:t xml:space="preserve">rt. 11 de la Ley 24013 por considerar que debió ser copia exacta de la intimación cursada al empleador que contiene un </w:t>
      </w:r>
      <w:r w:rsidRPr="00F6458F">
        <w:rPr>
          <w:rFonts w:ascii="Arial" w:hAnsi="Arial" w:cs="Arial"/>
          <w:i/>
          <w:iCs/>
          <w:sz w:val="24"/>
          <w:szCs w:val="24"/>
        </w:rPr>
        <w:t>"... exceso ritual y una denegación de justicia... que atenta contra el principio ya de raigambre constitucional de la tutela judicial efectiva</w:t>
      </w:r>
      <w:r w:rsidR="003C7472">
        <w:rPr>
          <w:rFonts w:ascii="Arial" w:hAnsi="Arial" w:cs="Arial"/>
          <w:i/>
          <w:iCs/>
          <w:sz w:val="24"/>
          <w:szCs w:val="24"/>
        </w:rPr>
        <w:t>.</w:t>
      </w:r>
    </w:p>
    <w:p w:rsidR="00857664" w:rsidRPr="00F6458F" w:rsidRDefault="00857664" w:rsidP="00924EF9">
      <w:pPr>
        <w:tabs>
          <w:tab w:val="left" w:pos="1985"/>
        </w:tabs>
        <w:autoSpaceDE w:val="0"/>
        <w:autoSpaceDN w:val="0"/>
        <w:adjustRightInd w:val="0"/>
        <w:spacing w:after="0" w:line="360" w:lineRule="auto"/>
        <w:ind w:firstLine="1985"/>
        <w:jc w:val="both"/>
        <w:rPr>
          <w:rFonts w:ascii="Arial" w:hAnsi="Arial" w:cs="Arial"/>
          <w:sz w:val="24"/>
          <w:szCs w:val="24"/>
        </w:rPr>
      </w:pPr>
      <w:r w:rsidRPr="00F6458F">
        <w:rPr>
          <w:rFonts w:ascii="Arial" w:hAnsi="Arial" w:cs="Arial"/>
          <w:sz w:val="24"/>
          <w:szCs w:val="24"/>
        </w:rPr>
        <w:t xml:space="preserve">En el punto </w:t>
      </w:r>
      <w:r w:rsidRPr="00F6458F">
        <w:rPr>
          <w:rFonts w:ascii="Arial" w:hAnsi="Arial" w:cs="Arial"/>
          <w:bCs/>
          <w:sz w:val="24"/>
          <w:szCs w:val="24"/>
        </w:rPr>
        <w:t>4. 2. Unificación de jurisprudencia contradictoria entre las Cámaras de Apelaciones de esta Circunscripción. Tasa de intereses créditos laborales, expresa que e</w:t>
      </w:r>
      <w:r w:rsidRPr="00F6458F">
        <w:rPr>
          <w:rFonts w:ascii="Arial" w:hAnsi="Arial" w:cs="Arial"/>
          <w:sz w:val="24"/>
          <w:szCs w:val="24"/>
        </w:rPr>
        <w:t>ste agravio se funda en la causal prevista en el art. 287 inciso c) del CPC</w:t>
      </w:r>
      <w:r w:rsidR="003C46AC">
        <w:rPr>
          <w:rFonts w:ascii="Arial" w:hAnsi="Arial" w:cs="Arial"/>
          <w:sz w:val="24"/>
          <w:szCs w:val="24"/>
        </w:rPr>
        <w:t xml:space="preserve"> y C</w:t>
      </w:r>
      <w:r w:rsidRPr="00F6458F">
        <w:rPr>
          <w:rFonts w:ascii="Arial" w:hAnsi="Arial" w:cs="Arial"/>
          <w:sz w:val="24"/>
          <w:szCs w:val="24"/>
        </w:rPr>
        <w:t xml:space="preserve"> por cuanto se persigue la unificación de la jurisprudencia contradictoria que actualmente se registra en las Cámaras de </w:t>
      </w:r>
      <w:r w:rsidRPr="00F6458F">
        <w:rPr>
          <w:rFonts w:ascii="Arial" w:hAnsi="Arial" w:cs="Arial"/>
          <w:sz w:val="24"/>
          <w:szCs w:val="24"/>
        </w:rPr>
        <w:lastRenderedPageBreak/>
        <w:t>Apelaciones de esta Circunscripción con relación a la tasa de interés a aplicar a los créditos labor</w:t>
      </w:r>
      <w:r w:rsidR="00BB150D">
        <w:rPr>
          <w:rFonts w:ascii="Arial" w:hAnsi="Arial" w:cs="Arial"/>
          <w:sz w:val="24"/>
          <w:szCs w:val="24"/>
        </w:rPr>
        <w:t>ales reconocidos judicialmente.</w:t>
      </w:r>
    </w:p>
    <w:p w:rsidR="00857664" w:rsidRPr="00F6458F" w:rsidRDefault="00857664" w:rsidP="00924EF9">
      <w:pPr>
        <w:tabs>
          <w:tab w:val="left" w:pos="1985"/>
        </w:tabs>
        <w:autoSpaceDE w:val="0"/>
        <w:autoSpaceDN w:val="0"/>
        <w:adjustRightInd w:val="0"/>
        <w:spacing w:after="0" w:line="360" w:lineRule="auto"/>
        <w:ind w:firstLine="1985"/>
        <w:jc w:val="both"/>
        <w:rPr>
          <w:rFonts w:ascii="Arial" w:hAnsi="Arial" w:cs="Arial"/>
          <w:sz w:val="24"/>
          <w:szCs w:val="24"/>
        </w:rPr>
      </w:pPr>
      <w:r w:rsidRPr="00F6458F">
        <w:rPr>
          <w:rFonts w:ascii="Arial" w:hAnsi="Arial" w:cs="Arial"/>
          <w:sz w:val="24"/>
          <w:szCs w:val="24"/>
        </w:rPr>
        <w:t>Que la jurisprudencia contradictoria</w:t>
      </w:r>
      <w:r w:rsidR="003C46AC">
        <w:rPr>
          <w:rFonts w:ascii="Arial" w:hAnsi="Arial" w:cs="Arial"/>
          <w:sz w:val="24"/>
          <w:szCs w:val="24"/>
        </w:rPr>
        <w:t xml:space="preserve"> a que se alude se registra no </w:t>
      </w:r>
      <w:r w:rsidRPr="00F6458F">
        <w:rPr>
          <w:rFonts w:ascii="Arial" w:hAnsi="Arial" w:cs="Arial"/>
          <w:sz w:val="24"/>
          <w:szCs w:val="24"/>
        </w:rPr>
        <w:t xml:space="preserve">sólo comparando los pronunciamientos emitidos sobre el punto por una y otra </w:t>
      </w:r>
      <w:r w:rsidR="00BB150D">
        <w:rPr>
          <w:rFonts w:ascii="Arial" w:hAnsi="Arial" w:cs="Arial"/>
          <w:sz w:val="24"/>
          <w:szCs w:val="24"/>
        </w:rPr>
        <w:t>c</w:t>
      </w:r>
      <w:r w:rsidRPr="00F6458F">
        <w:rPr>
          <w:rFonts w:ascii="Arial" w:hAnsi="Arial" w:cs="Arial"/>
          <w:sz w:val="24"/>
          <w:szCs w:val="24"/>
        </w:rPr>
        <w:t>ámara, sino aun cotejando la línea doctrinaria sostenida por la propia Cámara de Apelaciones Nº 1, que se ha ido modificando, en un evidente p</w:t>
      </w:r>
      <w:r w:rsidR="00BB150D">
        <w:rPr>
          <w:rFonts w:ascii="Arial" w:hAnsi="Arial" w:cs="Arial"/>
          <w:sz w:val="24"/>
          <w:szCs w:val="24"/>
        </w:rPr>
        <w:t>erjuicio para los trabajadores.</w:t>
      </w:r>
    </w:p>
    <w:p w:rsidR="00857664" w:rsidRPr="00F6458F" w:rsidRDefault="00857664" w:rsidP="00924EF9">
      <w:pPr>
        <w:tabs>
          <w:tab w:val="left" w:pos="1985"/>
        </w:tabs>
        <w:autoSpaceDE w:val="0"/>
        <w:autoSpaceDN w:val="0"/>
        <w:adjustRightInd w:val="0"/>
        <w:spacing w:after="0" w:line="360" w:lineRule="auto"/>
        <w:ind w:firstLine="1985"/>
        <w:jc w:val="both"/>
        <w:rPr>
          <w:rFonts w:ascii="Arial" w:hAnsi="Arial" w:cs="Arial"/>
          <w:sz w:val="24"/>
          <w:szCs w:val="24"/>
        </w:rPr>
      </w:pPr>
      <w:r w:rsidRPr="00F6458F">
        <w:rPr>
          <w:rFonts w:ascii="Arial" w:hAnsi="Arial" w:cs="Arial"/>
          <w:sz w:val="24"/>
          <w:szCs w:val="24"/>
        </w:rPr>
        <w:t>En autos</w:t>
      </w:r>
      <w:r w:rsidR="00BB150D">
        <w:rPr>
          <w:rFonts w:ascii="Arial" w:hAnsi="Arial" w:cs="Arial"/>
          <w:sz w:val="24"/>
          <w:szCs w:val="24"/>
        </w:rPr>
        <w:t>,</w:t>
      </w:r>
      <w:r w:rsidRPr="00F6458F">
        <w:rPr>
          <w:rFonts w:ascii="Arial" w:hAnsi="Arial" w:cs="Arial"/>
          <w:sz w:val="24"/>
          <w:szCs w:val="24"/>
        </w:rPr>
        <w:t xml:space="preserve"> se recurre la sentencia R.L. LABORAL Nº 77/2017 de fecha 31 de </w:t>
      </w:r>
      <w:r w:rsidR="003C46AC">
        <w:rPr>
          <w:rFonts w:ascii="Arial" w:hAnsi="Arial" w:cs="Arial"/>
          <w:sz w:val="24"/>
          <w:szCs w:val="24"/>
        </w:rPr>
        <w:t>a</w:t>
      </w:r>
      <w:r w:rsidRPr="00F6458F">
        <w:rPr>
          <w:rFonts w:ascii="Arial" w:hAnsi="Arial" w:cs="Arial"/>
          <w:sz w:val="24"/>
          <w:szCs w:val="24"/>
        </w:rPr>
        <w:t xml:space="preserve">gosto de 2017, en la cual los </w:t>
      </w:r>
      <w:proofErr w:type="spellStart"/>
      <w:r w:rsidRPr="00F6458F">
        <w:rPr>
          <w:rFonts w:ascii="Arial" w:hAnsi="Arial" w:cs="Arial"/>
          <w:sz w:val="24"/>
          <w:szCs w:val="24"/>
        </w:rPr>
        <w:t>Dres</w:t>
      </w:r>
      <w:proofErr w:type="spellEnd"/>
      <w:r w:rsidRPr="00F6458F">
        <w:rPr>
          <w:rFonts w:ascii="Arial" w:hAnsi="Arial" w:cs="Arial"/>
          <w:sz w:val="24"/>
          <w:szCs w:val="24"/>
        </w:rPr>
        <w:t xml:space="preserve">. Zavala </w:t>
      </w:r>
      <w:r w:rsidR="004A7333" w:rsidRPr="00F6458F">
        <w:rPr>
          <w:rFonts w:ascii="Arial" w:hAnsi="Arial" w:cs="Arial"/>
          <w:sz w:val="24"/>
          <w:szCs w:val="24"/>
        </w:rPr>
        <w:t>Rodríguez</w:t>
      </w:r>
      <w:r w:rsidRPr="00F6458F">
        <w:rPr>
          <w:rFonts w:ascii="Arial" w:hAnsi="Arial" w:cs="Arial"/>
          <w:sz w:val="24"/>
          <w:szCs w:val="24"/>
        </w:rPr>
        <w:t xml:space="preserve"> (h) y Javier Solano Ayala, adhirieron al voto de la vocal preopinante Dra. Beatriz Tardieu de Quiroga propiciando el mantenimiento de la vigencia de la tasa activa del BNA, con más una detracción de la misma del seis por ciento anual correspondiente a la mora, argumentando textualmente: "siguiendo</w:t>
      </w:r>
      <w:r w:rsidR="003C46AC">
        <w:rPr>
          <w:rFonts w:ascii="Arial" w:hAnsi="Arial" w:cs="Arial"/>
          <w:sz w:val="24"/>
          <w:szCs w:val="24"/>
        </w:rPr>
        <w:t xml:space="preserve"> </w:t>
      </w:r>
      <w:r w:rsidR="00420447">
        <w:rPr>
          <w:rFonts w:ascii="Arial" w:hAnsi="Arial" w:cs="Arial"/>
          <w:sz w:val="24"/>
          <w:szCs w:val="24"/>
        </w:rPr>
        <w:t>precedentes de esta Alzada”.</w:t>
      </w:r>
    </w:p>
    <w:p w:rsidR="00857664" w:rsidRPr="00F6458F" w:rsidRDefault="00857664" w:rsidP="00924EF9">
      <w:pPr>
        <w:tabs>
          <w:tab w:val="left" w:pos="1985"/>
        </w:tabs>
        <w:autoSpaceDE w:val="0"/>
        <w:autoSpaceDN w:val="0"/>
        <w:adjustRightInd w:val="0"/>
        <w:spacing w:after="0" w:line="360" w:lineRule="auto"/>
        <w:ind w:firstLine="1985"/>
        <w:jc w:val="both"/>
        <w:rPr>
          <w:rFonts w:ascii="Arial" w:hAnsi="Arial" w:cs="Arial"/>
          <w:sz w:val="24"/>
          <w:szCs w:val="24"/>
        </w:rPr>
      </w:pPr>
      <w:r w:rsidRPr="00364AE7">
        <w:rPr>
          <w:rFonts w:ascii="Arial" w:hAnsi="Arial" w:cs="Arial"/>
          <w:sz w:val="24"/>
          <w:szCs w:val="24"/>
        </w:rPr>
        <w:t xml:space="preserve">No solo se aparta de la doctrina fijada por </w:t>
      </w:r>
      <w:r w:rsidR="00BB150D" w:rsidRPr="00364AE7">
        <w:rPr>
          <w:rFonts w:ascii="Arial" w:hAnsi="Arial" w:cs="Arial"/>
          <w:sz w:val="24"/>
          <w:szCs w:val="24"/>
        </w:rPr>
        <w:t>n</w:t>
      </w:r>
      <w:r w:rsidRPr="00364AE7">
        <w:rPr>
          <w:rFonts w:ascii="Arial" w:hAnsi="Arial" w:cs="Arial"/>
          <w:sz w:val="24"/>
          <w:szCs w:val="24"/>
        </w:rPr>
        <w:t xml:space="preserve">uestro Máximo Tribunal, esto </w:t>
      </w:r>
      <w:r w:rsidR="00364AE7" w:rsidRPr="00364AE7">
        <w:rPr>
          <w:rFonts w:ascii="Arial" w:hAnsi="Arial" w:cs="Arial"/>
          <w:sz w:val="24"/>
          <w:szCs w:val="24"/>
        </w:rPr>
        <w:t xml:space="preserve">es </w:t>
      </w:r>
      <w:r w:rsidRPr="00364AE7">
        <w:rPr>
          <w:rFonts w:ascii="Arial" w:hAnsi="Arial" w:cs="Arial"/>
          <w:sz w:val="24"/>
          <w:szCs w:val="24"/>
        </w:rPr>
        <w:t xml:space="preserve">la aplicación de la tasa activa, sino que </w:t>
      </w:r>
      <w:r w:rsidR="00364AE7" w:rsidRPr="00364AE7">
        <w:rPr>
          <w:rFonts w:ascii="Arial" w:hAnsi="Arial" w:cs="Arial"/>
          <w:sz w:val="24"/>
          <w:szCs w:val="24"/>
        </w:rPr>
        <w:t xml:space="preserve">se </w:t>
      </w:r>
      <w:r w:rsidRPr="00364AE7">
        <w:rPr>
          <w:rFonts w:ascii="Arial" w:hAnsi="Arial" w:cs="Arial"/>
          <w:sz w:val="24"/>
          <w:szCs w:val="24"/>
        </w:rPr>
        <w:t>la detrae en un 6%, en una evidente</w:t>
      </w:r>
      <w:r w:rsidRPr="00F6458F">
        <w:rPr>
          <w:rFonts w:ascii="Arial" w:hAnsi="Arial" w:cs="Arial"/>
          <w:sz w:val="24"/>
          <w:szCs w:val="24"/>
        </w:rPr>
        <w:t xml:space="preserve"> violación a los derechos y principios protectorios que rigen a favor del trabajador y agrega que al menos debió confirmarse la tasa de interés aplicada por el </w:t>
      </w:r>
      <w:r w:rsidRPr="00BB150D">
        <w:rPr>
          <w:rFonts w:ascii="Arial" w:hAnsi="Arial" w:cs="Arial"/>
          <w:i/>
          <w:sz w:val="24"/>
          <w:szCs w:val="24"/>
        </w:rPr>
        <w:t>a-quo</w:t>
      </w:r>
      <w:r w:rsidRPr="00F6458F">
        <w:rPr>
          <w:rFonts w:ascii="Arial" w:hAnsi="Arial" w:cs="Arial"/>
          <w:sz w:val="24"/>
          <w:szCs w:val="24"/>
        </w:rPr>
        <w:t xml:space="preserve"> siguiendo el lineamiento de “Gómez Adriana Inés c/ A.M.P.P.A.R.E s/ Cobro de Pesos – Embargo Preventivo – Recurso de Inconstitucionalidad”, </w:t>
      </w:r>
      <w:r w:rsidRPr="00F6458F">
        <w:rPr>
          <w:rFonts w:ascii="Arial" w:hAnsi="Arial" w:cs="Arial"/>
          <w:bCs/>
          <w:sz w:val="24"/>
          <w:szCs w:val="24"/>
        </w:rPr>
        <w:t>sin detraer el 6% anual</w:t>
      </w:r>
      <w:r w:rsidR="00BB150D">
        <w:rPr>
          <w:rFonts w:ascii="Arial" w:hAnsi="Arial" w:cs="Arial"/>
          <w:sz w:val="24"/>
          <w:szCs w:val="24"/>
        </w:rPr>
        <w:t>.</w:t>
      </w:r>
    </w:p>
    <w:p w:rsidR="00857664" w:rsidRPr="00F6458F" w:rsidRDefault="00857664" w:rsidP="00924EF9">
      <w:pPr>
        <w:tabs>
          <w:tab w:val="left" w:pos="1985"/>
        </w:tabs>
        <w:autoSpaceDE w:val="0"/>
        <w:autoSpaceDN w:val="0"/>
        <w:adjustRightInd w:val="0"/>
        <w:spacing w:after="0" w:line="360" w:lineRule="auto"/>
        <w:ind w:firstLine="1985"/>
        <w:jc w:val="both"/>
        <w:rPr>
          <w:rFonts w:ascii="Arial" w:hAnsi="Arial" w:cs="Arial"/>
          <w:sz w:val="24"/>
          <w:szCs w:val="24"/>
        </w:rPr>
      </w:pPr>
      <w:r w:rsidRPr="00F6458F">
        <w:rPr>
          <w:rFonts w:ascii="Arial" w:hAnsi="Arial" w:cs="Arial"/>
          <w:sz w:val="24"/>
          <w:szCs w:val="24"/>
        </w:rPr>
        <w:t>Agrega</w:t>
      </w:r>
      <w:r w:rsidR="00BB150D">
        <w:rPr>
          <w:rFonts w:ascii="Arial" w:hAnsi="Arial" w:cs="Arial"/>
          <w:sz w:val="24"/>
          <w:szCs w:val="24"/>
        </w:rPr>
        <w:t>,</w:t>
      </w:r>
      <w:r w:rsidRPr="00F6458F">
        <w:rPr>
          <w:rFonts w:ascii="Arial" w:hAnsi="Arial" w:cs="Arial"/>
          <w:sz w:val="24"/>
          <w:szCs w:val="24"/>
        </w:rPr>
        <w:t xml:space="preserve"> que en definitiva y dada la forma en que votaron los Sres. Magistrados, se rechazó el agravio esgrimido por la parte actora por el cual se pretendía la aplicación de la tasa de interés nominal para préstamos personales libre destino del BNA para el plazo de 49 a 60 días y se confirmó la aplicación de la tasa activa. Que dicho pronunciamiento habilita la interposición de la presente vía recursiva al configurarse el supuesto previsto en el inciso “c” del art. 287 del CPC</w:t>
      </w:r>
      <w:r w:rsidR="00BB150D">
        <w:rPr>
          <w:rFonts w:ascii="Arial" w:hAnsi="Arial" w:cs="Arial"/>
          <w:sz w:val="24"/>
          <w:szCs w:val="24"/>
        </w:rPr>
        <w:t xml:space="preserve"> y C</w:t>
      </w:r>
      <w:r w:rsidRPr="00F6458F">
        <w:rPr>
          <w:rFonts w:ascii="Arial" w:hAnsi="Arial" w:cs="Arial"/>
          <w:sz w:val="24"/>
          <w:szCs w:val="24"/>
        </w:rPr>
        <w:t xml:space="preserve"> por cuanto se persigue la unificación de la jurisprudencia contradictoria que exhiben las Cámaras de Apelaciones de esta </w:t>
      </w:r>
      <w:r w:rsidR="00EE2521">
        <w:rPr>
          <w:rFonts w:ascii="Arial" w:hAnsi="Arial" w:cs="Arial"/>
          <w:sz w:val="24"/>
          <w:szCs w:val="24"/>
        </w:rPr>
        <w:t>C</w:t>
      </w:r>
      <w:r w:rsidRPr="00F6458F">
        <w:rPr>
          <w:rFonts w:ascii="Arial" w:hAnsi="Arial" w:cs="Arial"/>
          <w:sz w:val="24"/>
          <w:szCs w:val="24"/>
        </w:rPr>
        <w:t>iudad en</w:t>
      </w:r>
      <w:r w:rsidR="00BB43B1">
        <w:rPr>
          <w:rFonts w:ascii="Arial" w:hAnsi="Arial" w:cs="Arial"/>
          <w:sz w:val="24"/>
          <w:szCs w:val="24"/>
        </w:rPr>
        <w:t xml:space="preserve"> orden al tópico bajo análisis.</w:t>
      </w:r>
    </w:p>
    <w:p w:rsidR="00857664" w:rsidRPr="00F6458F" w:rsidRDefault="00857664" w:rsidP="00924EF9">
      <w:pPr>
        <w:tabs>
          <w:tab w:val="left" w:pos="1985"/>
        </w:tabs>
        <w:autoSpaceDE w:val="0"/>
        <w:autoSpaceDN w:val="0"/>
        <w:adjustRightInd w:val="0"/>
        <w:spacing w:after="0" w:line="360" w:lineRule="auto"/>
        <w:ind w:firstLine="1985"/>
        <w:jc w:val="both"/>
        <w:rPr>
          <w:rFonts w:ascii="Arial" w:hAnsi="Arial" w:cs="Arial"/>
          <w:sz w:val="24"/>
          <w:szCs w:val="24"/>
        </w:rPr>
      </w:pPr>
      <w:r w:rsidRPr="00F6458F">
        <w:rPr>
          <w:rFonts w:ascii="Arial" w:hAnsi="Arial" w:cs="Arial"/>
          <w:sz w:val="24"/>
          <w:szCs w:val="24"/>
        </w:rPr>
        <w:lastRenderedPageBreak/>
        <w:t xml:space="preserve">En efecto, </w:t>
      </w:r>
      <w:r w:rsidR="00364AE7">
        <w:rPr>
          <w:rFonts w:ascii="Arial" w:hAnsi="Arial" w:cs="Arial"/>
          <w:sz w:val="24"/>
          <w:szCs w:val="24"/>
        </w:rPr>
        <w:t xml:space="preserve">manifiesta que </w:t>
      </w:r>
      <w:r w:rsidRPr="00F6458F">
        <w:rPr>
          <w:rFonts w:ascii="Arial" w:hAnsi="Arial" w:cs="Arial"/>
          <w:sz w:val="24"/>
          <w:szCs w:val="24"/>
        </w:rPr>
        <w:t>la sentencia recurrida RL 77/2017 entra en contradicción con lo resuelto sobre el punto por la Excma. Cámara de Apelaciones Nº 2 - lo que es más grave aún- con la doctrina de nuestro Superior Tribunal y con los propios pronunciamientos emit</w:t>
      </w:r>
      <w:r w:rsidR="00BB43B1">
        <w:rPr>
          <w:rFonts w:ascii="Arial" w:hAnsi="Arial" w:cs="Arial"/>
          <w:sz w:val="24"/>
          <w:szCs w:val="24"/>
        </w:rPr>
        <w:t>idos por la Excma. Cámara Nº 1.</w:t>
      </w:r>
    </w:p>
    <w:p w:rsidR="00857664" w:rsidRPr="00F6458F" w:rsidRDefault="00857664" w:rsidP="00924EF9">
      <w:pPr>
        <w:tabs>
          <w:tab w:val="left" w:pos="1985"/>
        </w:tabs>
        <w:autoSpaceDE w:val="0"/>
        <w:autoSpaceDN w:val="0"/>
        <w:adjustRightInd w:val="0"/>
        <w:spacing w:after="0" w:line="360" w:lineRule="auto"/>
        <w:ind w:firstLine="1985"/>
        <w:jc w:val="both"/>
        <w:rPr>
          <w:rFonts w:ascii="Arial" w:hAnsi="Arial" w:cs="Arial"/>
          <w:sz w:val="24"/>
          <w:szCs w:val="24"/>
        </w:rPr>
      </w:pPr>
      <w:r w:rsidRPr="00F6458F">
        <w:rPr>
          <w:rFonts w:ascii="Arial" w:hAnsi="Arial" w:cs="Arial"/>
          <w:sz w:val="24"/>
          <w:szCs w:val="24"/>
        </w:rPr>
        <w:t>Por último formula reserva de cuestión federal.</w:t>
      </w:r>
    </w:p>
    <w:p w:rsidR="00857664" w:rsidRPr="00F6458F" w:rsidRDefault="00857664" w:rsidP="00924EF9">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F6458F">
        <w:rPr>
          <w:rFonts w:ascii="Arial" w:hAnsi="Arial" w:cs="Arial"/>
          <w:color w:val="000000"/>
          <w:sz w:val="24"/>
          <w:szCs w:val="24"/>
        </w:rPr>
        <w:t>2)</w:t>
      </w:r>
      <w:r w:rsidR="003C46AC">
        <w:rPr>
          <w:rFonts w:ascii="Arial" w:hAnsi="Arial" w:cs="Arial"/>
          <w:sz w:val="24"/>
          <w:szCs w:val="24"/>
        </w:rPr>
        <w:t xml:space="preserve"> DE LA PRETENSIÓ</w:t>
      </w:r>
      <w:r w:rsidRPr="00F6458F">
        <w:rPr>
          <w:rFonts w:ascii="Arial" w:hAnsi="Arial" w:cs="Arial"/>
          <w:sz w:val="24"/>
          <w:szCs w:val="24"/>
        </w:rPr>
        <w:t>N DE LA DEMANDADA</w:t>
      </w:r>
      <w:r w:rsidRPr="00F6458F">
        <w:rPr>
          <w:rFonts w:ascii="Arial" w:hAnsi="Arial" w:cs="Arial"/>
          <w:color w:val="000000"/>
          <w:sz w:val="24"/>
          <w:szCs w:val="24"/>
        </w:rPr>
        <w:t xml:space="preserve"> Que ordenado el traslado de rigor la contraria en fecha 06</w:t>
      </w:r>
      <w:r w:rsidR="00BF429A">
        <w:rPr>
          <w:rFonts w:ascii="Arial" w:hAnsi="Arial" w:cs="Arial"/>
          <w:color w:val="000000"/>
          <w:sz w:val="24"/>
          <w:szCs w:val="24"/>
        </w:rPr>
        <w:t>/</w:t>
      </w:r>
      <w:r w:rsidRPr="00F6458F">
        <w:rPr>
          <w:rFonts w:ascii="Arial" w:hAnsi="Arial" w:cs="Arial"/>
          <w:color w:val="000000"/>
          <w:sz w:val="24"/>
          <w:szCs w:val="24"/>
        </w:rPr>
        <w:t>10</w:t>
      </w:r>
      <w:r w:rsidR="00BF429A">
        <w:rPr>
          <w:rFonts w:ascii="Arial" w:hAnsi="Arial" w:cs="Arial"/>
          <w:color w:val="000000"/>
          <w:sz w:val="24"/>
          <w:szCs w:val="24"/>
        </w:rPr>
        <w:t>/</w:t>
      </w:r>
      <w:r w:rsidRPr="00F6458F">
        <w:rPr>
          <w:rFonts w:ascii="Arial" w:hAnsi="Arial" w:cs="Arial"/>
          <w:color w:val="000000"/>
          <w:sz w:val="24"/>
          <w:szCs w:val="24"/>
        </w:rPr>
        <w:t xml:space="preserve">17, mediante ESCEXT </w:t>
      </w:r>
      <w:r w:rsidR="00BF429A">
        <w:rPr>
          <w:rFonts w:ascii="Arial" w:hAnsi="Arial" w:cs="Arial"/>
          <w:color w:val="000000"/>
          <w:sz w:val="24"/>
          <w:szCs w:val="24"/>
        </w:rPr>
        <w:t xml:space="preserve">Nº </w:t>
      </w:r>
      <w:r w:rsidRPr="00F6458F">
        <w:rPr>
          <w:rFonts w:ascii="Arial" w:hAnsi="Arial" w:cs="Arial"/>
          <w:color w:val="000000"/>
          <w:sz w:val="24"/>
          <w:szCs w:val="24"/>
        </w:rPr>
        <w:t>7991822 contesta el mismo.</w:t>
      </w:r>
    </w:p>
    <w:p w:rsidR="00857664" w:rsidRPr="00F6458F" w:rsidRDefault="00857664" w:rsidP="00924EF9">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F6458F">
        <w:rPr>
          <w:rFonts w:ascii="Arial" w:hAnsi="Arial" w:cs="Arial"/>
          <w:color w:val="000000"/>
          <w:sz w:val="24"/>
          <w:szCs w:val="24"/>
        </w:rPr>
        <w:t>En dicha oportunidad</w:t>
      </w:r>
      <w:r w:rsidR="00EE2521">
        <w:rPr>
          <w:rFonts w:ascii="Arial" w:hAnsi="Arial" w:cs="Arial"/>
          <w:color w:val="000000"/>
          <w:sz w:val="24"/>
          <w:szCs w:val="24"/>
        </w:rPr>
        <w:t>,</w:t>
      </w:r>
      <w:r w:rsidRPr="00F6458F">
        <w:rPr>
          <w:rFonts w:ascii="Arial" w:hAnsi="Arial" w:cs="Arial"/>
          <w:color w:val="000000"/>
          <w:sz w:val="24"/>
          <w:szCs w:val="24"/>
        </w:rPr>
        <w:t xml:space="preserve"> expresa que los dos gravámenes sobre los que gira la casación carecen de justificativo y fundamentos normativos.</w:t>
      </w:r>
    </w:p>
    <w:p w:rsidR="00857664" w:rsidRPr="00F6458F" w:rsidRDefault="0049146E" w:rsidP="00924EF9">
      <w:pPr>
        <w:tabs>
          <w:tab w:val="left" w:pos="1985"/>
        </w:tabs>
        <w:autoSpaceDE w:val="0"/>
        <w:autoSpaceDN w:val="0"/>
        <w:adjustRightInd w:val="0"/>
        <w:spacing w:after="0" w:line="360" w:lineRule="auto"/>
        <w:ind w:firstLine="1985"/>
        <w:jc w:val="both"/>
        <w:rPr>
          <w:rFonts w:ascii="Arial" w:hAnsi="Arial" w:cs="Arial"/>
          <w:color w:val="000000"/>
          <w:sz w:val="24"/>
          <w:szCs w:val="24"/>
        </w:rPr>
      </w:pPr>
      <w:r>
        <w:rPr>
          <w:rFonts w:ascii="Arial" w:hAnsi="Arial" w:cs="Arial"/>
          <w:color w:val="000000"/>
          <w:sz w:val="24"/>
          <w:szCs w:val="24"/>
        </w:rPr>
        <w:t xml:space="preserve">Entiende que </w:t>
      </w:r>
      <w:r w:rsidR="00857664" w:rsidRPr="00F6458F">
        <w:rPr>
          <w:rFonts w:ascii="Arial" w:hAnsi="Arial" w:cs="Arial"/>
          <w:color w:val="000000"/>
          <w:sz w:val="24"/>
          <w:szCs w:val="24"/>
        </w:rPr>
        <w:t xml:space="preserve">el </w:t>
      </w:r>
      <w:r w:rsidR="00857664" w:rsidRPr="00F6458F">
        <w:rPr>
          <w:rFonts w:ascii="Arial" w:hAnsi="Arial" w:cs="Arial"/>
          <w:bCs/>
          <w:color w:val="000000"/>
          <w:sz w:val="24"/>
          <w:szCs w:val="24"/>
        </w:rPr>
        <w:t>primer agravio casatorio</w:t>
      </w:r>
      <w:r w:rsidR="00857664" w:rsidRPr="00F6458F">
        <w:rPr>
          <w:rFonts w:ascii="Arial" w:hAnsi="Arial" w:cs="Arial"/>
          <w:b/>
          <w:bCs/>
          <w:color w:val="000000"/>
          <w:sz w:val="24"/>
          <w:szCs w:val="24"/>
        </w:rPr>
        <w:t xml:space="preserve"> </w:t>
      </w:r>
      <w:r w:rsidR="00857664" w:rsidRPr="00F6458F">
        <w:rPr>
          <w:rFonts w:ascii="Arial" w:hAnsi="Arial" w:cs="Arial"/>
          <w:color w:val="000000"/>
          <w:sz w:val="24"/>
          <w:szCs w:val="24"/>
        </w:rPr>
        <w:t>resulta a todas luces inadmisible porque desconoce o pretende suplir a esta altura un déficit “probatorio” que no puede ni debe ser analizado por este remedio excepcional. Es claro que la recurrente reedita una discusión del juicio y no la aplicaci</w:t>
      </w:r>
      <w:r w:rsidR="00EE2521">
        <w:rPr>
          <w:rFonts w:ascii="Arial" w:hAnsi="Arial" w:cs="Arial"/>
          <w:color w:val="000000"/>
          <w:sz w:val="24"/>
          <w:szCs w:val="24"/>
        </w:rPr>
        <w:t>ón de la ley que en el caso serí</w:t>
      </w:r>
      <w:r w:rsidR="00857664" w:rsidRPr="00F6458F">
        <w:rPr>
          <w:rFonts w:ascii="Arial" w:hAnsi="Arial" w:cs="Arial"/>
          <w:color w:val="000000"/>
          <w:sz w:val="24"/>
          <w:szCs w:val="24"/>
        </w:rPr>
        <w:t>a</w:t>
      </w:r>
      <w:r w:rsidR="00EE2521">
        <w:rPr>
          <w:rFonts w:ascii="Arial" w:hAnsi="Arial" w:cs="Arial"/>
          <w:color w:val="000000"/>
          <w:sz w:val="24"/>
          <w:szCs w:val="24"/>
        </w:rPr>
        <w:t>n</w:t>
      </w:r>
      <w:r w:rsidR="00857664" w:rsidRPr="00F6458F">
        <w:rPr>
          <w:rFonts w:ascii="Arial" w:hAnsi="Arial" w:cs="Arial"/>
          <w:color w:val="000000"/>
          <w:sz w:val="24"/>
          <w:szCs w:val="24"/>
        </w:rPr>
        <w:t xml:space="preserve"> los art 10 y 15 de la ley de empleo y la consecuente aplicabilidad o no del art 11 del mismo cuerpo legal.</w:t>
      </w:r>
    </w:p>
    <w:p w:rsidR="00857664" w:rsidRPr="00F6458F" w:rsidRDefault="00857664" w:rsidP="00924EF9">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F6458F">
        <w:rPr>
          <w:rFonts w:ascii="Arial" w:hAnsi="Arial" w:cs="Arial"/>
          <w:color w:val="000000"/>
          <w:sz w:val="24"/>
          <w:szCs w:val="24"/>
        </w:rPr>
        <w:t>En efecto</w:t>
      </w:r>
      <w:r w:rsidR="00BB43B1">
        <w:rPr>
          <w:rFonts w:ascii="Arial" w:hAnsi="Arial" w:cs="Arial"/>
          <w:color w:val="000000"/>
          <w:sz w:val="24"/>
          <w:szCs w:val="24"/>
        </w:rPr>
        <w:t>,</w:t>
      </w:r>
      <w:r w:rsidRPr="00F6458F">
        <w:rPr>
          <w:rFonts w:ascii="Arial" w:hAnsi="Arial" w:cs="Arial"/>
          <w:color w:val="000000"/>
          <w:sz w:val="24"/>
          <w:szCs w:val="24"/>
        </w:rPr>
        <w:t xml:space="preserve"> discute y señala que la intimación a la AFIP exigida en el plazo de 24h y que debe por norma ser igual a la enviada a la patronal; estuvo cubierta con ciertas diferencias literales que no afectan su fin principal. Esta intromisión o disparidad, </w:t>
      </w:r>
      <w:r w:rsidR="00364AE7">
        <w:rPr>
          <w:rFonts w:ascii="Arial" w:hAnsi="Arial" w:cs="Arial"/>
          <w:color w:val="000000"/>
          <w:sz w:val="24"/>
          <w:szCs w:val="24"/>
        </w:rPr>
        <w:t xml:space="preserve">dice que </w:t>
      </w:r>
      <w:r w:rsidR="00364AE7" w:rsidRPr="00F6458F">
        <w:rPr>
          <w:rFonts w:ascii="Arial" w:hAnsi="Arial" w:cs="Arial"/>
          <w:color w:val="000000"/>
          <w:sz w:val="24"/>
          <w:szCs w:val="24"/>
        </w:rPr>
        <w:t xml:space="preserve">no es propia </w:t>
      </w:r>
      <w:r w:rsidRPr="00F6458F">
        <w:rPr>
          <w:rFonts w:ascii="Arial" w:hAnsi="Arial" w:cs="Arial"/>
          <w:color w:val="000000"/>
          <w:sz w:val="24"/>
          <w:szCs w:val="24"/>
        </w:rPr>
        <w:t>de la casación sub examine y no debe examinar y alterar la vía que en todo caso debió articular por el Recurso Extraordinario de Inconstitucionalidad. La existencia o no del telegrama que dispone la ley de empleo como exigencia condicionante es y constituye un “hecho o constancia probatoria” que puede existir o no; pero</w:t>
      </w:r>
      <w:r w:rsidR="00EE2521">
        <w:rPr>
          <w:rFonts w:ascii="Arial" w:hAnsi="Arial" w:cs="Arial"/>
          <w:color w:val="000000"/>
          <w:sz w:val="24"/>
          <w:szCs w:val="24"/>
        </w:rPr>
        <w:t xml:space="preserve"> no un cuadro normativo que esté</w:t>
      </w:r>
      <w:r w:rsidRPr="00F6458F">
        <w:rPr>
          <w:rFonts w:ascii="Arial" w:hAnsi="Arial" w:cs="Arial"/>
          <w:color w:val="000000"/>
          <w:sz w:val="24"/>
          <w:szCs w:val="24"/>
        </w:rPr>
        <w:t xml:space="preserve"> mal aplicado y merezca otra interpretación. </w:t>
      </w:r>
    </w:p>
    <w:p w:rsidR="00857664" w:rsidRPr="00F6458F" w:rsidRDefault="00857664" w:rsidP="00924EF9">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F6458F">
        <w:rPr>
          <w:rFonts w:ascii="Arial" w:hAnsi="Arial" w:cs="Arial"/>
          <w:color w:val="000000"/>
          <w:sz w:val="24"/>
          <w:szCs w:val="24"/>
        </w:rPr>
        <w:t>Señala que el fallo de Cámara</w:t>
      </w:r>
      <w:r w:rsidR="00EE2521">
        <w:rPr>
          <w:rFonts w:ascii="Arial" w:hAnsi="Arial" w:cs="Arial"/>
          <w:color w:val="000000"/>
          <w:sz w:val="24"/>
          <w:szCs w:val="24"/>
        </w:rPr>
        <w:t xml:space="preserve"> resolvió de esa manera porque </w:t>
      </w:r>
      <w:r w:rsidRPr="00F6458F">
        <w:rPr>
          <w:rFonts w:ascii="Arial" w:hAnsi="Arial" w:cs="Arial"/>
          <w:color w:val="000000"/>
          <w:sz w:val="24"/>
          <w:szCs w:val="24"/>
        </w:rPr>
        <w:t>no estuvieron cumplidos los presupuestos que prescribe claramente la norma de modo tiempo y lugar. Y este fundamento sólido del fallo en casación; además de irrebatible como demostrar</w:t>
      </w:r>
      <w:r w:rsidR="00EE2521">
        <w:rPr>
          <w:rFonts w:ascii="Arial" w:hAnsi="Arial" w:cs="Arial"/>
          <w:color w:val="000000"/>
          <w:sz w:val="24"/>
          <w:szCs w:val="24"/>
        </w:rPr>
        <w:t>é</w:t>
      </w:r>
      <w:r w:rsidRPr="00F6458F">
        <w:rPr>
          <w:rFonts w:ascii="Arial" w:hAnsi="Arial" w:cs="Arial"/>
          <w:color w:val="000000"/>
          <w:sz w:val="24"/>
          <w:szCs w:val="24"/>
        </w:rPr>
        <w:t xml:space="preserve">, no versa sobre cuestiones </w:t>
      </w:r>
      <w:r w:rsidRPr="00F6458F">
        <w:rPr>
          <w:rFonts w:ascii="Arial" w:hAnsi="Arial" w:cs="Arial"/>
          <w:color w:val="000000"/>
          <w:sz w:val="24"/>
          <w:szCs w:val="24"/>
        </w:rPr>
        <w:lastRenderedPageBreak/>
        <w:t>interpretativas de derecho sino sobre “hechos” existentes o incumplimientos agotados.</w:t>
      </w:r>
    </w:p>
    <w:p w:rsidR="00857664" w:rsidRPr="00F6458F" w:rsidRDefault="00857664" w:rsidP="00924EF9">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F6458F">
        <w:rPr>
          <w:rFonts w:ascii="Arial" w:hAnsi="Arial" w:cs="Arial"/>
          <w:color w:val="000000"/>
          <w:sz w:val="24"/>
          <w:szCs w:val="24"/>
        </w:rPr>
        <w:t>Afirma</w:t>
      </w:r>
      <w:r w:rsidR="00EE2521">
        <w:rPr>
          <w:rFonts w:ascii="Arial" w:hAnsi="Arial" w:cs="Arial"/>
          <w:color w:val="000000"/>
          <w:sz w:val="24"/>
          <w:szCs w:val="24"/>
        </w:rPr>
        <w:t>,</w:t>
      </w:r>
      <w:r w:rsidRPr="00F6458F">
        <w:rPr>
          <w:rFonts w:ascii="Arial" w:hAnsi="Arial" w:cs="Arial"/>
          <w:color w:val="000000"/>
          <w:sz w:val="24"/>
          <w:szCs w:val="24"/>
        </w:rPr>
        <w:t xml:space="preserve"> que ninguna norma fue aplicada en contrario o a contramano de otra, ni existe ninguna ley invocada en </w:t>
      </w:r>
      <w:r w:rsidR="00EE2521">
        <w:rPr>
          <w:rFonts w:ascii="Arial" w:hAnsi="Arial" w:cs="Arial"/>
          <w:color w:val="000000"/>
          <w:sz w:val="24"/>
          <w:szCs w:val="24"/>
        </w:rPr>
        <w:t>e</w:t>
      </w:r>
      <w:r w:rsidRPr="00F6458F">
        <w:rPr>
          <w:rFonts w:ascii="Arial" w:hAnsi="Arial" w:cs="Arial"/>
          <w:color w:val="000000"/>
          <w:sz w:val="24"/>
          <w:szCs w:val="24"/>
        </w:rPr>
        <w:t xml:space="preserve">sta casación que obligue por principios superiores a los jueces, a cambiar su ejecución. </w:t>
      </w:r>
    </w:p>
    <w:p w:rsidR="00857664" w:rsidRPr="00F6458F" w:rsidRDefault="00857664" w:rsidP="00924EF9">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F6458F">
        <w:rPr>
          <w:rFonts w:ascii="Arial" w:hAnsi="Arial" w:cs="Arial"/>
          <w:color w:val="000000"/>
          <w:sz w:val="24"/>
          <w:szCs w:val="24"/>
        </w:rPr>
        <w:t>Por otra parte</w:t>
      </w:r>
      <w:r w:rsidR="00EE2521">
        <w:rPr>
          <w:rFonts w:ascii="Arial" w:hAnsi="Arial" w:cs="Arial"/>
          <w:color w:val="000000"/>
          <w:sz w:val="24"/>
          <w:szCs w:val="24"/>
        </w:rPr>
        <w:t>,</w:t>
      </w:r>
      <w:r w:rsidRPr="00F6458F">
        <w:rPr>
          <w:rFonts w:ascii="Arial" w:hAnsi="Arial" w:cs="Arial"/>
          <w:color w:val="000000"/>
          <w:sz w:val="24"/>
          <w:szCs w:val="24"/>
        </w:rPr>
        <w:t xml:space="preserve"> sostiene qu</w:t>
      </w:r>
      <w:r w:rsidR="00EE2521">
        <w:rPr>
          <w:rFonts w:ascii="Arial" w:hAnsi="Arial" w:cs="Arial"/>
          <w:color w:val="000000"/>
          <w:sz w:val="24"/>
          <w:szCs w:val="24"/>
        </w:rPr>
        <w:t>e en ningún momento se cuestionó</w:t>
      </w:r>
      <w:r w:rsidRPr="00F6458F">
        <w:rPr>
          <w:rFonts w:ascii="Arial" w:hAnsi="Arial" w:cs="Arial"/>
          <w:color w:val="000000"/>
          <w:sz w:val="24"/>
          <w:szCs w:val="24"/>
        </w:rPr>
        <w:t xml:space="preserve"> la validez, contradicción o aplicación de otras normativas al caso sino simplemente la viabilidad material de sus agravios. Ello no puede ser contenido por el recurso sub examine.</w:t>
      </w:r>
    </w:p>
    <w:p w:rsidR="00857664" w:rsidRPr="00F6458F" w:rsidRDefault="00857664" w:rsidP="00924EF9">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F6458F">
        <w:rPr>
          <w:rFonts w:ascii="Arial" w:hAnsi="Arial" w:cs="Arial"/>
          <w:color w:val="000000"/>
          <w:sz w:val="24"/>
          <w:szCs w:val="24"/>
        </w:rPr>
        <w:t>Con relación al segundo agravio casatorio</w:t>
      </w:r>
      <w:r w:rsidR="00EE2521">
        <w:rPr>
          <w:rFonts w:ascii="Arial" w:hAnsi="Arial" w:cs="Arial"/>
          <w:color w:val="000000"/>
          <w:sz w:val="24"/>
          <w:szCs w:val="24"/>
        </w:rPr>
        <w:t>,</w:t>
      </w:r>
      <w:r w:rsidRPr="00F6458F">
        <w:rPr>
          <w:rFonts w:ascii="Arial" w:hAnsi="Arial" w:cs="Arial"/>
          <w:color w:val="000000"/>
          <w:sz w:val="24"/>
          <w:szCs w:val="24"/>
        </w:rPr>
        <w:t xml:space="preserve"> sostie</w:t>
      </w:r>
      <w:r w:rsidR="00EE2521">
        <w:rPr>
          <w:rFonts w:ascii="Arial" w:hAnsi="Arial" w:cs="Arial"/>
          <w:color w:val="000000"/>
          <w:sz w:val="24"/>
          <w:szCs w:val="24"/>
        </w:rPr>
        <w:t>ne que el cuestionamiento a la tasa de i</w:t>
      </w:r>
      <w:r w:rsidRPr="00F6458F">
        <w:rPr>
          <w:rFonts w:ascii="Arial" w:hAnsi="Arial" w:cs="Arial"/>
          <w:color w:val="000000"/>
          <w:sz w:val="24"/>
          <w:szCs w:val="24"/>
        </w:rPr>
        <w:t>nter</w:t>
      </w:r>
      <w:r w:rsidR="00EE2521">
        <w:rPr>
          <w:rFonts w:ascii="Arial" w:hAnsi="Arial" w:cs="Arial"/>
          <w:color w:val="000000"/>
          <w:sz w:val="24"/>
          <w:szCs w:val="24"/>
        </w:rPr>
        <w:t>é</w:t>
      </w:r>
      <w:r w:rsidRPr="00F6458F">
        <w:rPr>
          <w:rFonts w:ascii="Arial" w:hAnsi="Arial" w:cs="Arial"/>
          <w:color w:val="000000"/>
          <w:sz w:val="24"/>
          <w:szCs w:val="24"/>
        </w:rPr>
        <w:t>s por otra mayor, sigue en la línea de agravios comunes.</w:t>
      </w:r>
    </w:p>
    <w:p w:rsidR="00857664" w:rsidRPr="00F6458F" w:rsidRDefault="00857664" w:rsidP="00924EF9">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F6458F">
        <w:rPr>
          <w:rFonts w:ascii="Arial" w:hAnsi="Arial" w:cs="Arial"/>
          <w:color w:val="000000"/>
          <w:sz w:val="24"/>
          <w:szCs w:val="24"/>
        </w:rPr>
        <w:t>Expresa</w:t>
      </w:r>
      <w:r w:rsidR="00EE2521">
        <w:rPr>
          <w:rFonts w:ascii="Arial" w:hAnsi="Arial" w:cs="Arial"/>
          <w:color w:val="000000"/>
          <w:sz w:val="24"/>
          <w:szCs w:val="24"/>
        </w:rPr>
        <w:t>,</w:t>
      </w:r>
      <w:r w:rsidRPr="00F6458F">
        <w:rPr>
          <w:rFonts w:ascii="Arial" w:hAnsi="Arial" w:cs="Arial"/>
          <w:color w:val="000000"/>
          <w:sz w:val="24"/>
          <w:szCs w:val="24"/>
        </w:rPr>
        <w:t xml:space="preserve"> que la aplicación de la tasa de interés no fue objeto de debate o petición formal siendo deficitaria la pretensión en ese punto (ver demanda). Por tanto</w:t>
      </w:r>
      <w:r w:rsidR="00EE2521">
        <w:rPr>
          <w:rFonts w:ascii="Arial" w:hAnsi="Arial" w:cs="Arial"/>
          <w:color w:val="000000"/>
          <w:sz w:val="24"/>
          <w:szCs w:val="24"/>
        </w:rPr>
        <w:t>,</w:t>
      </w:r>
      <w:r w:rsidRPr="00F6458F">
        <w:rPr>
          <w:rFonts w:ascii="Arial" w:hAnsi="Arial" w:cs="Arial"/>
          <w:color w:val="000000"/>
          <w:sz w:val="24"/>
          <w:szCs w:val="24"/>
        </w:rPr>
        <w:t xml:space="preserve"> no se trata de una cuestión de “interpretación jurisprudencial” </w:t>
      </w:r>
      <w:r w:rsidRPr="00F6458F">
        <w:rPr>
          <w:rFonts w:ascii="Arial" w:hAnsi="Arial" w:cs="Arial"/>
          <w:b/>
          <w:bCs/>
          <w:i/>
          <w:iCs/>
          <w:color w:val="000000"/>
          <w:sz w:val="24"/>
          <w:szCs w:val="24"/>
        </w:rPr>
        <w:t>no legislada</w:t>
      </w:r>
      <w:r w:rsidRPr="00F6458F">
        <w:rPr>
          <w:rFonts w:ascii="Arial" w:hAnsi="Arial" w:cs="Arial"/>
          <w:color w:val="000000"/>
          <w:sz w:val="24"/>
          <w:szCs w:val="24"/>
        </w:rPr>
        <w:t>, sino de la aplicabilidad del cuadro normativo vigente a la fecha que causa “estado” para mi mandante como deudor de indemnización por des</w:t>
      </w:r>
      <w:r w:rsidR="00BB43B1">
        <w:rPr>
          <w:rFonts w:ascii="Arial" w:hAnsi="Arial" w:cs="Arial"/>
          <w:color w:val="000000"/>
          <w:sz w:val="24"/>
          <w:szCs w:val="24"/>
        </w:rPr>
        <w:t xml:space="preserve">pido. (En el caso aclaro se </w:t>
      </w:r>
      <w:r w:rsidR="00364AE7">
        <w:rPr>
          <w:rFonts w:ascii="Arial" w:hAnsi="Arial" w:cs="Arial"/>
          <w:color w:val="000000"/>
          <w:sz w:val="24"/>
          <w:szCs w:val="24"/>
        </w:rPr>
        <w:t>pagó</w:t>
      </w:r>
      <w:r w:rsidRPr="00F6458F">
        <w:rPr>
          <w:rFonts w:ascii="Arial" w:hAnsi="Arial" w:cs="Arial"/>
          <w:color w:val="000000"/>
          <w:sz w:val="24"/>
          <w:szCs w:val="24"/>
        </w:rPr>
        <w:t xml:space="preserve"> la indemnización y lo introducido en debate son mayores rubros). Ahora bien </w:t>
      </w:r>
      <w:r w:rsidRPr="00364AE7">
        <w:rPr>
          <w:rFonts w:ascii="Arial" w:hAnsi="Arial" w:cs="Arial"/>
          <w:sz w:val="24"/>
          <w:szCs w:val="24"/>
        </w:rPr>
        <w:t>admitir y varia</w:t>
      </w:r>
      <w:r w:rsidR="00364AE7" w:rsidRPr="00364AE7">
        <w:rPr>
          <w:rFonts w:ascii="Arial" w:hAnsi="Arial" w:cs="Arial"/>
          <w:sz w:val="24"/>
          <w:szCs w:val="24"/>
        </w:rPr>
        <w:t>r</w:t>
      </w:r>
      <w:r w:rsidRPr="00364AE7">
        <w:rPr>
          <w:rFonts w:ascii="Arial" w:hAnsi="Arial" w:cs="Arial"/>
          <w:color w:val="000000"/>
          <w:sz w:val="24"/>
          <w:szCs w:val="24"/>
        </w:rPr>
        <w:t xml:space="preserve"> la</w:t>
      </w:r>
      <w:r w:rsidRPr="00F6458F">
        <w:rPr>
          <w:rFonts w:ascii="Arial" w:hAnsi="Arial" w:cs="Arial"/>
          <w:color w:val="000000"/>
          <w:sz w:val="24"/>
          <w:szCs w:val="24"/>
        </w:rPr>
        <w:t xml:space="preserve"> tasa importaría además perjuicio jurídico y patrimonial al aplicarle a mi mandate </w:t>
      </w:r>
      <w:r w:rsidRPr="00F6458F">
        <w:rPr>
          <w:rFonts w:ascii="Arial" w:hAnsi="Arial" w:cs="Arial"/>
          <w:b/>
          <w:bCs/>
          <w:i/>
          <w:iCs/>
          <w:color w:val="000000"/>
          <w:sz w:val="24"/>
          <w:szCs w:val="24"/>
        </w:rPr>
        <w:t xml:space="preserve">retroactivamente </w:t>
      </w:r>
      <w:r w:rsidRPr="00F6458F">
        <w:rPr>
          <w:rFonts w:ascii="Arial" w:hAnsi="Arial" w:cs="Arial"/>
          <w:color w:val="000000"/>
          <w:sz w:val="24"/>
          <w:szCs w:val="24"/>
        </w:rPr>
        <w:t>a sus relaciones contractuales una sentencia o enmienda “futura” e “inexistente” que modifique la prohibición nominalista mantenida por la ley 23928 (Art 618) resultando más perjudicial y gravosa para el condenado, que conmueve o quiebra todo principio de irretroactividad e incluso de su excepción traducida en la retroactividad en la aplicación de la ley más benigna.</w:t>
      </w:r>
    </w:p>
    <w:p w:rsidR="00857664" w:rsidRPr="00F6458F" w:rsidRDefault="00857664" w:rsidP="00924EF9">
      <w:pPr>
        <w:tabs>
          <w:tab w:val="left" w:pos="1985"/>
        </w:tabs>
        <w:spacing w:after="0" w:line="360" w:lineRule="auto"/>
        <w:ind w:firstLine="1985"/>
        <w:jc w:val="both"/>
        <w:rPr>
          <w:rFonts w:ascii="Arial" w:hAnsi="Arial" w:cs="Arial"/>
          <w:sz w:val="24"/>
          <w:szCs w:val="24"/>
        </w:rPr>
      </w:pPr>
      <w:r w:rsidRPr="00F6458F">
        <w:rPr>
          <w:rFonts w:ascii="Arial" w:hAnsi="Arial" w:cs="Arial"/>
          <w:color w:val="000000"/>
          <w:sz w:val="24"/>
          <w:szCs w:val="24"/>
        </w:rPr>
        <w:t xml:space="preserve">3) </w:t>
      </w:r>
      <w:r w:rsidRPr="00F6458F">
        <w:rPr>
          <w:rFonts w:ascii="Arial" w:hAnsi="Arial" w:cs="Arial"/>
          <w:sz w:val="24"/>
          <w:szCs w:val="24"/>
        </w:rPr>
        <w:t xml:space="preserve">DEL DICTAMEN DEL PROCURADOR. </w:t>
      </w:r>
      <w:r w:rsidR="0049146E">
        <w:rPr>
          <w:rFonts w:ascii="Arial" w:hAnsi="Arial" w:cs="Arial"/>
          <w:color w:val="000000"/>
          <w:sz w:val="24"/>
          <w:szCs w:val="24"/>
        </w:rPr>
        <w:t>Que en fecha 28/</w:t>
      </w:r>
      <w:r w:rsidRPr="00F6458F">
        <w:rPr>
          <w:rFonts w:ascii="Arial" w:hAnsi="Arial" w:cs="Arial"/>
          <w:color w:val="000000"/>
          <w:sz w:val="24"/>
          <w:szCs w:val="24"/>
        </w:rPr>
        <w:t>02</w:t>
      </w:r>
      <w:r w:rsidR="0049146E">
        <w:rPr>
          <w:rFonts w:ascii="Arial" w:hAnsi="Arial" w:cs="Arial"/>
          <w:color w:val="000000"/>
          <w:sz w:val="24"/>
          <w:szCs w:val="24"/>
        </w:rPr>
        <w:t>/</w:t>
      </w:r>
      <w:r w:rsidRPr="00F6458F">
        <w:rPr>
          <w:rFonts w:ascii="Arial" w:hAnsi="Arial" w:cs="Arial"/>
          <w:color w:val="000000"/>
          <w:sz w:val="24"/>
          <w:szCs w:val="24"/>
        </w:rPr>
        <w:t xml:space="preserve">18, mediante </w:t>
      </w:r>
      <w:r w:rsidR="00BB43B1">
        <w:rPr>
          <w:rFonts w:ascii="Arial" w:hAnsi="Arial" w:cs="Arial"/>
          <w:color w:val="000000"/>
          <w:sz w:val="24"/>
          <w:szCs w:val="24"/>
        </w:rPr>
        <w:t>actuación Nº</w:t>
      </w:r>
      <w:r w:rsidRPr="00F6458F">
        <w:rPr>
          <w:rFonts w:ascii="Arial" w:hAnsi="Arial" w:cs="Arial"/>
          <w:color w:val="000000"/>
          <w:sz w:val="24"/>
          <w:szCs w:val="24"/>
        </w:rPr>
        <w:t xml:space="preserve"> 8710985 emite dictamen el Sr. Procurador General quien advierte, de</w:t>
      </w:r>
      <w:r w:rsidRPr="00F6458F">
        <w:rPr>
          <w:rFonts w:ascii="Arial" w:hAnsi="Arial" w:cs="Arial"/>
          <w:sz w:val="24"/>
          <w:szCs w:val="24"/>
        </w:rPr>
        <w:t xml:space="preserve"> la lectura de los agravios del recurrente, que proceden las causales esgrimidas del art. 287 inc. “b” atento que se explica qué norma se aplicó o interpretó erróneamente (art. 11 ley </w:t>
      </w:r>
      <w:r w:rsidR="00FD27EF">
        <w:rPr>
          <w:rFonts w:ascii="Arial" w:hAnsi="Arial" w:cs="Arial"/>
          <w:sz w:val="24"/>
          <w:szCs w:val="24"/>
        </w:rPr>
        <w:t xml:space="preserve">Nº </w:t>
      </w:r>
      <w:r w:rsidRPr="00F6458F">
        <w:rPr>
          <w:rFonts w:ascii="Arial" w:hAnsi="Arial" w:cs="Arial"/>
          <w:sz w:val="24"/>
          <w:szCs w:val="24"/>
        </w:rPr>
        <w:t>24013), se explica el supuesto error jurídico que se le atri</w:t>
      </w:r>
      <w:r w:rsidR="0049146E">
        <w:rPr>
          <w:rFonts w:ascii="Arial" w:hAnsi="Arial" w:cs="Arial"/>
          <w:sz w:val="24"/>
          <w:szCs w:val="24"/>
        </w:rPr>
        <w:t xml:space="preserve">buye a la sentencia de cámara. </w:t>
      </w:r>
    </w:p>
    <w:p w:rsidR="00857664" w:rsidRPr="00F6458F" w:rsidRDefault="00857664" w:rsidP="00924EF9">
      <w:pPr>
        <w:tabs>
          <w:tab w:val="left" w:pos="1985"/>
        </w:tabs>
        <w:autoSpaceDE w:val="0"/>
        <w:autoSpaceDN w:val="0"/>
        <w:adjustRightInd w:val="0"/>
        <w:spacing w:after="0" w:line="360" w:lineRule="auto"/>
        <w:ind w:firstLine="1985"/>
        <w:jc w:val="both"/>
        <w:rPr>
          <w:rFonts w:ascii="Arial" w:hAnsi="Arial" w:cs="Arial"/>
          <w:sz w:val="24"/>
          <w:szCs w:val="24"/>
        </w:rPr>
      </w:pPr>
      <w:r w:rsidRPr="00F6458F">
        <w:rPr>
          <w:rFonts w:ascii="Arial" w:hAnsi="Arial" w:cs="Arial"/>
          <w:sz w:val="24"/>
          <w:szCs w:val="24"/>
        </w:rPr>
        <w:lastRenderedPageBreak/>
        <w:t>Que en cuanto al inciso “c” del mencionado artículo estimo que nos encontramos aquí frente al supuesto que habilita la casación para la unificació</w:t>
      </w:r>
      <w:r w:rsidR="00EE2521">
        <w:rPr>
          <w:rFonts w:ascii="Arial" w:hAnsi="Arial" w:cs="Arial"/>
          <w:sz w:val="24"/>
          <w:szCs w:val="24"/>
        </w:rPr>
        <w:t>n de la j</w:t>
      </w:r>
      <w:r w:rsidRPr="00F6458F">
        <w:rPr>
          <w:rFonts w:ascii="Arial" w:hAnsi="Arial" w:cs="Arial"/>
          <w:sz w:val="24"/>
          <w:szCs w:val="24"/>
        </w:rPr>
        <w:t>urisprudencia contradictoria de las cámaras de apelaciones atento lo expresamente resuelto por el S</w:t>
      </w:r>
      <w:r w:rsidR="00EE2521">
        <w:rPr>
          <w:rFonts w:ascii="Arial" w:hAnsi="Arial" w:cs="Arial"/>
          <w:sz w:val="24"/>
          <w:szCs w:val="24"/>
        </w:rPr>
        <w:t>uperior Tribunal de Justicia</w:t>
      </w:r>
      <w:r w:rsidRPr="00F6458F">
        <w:rPr>
          <w:rFonts w:ascii="Arial" w:hAnsi="Arial" w:cs="Arial"/>
          <w:sz w:val="24"/>
          <w:szCs w:val="24"/>
        </w:rPr>
        <w:t xml:space="preserve"> en autos “TORRES ÁNGEL MARTÍN c/ ALTA TENSIÓN S.A. y OTROS s/ ACCIDENTE O ENFERMEDAD LABORAL - RECURSO DE CASACIÓN” – IURIX EXP N° 217969/11 STJSL-S.J. – S.D. Nº 161/17, del 26/12/2017 que resolvió </w:t>
      </w:r>
      <w:r w:rsidR="00BD4BA6">
        <w:rPr>
          <w:rFonts w:ascii="Arial" w:hAnsi="Arial" w:cs="Arial"/>
          <w:sz w:val="24"/>
          <w:szCs w:val="24"/>
        </w:rPr>
        <w:t>f</w:t>
      </w:r>
      <w:r w:rsidRPr="00F6458F">
        <w:rPr>
          <w:rFonts w:ascii="Arial" w:hAnsi="Arial" w:cs="Arial"/>
          <w:sz w:val="24"/>
          <w:szCs w:val="24"/>
        </w:rPr>
        <w:t xml:space="preserve">ijar la Tasa Activa Cartera General (préstamos), nominal anual del Banco de la Nación Argentina entendiendo que este </w:t>
      </w:r>
      <w:r w:rsidR="00BD4BA6">
        <w:rPr>
          <w:rFonts w:ascii="Arial" w:hAnsi="Arial" w:cs="Arial"/>
          <w:sz w:val="24"/>
          <w:szCs w:val="24"/>
        </w:rPr>
        <w:t>t</w:t>
      </w:r>
      <w:r w:rsidRPr="00F6458F">
        <w:rPr>
          <w:rFonts w:ascii="Arial" w:hAnsi="Arial" w:cs="Arial"/>
          <w:sz w:val="24"/>
          <w:szCs w:val="24"/>
        </w:rPr>
        <w:t>ribunal debía casar el tema de intereses para que, como doctrina obligatoria, la apliquen los Magistrados de este Poder Judicial, evitando el desconcierto que afecta el derecho de propiedad.</w:t>
      </w:r>
    </w:p>
    <w:p w:rsidR="00857664" w:rsidRPr="00F6458F" w:rsidRDefault="00857664" w:rsidP="00924EF9">
      <w:pPr>
        <w:tabs>
          <w:tab w:val="left" w:pos="1985"/>
        </w:tabs>
        <w:autoSpaceDE w:val="0"/>
        <w:autoSpaceDN w:val="0"/>
        <w:adjustRightInd w:val="0"/>
        <w:spacing w:after="0" w:line="360" w:lineRule="auto"/>
        <w:ind w:firstLine="1985"/>
        <w:jc w:val="both"/>
        <w:rPr>
          <w:rFonts w:ascii="Arial" w:hAnsi="Arial" w:cs="Arial"/>
          <w:sz w:val="24"/>
          <w:szCs w:val="24"/>
        </w:rPr>
      </w:pPr>
      <w:r w:rsidRPr="00F6458F">
        <w:rPr>
          <w:rFonts w:ascii="Arial" w:hAnsi="Arial" w:cs="Arial"/>
          <w:sz w:val="24"/>
          <w:szCs w:val="24"/>
        </w:rPr>
        <w:t>Por lo expuesto considera procedente el recurso intentado.</w:t>
      </w:r>
    </w:p>
    <w:p w:rsidR="00857664" w:rsidRPr="00F6458F" w:rsidRDefault="0049146E" w:rsidP="00924EF9">
      <w:pPr>
        <w:pStyle w:val="Textoindependiente"/>
        <w:ind w:firstLine="1985"/>
      </w:pPr>
      <w:r>
        <w:t>4) ANÁLISIS DE LA CUESTIÓ</w:t>
      </w:r>
      <w:r w:rsidR="00857664" w:rsidRPr="00F6458F">
        <w:t>N. Para entrar al análisis de esta cuestión</w:t>
      </w:r>
      <w:r w:rsidR="00BD4BA6">
        <w:t>,</w:t>
      </w:r>
      <w:r w:rsidR="00857664" w:rsidRPr="00F6458F">
        <w:t xml:space="preserve"> debe dilucidarse si en la sentencia recurrida se dan algunas de las causales invocadas, y si el escrito de fundamentación se basta a </w:t>
      </w:r>
      <w:r w:rsidR="00F148AF" w:rsidRPr="00F6458F">
        <w:t>sí</w:t>
      </w:r>
      <w:r w:rsidR="00857664" w:rsidRPr="00F6458F">
        <w:t xml:space="preserve"> mismo, caso contrario el recurso no podr</w:t>
      </w:r>
      <w:r w:rsidR="00F148AF">
        <w:t xml:space="preserve">ía prosperar (STJSL, “CABELLO, </w:t>
      </w:r>
      <w:r w:rsidR="00857664" w:rsidRPr="00F6458F">
        <w:t xml:space="preserve">OSCAR ALFREDO c/ EDESAL S.A. –D. y P. –RECURSO DE CASACIÓN”, 18/04/06; “KRAVETZ ELIAS SAMUEL </w:t>
      </w:r>
      <w:r>
        <w:t>c</w:t>
      </w:r>
      <w:r w:rsidR="00857664" w:rsidRPr="00F6458F">
        <w:t xml:space="preserve">/ EDESAL S.A. – D. </w:t>
      </w:r>
      <w:r>
        <w:t>y</w:t>
      </w:r>
      <w:r w:rsidR="00857664" w:rsidRPr="00F6458F">
        <w:t xml:space="preserve"> P. - RECURSO DE CASACIÓN”, 17-05-2007).-</w:t>
      </w:r>
    </w:p>
    <w:p w:rsidR="00857664" w:rsidRPr="00F6458F" w:rsidRDefault="00857664" w:rsidP="00924EF9">
      <w:pPr>
        <w:pStyle w:val="Textoindependiente"/>
        <w:ind w:firstLine="1985"/>
      </w:pPr>
      <w:r w:rsidRPr="00F6458F">
        <w:t>Este Alto Cuerpo tiene establecido jurisprudencialmente en el sentido que, para la procedencia del recurso de casación, se debe alegar sobre la correcta interpretación legal, indicando en modo claro y preciso la forma que se ha violado la ley invocada en el fallo y cuál es la interpretación correcta; circunstancia que si no se cumplimenta en autos, el recurso en estudio debe ser rechazado (Cf</w:t>
      </w:r>
      <w:r w:rsidR="00F148AF">
        <w:t>r</w:t>
      </w:r>
      <w:r w:rsidRPr="00F6458F">
        <w:t>. Fallo ut-supra citado).-</w:t>
      </w:r>
    </w:p>
    <w:p w:rsidR="00857664" w:rsidRPr="00F6458F" w:rsidRDefault="00857664" w:rsidP="00924EF9">
      <w:pPr>
        <w:tabs>
          <w:tab w:val="left" w:pos="1985"/>
        </w:tabs>
        <w:spacing w:after="0" w:line="360" w:lineRule="auto"/>
        <w:ind w:firstLine="1985"/>
        <w:jc w:val="both"/>
        <w:rPr>
          <w:rFonts w:ascii="Arial" w:hAnsi="Arial" w:cs="Arial"/>
          <w:sz w:val="24"/>
          <w:szCs w:val="24"/>
        </w:rPr>
      </w:pPr>
      <w:r w:rsidRPr="00F6458F">
        <w:rPr>
          <w:rFonts w:ascii="Arial" w:eastAsia="MS Mincho" w:hAnsi="Arial" w:cs="Arial"/>
          <w:sz w:val="24"/>
          <w:szCs w:val="24"/>
        </w:rPr>
        <w:t xml:space="preserve">Que respecto al medio impugnaticio intentado, cabe señalar que una de las características típicas de la casación es que solo tiene viabilidad en el caso que exista un “motivo legal” (causal); por ende no es suficiente el simple interés –el agravio- sino que se precisa que el defecto o error que se le imputa al decisorio recurrido esté expresamente tipificado –objetivado- por ley.- </w:t>
      </w:r>
    </w:p>
    <w:p w:rsidR="00857664" w:rsidRPr="00F6458F" w:rsidRDefault="00857664" w:rsidP="00924EF9">
      <w:pPr>
        <w:pStyle w:val="Textoindependiente"/>
        <w:tabs>
          <w:tab w:val="left" w:pos="1985"/>
        </w:tabs>
        <w:ind w:firstLine="1985"/>
        <w:rPr>
          <w:bCs/>
        </w:rPr>
      </w:pPr>
      <w:r w:rsidRPr="00F6458F">
        <w:lastRenderedPageBreak/>
        <w:t>Demarcado así el objeto casatorio</w:t>
      </w:r>
      <w:r w:rsidR="00BD4BA6">
        <w:t>,</w:t>
      </w:r>
      <w:r w:rsidRPr="00F6458F">
        <w:t xml:space="preserve"> corresponde señalar que los agravios expresados por la recurrente se circunscriben a dos puntos centrales. A la e</w:t>
      </w:r>
      <w:r w:rsidRPr="00F6458F">
        <w:rPr>
          <w:bCs/>
        </w:rPr>
        <w:t xml:space="preserve">rrónea interpretación y aplicación, por parte de la Cámara, del </w:t>
      </w:r>
      <w:r w:rsidR="00FD27EF">
        <w:rPr>
          <w:bCs/>
        </w:rPr>
        <w:t>a</w:t>
      </w:r>
      <w:r w:rsidRPr="00F6458F">
        <w:rPr>
          <w:bCs/>
        </w:rPr>
        <w:t xml:space="preserve">rt. 11 de la </w:t>
      </w:r>
      <w:r w:rsidR="00BD4BA6">
        <w:rPr>
          <w:bCs/>
        </w:rPr>
        <w:t>l</w:t>
      </w:r>
      <w:r w:rsidRPr="00F6458F">
        <w:rPr>
          <w:bCs/>
        </w:rPr>
        <w:t xml:space="preserve">ey </w:t>
      </w:r>
      <w:r w:rsidR="00F148AF">
        <w:rPr>
          <w:bCs/>
        </w:rPr>
        <w:t xml:space="preserve">Nº </w:t>
      </w:r>
      <w:r w:rsidRPr="00F6458F">
        <w:rPr>
          <w:bCs/>
        </w:rPr>
        <w:t>24.013, alegando un excesivo rigor formal y la necesaria unificación de jurisprudencia contradictoria entre las Cámaras de Apelaciones de esta Circunscri</w:t>
      </w:r>
      <w:r w:rsidR="00BD4BA6">
        <w:rPr>
          <w:bCs/>
        </w:rPr>
        <w:t>pción con relación a la t</w:t>
      </w:r>
      <w:r w:rsidRPr="00F6458F">
        <w:rPr>
          <w:bCs/>
        </w:rPr>
        <w:t>asa de intereses a aplicar en los créditos laborales.</w:t>
      </w:r>
    </w:p>
    <w:p w:rsidR="00857664" w:rsidRPr="00F6458F" w:rsidRDefault="00857664" w:rsidP="00924EF9">
      <w:pPr>
        <w:pStyle w:val="Textoindependiente"/>
        <w:ind w:firstLine="1985"/>
      </w:pPr>
      <w:r w:rsidRPr="00F6458F">
        <w:t>Que con relación al primer agravio e</w:t>
      </w:r>
      <w:r w:rsidRPr="00F6458F">
        <w:rPr>
          <w:bCs/>
        </w:rPr>
        <w:t xml:space="preserve">rrónea interpretación y aplicación, por parte de la </w:t>
      </w:r>
      <w:r w:rsidR="00465851">
        <w:rPr>
          <w:bCs/>
        </w:rPr>
        <w:t>c</w:t>
      </w:r>
      <w:r w:rsidRPr="00F6458F">
        <w:rPr>
          <w:bCs/>
        </w:rPr>
        <w:t xml:space="preserve">ámara, del </w:t>
      </w:r>
      <w:r w:rsidR="00F148AF">
        <w:rPr>
          <w:bCs/>
        </w:rPr>
        <w:t>a</w:t>
      </w:r>
      <w:r w:rsidRPr="00F6458F">
        <w:rPr>
          <w:bCs/>
        </w:rPr>
        <w:t xml:space="preserve">rt. 11 de la </w:t>
      </w:r>
      <w:r w:rsidR="00465851">
        <w:rPr>
          <w:bCs/>
        </w:rPr>
        <w:t>l</w:t>
      </w:r>
      <w:r w:rsidRPr="00F6458F">
        <w:rPr>
          <w:bCs/>
        </w:rPr>
        <w:t xml:space="preserve">ey </w:t>
      </w:r>
      <w:r w:rsidR="00F148AF">
        <w:rPr>
          <w:bCs/>
        </w:rPr>
        <w:t xml:space="preserve">Nº </w:t>
      </w:r>
      <w:r w:rsidRPr="00F6458F">
        <w:rPr>
          <w:bCs/>
        </w:rPr>
        <w:t>24.013</w:t>
      </w:r>
      <w:r w:rsidRPr="00F6458F">
        <w:t>, solo puedo  concluir que de</w:t>
      </w:r>
      <w:r w:rsidR="00465851">
        <w:t>l</w:t>
      </w:r>
      <w:r w:rsidRPr="00F6458F">
        <w:t xml:space="preserve"> mismo solo surge una mera discrepancia con la valoración que de las pruebas aportadas a la causa realiza el Tribunal ad quo. </w:t>
      </w:r>
    </w:p>
    <w:p w:rsidR="00857664" w:rsidRPr="00F6458F" w:rsidRDefault="00857664" w:rsidP="00924EF9">
      <w:pPr>
        <w:pStyle w:val="Textoindependiente"/>
        <w:ind w:firstLine="1985"/>
      </w:pPr>
      <w:r w:rsidRPr="00F6458F">
        <w:t xml:space="preserve">Todos sus argumentos están relacionados con las pruebas aportadas a la causa y como ya es sabido, el presunto error jurídico cuando versa sobre una normativa -ya aludida-, referida a la actividad procesal, o </w:t>
      </w:r>
      <w:r w:rsidRPr="00F6458F">
        <w:rPr>
          <w:i/>
        </w:rPr>
        <w:t xml:space="preserve">in </w:t>
      </w:r>
      <w:proofErr w:type="spellStart"/>
      <w:r w:rsidRPr="00F6458F">
        <w:rPr>
          <w:i/>
        </w:rPr>
        <w:t>procedendo</w:t>
      </w:r>
      <w:proofErr w:type="spellEnd"/>
      <w:r w:rsidRPr="00F6458F">
        <w:rPr>
          <w:i/>
        </w:rPr>
        <w:t xml:space="preserve">, </w:t>
      </w:r>
      <w:r w:rsidRPr="00F6458F">
        <w:t>es ajeno a planteo casatorio y en modo alguno puede configurar error</w:t>
      </w:r>
      <w:r w:rsidRPr="00F6458F">
        <w:rPr>
          <w:i/>
        </w:rPr>
        <w:t xml:space="preserve"> in </w:t>
      </w:r>
      <w:proofErr w:type="spellStart"/>
      <w:r w:rsidRPr="00F6458F">
        <w:rPr>
          <w:i/>
        </w:rPr>
        <w:t>iudicando</w:t>
      </w:r>
      <w:proofErr w:type="spellEnd"/>
      <w:r w:rsidRPr="00F6458F">
        <w:rPr>
          <w:i/>
        </w:rPr>
        <w:t xml:space="preserve">, </w:t>
      </w:r>
      <w:r w:rsidRPr="00F6458F">
        <w:t>con amparo del art. 287</w:t>
      </w:r>
      <w:r w:rsidRPr="00F6458F">
        <w:rPr>
          <w:b/>
          <w:i/>
        </w:rPr>
        <w:t xml:space="preserve"> </w:t>
      </w:r>
      <w:r w:rsidRPr="00F6458F">
        <w:t>citado.-</w:t>
      </w:r>
    </w:p>
    <w:p w:rsidR="00857664" w:rsidRPr="00F6458F" w:rsidRDefault="00465851" w:rsidP="00924EF9">
      <w:pPr>
        <w:pStyle w:val="Textoindependiente"/>
        <w:ind w:firstLine="1985"/>
      </w:pPr>
      <w:r>
        <w:t>Resulta oportuno recordar</w:t>
      </w:r>
      <w:r w:rsidR="00857664" w:rsidRPr="00F6458F">
        <w:t xml:space="preserve"> lo mantenido por este Superior Tribunal respecto al recurso en estudio: </w:t>
      </w:r>
      <w:r w:rsidR="00857664" w:rsidRPr="00FD27EF">
        <w:rPr>
          <w:i/>
        </w:rPr>
        <w:t>“La casación no es una tercera instancia y no está en la esfera de sus poderes valorar la prueba, ni juzgar los motivos que formaron la convicción de la Cámara por que este recurso se concede solamente contra la sentencia cuya injusticia provenga de un error de derecho, excluyendo el error de la determinación de las circunstancias de hecho del caso sometido a juicio”</w:t>
      </w:r>
      <w:r w:rsidR="00857664" w:rsidRPr="00F6458F">
        <w:t xml:space="preserve"> (STJSL “BAIGORRIA SILVIA GRACIELA </w:t>
      </w:r>
      <w:r w:rsidR="00F148AF">
        <w:t>c</w:t>
      </w:r>
      <w:r w:rsidR="00857664" w:rsidRPr="00F6458F">
        <w:t>/ SAISA. – DEMANDA LABORAL- RECURSO DE CASACIÓN”, 27-03-2007).-</w:t>
      </w:r>
    </w:p>
    <w:p w:rsidR="00857664" w:rsidRPr="00F6458F" w:rsidRDefault="00857664" w:rsidP="00924EF9">
      <w:pPr>
        <w:spacing w:after="0" w:line="360" w:lineRule="auto"/>
        <w:ind w:firstLine="1985"/>
        <w:jc w:val="both"/>
        <w:rPr>
          <w:rFonts w:ascii="Arial" w:hAnsi="Arial" w:cs="Arial"/>
          <w:sz w:val="24"/>
          <w:szCs w:val="24"/>
        </w:rPr>
      </w:pPr>
      <w:r w:rsidRPr="00F6458F">
        <w:rPr>
          <w:rFonts w:ascii="Arial" w:eastAsia="Calibri" w:hAnsi="Arial" w:cs="Arial"/>
          <w:sz w:val="24"/>
          <w:szCs w:val="24"/>
        </w:rPr>
        <w:t xml:space="preserve">Que por otra parte, se debe observar </w:t>
      </w:r>
      <w:r w:rsidRPr="00F6458F">
        <w:rPr>
          <w:rFonts w:ascii="Arial" w:eastAsia="MS Mincho" w:hAnsi="Arial" w:cs="Arial"/>
          <w:sz w:val="24"/>
          <w:szCs w:val="24"/>
        </w:rPr>
        <w:t>que la finalidad de car</w:t>
      </w:r>
      <w:r w:rsidR="00FD27EF">
        <w:rPr>
          <w:rFonts w:ascii="Arial" w:eastAsia="MS Mincho" w:hAnsi="Arial" w:cs="Arial"/>
          <w:sz w:val="24"/>
          <w:szCs w:val="24"/>
        </w:rPr>
        <w:t>ácter general que reviste el re</w:t>
      </w:r>
      <w:r w:rsidRPr="00F6458F">
        <w:rPr>
          <w:rFonts w:ascii="Arial" w:eastAsia="MS Mincho" w:hAnsi="Arial" w:cs="Arial"/>
          <w:sz w:val="24"/>
          <w:szCs w:val="24"/>
        </w:rPr>
        <w:t>curso de casación, es conseguir la uniformidad de la jurisprudencia y la finalidad específica es la de obtener la nulidad de una sentencia por errónea aplicación o interpret</w:t>
      </w:r>
      <w:r w:rsidR="00465851">
        <w:rPr>
          <w:rFonts w:ascii="Arial" w:eastAsia="MS Mincho" w:hAnsi="Arial" w:cs="Arial"/>
          <w:sz w:val="24"/>
          <w:szCs w:val="24"/>
        </w:rPr>
        <w:t>ación de la norma legal sustan</w:t>
      </w:r>
      <w:r w:rsidRPr="00F6458F">
        <w:rPr>
          <w:rFonts w:ascii="Arial" w:eastAsia="MS Mincho" w:hAnsi="Arial" w:cs="Arial"/>
          <w:sz w:val="24"/>
          <w:szCs w:val="24"/>
        </w:rPr>
        <w:t>tiva en el caso concreto fijado en sentencia definitiva por el Tribunal de mérito, lo que no acontece en autos (STJSL Nº 15/05 “</w:t>
      </w:r>
      <w:r w:rsidRPr="00F6458F">
        <w:rPr>
          <w:rFonts w:ascii="Arial" w:eastAsia="Calibri" w:hAnsi="Arial" w:cs="Arial"/>
          <w:sz w:val="24"/>
          <w:szCs w:val="24"/>
        </w:rPr>
        <w:t xml:space="preserve">VEGA, ARCENIO </w:t>
      </w:r>
      <w:r w:rsidRPr="00F6458F">
        <w:rPr>
          <w:rFonts w:ascii="Arial" w:eastAsia="Calibri" w:hAnsi="Arial" w:cs="Arial"/>
          <w:sz w:val="24"/>
          <w:szCs w:val="24"/>
        </w:rPr>
        <w:lastRenderedPageBreak/>
        <w:t xml:space="preserve">ANIBAL </w:t>
      </w:r>
      <w:r w:rsidR="00F148AF">
        <w:rPr>
          <w:rFonts w:ascii="Arial" w:eastAsia="Calibri" w:hAnsi="Arial" w:cs="Arial"/>
          <w:sz w:val="24"/>
          <w:szCs w:val="24"/>
        </w:rPr>
        <w:t>c</w:t>
      </w:r>
      <w:r w:rsidRPr="00F6458F">
        <w:rPr>
          <w:rFonts w:ascii="Arial" w:eastAsia="Calibri" w:hAnsi="Arial" w:cs="Arial"/>
          <w:sz w:val="24"/>
          <w:szCs w:val="24"/>
        </w:rPr>
        <w:t>/</w:t>
      </w:r>
      <w:r w:rsidR="00F148AF">
        <w:rPr>
          <w:rFonts w:ascii="Arial" w:eastAsia="Calibri" w:hAnsi="Arial" w:cs="Arial"/>
          <w:sz w:val="24"/>
          <w:szCs w:val="24"/>
        </w:rPr>
        <w:t xml:space="preserve"> </w:t>
      </w:r>
      <w:r w:rsidRPr="00F6458F">
        <w:rPr>
          <w:rFonts w:ascii="Arial" w:eastAsia="Calibri" w:hAnsi="Arial" w:cs="Arial"/>
          <w:sz w:val="24"/>
          <w:szCs w:val="24"/>
        </w:rPr>
        <w:t xml:space="preserve">BAGLEY S.A. </w:t>
      </w:r>
      <w:r w:rsidR="00F148AF" w:rsidRPr="00F6458F">
        <w:rPr>
          <w:rFonts w:ascii="Arial" w:eastAsia="Calibri" w:hAnsi="Arial" w:cs="Arial"/>
          <w:sz w:val="24"/>
          <w:szCs w:val="24"/>
        </w:rPr>
        <w:t xml:space="preserve">y/o </w:t>
      </w:r>
      <w:r w:rsidRPr="00F6458F">
        <w:rPr>
          <w:rFonts w:ascii="Arial" w:eastAsia="Calibri" w:hAnsi="Arial" w:cs="Arial"/>
          <w:sz w:val="24"/>
          <w:szCs w:val="24"/>
        </w:rPr>
        <w:t xml:space="preserve">SUS PROPIET. </w:t>
      </w:r>
      <w:r w:rsidR="00F148AF" w:rsidRPr="00F6458F">
        <w:rPr>
          <w:rFonts w:ascii="Arial" w:eastAsia="Calibri" w:hAnsi="Arial" w:cs="Arial"/>
          <w:sz w:val="24"/>
          <w:szCs w:val="24"/>
        </w:rPr>
        <w:t xml:space="preserve">y/o </w:t>
      </w:r>
      <w:r w:rsidRPr="00F6458F">
        <w:rPr>
          <w:rFonts w:ascii="Arial" w:eastAsia="Calibri" w:hAnsi="Arial" w:cs="Arial"/>
          <w:sz w:val="24"/>
          <w:szCs w:val="24"/>
        </w:rPr>
        <w:t>QUIEN RESULTE RESPONSABLE – DEM. LABORAL –</w:t>
      </w:r>
      <w:r w:rsidRPr="00F6458F">
        <w:rPr>
          <w:rFonts w:ascii="Arial" w:hAnsi="Arial" w:cs="Arial"/>
          <w:sz w:val="24"/>
          <w:szCs w:val="24"/>
        </w:rPr>
        <w:t xml:space="preserve"> RECURSO DE CASACIÓN”, 2-11-05).</w:t>
      </w:r>
    </w:p>
    <w:p w:rsidR="00857664" w:rsidRPr="00F6458F" w:rsidRDefault="00FD27EF" w:rsidP="00924EF9">
      <w:pPr>
        <w:spacing w:after="0" w:line="360" w:lineRule="auto"/>
        <w:ind w:firstLine="1985"/>
        <w:jc w:val="both"/>
        <w:rPr>
          <w:rFonts w:ascii="Arial" w:hAnsi="Arial" w:cs="Arial"/>
          <w:sz w:val="24"/>
          <w:szCs w:val="24"/>
        </w:rPr>
      </w:pPr>
      <w:r>
        <w:rPr>
          <w:rFonts w:ascii="Arial" w:eastAsia="MS Mincho" w:hAnsi="Arial" w:cs="Arial"/>
          <w:sz w:val="24"/>
          <w:szCs w:val="24"/>
        </w:rPr>
        <w:t>CONCLUSIÓN CON RELACIÓ</w:t>
      </w:r>
      <w:r w:rsidR="00465851">
        <w:rPr>
          <w:rFonts w:ascii="Arial" w:eastAsia="MS Mincho" w:hAnsi="Arial" w:cs="Arial"/>
          <w:sz w:val="24"/>
          <w:szCs w:val="24"/>
        </w:rPr>
        <w:t xml:space="preserve">N AL PRIMER AGRAVIO. </w:t>
      </w:r>
      <w:r w:rsidR="00857664" w:rsidRPr="00F6458F">
        <w:rPr>
          <w:rFonts w:ascii="Arial" w:eastAsia="MS Mincho" w:hAnsi="Arial" w:cs="Arial"/>
          <w:sz w:val="24"/>
          <w:szCs w:val="24"/>
        </w:rPr>
        <w:t>En consecuencia, como ya lo señalara en los párrafos precedentes, solo habilita la procedencia de este recurso excepcional, cuando se encuentra configurado un error de derecho (de errónea aplicación o interpretación de la norma), y en este punto si bien se invoca la existencia de dicho error, se pretende revisar la prueba de la causa no estando habilitada dicha posibilidad por medio de esta vía recursiva.</w:t>
      </w:r>
    </w:p>
    <w:p w:rsidR="00857664" w:rsidRPr="00F6458F" w:rsidRDefault="00857664" w:rsidP="00924EF9">
      <w:pPr>
        <w:spacing w:after="0" w:line="360" w:lineRule="auto"/>
        <w:ind w:firstLine="1985"/>
        <w:jc w:val="both"/>
        <w:rPr>
          <w:rFonts w:ascii="Arial" w:eastAsia="MS Mincho" w:hAnsi="Arial" w:cs="Arial"/>
          <w:sz w:val="24"/>
          <w:szCs w:val="24"/>
        </w:rPr>
      </w:pPr>
      <w:r w:rsidRPr="00F6458F">
        <w:rPr>
          <w:rFonts w:ascii="Arial" w:eastAsia="MS Mincho" w:hAnsi="Arial" w:cs="Arial"/>
          <w:sz w:val="24"/>
          <w:szCs w:val="24"/>
        </w:rPr>
        <w:t xml:space="preserve">Entiendo que la recurrente equivoca el recurso intentado, siendo que debió alegar la arbitrariedad por medio del Recurso Extraordinario Local. </w:t>
      </w:r>
    </w:p>
    <w:p w:rsidR="00857664" w:rsidRPr="00F6458F" w:rsidRDefault="00F148AF" w:rsidP="00924EF9">
      <w:pPr>
        <w:spacing w:after="0" w:line="360" w:lineRule="auto"/>
        <w:ind w:firstLine="1985"/>
        <w:jc w:val="both"/>
        <w:rPr>
          <w:rFonts w:ascii="Arial" w:eastAsia="MS Mincho" w:hAnsi="Arial" w:cs="Arial"/>
          <w:sz w:val="24"/>
          <w:szCs w:val="24"/>
        </w:rPr>
      </w:pPr>
      <w:r>
        <w:rPr>
          <w:rFonts w:ascii="Arial" w:eastAsia="MS Mincho" w:hAnsi="Arial" w:cs="Arial"/>
          <w:sz w:val="24"/>
          <w:szCs w:val="24"/>
        </w:rPr>
        <w:t>Por lo tanto</w:t>
      </w:r>
      <w:r w:rsidR="00465851">
        <w:rPr>
          <w:rFonts w:ascii="Arial" w:eastAsia="MS Mincho" w:hAnsi="Arial" w:cs="Arial"/>
          <w:sz w:val="24"/>
          <w:szCs w:val="24"/>
        </w:rPr>
        <w:t>,</w:t>
      </w:r>
      <w:r>
        <w:rPr>
          <w:rFonts w:ascii="Arial" w:eastAsia="MS Mincho" w:hAnsi="Arial" w:cs="Arial"/>
          <w:sz w:val="24"/>
          <w:szCs w:val="24"/>
        </w:rPr>
        <w:t xml:space="preserve"> </w:t>
      </w:r>
      <w:r w:rsidR="00857664" w:rsidRPr="00F6458F">
        <w:rPr>
          <w:rFonts w:ascii="Arial" w:eastAsia="MS Mincho" w:hAnsi="Arial" w:cs="Arial"/>
          <w:sz w:val="24"/>
          <w:szCs w:val="24"/>
        </w:rPr>
        <w:t>siendo la cuestión planteada en este primer agravio, ajena al ámbito de la casación, se advierte que el medio recursivo con relación a él deviene improcedente, más aún cuando el re</w:t>
      </w:r>
      <w:r w:rsidR="00465851">
        <w:rPr>
          <w:rFonts w:ascii="Arial" w:eastAsia="MS Mincho" w:hAnsi="Arial" w:cs="Arial"/>
          <w:sz w:val="24"/>
          <w:szCs w:val="24"/>
        </w:rPr>
        <w:t>curso de casación no pro</w:t>
      </w:r>
      <w:r w:rsidR="00857664" w:rsidRPr="00F6458F">
        <w:rPr>
          <w:rFonts w:ascii="Arial" w:eastAsia="MS Mincho" w:hAnsi="Arial" w:cs="Arial"/>
          <w:sz w:val="24"/>
          <w:szCs w:val="24"/>
        </w:rPr>
        <w:t>cura una tercera instancia con el fin de revisar la justicia material de las sentencias de tribunales de grado, sino más bien el restablecimiento del imperio de la ley, que lleva por cons</w:t>
      </w:r>
      <w:r w:rsidR="00465851">
        <w:rPr>
          <w:rFonts w:ascii="Arial" w:eastAsia="MS Mincho" w:hAnsi="Arial" w:cs="Arial"/>
          <w:sz w:val="24"/>
          <w:szCs w:val="24"/>
        </w:rPr>
        <w:t>i</w:t>
      </w:r>
      <w:r w:rsidR="00857664" w:rsidRPr="00F6458F">
        <w:rPr>
          <w:rFonts w:ascii="Arial" w:eastAsia="MS Mincho" w:hAnsi="Arial" w:cs="Arial"/>
          <w:sz w:val="24"/>
          <w:szCs w:val="24"/>
        </w:rPr>
        <w:t xml:space="preserve">guiente, una función pública con prescindencia de los intereses  de las partes (Cfr. STJSL </w:t>
      </w:r>
      <w:r>
        <w:rPr>
          <w:rFonts w:ascii="Arial" w:eastAsia="Calibri" w:hAnsi="Arial" w:cs="Arial"/>
          <w:sz w:val="24"/>
          <w:szCs w:val="24"/>
        </w:rPr>
        <w:t>“GARCÍ</w:t>
      </w:r>
      <w:r w:rsidR="00857664" w:rsidRPr="00F6458F">
        <w:rPr>
          <w:rFonts w:ascii="Arial" w:eastAsia="Calibri" w:hAnsi="Arial" w:cs="Arial"/>
          <w:sz w:val="24"/>
          <w:szCs w:val="24"/>
        </w:rPr>
        <w:t xml:space="preserve">A MAIZTEGUI JULIO </w:t>
      </w:r>
      <w:r>
        <w:rPr>
          <w:rFonts w:ascii="Arial" w:eastAsia="Calibri" w:hAnsi="Arial" w:cs="Arial"/>
          <w:sz w:val="24"/>
          <w:szCs w:val="24"/>
        </w:rPr>
        <w:t>c</w:t>
      </w:r>
      <w:r w:rsidR="00857664" w:rsidRPr="00F6458F">
        <w:rPr>
          <w:rFonts w:ascii="Arial" w:eastAsia="Calibri" w:hAnsi="Arial" w:cs="Arial"/>
          <w:sz w:val="24"/>
          <w:szCs w:val="24"/>
        </w:rPr>
        <w:t>/ OSVALDO RUBEN MURACT</w:t>
      </w:r>
      <w:r>
        <w:rPr>
          <w:rFonts w:ascii="Arial" w:eastAsia="Calibri" w:hAnsi="Arial" w:cs="Arial"/>
          <w:sz w:val="24"/>
          <w:szCs w:val="24"/>
        </w:rPr>
        <w:t xml:space="preserve"> </w:t>
      </w:r>
      <w:r w:rsidR="00857664" w:rsidRPr="00F6458F">
        <w:rPr>
          <w:rFonts w:ascii="Arial" w:eastAsia="Calibri" w:hAnsi="Arial" w:cs="Arial"/>
          <w:sz w:val="24"/>
          <w:szCs w:val="24"/>
        </w:rPr>
        <w:t>- D. EJECUTIVA</w:t>
      </w:r>
      <w:r>
        <w:rPr>
          <w:rFonts w:ascii="Arial" w:eastAsia="Calibri" w:hAnsi="Arial" w:cs="Arial"/>
          <w:sz w:val="24"/>
          <w:szCs w:val="24"/>
        </w:rPr>
        <w:t xml:space="preserve"> </w:t>
      </w:r>
      <w:r w:rsidR="00857664" w:rsidRPr="00F6458F">
        <w:rPr>
          <w:rFonts w:ascii="Arial" w:eastAsia="Calibri" w:hAnsi="Arial" w:cs="Arial"/>
          <w:sz w:val="24"/>
          <w:szCs w:val="24"/>
        </w:rPr>
        <w:t>- RECURSO DE CASACIÓN”, 27-02-2007</w:t>
      </w:r>
      <w:r w:rsidR="00857664" w:rsidRPr="00F6458F">
        <w:rPr>
          <w:rFonts w:ascii="Arial" w:eastAsia="MS Mincho" w:hAnsi="Arial" w:cs="Arial"/>
          <w:sz w:val="24"/>
          <w:szCs w:val="24"/>
        </w:rPr>
        <w:t xml:space="preserve">). </w:t>
      </w:r>
    </w:p>
    <w:p w:rsidR="00857664" w:rsidRPr="00F6458F" w:rsidRDefault="00857664" w:rsidP="00924EF9">
      <w:pPr>
        <w:tabs>
          <w:tab w:val="left" w:pos="1985"/>
        </w:tabs>
        <w:spacing w:after="0" w:line="360" w:lineRule="auto"/>
        <w:ind w:firstLine="1985"/>
        <w:jc w:val="both"/>
        <w:rPr>
          <w:rFonts w:ascii="Arial" w:hAnsi="Arial" w:cs="Arial"/>
          <w:sz w:val="24"/>
          <w:szCs w:val="24"/>
        </w:rPr>
      </w:pPr>
      <w:r w:rsidRPr="00F6458F">
        <w:rPr>
          <w:rFonts w:ascii="Arial" w:eastAsia="MS Mincho" w:hAnsi="Arial" w:cs="Arial"/>
          <w:sz w:val="24"/>
          <w:szCs w:val="24"/>
        </w:rPr>
        <w:t xml:space="preserve">Con relación al segundo agravio, la necesaria unificación de jurisprudencia </w:t>
      </w:r>
      <w:r w:rsidRPr="00F6458F">
        <w:rPr>
          <w:rFonts w:ascii="Arial" w:hAnsi="Arial" w:cs="Arial"/>
          <w:bCs/>
          <w:sz w:val="24"/>
          <w:szCs w:val="24"/>
        </w:rPr>
        <w:t>contradictoria entre las Cámaras de Apelaciones de esta Cir</w:t>
      </w:r>
      <w:r w:rsidR="00305F33">
        <w:rPr>
          <w:rFonts w:ascii="Arial" w:hAnsi="Arial" w:cs="Arial"/>
          <w:bCs/>
          <w:sz w:val="24"/>
          <w:szCs w:val="24"/>
        </w:rPr>
        <w:t>cunscripción con relación a la t</w:t>
      </w:r>
      <w:r w:rsidRPr="00F6458F">
        <w:rPr>
          <w:rFonts w:ascii="Arial" w:hAnsi="Arial" w:cs="Arial"/>
          <w:bCs/>
          <w:sz w:val="24"/>
          <w:szCs w:val="24"/>
        </w:rPr>
        <w:t xml:space="preserve">asa de intereses a aplicar en los créditos laborales, entiendo que en este punto corresponde atender el reclamo de la recurrente resultando de aplicación al caso lo resuelto por este Alto Cuerpo en </w:t>
      </w:r>
      <w:r w:rsidRPr="00F6458F">
        <w:rPr>
          <w:rFonts w:ascii="Arial" w:eastAsia="Times New Roman" w:hAnsi="Arial" w:cs="Arial"/>
          <w:b/>
          <w:bCs/>
          <w:sz w:val="24"/>
          <w:szCs w:val="24"/>
          <w:lang w:val="pt-BR" w:eastAsia="es-ES"/>
        </w:rPr>
        <w:t xml:space="preserve">STJSL-S.J. – S.D. Nº 161/17 </w:t>
      </w:r>
      <w:r w:rsidRPr="00F6458F">
        <w:rPr>
          <w:rFonts w:ascii="Arial" w:hAnsi="Arial" w:cs="Arial"/>
          <w:b/>
          <w:i/>
          <w:sz w:val="24"/>
          <w:szCs w:val="24"/>
        </w:rPr>
        <w:t>“TORRES ÁNGEL MARTÍN c/ ALTA TENSIÓN S.A. y OTROS s/ ACCIDENTE O ENFERMEDAD LABORAL - RECURSO DE CASACIÓN”</w:t>
      </w:r>
      <w:r w:rsidRPr="00F6458F">
        <w:rPr>
          <w:rFonts w:ascii="Arial" w:hAnsi="Arial" w:cs="Arial"/>
          <w:b/>
          <w:sz w:val="24"/>
          <w:szCs w:val="24"/>
        </w:rPr>
        <w:t xml:space="preserve"> - </w:t>
      </w:r>
      <w:r w:rsidRPr="00F6458F">
        <w:rPr>
          <w:rFonts w:ascii="Arial" w:hAnsi="Arial" w:cs="Arial"/>
          <w:sz w:val="24"/>
          <w:szCs w:val="24"/>
        </w:rPr>
        <w:t>IURIX EXP N° 217969/11.</w:t>
      </w:r>
    </w:p>
    <w:p w:rsidR="00857664" w:rsidRPr="00F6458F" w:rsidRDefault="00857664" w:rsidP="00924EF9">
      <w:pPr>
        <w:tabs>
          <w:tab w:val="left" w:pos="1985"/>
        </w:tabs>
        <w:autoSpaceDE w:val="0"/>
        <w:autoSpaceDN w:val="0"/>
        <w:adjustRightInd w:val="0"/>
        <w:spacing w:after="0" w:line="360" w:lineRule="auto"/>
        <w:ind w:firstLine="1985"/>
        <w:jc w:val="both"/>
        <w:rPr>
          <w:rFonts w:ascii="Arial" w:hAnsi="Arial" w:cs="Arial"/>
          <w:i/>
          <w:sz w:val="24"/>
          <w:szCs w:val="24"/>
        </w:rPr>
      </w:pPr>
      <w:r w:rsidRPr="00F6458F">
        <w:rPr>
          <w:rFonts w:ascii="Arial" w:hAnsi="Arial" w:cs="Arial"/>
          <w:sz w:val="24"/>
          <w:szCs w:val="24"/>
        </w:rPr>
        <w:t xml:space="preserve">En dicho fallo, ante la necesidad de poner fin a la incertidumbre que giraba en torno a un tema tan sensible como los intereses en </w:t>
      </w:r>
      <w:r w:rsidRPr="00F6458F">
        <w:rPr>
          <w:rFonts w:ascii="Arial" w:hAnsi="Arial" w:cs="Arial"/>
          <w:sz w:val="24"/>
          <w:szCs w:val="24"/>
        </w:rPr>
        <w:lastRenderedPageBreak/>
        <w:t>los créditos laborales, entre otras cosas, se dijo</w:t>
      </w:r>
      <w:r w:rsidR="00FD27EF">
        <w:rPr>
          <w:rFonts w:ascii="Arial" w:hAnsi="Arial" w:cs="Arial"/>
          <w:sz w:val="24"/>
          <w:szCs w:val="24"/>
        </w:rPr>
        <w:t>:</w:t>
      </w:r>
      <w:r w:rsidRPr="00F6458F">
        <w:rPr>
          <w:rFonts w:ascii="Arial" w:hAnsi="Arial" w:cs="Arial"/>
          <w:sz w:val="24"/>
          <w:szCs w:val="24"/>
        </w:rPr>
        <w:t xml:space="preserve"> </w:t>
      </w:r>
      <w:r w:rsidRPr="00F6458F">
        <w:rPr>
          <w:rFonts w:ascii="Arial" w:hAnsi="Arial" w:cs="Arial"/>
          <w:i/>
          <w:sz w:val="24"/>
          <w:szCs w:val="24"/>
        </w:rPr>
        <w:t>“…Así las cosas estimo, que este Tribunal debe casar el tema de intereses para que, como doctrina obligatoria, la apliquen los Magistrados de este Poder Judicial, evitando el desconcierto que, a no dudarlo, afecta el derecho de propiedad.</w:t>
      </w:r>
    </w:p>
    <w:p w:rsidR="00857664" w:rsidRPr="00F6458F" w:rsidRDefault="00857664" w:rsidP="00924EF9">
      <w:pPr>
        <w:tabs>
          <w:tab w:val="left" w:pos="1985"/>
        </w:tabs>
        <w:autoSpaceDE w:val="0"/>
        <w:autoSpaceDN w:val="0"/>
        <w:adjustRightInd w:val="0"/>
        <w:spacing w:after="0" w:line="360" w:lineRule="auto"/>
        <w:ind w:firstLine="1985"/>
        <w:jc w:val="both"/>
        <w:rPr>
          <w:rFonts w:ascii="Arial" w:hAnsi="Arial" w:cs="Arial"/>
          <w:i/>
          <w:sz w:val="24"/>
          <w:szCs w:val="24"/>
        </w:rPr>
      </w:pPr>
      <w:r w:rsidRPr="00F6458F">
        <w:rPr>
          <w:rFonts w:ascii="Arial" w:hAnsi="Arial" w:cs="Arial"/>
          <w:i/>
          <w:sz w:val="24"/>
          <w:szCs w:val="24"/>
        </w:rPr>
        <w:t>Debemos encontrar una fórmula que luzca ajustada y equitativa. En este punto, quiero hacer notar que me ha impactado muy positivamente la solución que le dieran en el Fallo Plenario del 31/05/2013,  los  señores jueces de la Cámara de Apelaciones en lo Contencioso Administrativo y Tributario, en los autos caratulados: “</w:t>
      </w:r>
      <w:proofErr w:type="spellStart"/>
      <w:r w:rsidRPr="00F6458F">
        <w:rPr>
          <w:rFonts w:ascii="Arial" w:hAnsi="Arial" w:cs="Arial"/>
          <w:i/>
          <w:sz w:val="24"/>
          <w:szCs w:val="24"/>
        </w:rPr>
        <w:t>Eiben</w:t>
      </w:r>
      <w:proofErr w:type="spellEnd"/>
      <w:r w:rsidRPr="00F6458F">
        <w:rPr>
          <w:rFonts w:ascii="Arial" w:hAnsi="Arial" w:cs="Arial"/>
          <w:i/>
          <w:sz w:val="24"/>
          <w:szCs w:val="24"/>
        </w:rPr>
        <w:t>, Francisco c/ GCBA s/ empleo público (no cesantía ni exoneración)”, EXP 30370/00.</w:t>
      </w:r>
    </w:p>
    <w:p w:rsidR="00857664" w:rsidRPr="00F6458F" w:rsidRDefault="00857664" w:rsidP="00924EF9">
      <w:pPr>
        <w:tabs>
          <w:tab w:val="left" w:pos="1985"/>
        </w:tabs>
        <w:autoSpaceDE w:val="0"/>
        <w:autoSpaceDN w:val="0"/>
        <w:adjustRightInd w:val="0"/>
        <w:spacing w:after="0" w:line="360" w:lineRule="auto"/>
        <w:ind w:firstLine="1985"/>
        <w:jc w:val="both"/>
        <w:rPr>
          <w:rFonts w:ascii="Arial" w:hAnsi="Arial" w:cs="Arial"/>
          <w:i/>
          <w:sz w:val="24"/>
          <w:szCs w:val="24"/>
        </w:rPr>
      </w:pPr>
      <w:r w:rsidRPr="00F6458F">
        <w:rPr>
          <w:rFonts w:ascii="Arial" w:hAnsi="Arial" w:cs="Arial"/>
          <w:i/>
          <w:sz w:val="24"/>
          <w:szCs w:val="24"/>
        </w:rPr>
        <w:t xml:space="preserve">Citando a Morello, Augusto y De la Colina, Pedro, “Los jueces y la tasa de interés”, LL, 2004-D, 465) afirman que en materia de intereses, como en tantas otras, debe tenerse en cuenta la existencia de vasos comunicantes, entre el derecho (desde el vértice de la regulación legal de los aspectos patrimoniales de la acción humana) y la economía (que queda gobernada por leyes no escritas), en una muestra de la </w:t>
      </w:r>
      <w:proofErr w:type="spellStart"/>
      <w:r w:rsidRPr="00F6458F">
        <w:rPr>
          <w:rFonts w:ascii="Arial" w:hAnsi="Arial" w:cs="Arial"/>
          <w:i/>
          <w:sz w:val="24"/>
          <w:szCs w:val="24"/>
        </w:rPr>
        <w:t>inescindible</w:t>
      </w:r>
      <w:proofErr w:type="spellEnd"/>
      <w:r w:rsidRPr="00F6458F">
        <w:rPr>
          <w:rFonts w:ascii="Arial" w:hAnsi="Arial" w:cs="Arial"/>
          <w:i/>
          <w:sz w:val="24"/>
          <w:szCs w:val="24"/>
        </w:rPr>
        <w:t xml:space="preserve"> interrelación que existe, entre ambas ramas del saber y que se proyecta a cualquier decisión que se adopte al respecto. </w:t>
      </w:r>
    </w:p>
    <w:p w:rsidR="00857664" w:rsidRPr="00F6458F" w:rsidRDefault="00857664" w:rsidP="00924EF9">
      <w:pPr>
        <w:tabs>
          <w:tab w:val="left" w:pos="1985"/>
        </w:tabs>
        <w:autoSpaceDE w:val="0"/>
        <w:autoSpaceDN w:val="0"/>
        <w:adjustRightInd w:val="0"/>
        <w:spacing w:after="0" w:line="360" w:lineRule="auto"/>
        <w:ind w:firstLine="1985"/>
        <w:jc w:val="both"/>
        <w:rPr>
          <w:rFonts w:ascii="Arial" w:hAnsi="Arial" w:cs="Arial"/>
          <w:i/>
          <w:sz w:val="24"/>
          <w:szCs w:val="24"/>
        </w:rPr>
      </w:pPr>
      <w:r w:rsidRPr="00F6458F">
        <w:rPr>
          <w:rFonts w:ascii="Arial" w:hAnsi="Arial" w:cs="Arial"/>
          <w:i/>
          <w:sz w:val="24"/>
          <w:szCs w:val="24"/>
        </w:rPr>
        <w:t>Basados en la doctrina del Fallo, in re “</w:t>
      </w:r>
      <w:proofErr w:type="spellStart"/>
      <w:r w:rsidRPr="00F6458F">
        <w:rPr>
          <w:rFonts w:ascii="Arial" w:hAnsi="Arial" w:cs="Arial"/>
          <w:i/>
          <w:sz w:val="24"/>
          <w:szCs w:val="24"/>
        </w:rPr>
        <w:t>Samudio</w:t>
      </w:r>
      <w:proofErr w:type="spellEnd"/>
      <w:r w:rsidRPr="00F6458F">
        <w:rPr>
          <w:rFonts w:ascii="Arial" w:hAnsi="Arial" w:cs="Arial"/>
          <w:i/>
          <w:sz w:val="24"/>
          <w:szCs w:val="24"/>
        </w:rPr>
        <w:t xml:space="preserve">” expresan que cabe referir, que a fin de lograr la reparación integral del daño causado por la demora injustificada en el cumplimiento de la obligación, más allá de su origen (contractual o extracontractual), la compensación por la indisposición del capital por parte del acreedor, la eventual pérdida del valor adquisitivo, entre otros, son aspectos que resultan atendibles en el marco de un litigio, al momento de establecer la tasa de interés. En tal orden, la reparación que debe otorgarse a las víctimas de un daño injusto tiene que ser integral, a fin de dar cumplimiento a lo que dispone la norma del artículo 1083 del Código Civil. Por tanto, para que resulte retributiva, los intereses tienen que compensar la indisponibilidad del capital durante el transcurso de la mora, además de cubrir la pérdida de su valor adquisitivo. </w:t>
      </w:r>
    </w:p>
    <w:p w:rsidR="00857664" w:rsidRPr="00F6458F" w:rsidRDefault="00857664" w:rsidP="00924EF9">
      <w:pPr>
        <w:spacing w:after="0" w:line="360" w:lineRule="auto"/>
        <w:ind w:firstLine="1985"/>
        <w:jc w:val="both"/>
        <w:rPr>
          <w:rFonts w:ascii="Arial" w:hAnsi="Arial" w:cs="Arial"/>
          <w:sz w:val="24"/>
          <w:szCs w:val="24"/>
        </w:rPr>
      </w:pPr>
      <w:r w:rsidRPr="00F6458F">
        <w:rPr>
          <w:rFonts w:ascii="Arial" w:hAnsi="Arial" w:cs="Arial"/>
          <w:i/>
          <w:sz w:val="24"/>
          <w:szCs w:val="24"/>
        </w:rPr>
        <w:lastRenderedPageBreak/>
        <w:t xml:space="preserve">Sabemos que la justicia y la equidad no son sinónimas. La primera es universal, pero no siempre puede tener en cuenta los casos concretos en su aplicación. Tomando la ley como la medida de la justicia, la equidad nos permitirá corregir la omisión o el error, que se produce con la estricta y rigurosa aplicación de aquélla. Así puede concluirse, que la equidad también es lo justo, y ambas, equidad y justicia, no son incompatibles sino que se complementan…” </w:t>
      </w:r>
      <w:r w:rsidRPr="00F6458F">
        <w:rPr>
          <w:rFonts w:ascii="Arial" w:hAnsi="Arial" w:cs="Arial"/>
          <w:sz w:val="24"/>
          <w:szCs w:val="24"/>
        </w:rPr>
        <w:t>y resolvió fijar la Tasa Activa Cartera General (préstamos), nominal anual del Banco de la Nación Argentina, que resulta de aplicación al caso en estudio, no tan solo por los fundamentos dados, sino también porque con su aplicación no se perjudica al trabajador.</w:t>
      </w:r>
    </w:p>
    <w:p w:rsidR="00857664" w:rsidRPr="00F6458F" w:rsidRDefault="00F148AF" w:rsidP="00924EF9">
      <w:pPr>
        <w:spacing w:after="0" w:line="360" w:lineRule="auto"/>
        <w:ind w:firstLine="1985"/>
        <w:jc w:val="both"/>
        <w:rPr>
          <w:rFonts w:ascii="Arial" w:hAnsi="Arial" w:cs="Arial"/>
          <w:sz w:val="24"/>
          <w:szCs w:val="24"/>
        </w:rPr>
      </w:pPr>
      <w:r>
        <w:rPr>
          <w:rFonts w:ascii="Arial" w:hAnsi="Arial" w:cs="Arial"/>
          <w:sz w:val="24"/>
          <w:szCs w:val="24"/>
        </w:rPr>
        <w:t>CONCLUSIÓN CON RELACIÓ</w:t>
      </w:r>
      <w:r w:rsidR="00857664" w:rsidRPr="00F6458F">
        <w:rPr>
          <w:rFonts w:ascii="Arial" w:hAnsi="Arial" w:cs="Arial"/>
          <w:sz w:val="24"/>
          <w:szCs w:val="24"/>
        </w:rPr>
        <w:t xml:space="preserve">N AL SEGUNDO AGRAVIO. Que por todo lo expuesto ut supra, considero que en relación a este agravio se debe casar la sentencia de cámara y aplicar la tasa Activa de Interés Cartera General (préstamos), nominal anual del Banco de la Nación Argentina. </w:t>
      </w:r>
    </w:p>
    <w:p w:rsidR="00124677" w:rsidRPr="00506BB7" w:rsidRDefault="00124677" w:rsidP="00924EF9">
      <w:pPr>
        <w:widowControl w:val="0"/>
        <w:kinsoku w:val="0"/>
        <w:spacing w:after="0" w:line="360" w:lineRule="auto"/>
        <w:ind w:firstLine="1985"/>
        <w:jc w:val="both"/>
        <w:rPr>
          <w:rFonts w:ascii="Arial" w:hAnsi="Arial" w:cs="Arial"/>
          <w:iCs/>
          <w:sz w:val="24"/>
          <w:szCs w:val="24"/>
          <w:lang w:val="es-ES"/>
        </w:rPr>
      </w:pPr>
      <w:r w:rsidRPr="003F1467">
        <w:rPr>
          <w:rFonts w:ascii="Arial" w:hAnsi="Arial" w:cs="Arial"/>
          <w:sz w:val="24"/>
          <w:szCs w:val="24"/>
        </w:rPr>
        <w:t xml:space="preserve">Los Señores Ministros, </w:t>
      </w:r>
      <w:proofErr w:type="spellStart"/>
      <w:r w:rsidRPr="003F1467">
        <w:rPr>
          <w:rFonts w:ascii="Arial" w:hAnsi="Arial" w:cs="Arial"/>
          <w:sz w:val="24"/>
          <w:szCs w:val="24"/>
        </w:rPr>
        <w:t>Dres</w:t>
      </w:r>
      <w:proofErr w:type="spellEnd"/>
      <w:r w:rsidRPr="003F1467">
        <w:rPr>
          <w:rFonts w:ascii="Arial" w:hAnsi="Arial" w:cs="Arial"/>
          <w:sz w:val="24"/>
          <w:szCs w:val="24"/>
        </w:rPr>
        <w:t xml:space="preserve">. </w:t>
      </w:r>
      <w:r>
        <w:rPr>
          <w:rFonts w:ascii="Arial" w:hAnsi="Arial" w:cs="Arial"/>
          <w:sz w:val="24"/>
          <w:szCs w:val="24"/>
        </w:rPr>
        <w:t>MARTHA RAQUEL CORVALÁN</w:t>
      </w:r>
      <w:r w:rsidRPr="003F1467">
        <w:rPr>
          <w:rFonts w:ascii="Arial" w:hAnsi="Arial" w:cs="Arial"/>
          <w:sz w:val="24"/>
          <w:szCs w:val="24"/>
        </w:rPr>
        <w:t xml:space="preserve"> </w:t>
      </w:r>
      <w:r>
        <w:rPr>
          <w:rFonts w:ascii="Arial" w:hAnsi="Arial" w:cs="Arial"/>
          <w:sz w:val="24"/>
          <w:szCs w:val="24"/>
        </w:rPr>
        <w:t xml:space="preserve">y </w:t>
      </w:r>
      <w:r w:rsidRPr="003F1467">
        <w:rPr>
          <w:rFonts w:ascii="Arial" w:hAnsi="Arial" w:cs="Arial"/>
          <w:sz w:val="24"/>
          <w:szCs w:val="24"/>
        </w:rPr>
        <w:t>CARLOS ALBERTO COBO</w:t>
      </w:r>
      <w:r>
        <w:rPr>
          <w:rFonts w:ascii="Arial" w:hAnsi="Arial" w:cs="Arial"/>
          <w:sz w:val="24"/>
          <w:szCs w:val="24"/>
        </w:rPr>
        <w:t>,</w:t>
      </w:r>
      <w:r w:rsidRPr="003F1467">
        <w:rPr>
          <w:rFonts w:ascii="Arial" w:hAnsi="Arial" w:cs="Arial"/>
          <w:sz w:val="24"/>
          <w:szCs w:val="24"/>
        </w:rPr>
        <w:t xml:space="preserve"> </w:t>
      </w:r>
      <w:r w:rsidRPr="003F1467">
        <w:rPr>
          <w:rFonts w:ascii="Arial" w:hAnsi="Arial" w:cs="Arial"/>
          <w:sz w:val="24"/>
          <w:szCs w:val="24"/>
          <w:lang w:val="es-MX"/>
        </w:rPr>
        <w:t xml:space="preserve">comparten lo expresado por la Sra. </w:t>
      </w:r>
      <w:r>
        <w:rPr>
          <w:rFonts w:ascii="Arial" w:hAnsi="Arial" w:cs="Arial"/>
          <w:sz w:val="24"/>
          <w:szCs w:val="24"/>
          <w:lang w:val="es-MX"/>
        </w:rPr>
        <w:t>Ministro</w:t>
      </w:r>
      <w:r w:rsidRPr="003F1467">
        <w:rPr>
          <w:rFonts w:ascii="Arial" w:hAnsi="Arial" w:cs="Arial"/>
          <w:sz w:val="24"/>
          <w:szCs w:val="24"/>
          <w:lang w:val="es-MX"/>
        </w:rPr>
        <w:t xml:space="preserve">, Dra. </w:t>
      </w:r>
      <w:r>
        <w:rPr>
          <w:rFonts w:ascii="Arial" w:hAnsi="Arial" w:cs="Arial"/>
          <w:sz w:val="24"/>
          <w:szCs w:val="24"/>
        </w:rPr>
        <w:t>LILIA ANA NOVILLO</w:t>
      </w:r>
      <w:r w:rsidRPr="003F1467">
        <w:rPr>
          <w:rFonts w:ascii="Arial" w:hAnsi="Arial" w:cs="Arial"/>
          <w:sz w:val="24"/>
          <w:szCs w:val="24"/>
          <w:lang w:val="es-MX"/>
        </w:rPr>
        <w:t xml:space="preserve"> y</w:t>
      </w:r>
      <w:r w:rsidRPr="003F1467">
        <w:rPr>
          <w:rFonts w:ascii="Arial" w:hAnsi="Arial" w:cs="Arial"/>
          <w:sz w:val="24"/>
          <w:szCs w:val="24"/>
        </w:rPr>
        <w:t xml:space="preserve"> </w:t>
      </w:r>
      <w:r w:rsidRPr="003F1467">
        <w:rPr>
          <w:rFonts w:ascii="Arial" w:hAnsi="Arial" w:cs="Arial"/>
          <w:sz w:val="24"/>
          <w:szCs w:val="24"/>
          <w:lang w:val="es-MX"/>
        </w:rPr>
        <w:t>votan en igual sentido a esta</w:t>
      </w:r>
      <w:r>
        <w:rPr>
          <w:rFonts w:ascii="Arial" w:hAnsi="Arial" w:cs="Arial"/>
          <w:sz w:val="24"/>
          <w:szCs w:val="24"/>
          <w:lang w:val="es-MX"/>
        </w:rPr>
        <w:t>s</w:t>
      </w:r>
      <w:r w:rsidRPr="003F1467">
        <w:rPr>
          <w:rFonts w:ascii="Arial" w:hAnsi="Arial" w:cs="Arial"/>
          <w:sz w:val="24"/>
          <w:szCs w:val="24"/>
          <w:lang w:val="es-MX"/>
        </w:rPr>
        <w:t xml:space="preserve"> </w:t>
      </w:r>
      <w:r>
        <w:rPr>
          <w:rFonts w:ascii="Arial" w:hAnsi="Arial" w:cs="Arial"/>
          <w:b/>
          <w:bCs/>
          <w:sz w:val="24"/>
          <w:szCs w:val="24"/>
        </w:rPr>
        <w:t xml:space="preserve">SEGUNDA y TERCERA </w:t>
      </w:r>
      <w:r w:rsidRPr="003F1467">
        <w:rPr>
          <w:rFonts w:ascii="Arial" w:hAnsi="Arial" w:cs="Arial"/>
          <w:b/>
          <w:bCs/>
          <w:sz w:val="24"/>
          <w:szCs w:val="24"/>
        </w:rPr>
        <w:t>CUESTIÓN.</w:t>
      </w:r>
    </w:p>
    <w:p w:rsidR="00F148AF" w:rsidRPr="00124677" w:rsidRDefault="00F148AF" w:rsidP="00924EF9">
      <w:pPr>
        <w:tabs>
          <w:tab w:val="left" w:pos="1985"/>
        </w:tabs>
        <w:spacing w:after="0" w:line="360" w:lineRule="auto"/>
        <w:ind w:firstLine="1985"/>
        <w:jc w:val="both"/>
        <w:rPr>
          <w:rFonts w:ascii="Arial" w:hAnsi="Arial" w:cs="Arial"/>
          <w:sz w:val="24"/>
          <w:szCs w:val="24"/>
          <w:lang w:val="es-ES"/>
        </w:rPr>
      </w:pPr>
    </w:p>
    <w:p w:rsidR="00857664" w:rsidRPr="00F6458F" w:rsidRDefault="00F148AF" w:rsidP="00FD27EF">
      <w:pPr>
        <w:tabs>
          <w:tab w:val="left" w:pos="1985"/>
        </w:tabs>
        <w:spacing w:after="0" w:line="360" w:lineRule="auto"/>
        <w:jc w:val="both"/>
        <w:rPr>
          <w:rFonts w:ascii="Arial" w:hAnsi="Arial" w:cs="Arial"/>
          <w:sz w:val="24"/>
          <w:szCs w:val="24"/>
        </w:rPr>
      </w:pPr>
      <w:r>
        <w:rPr>
          <w:rFonts w:ascii="Arial" w:hAnsi="Arial" w:cs="Arial"/>
          <w:b/>
          <w:bCs/>
          <w:sz w:val="24"/>
          <w:szCs w:val="24"/>
          <w:u w:val="single"/>
        </w:rPr>
        <w:t>A LA CUARTA CUESTIÓ</w:t>
      </w:r>
      <w:r w:rsidR="00857664" w:rsidRPr="00F6458F">
        <w:rPr>
          <w:rFonts w:ascii="Arial" w:hAnsi="Arial" w:cs="Arial"/>
          <w:b/>
          <w:bCs/>
          <w:sz w:val="24"/>
          <w:szCs w:val="24"/>
          <w:u w:val="single"/>
        </w:rPr>
        <w:t xml:space="preserve">N, la Dra. LILIA ANA NOVILLO, </w:t>
      </w:r>
      <w:r w:rsidR="00857664" w:rsidRPr="00F6458F">
        <w:rPr>
          <w:rFonts w:ascii="Arial" w:hAnsi="Arial" w:cs="Arial"/>
          <w:b/>
          <w:sz w:val="24"/>
          <w:szCs w:val="24"/>
          <w:u w:val="single"/>
        </w:rPr>
        <w:t>dijo</w:t>
      </w:r>
      <w:r w:rsidR="00857664" w:rsidRPr="00F6458F">
        <w:rPr>
          <w:rFonts w:ascii="Arial" w:hAnsi="Arial" w:cs="Arial"/>
          <w:b/>
          <w:bCs/>
          <w:sz w:val="24"/>
          <w:szCs w:val="24"/>
        </w:rPr>
        <w:t>:</w:t>
      </w:r>
      <w:r w:rsidR="00857664" w:rsidRPr="00F6458F">
        <w:rPr>
          <w:rFonts w:ascii="Arial" w:hAnsi="Arial" w:cs="Arial"/>
          <w:sz w:val="24"/>
          <w:szCs w:val="24"/>
        </w:rPr>
        <w:t xml:space="preserve"> Que, en consecuencia corresponde hacer lugar parcialmente al recu</w:t>
      </w:r>
      <w:r w:rsidR="00305F33">
        <w:rPr>
          <w:rFonts w:ascii="Arial" w:hAnsi="Arial" w:cs="Arial"/>
          <w:sz w:val="24"/>
          <w:szCs w:val="24"/>
        </w:rPr>
        <w:t>r</w:t>
      </w:r>
      <w:r w:rsidR="00857664" w:rsidRPr="00F6458F">
        <w:rPr>
          <w:rFonts w:ascii="Arial" w:hAnsi="Arial" w:cs="Arial"/>
          <w:sz w:val="24"/>
          <w:szCs w:val="24"/>
        </w:rPr>
        <w:t xml:space="preserve">so de casación y en consecuencia casar la sentencia y modificar la tasa de interés resultando de aplicación la tasa </w:t>
      </w:r>
      <w:r w:rsidR="00364AE7">
        <w:rPr>
          <w:rFonts w:ascii="Arial" w:hAnsi="Arial" w:cs="Arial"/>
          <w:sz w:val="24"/>
          <w:szCs w:val="24"/>
        </w:rPr>
        <w:t>activa de i</w:t>
      </w:r>
      <w:r w:rsidR="00857664" w:rsidRPr="00F6458F">
        <w:rPr>
          <w:rFonts w:ascii="Arial" w:hAnsi="Arial" w:cs="Arial"/>
          <w:sz w:val="24"/>
          <w:szCs w:val="24"/>
        </w:rPr>
        <w:t xml:space="preserve">nterés </w:t>
      </w:r>
      <w:r w:rsidR="00364AE7">
        <w:rPr>
          <w:rFonts w:ascii="Arial" w:hAnsi="Arial" w:cs="Arial"/>
          <w:sz w:val="24"/>
          <w:szCs w:val="24"/>
        </w:rPr>
        <w:t>c</w:t>
      </w:r>
      <w:r w:rsidR="00857664" w:rsidRPr="00F6458F">
        <w:rPr>
          <w:rFonts w:ascii="Arial" w:hAnsi="Arial" w:cs="Arial"/>
          <w:sz w:val="24"/>
          <w:szCs w:val="24"/>
        </w:rPr>
        <w:t xml:space="preserve">artera </w:t>
      </w:r>
      <w:r w:rsidR="00364AE7">
        <w:rPr>
          <w:rFonts w:ascii="Arial" w:hAnsi="Arial" w:cs="Arial"/>
          <w:sz w:val="24"/>
          <w:szCs w:val="24"/>
        </w:rPr>
        <w:t>g</w:t>
      </w:r>
      <w:r w:rsidR="00857664" w:rsidRPr="00F6458F">
        <w:rPr>
          <w:rFonts w:ascii="Arial" w:hAnsi="Arial" w:cs="Arial"/>
          <w:sz w:val="24"/>
          <w:szCs w:val="24"/>
        </w:rPr>
        <w:t>eneral (préstamos), nominal anual del Ba</w:t>
      </w:r>
      <w:r>
        <w:rPr>
          <w:rFonts w:ascii="Arial" w:hAnsi="Arial" w:cs="Arial"/>
          <w:sz w:val="24"/>
          <w:szCs w:val="24"/>
        </w:rPr>
        <w:t>nco de la Nación Argentina. ASÍ</w:t>
      </w:r>
      <w:r w:rsidR="00857664" w:rsidRPr="00F6458F">
        <w:rPr>
          <w:rFonts w:ascii="Arial" w:hAnsi="Arial" w:cs="Arial"/>
          <w:sz w:val="24"/>
          <w:szCs w:val="24"/>
        </w:rPr>
        <w:t xml:space="preserve"> LO VOTO.-</w:t>
      </w:r>
    </w:p>
    <w:p w:rsidR="00913977" w:rsidRPr="00506BB7" w:rsidRDefault="00913977" w:rsidP="00924EF9">
      <w:pPr>
        <w:widowControl w:val="0"/>
        <w:kinsoku w:val="0"/>
        <w:spacing w:after="0" w:line="360" w:lineRule="auto"/>
        <w:ind w:firstLine="1985"/>
        <w:jc w:val="both"/>
        <w:rPr>
          <w:rFonts w:ascii="Arial" w:hAnsi="Arial" w:cs="Arial"/>
          <w:iCs/>
          <w:sz w:val="24"/>
          <w:szCs w:val="24"/>
          <w:lang w:val="es-ES"/>
        </w:rPr>
      </w:pPr>
      <w:r w:rsidRPr="003F1467">
        <w:rPr>
          <w:rFonts w:ascii="Arial" w:hAnsi="Arial" w:cs="Arial"/>
          <w:sz w:val="24"/>
          <w:szCs w:val="24"/>
        </w:rPr>
        <w:t xml:space="preserve">Los Señores Ministros, </w:t>
      </w:r>
      <w:proofErr w:type="spellStart"/>
      <w:r w:rsidRPr="003F1467">
        <w:rPr>
          <w:rFonts w:ascii="Arial" w:hAnsi="Arial" w:cs="Arial"/>
          <w:sz w:val="24"/>
          <w:szCs w:val="24"/>
        </w:rPr>
        <w:t>Dres</w:t>
      </w:r>
      <w:proofErr w:type="spellEnd"/>
      <w:r w:rsidRPr="003F1467">
        <w:rPr>
          <w:rFonts w:ascii="Arial" w:hAnsi="Arial" w:cs="Arial"/>
          <w:sz w:val="24"/>
          <w:szCs w:val="24"/>
        </w:rPr>
        <w:t xml:space="preserve">. </w:t>
      </w:r>
      <w:r>
        <w:rPr>
          <w:rFonts w:ascii="Arial" w:hAnsi="Arial" w:cs="Arial"/>
          <w:sz w:val="24"/>
          <w:szCs w:val="24"/>
        </w:rPr>
        <w:t>MARTHA RAQUEL CORVALÁN</w:t>
      </w:r>
      <w:r w:rsidRPr="003F1467">
        <w:rPr>
          <w:rFonts w:ascii="Arial" w:hAnsi="Arial" w:cs="Arial"/>
          <w:sz w:val="24"/>
          <w:szCs w:val="24"/>
        </w:rPr>
        <w:t xml:space="preserve"> </w:t>
      </w:r>
      <w:r>
        <w:rPr>
          <w:rFonts w:ascii="Arial" w:hAnsi="Arial" w:cs="Arial"/>
          <w:sz w:val="24"/>
          <w:szCs w:val="24"/>
        </w:rPr>
        <w:t xml:space="preserve">y </w:t>
      </w:r>
      <w:r w:rsidRPr="003F1467">
        <w:rPr>
          <w:rFonts w:ascii="Arial" w:hAnsi="Arial" w:cs="Arial"/>
          <w:sz w:val="24"/>
          <w:szCs w:val="24"/>
        </w:rPr>
        <w:t>CARLOS ALBERTO COBO</w:t>
      </w:r>
      <w:r>
        <w:rPr>
          <w:rFonts w:ascii="Arial" w:hAnsi="Arial" w:cs="Arial"/>
          <w:sz w:val="24"/>
          <w:szCs w:val="24"/>
        </w:rPr>
        <w:t>,</w:t>
      </w:r>
      <w:r w:rsidRPr="003F1467">
        <w:rPr>
          <w:rFonts w:ascii="Arial" w:hAnsi="Arial" w:cs="Arial"/>
          <w:sz w:val="24"/>
          <w:szCs w:val="24"/>
        </w:rPr>
        <w:t xml:space="preserve"> </w:t>
      </w:r>
      <w:r w:rsidRPr="003F1467">
        <w:rPr>
          <w:rFonts w:ascii="Arial" w:hAnsi="Arial" w:cs="Arial"/>
          <w:sz w:val="24"/>
          <w:szCs w:val="24"/>
          <w:lang w:val="es-MX"/>
        </w:rPr>
        <w:t xml:space="preserve">comparten lo expresado por la Sra. </w:t>
      </w:r>
      <w:r>
        <w:rPr>
          <w:rFonts w:ascii="Arial" w:hAnsi="Arial" w:cs="Arial"/>
          <w:sz w:val="24"/>
          <w:szCs w:val="24"/>
          <w:lang w:val="es-MX"/>
        </w:rPr>
        <w:t>Ministro</w:t>
      </w:r>
      <w:r w:rsidRPr="003F1467">
        <w:rPr>
          <w:rFonts w:ascii="Arial" w:hAnsi="Arial" w:cs="Arial"/>
          <w:sz w:val="24"/>
          <w:szCs w:val="24"/>
          <w:lang w:val="es-MX"/>
        </w:rPr>
        <w:t xml:space="preserve">, Dra. </w:t>
      </w:r>
      <w:r>
        <w:rPr>
          <w:rFonts w:ascii="Arial" w:hAnsi="Arial" w:cs="Arial"/>
          <w:sz w:val="24"/>
          <w:szCs w:val="24"/>
        </w:rPr>
        <w:t>LILIA ANA NOVILLO</w:t>
      </w:r>
      <w:r w:rsidRPr="003F1467">
        <w:rPr>
          <w:rFonts w:ascii="Arial" w:hAnsi="Arial" w:cs="Arial"/>
          <w:sz w:val="24"/>
          <w:szCs w:val="24"/>
          <w:lang w:val="es-MX"/>
        </w:rPr>
        <w:t xml:space="preserve"> y</w:t>
      </w:r>
      <w:r w:rsidRPr="003F1467">
        <w:rPr>
          <w:rFonts w:ascii="Arial" w:hAnsi="Arial" w:cs="Arial"/>
          <w:sz w:val="24"/>
          <w:szCs w:val="24"/>
        </w:rPr>
        <w:t xml:space="preserve"> </w:t>
      </w:r>
      <w:r w:rsidRPr="003F1467">
        <w:rPr>
          <w:rFonts w:ascii="Arial" w:hAnsi="Arial" w:cs="Arial"/>
          <w:sz w:val="24"/>
          <w:szCs w:val="24"/>
          <w:lang w:val="es-MX"/>
        </w:rPr>
        <w:t xml:space="preserve">votan en igual sentido a esta </w:t>
      </w:r>
      <w:r>
        <w:rPr>
          <w:rFonts w:ascii="Arial" w:hAnsi="Arial" w:cs="Arial"/>
          <w:b/>
          <w:bCs/>
          <w:sz w:val="24"/>
          <w:szCs w:val="24"/>
        </w:rPr>
        <w:t xml:space="preserve">CUARTA </w:t>
      </w:r>
      <w:r w:rsidRPr="003F1467">
        <w:rPr>
          <w:rFonts w:ascii="Arial" w:hAnsi="Arial" w:cs="Arial"/>
          <w:b/>
          <w:bCs/>
          <w:sz w:val="24"/>
          <w:szCs w:val="24"/>
        </w:rPr>
        <w:t>CUESTIÓN.</w:t>
      </w:r>
    </w:p>
    <w:p w:rsidR="00F148AF" w:rsidRDefault="00F148AF" w:rsidP="00924EF9">
      <w:pPr>
        <w:pStyle w:val="Textoindependiente"/>
        <w:ind w:firstLine="1985"/>
        <w:rPr>
          <w:b/>
          <w:bCs/>
          <w:u w:val="single"/>
        </w:rPr>
      </w:pPr>
    </w:p>
    <w:p w:rsidR="00857664" w:rsidRPr="00F6458F" w:rsidRDefault="00857664" w:rsidP="00FD27EF">
      <w:pPr>
        <w:pStyle w:val="Textoindependiente"/>
      </w:pPr>
      <w:r w:rsidRPr="00F6458F">
        <w:rPr>
          <w:b/>
          <w:bCs/>
          <w:u w:val="single"/>
        </w:rPr>
        <w:t>A LA QUINTA CUESTI</w:t>
      </w:r>
      <w:r w:rsidR="00F148AF">
        <w:rPr>
          <w:b/>
          <w:bCs/>
          <w:u w:val="single"/>
        </w:rPr>
        <w:t>Ó</w:t>
      </w:r>
      <w:r w:rsidRPr="00F6458F">
        <w:rPr>
          <w:b/>
          <w:bCs/>
          <w:u w:val="single"/>
        </w:rPr>
        <w:t xml:space="preserve">N, la Dra. LILIA ANA NOVILLO, </w:t>
      </w:r>
      <w:r w:rsidRPr="00F6458F">
        <w:rPr>
          <w:b/>
          <w:u w:val="single"/>
        </w:rPr>
        <w:t>dijo</w:t>
      </w:r>
      <w:r w:rsidRPr="00F6458F">
        <w:rPr>
          <w:b/>
          <w:bCs/>
          <w:u w:val="single"/>
        </w:rPr>
        <w:t>:</w:t>
      </w:r>
      <w:r w:rsidRPr="00F6458F">
        <w:rPr>
          <w:b/>
          <w:bCs/>
        </w:rPr>
        <w:t xml:space="preserve"> </w:t>
      </w:r>
      <w:r w:rsidR="00B0674E">
        <w:t>Costas por su orden. ASÍ</w:t>
      </w:r>
      <w:r w:rsidR="00B0674E" w:rsidRPr="00F6458F">
        <w:t xml:space="preserve"> LO VOTO</w:t>
      </w:r>
      <w:r w:rsidR="00760DF6">
        <w:t>.-</w:t>
      </w:r>
    </w:p>
    <w:p w:rsidR="00760DF6" w:rsidRPr="00506BB7" w:rsidRDefault="00760DF6" w:rsidP="00924EF9">
      <w:pPr>
        <w:widowControl w:val="0"/>
        <w:kinsoku w:val="0"/>
        <w:spacing w:after="0" w:line="360" w:lineRule="auto"/>
        <w:ind w:firstLine="1985"/>
        <w:jc w:val="both"/>
        <w:rPr>
          <w:rFonts w:ascii="Arial" w:hAnsi="Arial" w:cs="Arial"/>
          <w:iCs/>
          <w:sz w:val="24"/>
          <w:szCs w:val="24"/>
          <w:lang w:val="es-ES"/>
        </w:rPr>
      </w:pPr>
      <w:r w:rsidRPr="003F1467">
        <w:rPr>
          <w:rFonts w:ascii="Arial" w:hAnsi="Arial" w:cs="Arial"/>
          <w:sz w:val="24"/>
          <w:szCs w:val="24"/>
        </w:rPr>
        <w:lastRenderedPageBreak/>
        <w:t xml:space="preserve">Los Señores Ministros, </w:t>
      </w:r>
      <w:proofErr w:type="spellStart"/>
      <w:r w:rsidRPr="003F1467">
        <w:rPr>
          <w:rFonts w:ascii="Arial" w:hAnsi="Arial" w:cs="Arial"/>
          <w:sz w:val="24"/>
          <w:szCs w:val="24"/>
        </w:rPr>
        <w:t>Dres</w:t>
      </w:r>
      <w:proofErr w:type="spellEnd"/>
      <w:r w:rsidRPr="003F1467">
        <w:rPr>
          <w:rFonts w:ascii="Arial" w:hAnsi="Arial" w:cs="Arial"/>
          <w:sz w:val="24"/>
          <w:szCs w:val="24"/>
        </w:rPr>
        <w:t xml:space="preserve">. </w:t>
      </w:r>
      <w:r>
        <w:rPr>
          <w:rFonts w:ascii="Arial" w:hAnsi="Arial" w:cs="Arial"/>
          <w:sz w:val="24"/>
          <w:szCs w:val="24"/>
        </w:rPr>
        <w:t>MARTHA RAQUEL CORVALÁN</w:t>
      </w:r>
      <w:r w:rsidRPr="003F1467">
        <w:rPr>
          <w:rFonts w:ascii="Arial" w:hAnsi="Arial" w:cs="Arial"/>
          <w:sz w:val="24"/>
          <w:szCs w:val="24"/>
        </w:rPr>
        <w:t xml:space="preserve"> </w:t>
      </w:r>
      <w:r>
        <w:rPr>
          <w:rFonts w:ascii="Arial" w:hAnsi="Arial" w:cs="Arial"/>
          <w:sz w:val="24"/>
          <w:szCs w:val="24"/>
        </w:rPr>
        <w:t xml:space="preserve">y </w:t>
      </w:r>
      <w:r w:rsidRPr="003F1467">
        <w:rPr>
          <w:rFonts w:ascii="Arial" w:hAnsi="Arial" w:cs="Arial"/>
          <w:sz w:val="24"/>
          <w:szCs w:val="24"/>
        </w:rPr>
        <w:t>CARLOS ALBERTO COBO</w:t>
      </w:r>
      <w:r>
        <w:rPr>
          <w:rFonts w:ascii="Arial" w:hAnsi="Arial" w:cs="Arial"/>
          <w:sz w:val="24"/>
          <w:szCs w:val="24"/>
        </w:rPr>
        <w:t>,</w:t>
      </w:r>
      <w:r w:rsidRPr="003F1467">
        <w:rPr>
          <w:rFonts w:ascii="Arial" w:hAnsi="Arial" w:cs="Arial"/>
          <w:sz w:val="24"/>
          <w:szCs w:val="24"/>
        </w:rPr>
        <w:t xml:space="preserve"> </w:t>
      </w:r>
      <w:r w:rsidRPr="003F1467">
        <w:rPr>
          <w:rFonts w:ascii="Arial" w:hAnsi="Arial" w:cs="Arial"/>
          <w:sz w:val="24"/>
          <w:szCs w:val="24"/>
          <w:lang w:val="es-MX"/>
        </w:rPr>
        <w:t xml:space="preserve">comparten lo expresado por la Sra. </w:t>
      </w:r>
      <w:r w:rsidR="00F905F7">
        <w:rPr>
          <w:rFonts w:ascii="Arial" w:hAnsi="Arial" w:cs="Arial"/>
          <w:sz w:val="24"/>
          <w:szCs w:val="24"/>
          <w:lang w:val="es-MX"/>
        </w:rPr>
        <w:t>Ministro</w:t>
      </w:r>
      <w:r w:rsidRPr="003F1467">
        <w:rPr>
          <w:rFonts w:ascii="Arial" w:hAnsi="Arial" w:cs="Arial"/>
          <w:sz w:val="24"/>
          <w:szCs w:val="24"/>
          <w:lang w:val="es-MX"/>
        </w:rPr>
        <w:t xml:space="preserve">, Dra. </w:t>
      </w:r>
      <w:r>
        <w:rPr>
          <w:rFonts w:ascii="Arial" w:hAnsi="Arial" w:cs="Arial"/>
          <w:sz w:val="24"/>
          <w:szCs w:val="24"/>
        </w:rPr>
        <w:t>LILIA ANA NOVILLO</w:t>
      </w:r>
      <w:r w:rsidRPr="003F1467">
        <w:rPr>
          <w:rFonts w:ascii="Arial" w:hAnsi="Arial" w:cs="Arial"/>
          <w:sz w:val="24"/>
          <w:szCs w:val="24"/>
          <w:lang w:val="es-MX"/>
        </w:rPr>
        <w:t xml:space="preserve"> y</w:t>
      </w:r>
      <w:r w:rsidRPr="003F1467">
        <w:rPr>
          <w:rFonts w:ascii="Arial" w:hAnsi="Arial" w:cs="Arial"/>
          <w:sz w:val="24"/>
          <w:szCs w:val="24"/>
        </w:rPr>
        <w:t xml:space="preserve"> </w:t>
      </w:r>
      <w:r w:rsidRPr="003F1467">
        <w:rPr>
          <w:rFonts w:ascii="Arial" w:hAnsi="Arial" w:cs="Arial"/>
          <w:sz w:val="24"/>
          <w:szCs w:val="24"/>
          <w:lang w:val="es-MX"/>
        </w:rPr>
        <w:t xml:space="preserve">votan en igual sentido a esta </w:t>
      </w:r>
      <w:r>
        <w:rPr>
          <w:rFonts w:ascii="Arial" w:hAnsi="Arial" w:cs="Arial"/>
          <w:b/>
          <w:bCs/>
          <w:sz w:val="24"/>
          <w:szCs w:val="24"/>
        </w:rPr>
        <w:t xml:space="preserve">QUINTA </w:t>
      </w:r>
      <w:r w:rsidRPr="003F1467">
        <w:rPr>
          <w:rFonts w:ascii="Arial" w:hAnsi="Arial" w:cs="Arial"/>
          <w:b/>
          <w:bCs/>
          <w:sz w:val="24"/>
          <w:szCs w:val="24"/>
        </w:rPr>
        <w:t>CUESTIÓN.</w:t>
      </w:r>
    </w:p>
    <w:p w:rsidR="00760DF6" w:rsidRDefault="00760DF6" w:rsidP="00924EF9">
      <w:pPr>
        <w:widowControl w:val="0"/>
        <w:spacing w:after="0" w:line="360" w:lineRule="auto"/>
        <w:ind w:firstLine="1985"/>
        <w:jc w:val="both"/>
        <w:rPr>
          <w:rFonts w:ascii="Arial" w:eastAsia="Times New Roman" w:hAnsi="Arial" w:cs="Arial"/>
          <w:bCs/>
          <w:sz w:val="24"/>
          <w:szCs w:val="24"/>
          <w:lang w:val="es-ES" w:eastAsia="es-ES"/>
        </w:rPr>
      </w:pPr>
      <w:r w:rsidRPr="00677C5A">
        <w:rPr>
          <w:rFonts w:ascii="Arial" w:eastAsia="Times New Roman" w:hAnsi="Arial" w:cs="Arial"/>
          <w:bCs/>
          <w:sz w:val="24"/>
          <w:szCs w:val="24"/>
          <w:lang w:val="es-ES" w:eastAsia="es-ES"/>
        </w:rPr>
        <w:t>Con lo que se da por finalizado el acto, disponiendo los Sres. Ministros la Sentencia que va a continuación:</w:t>
      </w:r>
    </w:p>
    <w:p w:rsidR="00760DF6" w:rsidRDefault="00760DF6" w:rsidP="00924EF9">
      <w:pPr>
        <w:widowControl w:val="0"/>
        <w:spacing w:after="0" w:line="360" w:lineRule="auto"/>
        <w:ind w:firstLine="1985"/>
        <w:jc w:val="both"/>
        <w:rPr>
          <w:rFonts w:ascii="Arial" w:hAnsi="Arial" w:cs="Arial"/>
          <w:b/>
          <w:bCs/>
          <w:sz w:val="24"/>
          <w:szCs w:val="24"/>
        </w:rPr>
      </w:pPr>
    </w:p>
    <w:p w:rsidR="00760DF6" w:rsidRDefault="00760DF6" w:rsidP="00FD27EF">
      <w:pPr>
        <w:widowControl w:val="0"/>
        <w:spacing w:after="0" w:line="360" w:lineRule="auto"/>
        <w:jc w:val="both"/>
        <w:rPr>
          <w:rFonts w:ascii="Arial" w:hAnsi="Arial" w:cs="Arial"/>
          <w:b/>
          <w:bCs/>
          <w:sz w:val="24"/>
          <w:szCs w:val="24"/>
        </w:rPr>
      </w:pPr>
      <w:r w:rsidRPr="003F1467">
        <w:rPr>
          <w:rFonts w:ascii="Arial" w:hAnsi="Arial" w:cs="Arial"/>
          <w:b/>
          <w:bCs/>
          <w:sz w:val="24"/>
          <w:szCs w:val="24"/>
        </w:rPr>
        <w:t xml:space="preserve">San Luis, </w:t>
      </w:r>
      <w:r w:rsidR="00395C0C">
        <w:rPr>
          <w:rFonts w:ascii="Arial" w:hAnsi="Arial" w:cs="Arial"/>
          <w:b/>
          <w:bCs/>
          <w:sz w:val="24"/>
          <w:szCs w:val="24"/>
        </w:rPr>
        <w:t>seis</w:t>
      </w:r>
      <w:r>
        <w:rPr>
          <w:rFonts w:ascii="Arial" w:hAnsi="Arial" w:cs="Arial"/>
          <w:b/>
          <w:bCs/>
          <w:sz w:val="24"/>
          <w:szCs w:val="24"/>
        </w:rPr>
        <w:t xml:space="preserve"> de </w:t>
      </w:r>
      <w:r w:rsidR="00EF0FDB">
        <w:rPr>
          <w:rFonts w:ascii="Arial" w:hAnsi="Arial" w:cs="Arial"/>
          <w:b/>
          <w:bCs/>
          <w:sz w:val="24"/>
          <w:szCs w:val="24"/>
        </w:rPr>
        <w:t>ju</w:t>
      </w:r>
      <w:r w:rsidR="00305F33">
        <w:rPr>
          <w:rFonts w:ascii="Arial" w:hAnsi="Arial" w:cs="Arial"/>
          <w:b/>
          <w:bCs/>
          <w:sz w:val="24"/>
          <w:szCs w:val="24"/>
        </w:rPr>
        <w:t>lio</w:t>
      </w:r>
      <w:r>
        <w:rPr>
          <w:rFonts w:ascii="Arial" w:hAnsi="Arial" w:cs="Arial"/>
          <w:b/>
          <w:bCs/>
          <w:sz w:val="24"/>
          <w:szCs w:val="24"/>
        </w:rPr>
        <w:t xml:space="preserve"> </w:t>
      </w:r>
      <w:r w:rsidRPr="003F1467">
        <w:rPr>
          <w:rFonts w:ascii="Arial" w:hAnsi="Arial" w:cs="Arial"/>
          <w:b/>
          <w:bCs/>
          <w:sz w:val="24"/>
          <w:szCs w:val="24"/>
        </w:rPr>
        <w:t>de dos mil dieci</w:t>
      </w:r>
      <w:r>
        <w:rPr>
          <w:rFonts w:ascii="Arial" w:hAnsi="Arial" w:cs="Arial"/>
          <w:b/>
          <w:bCs/>
          <w:sz w:val="24"/>
          <w:szCs w:val="24"/>
        </w:rPr>
        <w:t>ocho</w:t>
      </w:r>
      <w:r w:rsidRPr="003F1467">
        <w:rPr>
          <w:rFonts w:ascii="Arial" w:hAnsi="Arial" w:cs="Arial"/>
          <w:b/>
          <w:bCs/>
          <w:sz w:val="24"/>
          <w:szCs w:val="24"/>
        </w:rPr>
        <w:t>.-</w:t>
      </w:r>
    </w:p>
    <w:p w:rsidR="00760DF6" w:rsidRPr="002419ED" w:rsidRDefault="00760DF6" w:rsidP="00924EF9">
      <w:pPr>
        <w:widowControl w:val="0"/>
        <w:spacing w:after="0" w:line="360" w:lineRule="auto"/>
        <w:ind w:firstLine="1985"/>
        <w:jc w:val="both"/>
        <w:rPr>
          <w:rFonts w:ascii="Arial" w:hAnsi="Arial" w:cs="Arial"/>
          <w:sz w:val="24"/>
          <w:szCs w:val="24"/>
        </w:rPr>
      </w:pPr>
      <w:r w:rsidRPr="003F1467">
        <w:rPr>
          <w:rFonts w:ascii="Arial" w:hAnsi="Arial" w:cs="Arial"/>
          <w:b/>
          <w:bCs/>
          <w:sz w:val="24"/>
          <w:szCs w:val="24"/>
          <w:u w:val="single"/>
        </w:rPr>
        <w:t>Y VISTOS</w:t>
      </w:r>
      <w:r w:rsidRPr="003F1467">
        <w:rPr>
          <w:rFonts w:ascii="Arial" w:hAnsi="Arial" w:cs="Arial"/>
          <w:b/>
          <w:bCs/>
          <w:sz w:val="24"/>
          <w:szCs w:val="24"/>
        </w:rPr>
        <w:t>:</w:t>
      </w:r>
      <w:r w:rsidRPr="003F1467">
        <w:rPr>
          <w:rFonts w:ascii="Arial" w:hAnsi="Arial" w:cs="Arial"/>
          <w:bCs/>
          <w:sz w:val="24"/>
          <w:szCs w:val="24"/>
        </w:rPr>
        <w:t xml:space="preserve"> En mérito al resultado obtenido en la votación del Acuerdo que antecede, </w:t>
      </w:r>
      <w:r w:rsidRPr="003F1467">
        <w:rPr>
          <w:rFonts w:ascii="Arial" w:hAnsi="Arial" w:cs="Arial"/>
          <w:b/>
          <w:bCs/>
          <w:sz w:val="24"/>
          <w:szCs w:val="24"/>
          <w:u w:val="single"/>
        </w:rPr>
        <w:t>SE RESUELVE:</w:t>
      </w:r>
      <w:r w:rsidRPr="003F1467">
        <w:rPr>
          <w:rFonts w:ascii="Arial" w:hAnsi="Arial" w:cs="Arial"/>
          <w:bCs/>
          <w:sz w:val="24"/>
          <w:szCs w:val="24"/>
        </w:rPr>
        <w:t xml:space="preserve"> </w:t>
      </w:r>
      <w:r w:rsidRPr="003F1467">
        <w:rPr>
          <w:rFonts w:ascii="Arial" w:hAnsi="Arial" w:cs="Arial"/>
          <w:sz w:val="24"/>
          <w:szCs w:val="24"/>
        </w:rPr>
        <w:t xml:space="preserve">I) </w:t>
      </w:r>
      <w:r w:rsidR="00401048">
        <w:rPr>
          <w:rFonts w:ascii="Arial" w:hAnsi="Arial" w:cs="Arial"/>
          <w:sz w:val="24"/>
          <w:szCs w:val="24"/>
        </w:rPr>
        <w:t>H</w:t>
      </w:r>
      <w:r w:rsidR="00401048" w:rsidRPr="00F6458F">
        <w:rPr>
          <w:rFonts w:ascii="Arial" w:hAnsi="Arial" w:cs="Arial"/>
          <w:sz w:val="24"/>
          <w:szCs w:val="24"/>
        </w:rPr>
        <w:t>acer lugar parcialmente al recu</w:t>
      </w:r>
      <w:r w:rsidR="00EF0FDB">
        <w:rPr>
          <w:rFonts w:ascii="Arial" w:hAnsi="Arial" w:cs="Arial"/>
          <w:sz w:val="24"/>
          <w:szCs w:val="24"/>
        </w:rPr>
        <w:t>r</w:t>
      </w:r>
      <w:r w:rsidR="00401048" w:rsidRPr="00F6458F">
        <w:rPr>
          <w:rFonts w:ascii="Arial" w:hAnsi="Arial" w:cs="Arial"/>
          <w:sz w:val="24"/>
          <w:szCs w:val="24"/>
        </w:rPr>
        <w:t xml:space="preserve">so de casación y en consecuencia casar la sentencia y modificar la tasa de interés resultando de aplicación la tasa </w:t>
      </w:r>
      <w:r w:rsidR="00303ACF">
        <w:rPr>
          <w:rFonts w:ascii="Arial" w:hAnsi="Arial" w:cs="Arial"/>
          <w:sz w:val="24"/>
          <w:szCs w:val="24"/>
        </w:rPr>
        <w:t>a</w:t>
      </w:r>
      <w:r w:rsidR="00401048" w:rsidRPr="00F6458F">
        <w:rPr>
          <w:rFonts w:ascii="Arial" w:hAnsi="Arial" w:cs="Arial"/>
          <w:sz w:val="24"/>
          <w:szCs w:val="24"/>
        </w:rPr>
        <w:t xml:space="preserve">ctiva de </w:t>
      </w:r>
      <w:r w:rsidR="00303ACF">
        <w:rPr>
          <w:rFonts w:ascii="Arial" w:hAnsi="Arial" w:cs="Arial"/>
          <w:sz w:val="24"/>
          <w:szCs w:val="24"/>
        </w:rPr>
        <w:t>i</w:t>
      </w:r>
      <w:r w:rsidR="00401048" w:rsidRPr="00F6458F">
        <w:rPr>
          <w:rFonts w:ascii="Arial" w:hAnsi="Arial" w:cs="Arial"/>
          <w:sz w:val="24"/>
          <w:szCs w:val="24"/>
        </w:rPr>
        <w:t xml:space="preserve">nterés </w:t>
      </w:r>
      <w:r w:rsidR="00303ACF">
        <w:rPr>
          <w:rFonts w:ascii="Arial" w:hAnsi="Arial" w:cs="Arial"/>
          <w:sz w:val="24"/>
          <w:szCs w:val="24"/>
        </w:rPr>
        <w:t>c</w:t>
      </w:r>
      <w:r w:rsidR="00401048" w:rsidRPr="00F6458F">
        <w:rPr>
          <w:rFonts w:ascii="Arial" w:hAnsi="Arial" w:cs="Arial"/>
          <w:sz w:val="24"/>
          <w:szCs w:val="24"/>
        </w:rPr>
        <w:t xml:space="preserve">artera </w:t>
      </w:r>
      <w:r w:rsidR="00303ACF">
        <w:rPr>
          <w:rFonts w:ascii="Arial" w:hAnsi="Arial" w:cs="Arial"/>
          <w:sz w:val="24"/>
          <w:szCs w:val="24"/>
        </w:rPr>
        <w:t>g</w:t>
      </w:r>
      <w:r w:rsidR="00401048" w:rsidRPr="00F6458F">
        <w:rPr>
          <w:rFonts w:ascii="Arial" w:hAnsi="Arial" w:cs="Arial"/>
          <w:sz w:val="24"/>
          <w:szCs w:val="24"/>
        </w:rPr>
        <w:t>eneral (préstamos), nominal anual del Ba</w:t>
      </w:r>
      <w:r w:rsidR="00401048">
        <w:rPr>
          <w:rFonts w:ascii="Arial" w:hAnsi="Arial" w:cs="Arial"/>
          <w:sz w:val="24"/>
          <w:szCs w:val="24"/>
        </w:rPr>
        <w:t>nco de la Nación Argentina</w:t>
      </w:r>
      <w:r w:rsidRPr="00F157DA">
        <w:rPr>
          <w:rFonts w:ascii="Arial" w:hAnsi="Arial" w:cs="Arial"/>
          <w:sz w:val="24"/>
          <w:szCs w:val="24"/>
        </w:rPr>
        <w:t>.</w:t>
      </w:r>
    </w:p>
    <w:p w:rsidR="00760DF6" w:rsidRDefault="00760DF6" w:rsidP="00924EF9">
      <w:pPr>
        <w:tabs>
          <w:tab w:val="num" w:pos="0"/>
        </w:tabs>
        <w:spacing w:after="0" w:line="360" w:lineRule="auto"/>
        <w:ind w:firstLine="1985"/>
        <w:jc w:val="both"/>
        <w:rPr>
          <w:rFonts w:ascii="Arial" w:hAnsi="Arial" w:cs="Arial"/>
          <w:sz w:val="24"/>
          <w:szCs w:val="24"/>
        </w:rPr>
      </w:pPr>
      <w:r>
        <w:rPr>
          <w:rFonts w:ascii="Arial" w:hAnsi="Arial" w:cs="Arial"/>
          <w:sz w:val="24"/>
          <w:szCs w:val="24"/>
        </w:rPr>
        <w:t>II</w:t>
      </w:r>
      <w:r w:rsidRPr="002419ED">
        <w:rPr>
          <w:rFonts w:ascii="Arial" w:hAnsi="Arial" w:cs="Arial"/>
          <w:sz w:val="24"/>
          <w:szCs w:val="24"/>
        </w:rPr>
        <w:t xml:space="preserve">) </w:t>
      </w:r>
      <w:r w:rsidRPr="00F157DA">
        <w:rPr>
          <w:rFonts w:ascii="Arial" w:hAnsi="Arial" w:cs="Arial"/>
          <w:sz w:val="24"/>
          <w:szCs w:val="24"/>
        </w:rPr>
        <w:t xml:space="preserve">Costas </w:t>
      </w:r>
      <w:r>
        <w:rPr>
          <w:rFonts w:ascii="Arial" w:hAnsi="Arial" w:cs="Arial"/>
          <w:sz w:val="24"/>
          <w:szCs w:val="24"/>
        </w:rPr>
        <w:t xml:space="preserve">por su orden. </w:t>
      </w:r>
    </w:p>
    <w:p w:rsidR="00760DF6" w:rsidRDefault="00760DF6" w:rsidP="00924EF9">
      <w:pPr>
        <w:widowControl w:val="0"/>
        <w:spacing w:after="0" w:line="360" w:lineRule="auto"/>
        <w:ind w:firstLine="1985"/>
        <w:jc w:val="both"/>
        <w:rPr>
          <w:rFonts w:ascii="Arial" w:hAnsi="Arial" w:cs="Arial"/>
          <w:bCs/>
          <w:sz w:val="24"/>
          <w:szCs w:val="24"/>
        </w:rPr>
      </w:pPr>
      <w:r>
        <w:rPr>
          <w:rFonts w:ascii="Arial" w:hAnsi="Arial" w:cs="Arial"/>
          <w:bCs/>
          <w:sz w:val="24"/>
          <w:szCs w:val="24"/>
        </w:rPr>
        <w:t>REGÍSTRESE y NOTIFÍQUESE.-</w:t>
      </w:r>
    </w:p>
    <w:p w:rsidR="00760DF6" w:rsidRDefault="00760DF6" w:rsidP="00924EF9">
      <w:pPr>
        <w:widowControl w:val="0"/>
        <w:spacing w:after="0" w:line="360" w:lineRule="auto"/>
        <w:ind w:firstLine="1985"/>
        <w:jc w:val="both"/>
        <w:rPr>
          <w:rFonts w:ascii="Arial" w:hAnsi="Arial" w:cs="Arial"/>
          <w:bCs/>
          <w:sz w:val="24"/>
          <w:szCs w:val="24"/>
        </w:rPr>
      </w:pPr>
    </w:p>
    <w:p w:rsidR="00760DF6" w:rsidRPr="00B863A6" w:rsidRDefault="00760DF6" w:rsidP="00FD27EF">
      <w:pPr>
        <w:pBdr>
          <w:top w:val="single" w:sz="4" w:space="2" w:color="auto"/>
        </w:pBdr>
        <w:spacing w:after="0" w:line="240" w:lineRule="auto"/>
        <w:jc w:val="both"/>
        <w:rPr>
          <w:sz w:val="16"/>
          <w:szCs w:val="16"/>
        </w:rPr>
      </w:pPr>
    </w:p>
    <w:p w:rsidR="00760DF6" w:rsidRPr="009B2BBD" w:rsidRDefault="00760DF6" w:rsidP="00FD27EF">
      <w:pPr>
        <w:spacing w:after="0" w:line="240" w:lineRule="auto"/>
        <w:jc w:val="both"/>
        <w:rPr>
          <w:rFonts w:ascii="Arial" w:hAnsi="Arial" w:cs="Arial"/>
          <w:sz w:val="24"/>
          <w:szCs w:val="24"/>
        </w:rPr>
      </w:pPr>
      <w:r w:rsidRPr="003F1467">
        <w:rPr>
          <w:rFonts w:ascii="Times New Roman" w:hAnsi="Times New Roman"/>
          <w:i/>
          <w:sz w:val="16"/>
          <w:szCs w:val="16"/>
        </w:rPr>
        <w:t xml:space="preserve">La presente Resolución se encuentra firmada digitalmente por los Sres. Ministros del Superior Tribunal de Justicia, </w:t>
      </w:r>
      <w:proofErr w:type="spellStart"/>
      <w:r w:rsidRPr="003F1467">
        <w:rPr>
          <w:rFonts w:ascii="Times New Roman" w:hAnsi="Times New Roman"/>
          <w:i/>
          <w:sz w:val="16"/>
          <w:szCs w:val="16"/>
        </w:rPr>
        <w:t>Dres</w:t>
      </w:r>
      <w:proofErr w:type="spellEnd"/>
      <w:r w:rsidRPr="003F1467">
        <w:rPr>
          <w:rFonts w:ascii="Times New Roman" w:hAnsi="Times New Roman"/>
          <w:i/>
          <w:sz w:val="16"/>
          <w:szCs w:val="16"/>
        </w:rPr>
        <w:t xml:space="preserve">. </w:t>
      </w:r>
      <w:r w:rsidR="00395C0C">
        <w:rPr>
          <w:rFonts w:ascii="Times New Roman" w:hAnsi="Times New Roman"/>
          <w:i/>
          <w:sz w:val="16"/>
          <w:szCs w:val="16"/>
        </w:rPr>
        <w:t>MARTHA RAQUEL CORVALÁN,</w:t>
      </w:r>
      <w:r w:rsidR="00395C0C" w:rsidRPr="003F1467">
        <w:rPr>
          <w:rFonts w:ascii="Times New Roman" w:hAnsi="Times New Roman"/>
          <w:i/>
          <w:sz w:val="16"/>
          <w:szCs w:val="16"/>
        </w:rPr>
        <w:t xml:space="preserve"> </w:t>
      </w:r>
      <w:r w:rsidRPr="003F1467">
        <w:rPr>
          <w:rFonts w:ascii="Times New Roman" w:hAnsi="Times New Roman"/>
          <w:i/>
          <w:sz w:val="16"/>
          <w:szCs w:val="16"/>
        </w:rPr>
        <w:t xml:space="preserve">LILIA ANA </w:t>
      </w:r>
      <w:r w:rsidR="00395C0C">
        <w:rPr>
          <w:rFonts w:ascii="Times New Roman" w:hAnsi="Times New Roman"/>
          <w:i/>
          <w:sz w:val="16"/>
          <w:szCs w:val="16"/>
        </w:rPr>
        <w:t>NOVILLO</w:t>
      </w:r>
      <w:r>
        <w:rPr>
          <w:rFonts w:ascii="Times New Roman" w:hAnsi="Times New Roman"/>
          <w:i/>
          <w:sz w:val="16"/>
          <w:szCs w:val="16"/>
        </w:rPr>
        <w:t xml:space="preserve"> </w:t>
      </w:r>
      <w:r w:rsidRPr="003F1467">
        <w:rPr>
          <w:rFonts w:ascii="Times New Roman" w:hAnsi="Times New Roman"/>
          <w:i/>
          <w:sz w:val="16"/>
          <w:szCs w:val="16"/>
        </w:rPr>
        <w:t>y CARLOS ALBERTO COBO, en el sistema de Gestión Informático del Poder Judicial de la Provincia de San Luis.-</w:t>
      </w:r>
    </w:p>
    <w:p w:rsidR="00857664" w:rsidRPr="00F6458F" w:rsidRDefault="00857664" w:rsidP="00924EF9">
      <w:pPr>
        <w:spacing w:after="0" w:line="360" w:lineRule="auto"/>
        <w:ind w:firstLine="1985"/>
        <w:jc w:val="both"/>
        <w:rPr>
          <w:rFonts w:ascii="Arial" w:hAnsi="Arial" w:cs="Arial"/>
          <w:sz w:val="24"/>
          <w:szCs w:val="24"/>
        </w:rPr>
      </w:pPr>
    </w:p>
    <w:sectPr w:rsidR="00857664" w:rsidRPr="00F6458F" w:rsidSect="00F6458F">
      <w:footerReference w:type="default" r:id="rId6"/>
      <w:pgSz w:w="11907" w:h="16839"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4EF9" w:rsidRDefault="00924EF9" w:rsidP="00F6458F">
      <w:pPr>
        <w:spacing w:after="0" w:line="240" w:lineRule="auto"/>
      </w:pPr>
      <w:r>
        <w:separator/>
      </w:r>
    </w:p>
  </w:endnote>
  <w:endnote w:type="continuationSeparator" w:id="1">
    <w:p w:rsidR="00924EF9" w:rsidRDefault="00924EF9" w:rsidP="00F645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14193"/>
      <w:docPartObj>
        <w:docPartGallery w:val="Page Numbers (Bottom of Page)"/>
        <w:docPartUnique/>
      </w:docPartObj>
    </w:sdtPr>
    <w:sdtEndPr>
      <w:rPr>
        <w:rFonts w:ascii="Arial" w:hAnsi="Arial" w:cs="Arial"/>
        <w:sz w:val="24"/>
        <w:szCs w:val="24"/>
      </w:rPr>
    </w:sdtEndPr>
    <w:sdtContent>
      <w:p w:rsidR="00924EF9" w:rsidRPr="00F6458F" w:rsidRDefault="00A46245">
        <w:pPr>
          <w:pStyle w:val="Piedepgina"/>
          <w:jc w:val="right"/>
          <w:rPr>
            <w:rFonts w:ascii="Arial" w:hAnsi="Arial" w:cs="Arial"/>
            <w:sz w:val="24"/>
            <w:szCs w:val="24"/>
          </w:rPr>
        </w:pPr>
        <w:r w:rsidRPr="00F6458F">
          <w:rPr>
            <w:rFonts w:ascii="Arial" w:hAnsi="Arial" w:cs="Arial"/>
            <w:sz w:val="24"/>
            <w:szCs w:val="24"/>
          </w:rPr>
          <w:fldChar w:fldCharType="begin"/>
        </w:r>
        <w:r w:rsidR="00924EF9" w:rsidRPr="00F6458F">
          <w:rPr>
            <w:rFonts w:ascii="Arial" w:hAnsi="Arial" w:cs="Arial"/>
            <w:sz w:val="24"/>
            <w:szCs w:val="24"/>
          </w:rPr>
          <w:instrText xml:space="preserve"> PAGE   \* MERGEFORMAT </w:instrText>
        </w:r>
        <w:r w:rsidRPr="00F6458F">
          <w:rPr>
            <w:rFonts w:ascii="Arial" w:hAnsi="Arial" w:cs="Arial"/>
            <w:sz w:val="24"/>
            <w:szCs w:val="24"/>
          </w:rPr>
          <w:fldChar w:fldCharType="separate"/>
        </w:r>
        <w:r w:rsidR="00303ACF">
          <w:rPr>
            <w:rFonts w:ascii="Arial" w:hAnsi="Arial" w:cs="Arial"/>
            <w:noProof/>
            <w:sz w:val="24"/>
            <w:szCs w:val="24"/>
          </w:rPr>
          <w:t>13</w:t>
        </w:r>
        <w:r w:rsidRPr="00F6458F">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4EF9" w:rsidRDefault="00924EF9" w:rsidP="00F6458F">
      <w:pPr>
        <w:spacing w:after="0" w:line="240" w:lineRule="auto"/>
      </w:pPr>
      <w:r>
        <w:separator/>
      </w:r>
    </w:p>
  </w:footnote>
  <w:footnote w:type="continuationSeparator" w:id="1">
    <w:p w:rsidR="00924EF9" w:rsidRDefault="00924EF9" w:rsidP="00F6458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57664"/>
    <w:rsid w:val="00045DAC"/>
    <w:rsid w:val="000F2A77"/>
    <w:rsid w:val="0011195D"/>
    <w:rsid w:val="00124677"/>
    <w:rsid w:val="001D1AA0"/>
    <w:rsid w:val="00285A21"/>
    <w:rsid w:val="00303ACF"/>
    <w:rsid w:val="00305F33"/>
    <w:rsid w:val="00364AE7"/>
    <w:rsid w:val="00395C0C"/>
    <w:rsid w:val="003C46AC"/>
    <w:rsid w:val="003C7472"/>
    <w:rsid w:val="003F1468"/>
    <w:rsid w:val="00401048"/>
    <w:rsid w:val="00420447"/>
    <w:rsid w:val="00465851"/>
    <w:rsid w:val="00485F2A"/>
    <w:rsid w:val="0049146E"/>
    <w:rsid w:val="004A7333"/>
    <w:rsid w:val="005935D3"/>
    <w:rsid w:val="00620670"/>
    <w:rsid w:val="006222DC"/>
    <w:rsid w:val="006D6FFF"/>
    <w:rsid w:val="00760DF6"/>
    <w:rsid w:val="00857664"/>
    <w:rsid w:val="00913977"/>
    <w:rsid w:val="00924EF9"/>
    <w:rsid w:val="00960D5F"/>
    <w:rsid w:val="00A46245"/>
    <w:rsid w:val="00B0674E"/>
    <w:rsid w:val="00B159A4"/>
    <w:rsid w:val="00B474A3"/>
    <w:rsid w:val="00BB150D"/>
    <w:rsid w:val="00BB43B1"/>
    <w:rsid w:val="00BD4BA6"/>
    <w:rsid w:val="00BF429A"/>
    <w:rsid w:val="00C93DE5"/>
    <w:rsid w:val="00CB75C1"/>
    <w:rsid w:val="00D23939"/>
    <w:rsid w:val="00EC4228"/>
    <w:rsid w:val="00EC6AC3"/>
    <w:rsid w:val="00EE2521"/>
    <w:rsid w:val="00EF0FDB"/>
    <w:rsid w:val="00F13E9D"/>
    <w:rsid w:val="00F148AF"/>
    <w:rsid w:val="00F6458F"/>
    <w:rsid w:val="00F905F7"/>
    <w:rsid w:val="00FD27E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4A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57664"/>
    <w:pPr>
      <w:spacing w:after="0" w:line="360" w:lineRule="auto"/>
      <w:jc w:val="both"/>
    </w:pPr>
    <w:rPr>
      <w:rFonts w:ascii="Arial" w:eastAsia="MS Mincho" w:hAnsi="Arial" w:cs="Arial"/>
      <w:sz w:val="24"/>
      <w:szCs w:val="24"/>
      <w:lang w:val="es-ES" w:eastAsia="es-ES"/>
    </w:rPr>
  </w:style>
  <w:style w:type="character" w:customStyle="1" w:styleId="TextoindependienteCar">
    <w:name w:val="Texto independiente Car"/>
    <w:basedOn w:val="Fuentedeprrafopredeter"/>
    <w:link w:val="Textoindependiente"/>
    <w:rsid w:val="00857664"/>
    <w:rPr>
      <w:rFonts w:ascii="Arial" w:eastAsia="MS Mincho" w:hAnsi="Arial" w:cs="Arial"/>
      <w:sz w:val="24"/>
      <w:szCs w:val="24"/>
      <w:lang w:val="es-ES" w:eastAsia="es-ES"/>
    </w:rPr>
  </w:style>
  <w:style w:type="paragraph" w:styleId="Sangradetextonormal">
    <w:name w:val="Body Text Indent"/>
    <w:basedOn w:val="Normal"/>
    <w:link w:val="SangradetextonormalCar"/>
    <w:rsid w:val="00857664"/>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857664"/>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semiHidden/>
    <w:unhideWhenUsed/>
    <w:rsid w:val="00F645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6458F"/>
  </w:style>
  <w:style w:type="paragraph" w:styleId="Piedepgina">
    <w:name w:val="footer"/>
    <w:basedOn w:val="Normal"/>
    <w:link w:val="PiedepginaCar"/>
    <w:uiPriority w:val="99"/>
    <w:unhideWhenUsed/>
    <w:rsid w:val="00F645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458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13</Pages>
  <Words>3825</Words>
  <Characters>21038</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40</cp:revision>
  <dcterms:created xsi:type="dcterms:W3CDTF">2018-06-25T15:18:00Z</dcterms:created>
  <dcterms:modified xsi:type="dcterms:W3CDTF">2018-07-05T15:15:00Z</dcterms:modified>
</cp:coreProperties>
</file>