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AA" w:rsidRPr="00D330C2" w:rsidRDefault="002729AA" w:rsidP="006B17FD">
      <w:pPr>
        <w:spacing w:after="0" w:line="360" w:lineRule="auto"/>
        <w:jc w:val="both"/>
        <w:rPr>
          <w:rFonts w:ascii="Arial" w:eastAsia="Calibri" w:hAnsi="Arial" w:cs="Arial"/>
          <w:b/>
          <w:bCs/>
          <w:sz w:val="24"/>
          <w:szCs w:val="24"/>
          <w:u w:val="single"/>
          <w:lang w:val="es-ES" w:eastAsia="en-US"/>
        </w:rPr>
      </w:pPr>
      <w:r w:rsidRPr="00D330C2">
        <w:rPr>
          <w:rFonts w:ascii="Arial" w:eastAsia="Calibri" w:hAnsi="Arial" w:cs="Arial"/>
          <w:b/>
          <w:bCs/>
          <w:sz w:val="24"/>
          <w:szCs w:val="24"/>
          <w:u w:val="single"/>
          <w:lang w:val="es-ES" w:eastAsia="en-US"/>
        </w:rPr>
        <w:t xml:space="preserve">STJSL-S.J. – S.D. Nº </w:t>
      </w:r>
      <w:r w:rsidR="00101573">
        <w:rPr>
          <w:rFonts w:ascii="Arial" w:eastAsia="Calibri" w:hAnsi="Arial" w:cs="Arial"/>
          <w:b/>
          <w:bCs/>
          <w:sz w:val="24"/>
          <w:szCs w:val="24"/>
          <w:u w:val="single"/>
          <w:lang w:val="es-ES" w:eastAsia="en-US"/>
        </w:rPr>
        <w:t>152</w:t>
      </w:r>
      <w:r w:rsidRPr="00D330C2">
        <w:rPr>
          <w:rFonts w:ascii="Arial" w:eastAsia="Calibri" w:hAnsi="Arial" w:cs="Arial"/>
          <w:b/>
          <w:bCs/>
          <w:sz w:val="24"/>
          <w:szCs w:val="24"/>
          <w:u w:val="single"/>
          <w:lang w:val="es-ES" w:eastAsia="en-US"/>
        </w:rPr>
        <w:t>/18.-</w:t>
      </w:r>
    </w:p>
    <w:p w:rsidR="001E34ED" w:rsidRPr="001E34ED" w:rsidRDefault="002729AA" w:rsidP="006B17FD">
      <w:pPr>
        <w:pStyle w:val="Sangradetextonormal"/>
        <w:tabs>
          <w:tab w:val="left" w:pos="1980"/>
        </w:tabs>
        <w:spacing w:after="0" w:line="360" w:lineRule="auto"/>
        <w:ind w:left="0"/>
        <w:jc w:val="both"/>
        <w:rPr>
          <w:rFonts w:ascii="Arial" w:hAnsi="Arial" w:cs="Arial"/>
        </w:rPr>
      </w:pPr>
      <w:r w:rsidRPr="00D330C2">
        <w:rPr>
          <w:rFonts w:ascii="Arial" w:eastAsia="MS Mincho" w:hAnsi="Arial" w:cs="Arial"/>
          <w:lang w:eastAsia="en-US"/>
        </w:rPr>
        <w:t xml:space="preserve">--En la Provincia de San Luis, </w:t>
      </w:r>
      <w:r w:rsidRPr="00D330C2">
        <w:rPr>
          <w:rFonts w:ascii="Arial" w:eastAsia="MS Mincho" w:hAnsi="Arial" w:cs="Arial"/>
          <w:b/>
          <w:bCs/>
        </w:rPr>
        <w:t xml:space="preserve">a </w:t>
      </w:r>
      <w:r>
        <w:rPr>
          <w:rFonts w:ascii="Arial" w:eastAsia="MS Mincho" w:hAnsi="Arial" w:cs="Arial"/>
          <w:b/>
          <w:bCs/>
        </w:rPr>
        <w:t>siete</w:t>
      </w:r>
      <w:r w:rsidRPr="00D330C2">
        <w:rPr>
          <w:rFonts w:ascii="Arial" w:eastAsia="MS Mincho" w:hAnsi="Arial" w:cs="Arial"/>
          <w:b/>
          <w:bCs/>
        </w:rPr>
        <w:t xml:space="preserve"> días del mes de </w:t>
      </w:r>
      <w:r>
        <w:rPr>
          <w:rFonts w:ascii="Arial" w:eastAsia="MS Mincho" w:hAnsi="Arial" w:cs="Arial"/>
          <w:b/>
          <w:bCs/>
        </w:rPr>
        <w:t>agosto</w:t>
      </w:r>
      <w:r w:rsidRPr="00D330C2">
        <w:rPr>
          <w:rFonts w:ascii="Arial" w:eastAsia="MS Mincho" w:hAnsi="Arial" w:cs="Arial"/>
          <w:b/>
          <w:bCs/>
        </w:rPr>
        <w:t xml:space="preserve"> de dos mil dieciocho</w:t>
      </w:r>
      <w:r w:rsidRPr="00D330C2">
        <w:rPr>
          <w:rFonts w:ascii="Arial" w:eastAsia="MS Mincho" w:hAnsi="Arial" w:cs="Arial"/>
          <w:lang w:eastAsia="en-US"/>
        </w:rPr>
        <w:t>,</w:t>
      </w:r>
      <w:r w:rsidRPr="00D330C2">
        <w:rPr>
          <w:rFonts w:ascii="Arial" w:eastAsia="MS Mincho" w:hAnsi="Arial" w:cs="Arial"/>
          <w:i/>
          <w:lang w:eastAsia="en-US"/>
        </w:rPr>
        <w:t xml:space="preserve"> </w:t>
      </w:r>
      <w:r w:rsidRPr="00D330C2">
        <w:rPr>
          <w:rFonts w:ascii="Arial" w:eastAsia="MS Mincho" w:hAnsi="Arial" w:cs="Arial"/>
          <w:lang w:eastAsia="en-US"/>
        </w:rPr>
        <w:t xml:space="preserve">se reúnen en Audiencia Pública los Señores Ministros </w:t>
      </w:r>
      <w:proofErr w:type="spellStart"/>
      <w:r w:rsidRPr="00D330C2">
        <w:rPr>
          <w:rFonts w:ascii="Arial" w:eastAsia="MS Mincho" w:hAnsi="Arial" w:cs="Arial"/>
          <w:lang w:eastAsia="en-US"/>
        </w:rPr>
        <w:t>Dres</w:t>
      </w:r>
      <w:proofErr w:type="spellEnd"/>
      <w:r w:rsidRPr="00D330C2">
        <w:rPr>
          <w:rFonts w:ascii="Arial" w:eastAsia="MS Mincho" w:hAnsi="Arial" w:cs="Arial"/>
          <w:lang w:eastAsia="en-US"/>
        </w:rPr>
        <w:t xml:space="preserve">. MARTHA RAQUEL CORVALÁN, CARLOS ALBERTO COBO – Llamado a integrar </w:t>
      </w:r>
      <w:r w:rsidR="00675E2F">
        <w:rPr>
          <w:rFonts w:ascii="Arial" w:eastAsia="MS Mincho" w:hAnsi="Arial" w:cs="Arial"/>
          <w:lang w:eastAsia="en-US"/>
        </w:rPr>
        <w:t>e</w:t>
      </w:r>
      <w:r w:rsidRPr="00D330C2">
        <w:rPr>
          <w:rFonts w:ascii="Arial" w:eastAsia="MS Mincho" w:hAnsi="Arial" w:cs="Arial"/>
          <w:lang w:eastAsia="en-US"/>
        </w:rPr>
        <w:t>l Dr. JAVIER SOLANO AYALA -</w:t>
      </w:r>
      <w:r>
        <w:rPr>
          <w:rFonts w:ascii="Arial" w:eastAsia="MS Mincho" w:hAnsi="Arial" w:cs="Arial"/>
          <w:lang w:eastAsia="en-US"/>
        </w:rPr>
        <w:t xml:space="preserve"> </w:t>
      </w:r>
      <w:r w:rsidRPr="00D330C2">
        <w:rPr>
          <w:rFonts w:ascii="Arial" w:eastAsia="MS Mincho" w:hAnsi="Arial" w:cs="Arial"/>
          <w:lang w:eastAsia="en-US"/>
        </w:rPr>
        <w:t>Miembros del SUPERIOR TRIBUNAL DE JUSTICIA, para dictar sentencia en los autos</w:t>
      </w:r>
      <w:r w:rsidRPr="00D330C2">
        <w:rPr>
          <w:rFonts w:ascii="Arial" w:eastAsia="MS Mincho" w:hAnsi="Arial" w:cs="Arial"/>
          <w:i/>
          <w:iCs/>
          <w:lang w:eastAsia="en-US"/>
        </w:rPr>
        <w:t>:</w:t>
      </w:r>
      <w:r w:rsidRPr="00D330C2">
        <w:rPr>
          <w:rFonts w:ascii="Arial" w:hAnsi="Arial" w:cs="Arial"/>
        </w:rPr>
        <w:t xml:space="preserve"> </w:t>
      </w:r>
      <w:r w:rsidR="001E34ED" w:rsidRPr="001E34ED">
        <w:rPr>
          <w:rFonts w:ascii="Arial" w:hAnsi="Arial" w:cs="Arial"/>
          <w:b/>
          <w:i/>
        </w:rPr>
        <w:t>“BUSTO CARMEN BEATRIZ c/ PRIORI HÉCTOR y OTROS s/ DAÑOS y PERJUICIOS – RECURSO DE CASACIÓN”</w:t>
      </w:r>
      <w:r w:rsidR="001E34ED">
        <w:rPr>
          <w:rFonts w:ascii="Arial" w:hAnsi="Arial" w:cs="Arial"/>
          <w:b/>
        </w:rPr>
        <w:t xml:space="preserve"> – </w:t>
      </w:r>
      <w:r w:rsidR="001E34ED" w:rsidRPr="001E34ED">
        <w:rPr>
          <w:rFonts w:ascii="Arial" w:hAnsi="Arial" w:cs="Arial"/>
        </w:rPr>
        <w:t>IURIX EXP N° 200651/10</w:t>
      </w:r>
      <w:r w:rsidR="001E34ED">
        <w:rPr>
          <w:rFonts w:ascii="Arial" w:hAnsi="Arial" w:cs="Arial"/>
        </w:rPr>
        <w:t>.-</w:t>
      </w:r>
    </w:p>
    <w:p w:rsidR="002729AA" w:rsidRPr="00D330C2" w:rsidRDefault="002729AA" w:rsidP="006B17FD">
      <w:pPr>
        <w:spacing w:after="0" w:line="360" w:lineRule="auto"/>
        <w:ind w:firstLine="1985"/>
        <w:jc w:val="both"/>
        <w:rPr>
          <w:rFonts w:ascii="Arial" w:eastAsia="Calibri" w:hAnsi="Arial" w:cs="Arial"/>
          <w:sz w:val="24"/>
          <w:szCs w:val="24"/>
          <w:lang w:val="es-ES" w:eastAsia="es-ES"/>
        </w:rPr>
      </w:pPr>
      <w:r w:rsidRPr="00D330C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330C2">
        <w:rPr>
          <w:rFonts w:ascii="Arial" w:eastAsia="Times New Roman" w:hAnsi="Arial" w:cs="Arial"/>
          <w:sz w:val="24"/>
          <w:szCs w:val="24"/>
          <w:lang w:val="es-ES" w:eastAsia="es-ES"/>
        </w:rPr>
        <w:t>Dres</w:t>
      </w:r>
      <w:proofErr w:type="spellEnd"/>
      <w:r w:rsidRPr="00D330C2">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D330C2">
        <w:rPr>
          <w:rFonts w:ascii="Arial" w:eastAsia="Times New Roman" w:hAnsi="Arial" w:cs="Arial"/>
          <w:sz w:val="24"/>
          <w:szCs w:val="24"/>
          <w:lang w:val="es-ES" w:eastAsia="es-ES"/>
        </w:rPr>
        <w:t xml:space="preserve"> MARTHA RAQUEL CORVALÁN, y JAVIER SOLANO AYALA.</w:t>
      </w:r>
    </w:p>
    <w:p w:rsidR="00410D60" w:rsidRPr="00D93823" w:rsidRDefault="00410D60" w:rsidP="006B17FD">
      <w:pPr>
        <w:pStyle w:val="Sangradetextonormal"/>
        <w:spacing w:after="0" w:line="360" w:lineRule="auto"/>
        <w:ind w:left="0" w:firstLine="1985"/>
        <w:jc w:val="both"/>
        <w:rPr>
          <w:rFonts w:ascii="Arial" w:hAnsi="Arial" w:cs="Arial"/>
          <w:b/>
          <w:bCs/>
          <w:u w:val="single"/>
        </w:rPr>
      </w:pPr>
      <w:r w:rsidRPr="00D93823">
        <w:rPr>
          <w:rFonts w:ascii="Arial" w:hAnsi="Arial" w:cs="Arial"/>
        </w:rPr>
        <w:t>Las cuestiones formuladas y sometidas a decisión del Tribunal son:</w:t>
      </w:r>
    </w:p>
    <w:p w:rsidR="00410D60" w:rsidRPr="00D93823" w:rsidRDefault="00410D60" w:rsidP="006B17FD">
      <w:pPr>
        <w:pStyle w:val="Textoindependiente"/>
        <w:ind w:firstLine="1985"/>
      </w:pPr>
      <w:r w:rsidRPr="00D93823">
        <w:t>I) ¿Es formalmente procedente el Recurso de Casación interpuesto?</w:t>
      </w:r>
    </w:p>
    <w:p w:rsidR="00410D60" w:rsidRPr="00D93823" w:rsidRDefault="00410D60" w:rsidP="006B17FD">
      <w:pPr>
        <w:pStyle w:val="Textoindependiente"/>
        <w:ind w:firstLine="1985"/>
      </w:pPr>
      <w:r w:rsidRPr="00D93823">
        <w:t>II) ¿Existe en el fallo recurrido alguna de las causales enumeradas en el art. 287 del CPC</w:t>
      </w:r>
      <w:r>
        <w:t xml:space="preserve"> y C</w:t>
      </w:r>
      <w:r w:rsidRPr="00D93823">
        <w:t>?</w:t>
      </w:r>
    </w:p>
    <w:p w:rsidR="00410D60" w:rsidRPr="00D93823" w:rsidRDefault="00410D60" w:rsidP="006B17FD">
      <w:pPr>
        <w:pStyle w:val="Textoindependiente"/>
        <w:ind w:firstLine="1985"/>
      </w:pPr>
      <w:r w:rsidRPr="00D93823">
        <w:t>III) En caso afirmativo de la cuestión anterior, ¿</w:t>
      </w:r>
      <w:r w:rsidR="00D059E8">
        <w:t>C</w:t>
      </w:r>
      <w:r w:rsidRPr="00D93823">
        <w:t>uál es la ley a aplicarse o la interpretación que debe hacerse del caso en estudio?</w:t>
      </w:r>
    </w:p>
    <w:p w:rsidR="00410D60" w:rsidRPr="00D93823" w:rsidRDefault="00410D60" w:rsidP="006B17FD">
      <w:pPr>
        <w:pStyle w:val="Textoindependiente"/>
        <w:ind w:firstLine="1985"/>
      </w:pPr>
      <w:r w:rsidRPr="00D93823">
        <w:t>IV) ¿Qué resolución corresponde dar al caso en estudio?</w:t>
      </w:r>
    </w:p>
    <w:p w:rsidR="00410D60" w:rsidRPr="00D93823" w:rsidRDefault="00410D60" w:rsidP="006B17FD">
      <w:pPr>
        <w:pStyle w:val="Textoindependiente"/>
        <w:ind w:firstLine="1985"/>
      </w:pPr>
      <w:r w:rsidRPr="00D93823">
        <w:t>V) ¿Cuál sobre las costas?</w:t>
      </w:r>
    </w:p>
    <w:p w:rsidR="00D138D4" w:rsidRDefault="00D138D4" w:rsidP="006B17FD">
      <w:pPr>
        <w:tabs>
          <w:tab w:val="left" w:pos="1985"/>
        </w:tabs>
        <w:spacing w:after="0" w:line="360" w:lineRule="auto"/>
        <w:ind w:firstLine="1985"/>
        <w:jc w:val="both"/>
        <w:rPr>
          <w:rFonts w:ascii="Arial" w:hAnsi="Arial" w:cs="Arial"/>
          <w:b/>
          <w:bCs/>
          <w:sz w:val="24"/>
          <w:szCs w:val="24"/>
          <w:u w:val="single"/>
          <w:lang w:val="es-ES"/>
        </w:rPr>
      </w:pPr>
    </w:p>
    <w:p w:rsidR="00410D60" w:rsidRPr="006F6270" w:rsidRDefault="00410D60" w:rsidP="006B17FD">
      <w:pPr>
        <w:tabs>
          <w:tab w:val="left" w:pos="1985"/>
        </w:tabs>
        <w:spacing w:after="0" w:line="360" w:lineRule="auto"/>
        <w:jc w:val="both"/>
        <w:rPr>
          <w:rFonts w:ascii="Arial" w:hAnsi="Arial" w:cs="Arial"/>
          <w:sz w:val="24"/>
          <w:szCs w:val="24"/>
        </w:rPr>
      </w:pPr>
      <w:r w:rsidRPr="00D93823">
        <w:rPr>
          <w:rFonts w:ascii="Arial" w:hAnsi="Arial" w:cs="Arial"/>
          <w:b/>
          <w:bCs/>
          <w:sz w:val="24"/>
          <w:szCs w:val="24"/>
          <w:u w:val="single"/>
        </w:rPr>
        <w:t xml:space="preserve">A LA PRIMERA CUESTIÓN, </w:t>
      </w:r>
      <w:r w:rsidR="00D138D4">
        <w:rPr>
          <w:rFonts w:ascii="Arial" w:hAnsi="Arial" w:cs="Arial"/>
          <w:b/>
          <w:bCs/>
          <w:sz w:val="24"/>
          <w:szCs w:val="24"/>
          <w:u w:val="single"/>
        </w:rPr>
        <w:t>el Dr. CARLOS ALBERTO COBO</w:t>
      </w:r>
      <w:r w:rsidRPr="00D93823">
        <w:rPr>
          <w:rFonts w:ascii="Arial" w:hAnsi="Arial" w:cs="Arial"/>
          <w:b/>
          <w:bCs/>
          <w:sz w:val="24"/>
          <w:szCs w:val="24"/>
          <w:u w:val="single"/>
        </w:rPr>
        <w:t>, dijo:</w:t>
      </w:r>
      <w:r w:rsidRPr="00221CA4">
        <w:rPr>
          <w:rFonts w:ascii="Arial" w:hAnsi="Arial" w:cs="Arial"/>
          <w:bCs/>
          <w:sz w:val="24"/>
          <w:szCs w:val="24"/>
        </w:rPr>
        <w:t xml:space="preserve"> </w:t>
      </w:r>
      <w:r w:rsidR="00221CA4">
        <w:rPr>
          <w:rFonts w:ascii="Arial" w:hAnsi="Arial" w:cs="Arial"/>
          <w:sz w:val="24"/>
          <w:szCs w:val="24"/>
        </w:rPr>
        <w:t>1</w:t>
      </w:r>
      <w:r>
        <w:rPr>
          <w:rFonts w:ascii="Arial" w:hAnsi="Arial" w:cs="Arial"/>
          <w:sz w:val="24"/>
          <w:szCs w:val="24"/>
        </w:rPr>
        <w:t xml:space="preserve">) </w:t>
      </w:r>
      <w:r w:rsidRPr="006F6270">
        <w:rPr>
          <w:rFonts w:ascii="Arial" w:hAnsi="Arial" w:cs="Arial"/>
          <w:sz w:val="24"/>
          <w:szCs w:val="24"/>
        </w:rPr>
        <w:t xml:space="preserve">Que </w:t>
      </w:r>
      <w:r w:rsidR="006E4716">
        <w:rPr>
          <w:rFonts w:ascii="Arial" w:hAnsi="Arial" w:cs="Arial"/>
          <w:sz w:val="24"/>
          <w:szCs w:val="24"/>
        </w:rPr>
        <w:t>en fecha 19/</w:t>
      </w:r>
      <w:r w:rsidRPr="006F6270">
        <w:rPr>
          <w:rFonts w:ascii="Arial" w:hAnsi="Arial" w:cs="Arial"/>
          <w:sz w:val="24"/>
          <w:szCs w:val="24"/>
        </w:rPr>
        <w:t>06</w:t>
      </w:r>
      <w:r w:rsidR="006E4716">
        <w:rPr>
          <w:rFonts w:ascii="Arial" w:hAnsi="Arial" w:cs="Arial"/>
          <w:sz w:val="24"/>
          <w:szCs w:val="24"/>
        </w:rPr>
        <w:t>/</w:t>
      </w:r>
      <w:r w:rsidRPr="006F6270">
        <w:rPr>
          <w:rFonts w:ascii="Arial" w:hAnsi="Arial" w:cs="Arial"/>
          <w:sz w:val="24"/>
          <w:szCs w:val="24"/>
        </w:rPr>
        <w:t>17</w:t>
      </w:r>
      <w:r w:rsidR="006E4716">
        <w:rPr>
          <w:rFonts w:ascii="Arial" w:hAnsi="Arial" w:cs="Arial"/>
          <w:sz w:val="24"/>
          <w:szCs w:val="24"/>
        </w:rPr>
        <w:t>,</w:t>
      </w:r>
      <w:r w:rsidRPr="006F6270">
        <w:rPr>
          <w:rFonts w:ascii="Arial" w:hAnsi="Arial" w:cs="Arial"/>
          <w:sz w:val="24"/>
          <w:szCs w:val="24"/>
        </w:rPr>
        <w:t xml:space="preserve"> mediante ESC</w:t>
      </w:r>
      <w:r w:rsidR="006E4716">
        <w:rPr>
          <w:rFonts w:ascii="Arial" w:hAnsi="Arial" w:cs="Arial"/>
          <w:sz w:val="24"/>
          <w:szCs w:val="24"/>
        </w:rPr>
        <w:t>EXT Nº</w:t>
      </w:r>
      <w:r w:rsidRPr="006F6270">
        <w:rPr>
          <w:rFonts w:ascii="Arial" w:hAnsi="Arial" w:cs="Arial"/>
          <w:sz w:val="24"/>
          <w:szCs w:val="24"/>
        </w:rPr>
        <w:t xml:space="preserve"> 7397808, se presentan los apoderados de ASOCIART ART e interponen recurso de casación contra l</w:t>
      </w:r>
      <w:r>
        <w:rPr>
          <w:rFonts w:ascii="Arial" w:hAnsi="Arial" w:cs="Arial"/>
          <w:sz w:val="24"/>
          <w:szCs w:val="24"/>
        </w:rPr>
        <w:t xml:space="preserve">a sentencia </w:t>
      </w:r>
      <w:r w:rsidR="006E4716">
        <w:rPr>
          <w:rFonts w:ascii="Arial" w:hAnsi="Arial" w:cs="Arial"/>
          <w:sz w:val="24"/>
          <w:szCs w:val="24"/>
        </w:rPr>
        <w:t xml:space="preserve">Nº 91, </w:t>
      </w:r>
      <w:r>
        <w:rPr>
          <w:rFonts w:ascii="Arial" w:hAnsi="Arial" w:cs="Arial"/>
          <w:sz w:val="24"/>
          <w:szCs w:val="24"/>
        </w:rPr>
        <w:t>de fecha 08</w:t>
      </w:r>
      <w:r w:rsidR="006E4716">
        <w:rPr>
          <w:rFonts w:ascii="Arial" w:hAnsi="Arial" w:cs="Arial"/>
          <w:sz w:val="24"/>
          <w:szCs w:val="24"/>
        </w:rPr>
        <w:t>/</w:t>
      </w:r>
      <w:r>
        <w:rPr>
          <w:rFonts w:ascii="Arial" w:hAnsi="Arial" w:cs="Arial"/>
          <w:sz w:val="24"/>
          <w:szCs w:val="24"/>
        </w:rPr>
        <w:t>06</w:t>
      </w:r>
      <w:r w:rsidR="006E4716">
        <w:rPr>
          <w:rFonts w:ascii="Arial" w:hAnsi="Arial" w:cs="Arial"/>
          <w:sz w:val="24"/>
          <w:szCs w:val="24"/>
        </w:rPr>
        <w:t>/</w:t>
      </w:r>
      <w:r>
        <w:rPr>
          <w:rFonts w:ascii="Arial" w:hAnsi="Arial" w:cs="Arial"/>
          <w:sz w:val="24"/>
          <w:szCs w:val="24"/>
        </w:rPr>
        <w:t xml:space="preserve">17, </w:t>
      </w:r>
      <w:r w:rsidRPr="006F6270">
        <w:rPr>
          <w:rFonts w:ascii="Arial" w:hAnsi="Arial" w:cs="Arial"/>
          <w:sz w:val="24"/>
          <w:szCs w:val="24"/>
        </w:rPr>
        <w:t xml:space="preserve">que fuera dictada por la Cámara de Apelaciones en lo Civil de la Tercera Circunscripción Judicial, conforme lo normado por el art. 287 inc. a) </w:t>
      </w:r>
      <w:proofErr w:type="gramStart"/>
      <w:r w:rsidRPr="006F6270">
        <w:rPr>
          <w:rFonts w:ascii="Arial" w:hAnsi="Arial" w:cs="Arial"/>
          <w:sz w:val="24"/>
          <w:szCs w:val="24"/>
        </w:rPr>
        <w:t>y</w:t>
      </w:r>
      <w:proofErr w:type="gramEnd"/>
      <w:r w:rsidRPr="006F6270">
        <w:rPr>
          <w:rFonts w:ascii="Arial" w:hAnsi="Arial" w:cs="Arial"/>
          <w:sz w:val="24"/>
          <w:szCs w:val="24"/>
        </w:rPr>
        <w:t xml:space="preserve"> b) del CPC</w:t>
      </w:r>
      <w:r w:rsidR="006B17FD">
        <w:rPr>
          <w:rFonts w:ascii="Arial" w:hAnsi="Arial" w:cs="Arial"/>
          <w:sz w:val="24"/>
          <w:szCs w:val="24"/>
        </w:rPr>
        <w:t xml:space="preserve"> y </w:t>
      </w:r>
      <w:r w:rsidRPr="006F6270">
        <w:rPr>
          <w:rFonts w:ascii="Arial" w:hAnsi="Arial" w:cs="Arial"/>
          <w:sz w:val="24"/>
          <w:szCs w:val="24"/>
        </w:rPr>
        <w:t>C.</w:t>
      </w:r>
    </w:p>
    <w:p w:rsidR="00410D60" w:rsidRDefault="00410D60" w:rsidP="006B17FD">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 xml:space="preserve">Que mediante </w:t>
      </w:r>
      <w:r w:rsidR="006B17FD">
        <w:rPr>
          <w:rFonts w:ascii="Arial" w:hAnsi="Arial" w:cs="Arial"/>
          <w:sz w:val="24"/>
          <w:szCs w:val="24"/>
        </w:rPr>
        <w:t>ESC</w:t>
      </w:r>
      <w:r w:rsidRPr="006F6270">
        <w:rPr>
          <w:rFonts w:ascii="Arial" w:hAnsi="Arial" w:cs="Arial"/>
          <w:sz w:val="24"/>
          <w:szCs w:val="24"/>
        </w:rPr>
        <w:t>EXT</w:t>
      </w:r>
      <w:r w:rsidRPr="00D93823">
        <w:rPr>
          <w:rFonts w:ascii="Arial" w:hAnsi="Arial" w:cs="Arial"/>
          <w:sz w:val="24"/>
          <w:szCs w:val="24"/>
        </w:rPr>
        <w:t xml:space="preserve"> N° </w:t>
      </w:r>
      <w:r>
        <w:rPr>
          <w:rFonts w:ascii="Arial" w:hAnsi="Arial" w:cs="Arial"/>
          <w:sz w:val="24"/>
          <w:szCs w:val="24"/>
        </w:rPr>
        <w:t>7450240</w:t>
      </w:r>
      <w:r w:rsidR="006B17FD">
        <w:rPr>
          <w:rFonts w:ascii="Arial" w:hAnsi="Arial" w:cs="Arial"/>
          <w:sz w:val="24"/>
          <w:szCs w:val="24"/>
        </w:rPr>
        <w:t>,</w:t>
      </w:r>
      <w:r w:rsidRPr="00D93823">
        <w:rPr>
          <w:rFonts w:ascii="Arial" w:hAnsi="Arial" w:cs="Arial"/>
          <w:sz w:val="24"/>
          <w:szCs w:val="24"/>
        </w:rPr>
        <w:t xml:space="preserve"> de fecha </w:t>
      </w:r>
      <w:r w:rsidR="006B17FD">
        <w:rPr>
          <w:rFonts w:ascii="Arial" w:hAnsi="Arial" w:cs="Arial"/>
          <w:sz w:val="24"/>
          <w:szCs w:val="24"/>
        </w:rPr>
        <w:t>28/</w:t>
      </w:r>
      <w:r>
        <w:rPr>
          <w:rFonts w:ascii="Arial" w:hAnsi="Arial" w:cs="Arial"/>
          <w:sz w:val="24"/>
          <w:szCs w:val="24"/>
        </w:rPr>
        <w:t>06</w:t>
      </w:r>
      <w:r w:rsidR="006B17FD">
        <w:rPr>
          <w:rFonts w:ascii="Arial" w:hAnsi="Arial" w:cs="Arial"/>
          <w:sz w:val="24"/>
          <w:szCs w:val="24"/>
        </w:rPr>
        <w:t>/</w:t>
      </w:r>
      <w:r w:rsidRPr="00D93823">
        <w:rPr>
          <w:rFonts w:ascii="Arial" w:hAnsi="Arial" w:cs="Arial"/>
          <w:sz w:val="24"/>
          <w:szCs w:val="24"/>
        </w:rPr>
        <w:t>17</w:t>
      </w:r>
      <w:r w:rsidR="006B17FD">
        <w:rPr>
          <w:rFonts w:ascii="Arial" w:hAnsi="Arial" w:cs="Arial"/>
          <w:sz w:val="24"/>
          <w:szCs w:val="24"/>
        </w:rPr>
        <w:t>,</w:t>
      </w:r>
      <w:r w:rsidRPr="00D93823">
        <w:rPr>
          <w:rFonts w:ascii="Arial" w:hAnsi="Arial" w:cs="Arial"/>
          <w:sz w:val="24"/>
          <w:szCs w:val="24"/>
        </w:rPr>
        <w:t xml:space="preserve"> acompaña</w:t>
      </w:r>
      <w:r>
        <w:rPr>
          <w:rFonts w:ascii="Arial" w:hAnsi="Arial" w:cs="Arial"/>
          <w:sz w:val="24"/>
          <w:szCs w:val="24"/>
        </w:rPr>
        <w:t>n</w:t>
      </w:r>
      <w:r w:rsidRPr="00D93823">
        <w:rPr>
          <w:rFonts w:ascii="Arial" w:hAnsi="Arial" w:cs="Arial"/>
          <w:sz w:val="24"/>
          <w:szCs w:val="24"/>
        </w:rPr>
        <w:t xml:space="preserve"> los fundamentos del mismo.</w:t>
      </w:r>
    </w:p>
    <w:p w:rsidR="00410D60" w:rsidRPr="00D93823" w:rsidRDefault="00410D60" w:rsidP="006B17FD">
      <w:pPr>
        <w:tabs>
          <w:tab w:val="left" w:pos="1985"/>
        </w:tabs>
        <w:spacing w:after="0" w:line="360" w:lineRule="auto"/>
        <w:ind w:firstLine="1985"/>
        <w:jc w:val="both"/>
        <w:rPr>
          <w:rFonts w:ascii="Arial" w:hAnsi="Arial" w:cs="Arial"/>
          <w:sz w:val="24"/>
          <w:szCs w:val="24"/>
          <w:lang w:val="es-ES"/>
        </w:rPr>
      </w:pPr>
      <w:r w:rsidRPr="00D93823">
        <w:rPr>
          <w:rFonts w:ascii="Arial" w:hAnsi="Arial" w:cs="Arial"/>
          <w:sz w:val="24"/>
          <w:szCs w:val="24"/>
          <w:lang w:val="es-ES"/>
        </w:rPr>
        <w:lastRenderedPageBreak/>
        <w:t xml:space="preserve">Que corrido el traslado de rigor, mediante </w:t>
      </w:r>
      <w:r w:rsidRPr="006F6270">
        <w:rPr>
          <w:rFonts w:ascii="Arial" w:hAnsi="Arial" w:cs="Arial"/>
          <w:sz w:val="24"/>
          <w:szCs w:val="24"/>
        </w:rPr>
        <w:t>ESCEXT</w:t>
      </w:r>
      <w:r w:rsidRPr="00D93823">
        <w:rPr>
          <w:rFonts w:ascii="Arial" w:hAnsi="Arial" w:cs="Arial"/>
          <w:sz w:val="24"/>
          <w:szCs w:val="24"/>
          <w:lang w:val="es-ES"/>
        </w:rPr>
        <w:t xml:space="preserve"> N° </w:t>
      </w:r>
      <w:r>
        <w:rPr>
          <w:rFonts w:ascii="Arial" w:hAnsi="Arial" w:cs="Arial"/>
          <w:sz w:val="24"/>
          <w:szCs w:val="24"/>
          <w:lang w:val="es-ES"/>
        </w:rPr>
        <w:t>7565564</w:t>
      </w:r>
      <w:r w:rsidR="006B17FD">
        <w:rPr>
          <w:rFonts w:ascii="Arial" w:hAnsi="Arial" w:cs="Arial"/>
          <w:sz w:val="24"/>
          <w:szCs w:val="24"/>
          <w:lang w:val="es-ES"/>
        </w:rPr>
        <w:t xml:space="preserve"> (27/7/17)</w:t>
      </w:r>
      <w:r w:rsidRPr="00D93823">
        <w:rPr>
          <w:rFonts w:ascii="Arial" w:hAnsi="Arial" w:cs="Arial"/>
          <w:sz w:val="24"/>
          <w:szCs w:val="24"/>
          <w:lang w:val="es-ES"/>
        </w:rPr>
        <w:t xml:space="preserve"> la contraria contesta el mismo solicitando su rechazo.</w:t>
      </w:r>
    </w:p>
    <w:p w:rsidR="00410D60" w:rsidRPr="00D93823" w:rsidRDefault="00410D60" w:rsidP="006B17FD">
      <w:pPr>
        <w:tabs>
          <w:tab w:val="left" w:pos="1985"/>
        </w:tabs>
        <w:spacing w:after="0" w:line="360" w:lineRule="auto"/>
        <w:ind w:firstLine="1985"/>
        <w:jc w:val="both"/>
        <w:rPr>
          <w:rFonts w:ascii="Arial" w:hAnsi="Arial" w:cs="Arial"/>
          <w:sz w:val="24"/>
          <w:szCs w:val="24"/>
          <w:lang w:val="es-ES"/>
        </w:rPr>
      </w:pPr>
      <w:r w:rsidRPr="00D93823">
        <w:rPr>
          <w:rFonts w:ascii="Arial" w:hAnsi="Arial" w:cs="Arial"/>
          <w:sz w:val="24"/>
          <w:szCs w:val="24"/>
          <w:lang w:val="es-ES"/>
        </w:rPr>
        <w:t xml:space="preserve">Que, </w:t>
      </w:r>
      <w:r w:rsidRPr="00101573">
        <w:rPr>
          <w:rFonts w:ascii="Arial" w:hAnsi="Arial" w:cs="Arial"/>
          <w:sz w:val="24"/>
          <w:szCs w:val="24"/>
          <w:lang w:val="es-ES"/>
        </w:rPr>
        <w:t xml:space="preserve">en fecha </w:t>
      </w:r>
      <w:r w:rsidR="00A46D68" w:rsidRPr="00101573">
        <w:rPr>
          <w:rFonts w:ascii="Arial" w:hAnsi="Arial" w:cs="Arial"/>
          <w:sz w:val="24"/>
          <w:szCs w:val="24"/>
          <w:lang w:val="es-ES"/>
        </w:rPr>
        <w:t>31/10/17, mediante actuación</w:t>
      </w:r>
      <w:r w:rsidRPr="00101573">
        <w:rPr>
          <w:rFonts w:ascii="Arial" w:hAnsi="Arial" w:cs="Arial"/>
          <w:sz w:val="24"/>
          <w:szCs w:val="24"/>
          <w:lang w:val="es-ES"/>
        </w:rPr>
        <w:t xml:space="preserve"> N° 8052267 dictamina el Sr. Procurador General opinando</w:t>
      </w:r>
      <w:r w:rsidRPr="00D93823">
        <w:rPr>
          <w:rFonts w:ascii="Arial" w:hAnsi="Arial" w:cs="Arial"/>
          <w:sz w:val="24"/>
          <w:szCs w:val="24"/>
          <w:lang w:val="es-ES"/>
        </w:rPr>
        <w:t xml:space="preserve"> que en cuanto a la procedencia del Recurso de Casación, no se configuran las causales del art. 287 del CPC</w:t>
      </w:r>
      <w:r w:rsidR="009C122F">
        <w:rPr>
          <w:rFonts w:ascii="Arial" w:hAnsi="Arial" w:cs="Arial"/>
          <w:sz w:val="24"/>
          <w:szCs w:val="24"/>
          <w:lang w:val="es-ES"/>
        </w:rPr>
        <w:t xml:space="preserve"> y </w:t>
      </w:r>
      <w:r w:rsidRPr="00D93823">
        <w:rPr>
          <w:rFonts w:ascii="Arial" w:hAnsi="Arial" w:cs="Arial"/>
          <w:sz w:val="24"/>
          <w:szCs w:val="24"/>
          <w:lang w:val="es-ES"/>
        </w:rPr>
        <w:t>C.</w:t>
      </w:r>
    </w:p>
    <w:p w:rsidR="00410D60" w:rsidRPr="00D93823" w:rsidRDefault="00D138D4" w:rsidP="006B17FD">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410D60" w:rsidRPr="00D93823">
        <w:rPr>
          <w:rFonts w:ascii="Arial" w:hAnsi="Arial" w:cs="Arial"/>
          <w:sz w:val="24"/>
          <w:szCs w:val="24"/>
        </w:rPr>
        <w:t>) Que, en primer lugar corresponde efectuar el pertinente análisis, a los fines de determinar si se ha dado cumplimiento a los requisitos establec</w:t>
      </w:r>
      <w:r w:rsidR="00746109">
        <w:rPr>
          <w:rFonts w:ascii="Arial" w:hAnsi="Arial" w:cs="Arial"/>
          <w:sz w:val="24"/>
          <w:szCs w:val="24"/>
        </w:rPr>
        <w:t xml:space="preserve">idos por la normativa vigente, </w:t>
      </w:r>
      <w:r w:rsidR="00410D60" w:rsidRPr="00D93823">
        <w:rPr>
          <w:rFonts w:ascii="Arial" w:hAnsi="Arial" w:cs="Arial"/>
          <w:sz w:val="24"/>
          <w:szCs w:val="24"/>
        </w:rPr>
        <w:t>en punto a la admisibilidad del recurso en cuestión.</w:t>
      </w:r>
    </w:p>
    <w:p w:rsidR="00410D60" w:rsidRPr="00D93823" w:rsidRDefault="00410D60" w:rsidP="006B17FD">
      <w:pPr>
        <w:tabs>
          <w:tab w:val="left" w:pos="1985"/>
        </w:tabs>
        <w:spacing w:after="0" w:line="360" w:lineRule="auto"/>
        <w:ind w:firstLine="1985"/>
        <w:jc w:val="both"/>
        <w:rPr>
          <w:rFonts w:ascii="Arial" w:hAnsi="Arial" w:cs="Arial"/>
          <w:sz w:val="24"/>
          <w:szCs w:val="24"/>
          <w:lang w:val="es-ES"/>
        </w:rPr>
      </w:pPr>
      <w:r w:rsidRPr="00D93823">
        <w:rPr>
          <w:rFonts w:ascii="Arial" w:hAnsi="Arial" w:cs="Arial"/>
          <w:sz w:val="24"/>
          <w:szCs w:val="24"/>
          <w:lang w:val="es-ES"/>
        </w:rPr>
        <w:t>Que, surge de las constancias de la causa que el presente recurso ha sido interpuesto y fundado en término, que se ha cumplido con el pago del depósito judicial conforme lo es</w:t>
      </w:r>
      <w:r w:rsidR="0068654A">
        <w:rPr>
          <w:rFonts w:ascii="Arial" w:hAnsi="Arial" w:cs="Arial"/>
          <w:sz w:val="24"/>
          <w:szCs w:val="24"/>
          <w:lang w:val="es-ES"/>
        </w:rPr>
        <w:t>tablecido por el art. 290 del C</w:t>
      </w:r>
      <w:r w:rsidRPr="00D93823">
        <w:rPr>
          <w:rFonts w:ascii="Arial" w:hAnsi="Arial" w:cs="Arial"/>
          <w:sz w:val="24"/>
          <w:szCs w:val="24"/>
          <w:lang w:val="es-ES"/>
        </w:rPr>
        <w:t>PC</w:t>
      </w:r>
      <w:r w:rsidR="0068654A">
        <w:rPr>
          <w:rFonts w:ascii="Arial" w:hAnsi="Arial" w:cs="Arial"/>
          <w:sz w:val="24"/>
          <w:szCs w:val="24"/>
          <w:lang w:val="es-ES"/>
        </w:rPr>
        <w:t xml:space="preserve"> y C</w:t>
      </w:r>
      <w:r w:rsidRPr="00D93823">
        <w:rPr>
          <w:rFonts w:ascii="Arial" w:hAnsi="Arial" w:cs="Arial"/>
          <w:sz w:val="24"/>
          <w:szCs w:val="24"/>
          <w:lang w:val="es-ES"/>
        </w:rPr>
        <w:t xml:space="preserve">, y que la resolución impugnada es sentencia definitiva. </w:t>
      </w:r>
    </w:p>
    <w:p w:rsidR="00410D60" w:rsidRPr="00D93823" w:rsidRDefault="00410D60" w:rsidP="006B17FD">
      <w:pPr>
        <w:tabs>
          <w:tab w:val="left" w:pos="1985"/>
        </w:tabs>
        <w:spacing w:after="0" w:line="360" w:lineRule="auto"/>
        <w:ind w:firstLine="1985"/>
        <w:jc w:val="both"/>
        <w:rPr>
          <w:rFonts w:ascii="Arial" w:hAnsi="Arial" w:cs="Arial"/>
          <w:sz w:val="24"/>
          <w:szCs w:val="24"/>
          <w:lang w:val="es-ES"/>
        </w:rPr>
      </w:pPr>
      <w:r w:rsidRPr="00D93823">
        <w:rPr>
          <w:rFonts w:ascii="Arial" w:hAnsi="Arial" w:cs="Arial"/>
          <w:sz w:val="24"/>
          <w:szCs w:val="24"/>
          <w:lang w:val="es-ES"/>
        </w:rPr>
        <w:t>Se advierte así, que se ha dado cumplimiento a las exigencias contenidas en el art. 286, 289 y 290 del CPC</w:t>
      </w:r>
      <w:r w:rsidR="00370A05">
        <w:rPr>
          <w:rFonts w:ascii="Arial" w:hAnsi="Arial" w:cs="Arial"/>
          <w:sz w:val="24"/>
          <w:szCs w:val="24"/>
          <w:lang w:val="es-ES"/>
        </w:rPr>
        <w:t xml:space="preserve"> </w:t>
      </w:r>
      <w:r w:rsidRPr="00D93823">
        <w:rPr>
          <w:rFonts w:ascii="Arial" w:hAnsi="Arial" w:cs="Arial"/>
          <w:sz w:val="24"/>
          <w:szCs w:val="24"/>
          <w:lang w:val="es-ES"/>
        </w:rPr>
        <w:t xml:space="preserve">y C., debiendo considerarse en este estudio preliminar y en mérito a lo dispuesto por el art. 301, inc. </w:t>
      </w:r>
      <w:proofErr w:type="gramStart"/>
      <w:r w:rsidRPr="00D93823">
        <w:rPr>
          <w:rFonts w:ascii="Arial" w:hAnsi="Arial" w:cs="Arial"/>
          <w:sz w:val="24"/>
          <w:szCs w:val="24"/>
          <w:lang w:val="es-ES"/>
        </w:rPr>
        <w:t>a</w:t>
      </w:r>
      <w:proofErr w:type="gramEnd"/>
      <w:r w:rsidRPr="00D93823">
        <w:rPr>
          <w:rFonts w:ascii="Arial" w:hAnsi="Arial" w:cs="Arial"/>
          <w:sz w:val="24"/>
          <w:szCs w:val="24"/>
          <w:lang w:val="es-ES"/>
        </w:rPr>
        <w:t>, del CPC</w:t>
      </w:r>
      <w:r w:rsidR="0068654A">
        <w:rPr>
          <w:rFonts w:ascii="Arial" w:hAnsi="Arial" w:cs="Arial"/>
          <w:sz w:val="24"/>
          <w:szCs w:val="24"/>
          <w:lang w:val="es-ES"/>
        </w:rPr>
        <w:t xml:space="preserve"> </w:t>
      </w:r>
      <w:r w:rsidRPr="00D93823">
        <w:rPr>
          <w:rFonts w:ascii="Arial" w:hAnsi="Arial" w:cs="Arial"/>
          <w:sz w:val="24"/>
          <w:szCs w:val="24"/>
          <w:lang w:val="es-ES"/>
        </w:rPr>
        <w:t>y C, que el recurso articulado deviene formalmente admisible.</w:t>
      </w:r>
    </w:p>
    <w:p w:rsidR="00410D60" w:rsidRDefault="00410D60" w:rsidP="006B17FD">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Por lo expue</w:t>
      </w:r>
      <w:r w:rsidR="00D138D4">
        <w:rPr>
          <w:rFonts w:ascii="Arial" w:hAnsi="Arial" w:cs="Arial"/>
          <w:sz w:val="24"/>
          <w:szCs w:val="24"/>
        </w:rPr>
        <w:t>sto, VOTO a esta PRIMERA CUESTIÓ</w:t>
      </w:r>
      <w:r w:rsidRPr="00D93823">
        <w:rPr>
          <w:rFonts w:ascii="Arial" w:hAnsi="Arial" w:cs="Arial"/>
          <w:sz w:val="24"/>
          <w:szCs w:val="24"/>
        </w:rPr>
        <w:t>N por la AFIRMATIVA.</w:t>
      </w:r>
    </w:p>
    <w:p w:rsidR="00624CB1" w:rsidRPr="009A0CDF" w:rsidRDefault="00624CB1" w:rsidP="006B17FD">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w:t>
      </w:r>
      <w:proofErr w:type="spellStart"/>
      <w:r w:rsidRPr="009A0CDF">
        <w:rPr>
          <w:rFonts w:ascii="Arial" w:eastAsia="Times New Roman" w:hAnsi="Arial" w:cs="Arial"/>
          <w:sz w:val="24"/>
          <w:szCs w:val="24"/>
          <w:lang w:val="es-ES" w:eastAsia="es-ES"/>
        </w:rPr>
        <w:t>Dres</w:t>
      </w:r>
      <w:proofErr w:type="spellEnd"/>
      <w:r w:rsidRPr="009A0CDF">
        <w:rPr>
          <w:rFonts w:ascii="Arial" w:eastAsia="Times New Roman" w:hAnsi="Arial" w:cs="Arial"/>
          <w:sz w:val="24"/>
          <w:szCs w:val="24"/>
          <w:lang w:val="es-ES" w:eastAsia="es-ES"/>
        </w:rPr>
        <w:t xml:space="preserve">.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PRIMERA</w:t>
      </w:r>
      <w:r w:rsidRPr="009A0CDF">
        <w:rPr>
          <w:rFonts w:ascii="Arial" w:eastAsia="Times New Roman" w:hAnsi="Arial" w:cs="Arial"/>
          <w:b/>
          <w:bCs/>
          <w:sz w:val="24"/>
          <w:szCs w:val="24"/>
          <w:lang w:val="es-MX" w:eastAsia="es-ES"/>
        </w:rPr>
        <w:t xml:space="preserve"> </w:t>
      </w:r>
      <w:r w:rsidRPr="009A0CDF">
        <w:rPr>
          <w:rFonts w:ascii="Arial" w:eastAsia="Times New Roman" w:hAnsi="Arial" w:cs="Arial"/>
          <w:b/>
          <w:bCs/>
          <w:sz w:val="24"/>
          <w:szCs w:val="24"/>
          <w:lang w:val="es-ES" w:eastAsia="es-ES"/>
        </w:rPr>
        <w:t>CUESTIÓN.-</w:t>
      </w:r>
    </w:p>
    <w:p w:rsidR="00624CB1" w:rsidRPr="00624CB1" w:rsidRDefault="00624CB1" w:rsidP="006B17FD">
      <w:pPr>
        <w:tabs>
          <w:tab w:val="left" w:pos="1985"/>
        </w:tabs>
        <w:spacing w:after="0" w:line="360" w:lineRule="auto"/>
        <w:ind w:firstLine="1985"/>
        <w:jc w:val="both"/>
        <w:rPr>
          <w:rFonts w:ascii="Arial" w:hAnsi="Arial" w:cs="Arial"/>
          <w:sz w:val="24"/>
          <w:szCs w:val="24"/>
          <w:lang w:val="es-ES"/>
        </w:rPr>
      </w:pPr>
    </w:p>
    <w:p w:rsidR="00410D60" w:rsidRPr="006F6270" w:rsidRDefault="00410D60" w:rsidP="00746109">
      <w:pPr>
        <w:tabs>
          <w:tab w:val="left" w:pos="1985"/>
        </w:tabs>
        <w:spacing w:after="0" w:line="360" w:lineRule="auto"/>
        <w:jc w:val="both"/>
        <w:rPr>
          <w:rFonts w:ascii="Arial" w:hAnsi="Arial" w:cs="Arial"/>
          <w:sz w:val="24"/>
          <w:szCs w:val="24"/>
        </w:rPr>
      </w:pPr>
      <w:r w:rsidRPr="00D93823">
        <w:rPr>
          <w:rFonts w:ascii="Arial" w:hAnsi="Arial" w:cs="Arial"/>
          <w:b/>
          <w:sz w:val="24"/>
          <w:szCs w:val="24"/>
          <w:u w:val="single"/>
        </w:rPr>
        <w:t xml:space="preserve">A LA SEGUNDA </w:t>
      </w:r>
      <w:r w:rsidR="0068654A">
        <w:rPr>
          <w:rFonts w:ascii="Arial" w:hAnsi="Arial" w:cs="Arial"/>
          <w:b/>
          <w:sz w:val="24"/>
          <w:szCs w:val="24"/>
          <w:u w:val="single"/>
        </w:rPr>
        <w:t>CUESTIÓ</w:t>
      </w:r>
      <w:r w:rsidR="0068654A" w:rsidRPr="00D93823">
        <w:rPr>
          <w:rFonts w:ascii="Arial" w:hAnsi="Arial" w:cs="Arial"/>
          <w:b/>
          <w:sz w:val="24"/>
          <w:szCs w:val="24"/>
          <w:u w:val="single"/>
        </w:rPr>
        <w:t xml:space="preserve">N, </w:t>
      </w:r>
      <w:r w:rsidR="0068654A">
        <w:rPr>
          <w:rFonts w:ascii="Arial" w:hAnsi="Arial" w:cs="Arial"/>
          <w:b/>
          <w:bCs/>
          <w:sz w:val="24"/>
          <w:szCs w:val="24"/>
          <w:u w:val="single"/>
        </w:rPr>
        <w:t>el Dr. CARLOS ALBERTO COBO</w:t>
      </w:r>
      <w:r w:rsidR="0068654A" w:rsidRPr="00D93823">
        <w:rPr>
          <w:rFonts w:ascii="Arial" w:hAnsi="Arial" w:cs="Arial"/>
          <w:b/>
          <w:bCs/>
          <w:sz w:val="24"/>
          <w:szCs w:val="24"/>
          <w:u w:val="single"/>
        </w:rPr>
        <w:t xml:space="preserve">, </w:t>
      </w:r>
      <w:r w:rsidR="0068654A" w:rsidRPr="00D93823">
        <w:rPr>
          <w:rFonts w:ascii="Arial" w:hAnsi="Arial" w:cs="Arial"/>
          <w:b/>
          <w:sz w:val="24"/>
          <w:szCs w:val="24"/>
          <w:u w:val="single"/>
        </w:rPr>
        <w:t>dijo</w:t>
      </w:r>
      <w:r w:rsidR="0068654A">
        <w:rPr>
          <w:rFonts w:ascii="Arial" w:hAnsi="Arial" w:cs="Arial"/>
          <w:b/>
          <w:sz w:val="24"/>
          <w:szCs w:val="24"/>
          <w:u w:val="single"/>
        </w:rPr>
        <w:t>:</w:t>
      </w:r>
      <w:r>
        <w:rPr>
          <w:rFonts w:ascii="Arial" w:hAnsi="Arial" w:cs="Arial"/>
          <w:sz w:val="24"/>
          <w:szCs w:val="24"/>
        </w:rPr>
        <w:t xml:space="preserve"> </w:t>
      </w:r>
      <w:r w:rsidR="00670472">
        <w:rPr>
          <w:rFonts w:ascii="Arial" w:hAnsi="Arial" w:cs="Arial"/>
          <w:sz w:val="24"/>
          <w:szCs w:val="24"/>
        </w:rPr>
        <w:t xml:space="preserve">1) </w:t>
      </w:r>
      <w:r w:rsidRPr="00D93823">
        <w:rPr>
          <w:rFonts w:ascii="Arial" w:hAnsi="Arial" w:cs="Arial"/>
          <w:sz w:val="24"/>
          <w:szCs w:val="24"/>
        </w:rPr>
        <w:t xml:space="preserve">Que mediante </w:t>
      </w:r>
      <w:r w:rsidRPr="006F6270">
        <w:rPr>
          <w:rFonts w:ascii="Arial" w:hAnsi="Arial" w:cs="Arial"/>
          <w:sz w:val="24"/>
          <w:szCs w:val="24"/>
        </w:rPr>
        <w:t>ESCEXT</w:t>
      </w:r>
      <w:r w:rsidRPr="00D93823">
        <w:rPr>
          <w:rFonts w:ascii="Arial" w:hAnsi="Arial" w:cs="Arial"/>
          <w:sz w:val="24"/>
          <w:szCs w:val="24"/>
        </w:rPr>
        <w:t xml:space="preserve"> N° </w:t>
      </w:r>
      <w:r>
        <w:rPr>
          <w:rFonts w:ascii="Arial" w:hAnsi="Arial" w:cs="Arial"/>
          <w:sz w:val="24"/>
          <w:szCs w:val="24"/>
        </w:rPr>
        <w:t>7450240</w:t>
      </w:r>
      <w:r w:rsidR="00746109">
        <w:rPr>
          <w:rFonts w:ascii="Arial" w:hAnsi="Arial" w:cs="Arial"/>
          <w:sz w:val="24"/>
          <w:szCs w:val="24"/>
        </w:rPr>
        <w:t>,</w:t>
      </w:r>
      <w:r w:rsidRPr="00D93823">
        <w:rPr>
          <w:rFonts w:ascii="Arial" w:hAnsi="Arial" w:cs="Arial"/>
          <w:sz w:val="24"/>
          <w:szCs w:val="24"/>
        </w:rPr>
        <w:t xml:space="preserve"> de fecha </w:t>
      </w:r>
      <w:r>
        <w:rPr>
          <w:rFonts w:ascii="Arial" w:hAnsi="Arial" w:cs="Arial"/>
          <w:sz w:val="24"/>
          <w:szCs w:val="24"/>
        </w:rPr>
        <w:t>28</w:t>
      </w:r>
      <w:r w:rsidR="00746109">
        <w:rPr>
          <w:rFonts w:ascii="Arial" w:hAnsi="Arial" w:cs="Arial"/>
          <w:sz w:val="24"/>
          <w:szCs w:val="24"/>
        </w:rPr>
        <w:t>/</w:t>
      </w:r>
      <w:r>
        <w:rPr>
          <w:rFonts w:ascii="Arial" w:hAnsi="Arial" w:cs="Arial"/>
          <w:sz w:val="24"/>
          <w:szCs w:val="24"/>
        </w:rPr>
        <w:t>06</w:t>
      </w:r>
      <w:r w:rsidR="00746109">
        <w:rPr>
          <w:rFonts w:ascii="Arial" w:hAnsi="Arial" w:cs="Arial"/>
          <w:sz w:val="24"/>
          <w:szCs w:val="24"/>
        </w:rPr>
        <w:t>/</w:t>
      </w:r>
      <w:r w:rsidRPr="00D93823">
        <w:rPr>
          <w:rFonts w:ascii="Arial" w:hAnsi="Arial" w:cs="Arial"/>
          <w:sz w:val="24"/>
          <w:szCs w:val="24"/>
        </w:rPr>
        <w:t>17</w:t>
      </w:r>
      <w:r w:rsidR="00746109">
        <w:rPr>
          <w:rFonts w:ascii="Arial" w:hAnsi="Arial" w:cs="Arial"/>
          <w:sz w:val="24"/>
          <w:szCs w:val="24"/>
        </w:rPr>
        <w:t>,</w:t>
      </w:r>
      <w:r w:rsidRPr="00D93823">
        <w:rPr>
          <w:rFonts w:ascii="Arial" w:hAnsi="Arial" w:cs="Arial"/>
          <w:sz w:val="24"/>
          <w:szCs w:val="24"/>
        </w:rPr>
        <w:t xml:space="preserve"> </w:t>
      </w:r>
      <w:r>
        <w:rPr>
          <w:rFonts w:ascii="Arial" w:hAnsi="Arial" w:cs="Arial"/>
          <w:sz w:val="24"/>
          <w:szCs w:val="24"/>
        </w:rPr>
        <w:t xml:space="preserve">los recurrentes </w:t>
      </w:r>
      <w:r w:rsidRPr="00D93823">
        <w:rPr>
          <w:rFonts w:ascii="Arial" w:hAnsi="Arial" w:cs="Arial"/>
          <w:sz w:val="24"/>
          <w:szCs w:val="24"/>
        </w:rPr>
        <w:t>aco</w:t>
      </w:r>
      <w:r>
        <w:rPr>
          <w:rFonts w:ascii="Arial" w:hAnsi="Arial" w:cs="Arial"/>
          <w:sz w:val="24"/>
          <w:szCs w:val="24"/>
        </w:rPr>
        <w:t xml:space="preserve">mpañan los </w:t>
      </w:r>
      <w:r w:rsidRPr="00101573">
        <w:rPr>
          <w:rFonts w:ascii="Arial" w:hAnsi="Arial" w:cs="Arial"/>
          <w:sz w:val="24"/>
          <w:szCs w:val="24"/>
        </w:rPr>
        <w:t xml:space="preserve">fundamentos del </w:t>
      </w:r>
      <w:r w:rsidR="00746109" w:rsidRPr="00101573">
        <w:rPr>
          <w:rFonts w:ascii="Arial" w:hAnsi="Arial" w:cs="Arial"/>
          <w:sz w:val="24"/>
          <w:szCs w:val="24"/>
        </w:rPr>
        <w:t>recurso</w:t>
      </w:r>
      <w:r>
        <w:rPr>
          <w:rFonts w:ascii="Arial" w:hAnsi="Arial" w:cs="Arial"/>
          <w:sz w:val="24"/>
          <w:szCs w:val="24"/>
        </w:rPr>
        <w:t xml:space="preserve"> donde e</w:t>
      </w:r>
      <w:r w:rsidRPr="006F6270">
        <w:rPr>
          <w:rFonts w:ascii="Arial" w:hAnsi="Arial" w:cs="Arial"/>
          <w:sz w:val="24"/>
          <w:szCs w:val="24"/>
        </w:rPr>
        <w:t xml:space="preserve">xpresan que la sentencia recurrida aplica, extralimitándose, una norma que no corresponde al caso, fundando la </w:t>
      </w:r>
      <w:r w:rsidRPr="006F6270">
        <w:rPr>
          <w:rFonts w:ascii="Arial" w:hAnsi="Arial" w:cs="Arial"/>
          <w:sz w:val="24"/>
          <w:szCs w:val="24"/>
        </w:rPr>
        <w:lastRenderedPageBreak/>
        <w:t xml:space="preserve">responsabilidad de ASOCIART ART en una situación no prevista en la norma (Ley </w:t>
      </w:r>
      <w:r w:rsidR="00370A05">
        <w:rPr>
          <w:rFonts w:ascii="Arial" w:hAnsi="Arial" w:cs="Arial"/>
          <w:sz w:val="24"/>
          <w:szCs w:val="24"/>
        </w:rPr>
        <w:t xml:space="preserve">Nº </w:t>
      </w:r>
      <w:r w:rsidRPr="006F6270">
        <w:rPr>
          <w:rFonts w:ascii="Arial" w:hAnsi="Arial" w:cs="Arial"/>
          <w:sz w:val="24"/>
          <w:szCs w:val="24"/>
        </w:rPr>
        <w:t>24557 y sus modificaciones).</w:t>
      </w:r>
    </w:p>
    <w:p w:rsidR="00410D60" w:rsidRPr="006F6270" w:rsidRDefault="00746109" w:rsidP="006B17FD">
      <w:pPr>
        <w:tabs>
          <w:tab w:val="left" w:pos="1985"/>
        </w:tabs>
        <w:spacing w:after="0" w:line="360" w:lineRule="auto"/>
        <w:ind w:firstLine="1985"/>
        <w:jc w:val="both"/>
        <w:rPr>
          <w:rFonts w:ascii="Arial" w:hAnsi="Arial" w:cs="Arial"/>
          <w:sz w:val="24"/>
          <w:szCs w:val="24"/>
        </w:rPr>
      </w:pPr>
      <w:r>
        <w:rPr>
          <w:rFonts w:ascii="Arial" w:hAnsi="Arial" w:cs="Arial"/>
          <w:sz w:val="24"/>
          <w:szCs w:val="24"/>
        </w:rPr>
        <w:t>Expresa q</w:t>
      </w:r>
      <w:r w:rsidR="00410D60" w:rsidRPr="006F6270">
        <w:rPr>
          <w:rFonts w:ascii="Arial" w:hAnsi="Arial" w:cs="Arial"/>
          <w:sz w:val="24"/>
          <w:szCs w:val="24"/>
        </w:rPr>
        <w:t xml:space="preserve">ue según la norma vigente sobre Riesgo del Trabajo, ASOCIART ART, no tiene la carga de vigilar </w:t>
      </w:r>
      <w:r w:rsidR="00410D60" w:rsidRPr="006F6270">
        <w:rPr>
          <w:rFonts w:ascii="Arial" w:hAnsi="Arial" w:cs="Arial"/>
          <w:bCs/>
          <w:sz w:val="24"/>
          <w:szCs w:val="24"/>
        </w:rPr>
        <w:t>diariamente y durante toda la jornada</w:t>
      </w:r>
      <w:r w:rsidR="00410D60" w:rsidRPr="006F6270">
        <w:rPr>
          <w:rFonts w:ascii="Arial" w:hAnsi="Arial" w:cs="Arial"/>
          <w:b/>
          <w:bCs/>
          <w:sz w:val="24"/>
          <w:szCs w:val="24"/>
        </w:rPr>
        <w:t xml:space="preserve"> </w:t>
      </w:r>
      <w:r w:rsidR="00410D60" w:rsidRPr="006F6270">
        <w:rPr>
          <w:rFonts w:ascii="Arial" w:hAnsi="Arial" w:cs="Arial"/>
          <w:sz w:val="24"/>
          <w:szCs w:val="24"/>
        </w:rPr>
        <w:t>de trabajo, todo lo que se hace o se deja de hacer en el lugar de cumplimiento de tareas y que tampoco tiene facultad de impartir instrucciones acerca del modo de realizar las tareas o impedir su realización, caminos para llegar a trabajar, horarios, medios de transporte, etc., aún en condiciones de extremo riesgo; sino que es el empleador el que tiene la obligación de adoptar las medidas de seguridad recomendadas por ASOCIART ART. Y que las medidas preventivas que si fueron realizadas por ASOCIART y se encuentran probadas en autos.</w:t>
      </w:r>
    </w:p>
    <w:p w:rsidR="00410D60" w:rsidRPr="006F6270" w:rsidRDefault="00410D60" w:rsidP="006B17FD">
      <w:pPr>
        <w:tabs>
          <w:tab w:val="left" w:pos="1985"/>
        </w:tabs>
        <w:spacing w:after="0" w:line="360" w:lineRule="auto"/>
        <w:ind w:firstLine="1985"/>
        <w:jc w:val="both"/>
        <w:rPr>
          <w:rFonts w:ascii="Arial" w:hAnsi="Arial" w:cs="Arial"/>
          <w:sz w:val="24"/>
          <w:szCs w:val="24"/>
        </w:rPr>
      </w:pPr>
      <w:r w:rsidRPr="006F6270">
        <w:rPr>
          <w:rFonts w:ascii="Arial" w:hAnsi="Arial" w:cs="Arial"/>
          <w:sz w:val="24"/>
          <w:szCs w:val="24"/>
        </w:rPr>
        <w:t xml:space="preserve">Manifiestan que las ART </w:t>
      </w:r>
      <w:r w:rsidRPr="006F6270">
        <w:rPr>
          <w:rFonts w:ascii="Arial" w:hAnsi="Arial" w:cs="Arial"/>
          <w:bCs/>
          <w:sz w:val="24"/>
          <w:szCs w:val="24"/>
        </w:rPr>
        <w:t>no tienen poder de policía</w:t>
      </w:r>
      <w:r w:rsidRPr="006F6270">
        <w:rPr>
          <w:rFonts w:ascii="Arial" w:hAnsi="Arial" w:cs="Arial"/>
          <w:sz w:val="24"/>
          <w:szCs w:val="24"/>
        </w:rPr>
        <w:t>, y que así lo sentó la jurisprudencia de la Corte Suprema de la Nación en autos “Rivero Mónica E. c/ Techo Técnica SRL</w:t>
      </w:r>
      <w:r w:rsidR="00746109">
        <w:rPr>
          <w:rFonts w:ascii="Arial" w:hAnsi="Arial" w:cs="Arial"/>
          <w:sz w:val="24"/>
          <w:szCs w:val="24"/>
        </w:rPr>
        <w:t>.</w:t>
      </w:r>
    </w:p>
    <w:p w:rsidR="00410D60" w:rsidRPr="006F6270" w:rsidRDefault="00410D60" w:rsidP="006B17FD">
      <w:pPr>
        <w:tabs>
          <w:tab w:val="left" w:pos="1985"/>
        </w:tabs>
        <w:spacing w:after="0" w:line="360" w:lineRule="auto"/>
        <w:ind w:firstLine="1985"/>
        <w:jc w:val="both"/>
        <w:rPr>
          <w:rFonts w:ascii="Arial" w:hAnsi="Arial" w:cs="Arial"/>
          <w:b/>
          <w:bCs/>
          <w:sz w:val="24"/>
          <w:szCs w:val="24"/>
        </w:rPr>
      </w:pPr>
      <w:r w:rsidRPr="006F6270">
        <w:rPr>
          <w:rFonts w:ascii="Arial" w:hAnsi="Arial" w:cs="Arial"/>
          <w:sz w:val="24"/>
          <w:szCs w:val="24"/>
        </w:rPr>
        <w:t xml:space="preserve">Explican que si existiese alguna omisión por parte de la ART, en formular recomendaciones o consejos a los empleadores sobre el cumplimiento de la reglamentación de seguridad e higiene aplicables a las tareas realizadas, su </w:t>
      </w:r>
      <w:r w:rsidRPr="006F6270">
        <w:rPr>
          <w:rFonts w:ascii="Arial" w:hAnsi="Arial" w:cs="Arial"/>
          <w:b/>
          <w:bCs/>
          <w:sz w:val="24"/>
          <w:szCs w:val="24"/>
        </w:rPr>
        <w:t>r</w:t>
      </w:r>
      <w:r w:rsidRPr="006F6270">
        <w:rPr>
          <w:rFonts w:ascii="Arial" w:hAnsi="Arial" w:cs="Arial"/>
          <w:bCs/>
          <w:sz w:val="24"/>
          <w:szCs w:val="24"/>
        </w:rPr>
        <w:t>esponsabilidad</w:t>
      </w:r>
      <w:r w:rsidRPr="006F6270">
        <w:rPr>
          <w:rFonts w:ascii="Arial" w:hAnsi="Arial" w:cs="Arial"/>
          <w:b/>
          <w:bCs/>
          <w:sz w:val="24"/>
          <w:szCs w:val="24"/>
        </w:rPr>
        <w:t xml:space="preserve"> </w:t>
      </w:r>
      <w:r w:rsidRPr="006F6270">
        <w:rPr>
          <w:rFonts w:ascii="Arial" w:hAnsi="Arial" w:cs="Arial"/>
          <w:sz w:val="24"/>
          <w:szCs w:val="24"/>
        </w:rPr>
        <w:t xml:space="preserve">como Aseguradora de Riesgo de Trabajo </w:t>
      </w:r>
      <w:r w:rsidRPr="006F6270">
        <w:rPr>
          <w:rFonts w:ascii="Arial" w:hAnsi="Arial" w:cs="Arial"/>
          <w:bCs/>
          <w:sz w:val="24"/>
          <w:szCs w:val="24"/>
        </w:rPr>
        <w:t>sería frente a los mismos empleadores</w:t>
      </w:r>
      <w:r w:rsidRPr="006F6270">
        <w:rPr>
          <w:rFonts w:ascii="Arial" w:hAnsi="Arial" w:cs="Arial"/>
          <w:b/>
          <w:bCs/>
          <w:sz w:val="24"/>
          <w:szCs w:val="24"/>
        </w:rPr>
        <w:t xml:space="preserve"> </w:t>
      </w:r>
      <w:r w:rsidRPr="006F6270">
        <w:rPr>
          <w:rFonts w:ascii="Arial" w:hAnsi="Arial" w:cs="Arial"/>
          <w:sz w:val="24"/>
          <w:szCs w:val="24"/>
        </w:rPr>
        <w:t xml:space="preserve">afiliados </w:t>
      </w:r>
      <w:r w:rsidRPr="006F6270">
        <w:rPr>
          <w:rFonts w:ascii="Arial" w:hAnsi="Arial" w:cs="Arial"/>
          <w:bCs/>
          <w:sz w:val="24"/>
          <w:szCs w:val="24"/>
        </w:rPr>
        <w:t>y no respecto a sus trabajadores</w:t>
      </w:r>
      <w:r w:rsidRPr="006F6270">
        <w:rPr>
          <w:rFonts w:ascii="Arial" w:hAnsi="Arial" w:cs="Arial"/>
          <w:b/>
          <w:bCs/>
          <w:sz w:val="24"/>
          <w:szCs w:val="24"/>
        </w:rPr>
        <w:t xml:space="preserve"> </w:t>
      </w:r>
      <w:r w:rsidRPr="006F6270">
        <w:rPr>
          <w:rFonts w:ascii="Arial" w:hAnsi="Arial" w:cs="Arial"/>
          <w:sz w:val="24"/>
          <w:szCs w:val="24"/>
        </w:rPr>
        <w:t xml:space="preserve">que ellos ocupan, con quienes la ART no mantiene relación jurídica alguna. </w:t>
      </w:r>
    </w:p>
    <w:p w:rsidR="00410D60" w:rsidRPr="006F6270" w:rsidRDefault="00410D60" w:rsidP="006B17FD">
      <w:pPr>
        <w:tabs>
          <w:tab w:val="left" w:pos="1985"/>
        </w:tabs>
        <w:spacing w:after="0" w:line="360" w:lineRule="auto"/>
        <w:ind w:firstLine="1985"/>
        <w:jc w:val="both"/>
        <w:rPr>
          <w:rFonts w:ascii="Arial" w:hAnsi="Arial" w:cs="Arial"/>
          <w:sz w:val="24"/>
          <w:szCs w:val="24"/>
        </w:rPr>
      </w:pPr>
      <w:r w:rsidRPr="006F6270">
        <w:rPr>
          <w:rFonts w:ascii="Arial" w:hAnsi="Arial" w:cs="Arial"/>
          <w:sz w:val="24"/>
          <w:szCs w:val="24"/>
        </w:rPr>
        <w:t xml:space="preserve">Señalan que en consonancia con lo manifestado, la Ley Nº 19.587 y Decreto Reglamentario Nº 351/79 pone en cabeza del empleador la obligación de entregar elementos de “seguridad adecuados”; </w:t>
      </w:r>
      <w:r w:rsidR="00746109">
        <w:rPr>
          <w:rFonts w:ascii="Arial" w:hAnsi="Arial" w:cs="Arial"/>
          <w:sz w:val="24"/>
          <w:szCs w:val="24"/>
        </w:rPr>
        <w:t>no</w:t>
      </w:r>
      <w:r w:rsidRPr="006F6270">
        <w:rPr>
          <w:rFonts w:ascii="Arial" w:hAnsi="Arial" w:cs="Arial"/>
          <w:sz w:val="24"/>
          <w:szCs w:val="24"/>
        </w:rPr>
        <w:t xml:space="preserve"> existiendo legislación alguna que indique que dicha obligación se encuentre en cabeza de la ART.</w:t>
      </w:r>
    </w:p>
    <w:p w:rsidR="00410D60" w:rsidRPr="006F6270" w:rsidRDefault="00410D60" w:rsidP="006B17FD">
      <w:pPr>
        <w:tabs>
          <w:tab w:val="left" w:pos="1985"/>
        </w:tabs>
        <w:spacing w:after="0" w:line="360" w:lineRule="auto"/>
        <w:ind w:firstLine="1985"/>
        <w:jc w:val="both"/>
        <w:rPr>
          <w:rFonts w:ascii="Arial" w:hAnsi="Arial" w:cs="Arial"/>
          <w:sz w:val="24"/>
          <w:szCs w:val="24"/>
        </w:rPr>
      </w:pPr>
      <w:r w:rsidRPr="006F6270">
        <w:rPr>
          <w:rFonts w:ascii="Arial" w:hAnsi="Arial" w:cs="Arial"/>
          <w:sz w:val="24"/>
          <w:szCs w:val="24"/>
        </w:rPr>
        <w:t xml:space="preserve">Afirman que ASOCIART ART ha colaborado siempre con el empleador en los términos del art. 6 de la Res. Nº 552/01 inc. e), poniendo a disposición del empleador vía Internet o en la sucursal, material educativo </w:t>
      </w:r>
      <w:r w:rsidR="00746109">
        <w:rPr>
          <w:rFonts w:ascii="Arial" w:hAnsi="Arial" w:cs="Arial"/>
          <w:sz w:val="24"/>
          <w:szCs w:val="24"/>
        </w:rPr>
        <w:lastRenderedPageBreak/>
        <w:t>grá</w:t>
      </w:r>
      <w:r w:rsidRPr="006F6270">
        <w:rPr>
          <w:rFonts w:ascii="Arial" w:hAnsi="Arial" w:cs="Arial"/>
          <w:sz w:val="24"/>
          <w:szCs w:val="24"/>
        </w:rPr>
        <w:t xml:space="preserve">fico o audiovisual sobre higiene y seguridad, con la finalidad de asistirlo en su tarea de capacitación de los trabajadores. </w:t>
      </w:r>
    </w:p>
    <w:p w:rsidR="00410D60" w:rsidRPr="006F6270" w:rsidRDefault="00410D60" w:rsidP="006B17FD">
      <w:pPr>
        <w:tabs>
          <w:tab w:val="left" w:pos="1985"/>
        </w:tabs>
        <w:spacing w:after="0" w:line="360" w:lineRule="auto"/>
        <w:ind w:firstLine="1985"/>
        <w:jc w:val="both"/>
        <w:rPr>
          <w:rFonts w:ascii="Arial" w:hAnsi="Arial" w:cs="Arial"/>
          <w:sz w:val="24"/>
          <w:szCs w:val="24"/>
        </w:rPr>
      </w:pPr>
      <w:r w:rsidRPr="006F6270">
        <w:rPr>
          <w:rFonts w:ascii="Arial" w:hAnsi="Arial" w:cs="Arial"/>
          <w:sz w:val="24"/>
          <w:szCs w:val="24"/>
        </w:rPr>
        <w:t xml:space="preserve">Entienden que se configura en autos una falta de acción contra su mandante, ya que no solo ASOCIART no es titular de relación jurídica sustancial alguna con el actor, sino que también teniendo en cuenta el </w:t>
      </w:r>
      <w:r w:rsidR="00746109">
        <w:rPr>
          <w:rFonts w:ascii="Arial" w:hAnsi="Arial" w:cs="Arial"/>
          <w:sz w:val="24"/>
          <w:szCs w:val="24"/>
        </w:rPr>
        <w:t>c</w:t>
      </w:r>
      <w:r w:rsidRPr="006F6270">
        <w:rPr>
          <w:rFonts w:ascii="Arial" w:hAnsi="Arial" w:cs="Arial"/>
          <w:sz w:val="24"/>
          <w:szCs w:val="24"/>
        </w:rPr>
        <w:t xml:space="preserve">ontrato de </w:t>
      </w:r>
      <w:r w:rsidR="00746109">
        <w:rPr>
          <w:rFonts w:ascii="Arial" w:hAnsi="Arial" w:cs="Arial"/>
          <w:sz w:val="24"/>
          <w:szCs w:val="24"/>
        </w:rPr>
        <w:t>a</w:t>
      </w:r>
      <w:r w:rsidRPr="006F6270">
        <w:rPr>
          <w:rFonts w:ascii="Arial" w:hAnsi="Arial" w:cs="Arial"/>
          <w:sz w:val="24"/>
          <w:szCs w:val="24"/>
        </w:rPr>
        <w:t>filiación que une a su mandante con la demandada, surge de la Cláusula Segunda la exclusión de responsabilidad de ASOCIART ART S.A. en caso de un reclamo (como el presente) fundado en las previsiones de</w:t>
      </w:r>
      <w:r w:rsidR="00746109">
        <w:rPr>
          <w:rFonts w:ascii="Arial" w:hAnsi="Arial" w:cs="Arial"/>
          <w:sz w:val="24"/>
          <w:szCs w:val="24"/>
        </w:rPr>
        <w:t xml:space="preserve"> </w:t>
      </w:r>
      <w:r w:rsidRPr="006F6270">
        <w:rPr>
          <w:rFonts w:ascii="Arial" w:hAnsi="Arial" w:cs="Arial"/>
          <w:sz w:val="24"/>
          <w:szCs w:val="24"/>
        </w:rPr>
        <w:t>l</w:t>
      </w:r>
      <w:r w:rsidR="00746109">
        <w:rPr>
          <w:rFonts w:ascii="Arial" w:hAnsi="Arial" w:cs="Arial"/>
          <w:sz w:val="24"/>
          <w:szCs w:val="24"/>
        </w:rPr>
        <w:t>os</w:t>
      </w:r>
      <w:r w:rsidRPr="006F6270">
        <w:rPr>
          <w:rFonts w:ascii="Arial" w:hAnsi="Arial" w:cs="Arial"/>
          <w:sz w:val="24"/>
          <w:szCs w:val="24"/>
        </w:rPr>
        <w:t xml:space="preserve"> </w:t>
      </w:r>
      <w:r w:rsidR="00746109">
        <w:rPr>
          <w:rFonts w:ascii="Arial" w:hAnsi="Arial" w:cs="Arial"/>
          <w:sz w:val="24"/>
          <w:szCs w:val="24"/>
        </w:rPr>
        <w:t>a</w:t>
      </w:r>
      <w:r w:rsidRPr="006F6270">
        <w:rPr>
          <w:rFonts w:ascii="Arial" w:hAnsi="Arial" w:cs="Arial"/>
          <w:sz w:val="24"/>
          <w:szCs w:val="24"/>
        </w:rPr>
        <w:t>rt</w:t>
      </w:r>
      <w:r w:rsidR="00746109">
        <w:rPr>
          <w:rFonts w:ascii="Arial" w:hAnsi="Arial" w:cs="Arial"/>
          <w:sz w:val="24"/>
          <w:szCs w:val="24"/>
        </w:rPr>
        <w:t>s</w:t>
      </w:r>
      <w:r w:rsidRPr="006F6270">
        <w:rPr>
          <w:rFonts w:ascii="Arial" w:hAnsi="Arial" w:cs="Arial"/>
          <w:sz w:val="24"/>
          <w:szCs w:val="24"/>
        </w:rPr>
        <w:t xml:space="preserve">. 1113, 1109 y ss. </w:t>
      </w:r>
      <w:proofErr w:type="gramStart"/>
      <w:r w:rsidRPr="006F6270">
        <w:rPr>
          <w:rFonts w:ascii="Arial" w:hAnsi="Arial" w:cs="Arial"/>
          <w:sz w:val="24"/>
          <w:szCs w:val="24"/>
        </w:rPr>
        <w:t>del</w:t>
      </w:r>
      <w:proofErr w:type="gramEnd"/>
      <w:r w:rsidRPr="006F6270">
        <w:rPr>
          <w:rFonts w:ascii="Arial" w:hAnsi="Arial" w:cs="Arial"/>
          <w:sz w:val="24"/>
          <w:szCs w:val="24"/>
        </w:rPr>
        <w:t xml:space="preserve"> C.C.</w:t>
      </w:r>
    </w:p>
    <w:p w:rsidR="00410D60" w:rsidRPr="006F6270" w:rsidRDefault="00410D60" w:rsidP="006B17FD">
      <w:pPr>
        <w:tabs>
          <w:tab w:val="left" w:pos="1985"/>
        </w:tabs>
        <w:spacing w:after="0" w:line="360" w:lineRule="auto"/>
        <w:ind w:firstLine="1985"/>
        <w:jc w:val="both"/>
        <w:rPr>
          <w:rFonts w:ascii="Arial" w:hAnsi="Arial" w:cs="Arial"/>
          <w:sz w:val="24"/>
          <w:szCs w:val="24"/>
        </w:rPr>
      </w:pPr>
      <w:r w:rsidRPr="006F6270">
        <w:rPr>
          <w:rFonts w:ascii="Arial" w:hAnsi="Arial" w:cs="Arial"/>
          <w:sz w:val="24"/>
          <w:szCs w:val="24"/>
        </w:rPr>
        <w:t xml:space="preserve">Sostienen que la </w:t>
      </w:r>
      <w:r w:rsidR="00101573">
        <w:rPr>
          <w:rFonts w:ascii="Arial" w:hAnsi="Arial" w:cs="Arial"/>
          <w:sz w:val="24"/>
          <w:szCs w:val="24"/>
        </w:rPr>
        <w:t>j</w:t>
      </w:r>
      <w:r w:rsidRPr="006F6270">
        <w:rPr>
          <w:rFonts w:ascii="Arial" w:hAnsi="Arial" w:cs="Arial"/>
          <w:sz w:val="24"/>
          <w:szCs w:val="24"/>
        </w:rPr>
        <w:t xml:space="preserve">urisprudencia y </w:t>
      </w:r>
      <w:r w:rsidR="00101573">
        <w:rPr>
          <w:rFonts w:ascii="Arial" w:hAnsi="Arial" w:cs="Arial"/>
          <w:sz w:val="24"/>
          <w:szCs w:val="24"/>
        </w:rPr>
        <w:t>d</w:t>
      </w:r>
      <w:r w:rsidRPr="006F6270">
        <w:rPr>
          <w:rFonts w:ascii="Arial" w:hAnsi="Arial" w:cs="Arial"/>
          <w:sz w:val="24"/>
          <w:szCs w:val="24"/>
        </w:rPr>
        <w:t xml:space="preserve">octrina han sido contundentes en precisar lo novedoso de la figura del </w:t>
      </w:r>
      <w:r w:rsidRPr="006F6270">
        <w:rPr>
          <w:rFonts w:ascii="Arial" w:hAnsi="Arial" w:cs="Arial"/>
          <w:bCs/>
          <w:sz w:val="24"/>
          <w:szCs w:val="24"/>
        </w:rPr>
        <w:t>“contrato de afiliación” en diferencia con el contrato clásico de seguro civil o comercial</w:t>
      </w:r>
      <w:r w:rsidRPr="006F6270">
        <w:rPr>
          <w:rFonts w:ascii="Arial" w:hAnsi="Arial" w:cs="Arial"/>
          <w:sz w:val="24"/>
          <w:szCs w:val="24"/>
        </w:rPr>
        <w:t xml:space="preserve">, donde la relación jurídica comprende un haz de obligaciones paralelas pero no recíprocas: Afiliarse al sistema, pagar la cotización o cuota y la de otorgar las prestaciones del sistema; existiendo en estas relaciones tres sujetos y no dos como en el contrato de seguro clásico: el </w:t>
      </w:r>
      <w:proofErr w:type="spellStart"/>
      <w:r w:rsidRPr="006F6270">
        <w:rPr>
          <w:rFonts w:ascii="Arial" w:hAnsi="Arial" w:cs="Arial"/>
          <w:sz w:val="24"/>
          <w:szCs w:val="24"/>
        </w:rPr>
        <w:t>asegurante</w:t>
      </w:r>
      <w:proofErr w:type="spellEnd"/>
      <w:r w:rsidRPr="006F6270">
        <w:rPr>
          <w:rFonts w:ascii="Arial" w:hAnsi="Arial" w:cs="Arial"/>
          <w:sz w:val="24"/>
          <w:szCs w:val="24"/>
        </w:rPr>
        <w:t xml:space="preserve"> o afiliado, el asegurador o gestor y el beneficiado del sistema, o sea el trabajador siniestrado. Que en el presente caso, </w:t>
      </w:r>
      <w:r w:rsidRPr="006F6270">
        <w:rPr>
          <w:rFonts w:ascii="Arial" w:hAnsi="Arial" w:cs="Arial"/>
          <w:bCs/>
          <w:sz w:val="24"/>
          <w:szCs w:val="24"/>
        </w:rPr>
        <w:t>la actora reclam</w:t>
      </w:r>
      <w:r w:rsidR="00746109">
        <w:rPr>
          <w:rFonts w:ascii="Arial" w:hAnsi="Arial" w:cs="Arial"/>
          <w:bCs/>
          <w:sz w:val="24"/>
          <w:szCs w:val="24"/>
        </w:rPr>
        <w:t>ó</w:t>
      </w:r>
      <w:r w:rsidRPr="006F6270">
        <w:rPr>
          <w:rFonts w:ascii="Arial" w:hAnsi="Arial" w:cs="Arial"/>
          <w:bCs/>
          <w:sz w:val="24"/>
          <w:szCs w:val="24"/>
        </w:rPr>
        <w:t xml:space="preserve"> una</w:t>
      </w:r>
      <w:r w:rsidRPr="006F6270">
        <w:rPr>
          <w:rFonts w:ascii="Arial" w:hAnsi="Arial" w:cs="Arial"/>
          <w:sz w:val="24"/>
          <w:szCs w:val="24"/>
        </w:rPr>
        <w:t xml:space="preserve"> </w:t>
      </w:r>
      <w:r w:rsidRPr="006F6270">
        <w:rPr>
          <w:rFonts w:ascii="Arial" w:hAnsi="Arial" w:cs="Arial"/>
          <w:bCs/>
          <w:sz w:val="24"/>
          <w:szCs w:val="24"/>
        </w:rPr>
        <w:t>reparación integral por la L.R.T., sin que exista relación jurídica entre las partes del proceso y que p</w:t>
      </w:r>
      <w:r w:rsidRPr="006F6270">
        <w:rPr>
          <w:rFonts w:ascii="Arial" w:hAnsi="Arial" w:cs="Arial"/>
          <w:sz w:val="24"/>
          <w:szCs w:val="24"/>
        </w:rPr>
        <w:t>or ello el reclamo de la actora excede y sale de los límites y parámetros preestablec</w:t>
      </w:r>
      <w:r w:rsidR="00746109">
        <w:rPr>
          <w:rFonts w:ascii="Arial" w:hAnsi="Arial" w:cs="Arial"/>
          <w:sz w:val="24"/>
          <w:szCs w:val="24"/>
        </w:rPr>
        <w:t>idos de responsabilidad de la AR</w:t>
      </w:r>
      <w:r w:rsidRPr="006F6270">
        <w:rPr>
          <w:rFonts w:ascii="Arial" w:hAnsi="Arial" w:cs="Arial"/>
          <w:sz w:val="24"/>
          <w:szCs w:val="24"/>
        </w:rPr>
        <w:t>T. (</w:t>
      </w:r>
      <w:proofErr w:type="gramStart"/>
      <w:r w:rsidRPr="006F6270">
        <w:rPr>
          <w:rFonts w:ascii="Arial" w:hAnsi="Arial" w:cs="Arial"/>
          <w:sz w:val="24"/>
          <w:szCs w:val="24"/>
        </w:rPr>
        <w:t>las</w:t>
      </w:r>
      <w:proofErr w:type="gramEnd"/>
      <w:r w:rsidRPr="006F6270">
        <w:rPr>
          <w:rFonts w:ascii="Arial" w:hAnsi="Arial" w:cs="Arial"/>
          <w:sz w:val="24"/>
          <w:szCs w:val="24"/>
        </w:rPr>
        <w:t xml:space="preserve"> cuales operan dentro de la Ley </w:t>
      </w:r>
      <w:r w:rsidR="00746109">
        <w:rPr>
          <w:rFonts w:ascii="Arial" w:hAnsi="Arial" w:cs="Arial"/>
          <w:sz w:val="24"/>
          <w:szCs w:val="24"/>
        </w:rPr>
        <w:t xml:space="preserve">Nº </w:t>
      </w:r>
      <w:r w:rsidRPr="006F6270">
        <w:rPr>
          <w:rFonts w:ascii="Arial" w:hAnsi="Arial" w:cs="Arial"/>
          <w:sz w:val="24"/>
          <w:szCs w:val="24"/>
        </w:rPr>
        <w:t>24.557).</w:t>
      </w:r>
    </w:p>
    <w:p w:rsidR="00410D60" w:rsidRPr="006F6270" w:rsidRDefault="00410D60" w:rsidP="006B17FD">
      <w:pPr>
        <w:tabs>
          <w:tab w:val="left" w:pos="1985"/>
        </w:tabs>
        <w:spacing w:after="0" w:line="360" w:lineRule="auto"/>
        <w:ind w:firstLine="1985"/>
        <w:jc w:val="both"/>
        <w:rPr>
          <w:rFonts w:ascii="Arial" w:hAnsi="Arial" w:cs="Arial"/>
          <w:sz w:val="24"/>
          <w:szCs w:val="24"/>
        </w:rPr>
      </w:pPr>
      <w:r w:rsidRPr="006F6270">
        <w:rPr>
          <w:rFonts w:ascii="Arial" w:hAnsi="Arial" w:cs="Arial"/>
          <w:sz w:val="24"/>
          <w:szCs w:val="24"/>
        </w:rPr>
        <w:t>En otro punto</w:t>
      </w:r>
      <w:r w:rsidR="00746109">
        <w:rPr>
          <w:rFonts w:ascii="Arial" w:hAnsi="Arial" w:cs="Arial"/>
          <w:sz w:val="24"/>
          <w:szCs w:val="24"/>
        </w:rPr>
        <w:t>,</w:t>
      </w:r>
      <w:r w:rsidRPr="006F6270">
        <w:rPr>
          <w:rFonts w:ascii="Arial" w:hAnsi="Arial" w:cs="Arial"/>
          <w:sz w:val="24"/>
          <w:szCs w:val="24"/>
        </w:rPr>
        <w:t xml:space="preserve"> recurren la misma porque no hizo lugar al planteo de su parte de la “prescripción” de la acción por haber transcurrido los dos años que la ley contempla. Advierten</w:t>
      </w:r>
      <w:r w:rsidR="00746109">
        <w:rPr>
          <w:rFonts w:ascii="Arial" w:hAnsi="Arial" w:cs="Arial"/>
          <w:sz w:val="24"/>
          <w:szCs w:val="24"/>
        </w:rPr>
        <w:t>,</w:t>
      </w:r>
      <w:r w:rsidRPr="006F6270">
        <w:rPr>
          <w:rFonts w:ascii="Arial" w:hAnsi="Arial" w:cs="Arial"/>
          <w:sz w:val="24"/>
          <w:szCs w:val="24"/>
        </w:rPr>
        <w:t xml:space="preserve"> que dada la opción que efectúa la actora al demandar (indemnización integral en los términos del art. 1113 y </w:t>
      </w:r>
      <w:proofErr w:type="spellStart"/>
      <w:r w:rsidRPr="006F6270">
        <w:rPr>
          <w:rFonts w:ascii="Arial" w:hAnsi="Arial" w:cs="Arial"/>
          <w:sz w:val="24"/>
          <w:szCs w:val="24"/>
        </w:rPr>
        <w:t>cc</w:t>
      </w:r>
      <w:proofErr w:type="spellEnd"/>
      <w:r w:rsidRPr="006F6270">
        <w:rPr>
          <w:rFonts w:ascii="Arial" w:hAnsi="Arial" w:cs="Arial"/>
          <w:sz w:val="24"/>
          <w:szCs w:val="24"/>
        </w:rPr>
        <w:t xml:space="preserve">. del Código Civil) no queda duda que el plazo a contabilizar si se encuentra operada o no la prescripción es el que establecía el antiguo </w:t>
      </w:r>
      <w:r w:rsidR="00746109">
        <w:rPr>
          <w:rFonts w:ascii="Arial" w:hAnsi="Arial" w:cs="Arial"/>
          <w:sz w:val="24"/>
          <w:szCs w:val="24"/>
        </w:rPr>
        <w:t>a</w:t>
      </w:r>
      <w:r w:rsidRPr="006F6270">
        <w:rPr>
          <w:rFonts w:ascii="Arial" w:hAnsi="Arial" w:cs="Arial"/>
          <w:sz w:val="24"/>
          <w:szCs w:val="24"/>
        </w:rPr>
        <w:t>rt. 4037 del C.C., es decir el de responsabilidad extracontractual y que conforme la mayoría de la doctrina y jurisprudencia de nuestro país</w:t>
      </w:r>
      <w:r w:rsidR="00746109">
        <w:rPr>
          <w:rFonts w:ascii="Arial" w:hAnsi="Arial" w:cs="Arial"/>
          <w:sz w:val="24"/>
          <w:szCs w:val="24"/>
        </w:rPr>
        <w:t>,</w:t>
      </w:r>
      <w:r w:rsidRPr="006F6270">
        <w:rPr>
          <w:rFonts w:ascii="Arial" w:hAnsi="Arial" w:cs="Arial"/>
          <w:sz w:val="24"/>
          <w:szCs w:val="24"/>
        </w:rPr>
        <w:t xml:space="preserve"> ese plazo se computa </w:t>
      </w:r>
      <w:r w:rsidRPr="006F6270">
        <w:rPr>
          <w:rFonts w:ascii="Arial" w:hAnsi="Arial" w:cs="Arial"/>
          <w:bCs/>
          <w:sz w:val="24"/>
          <w:szCs w:val="24"/>
        </w:rPr>
        <w:t>desde que el damnificado tiene conocimiento del daño</w:t>
      </w:r>
      <w:r w:rsidRPr="006F6270">
        <w:rPr>
          <w:rFonts w:ascii="Arial" w:hAnsi="Arial" w:cs="Arial"/>
          <w:sz w:val="24"/>
          <w:szCs w:val="24"/>
        </w:rPr>
        <w:t xml:space="preserve">, por lo que expresa que al no haber en autos acreditado acto jurídico alguno que interrumpa el curso del plazo </w:t>
      </w:r>
      <w:r w:rsidRPr="006F6270">
        <w:rPr>
          <w:rFonts w:ascii="Arial" w:hAnsi="Arial" w:cs="Arial"/>
          <w:sz w:val="24"/>
          <w:szCs w:val="24"/>
        </w:rPr>
        <w:lastRenderedPageBreak/>
        <w:t>mencionado, la acción prescribió antes de la fecha de interpo</w:t>
      </w:r>
      <w:r w:rsidR="00746109">
        <w:rPr>
          <w:rFonts w:ascii="Arial" w:hAnsi="Arial" w:cs="Arial"/>
          <w:sz w:val="24"/>
          <w:szCs w:val="24"/>
        </w:rPr>
        <w:t>sición de demanda.</w:t>
      </w:r>
    </w:p>
    <w:p w:rsidR="00410D60" w:rsidRPr="006F6270" w:rsidRDefault="00410D60" w:rsidP="006B17FD">
      <w:pPr>
        <w:tabs>
          <w:tab w:val="left" w:pos="1985"/>
        </w:tabs>
        <w:spacing w:after="0" w:line="360" w:lineRule="auto"/>
        <w:ind w:firstLine="1985"/>
        <w:jc w:val="both"/>
        <w:rPr>
          <w:rFonts w:ascii="Arial" w:hAnsi="Arial" w:cs="Arial"/>
          <w:sz w:val="24"/>
          <w:szCs w:val="24"/>
        </w:rPr>
      </w:pPr>
      <w:r w:rsidRPr="006F6270">
        <w:rPr>
          <w:rFonts w:ascii="Arial" w:hAnsi="Arial" w:cs="Arial"/>
          <w:sz w:val="24"/>
          <w:szCs w:val="24"/>
        </w:rPr>
        <w:t>Como tercer agravio, alegan que la Cámara incurre en arbitrariedad al aumentar el monto de condena; que tomó el “</w:t>
      </w:r>
      <w:r w:rsidRPr="006F6270">
        <w:rPr>
          <w:rFonts w:ascii="Arial" w:hAnsi="Arial" w:cs="Arial"/>
          <w:i/>
          <w:iCs/>
          <w:sz w:val="24"/>
          <w:szCs w:val="24"/>
        </w:rPr>
        <w:t>principio más favorable</w:t>
      </w:r>
      <w:r w:rsidRPr="006F6270">
        <w:rPr>
          <w:rFonts w:ascii="Arial" w:hAnsi="Arial" w:cs="Arial"/>
          <w:sz w:val="24"/>
          <w:szCs w:val="24"/>
        </w:rPr>
        <w:t xml:space="preserve">” y la LRT, </w:t>
      </w:r>
      <w:r w:rsidRPr="006F6270">
        <w:rPr>
          <w:rFonts w:ascii="Arial" w:hAnsi="Arial" w:cs="Arial"/>
          <w:bCs/>
          <w:sz w:val="24"/>
          <w:szCs w:val="24"/>
        </w:rPr>
        <w:t>pero no se tuvo en cuenta que la actora decidió demandar por la vía civil</w:t>
      </w:r>
      <w:r w:rsidRPr="006F6270">
        <w:rPr>
          <w:rFonts w:ascii="Arial" w:hAnsi="Arial" w:cs="Arial"/>
          <w:sz w:val="24"/>
          <w:szCs w:val="24"/>
        </w:rPr>
        <w:t xml:space="preserve">. Por lo que en los juicios civiles el trabajador opta por dejar de lado la protección que le otorga la LRT e inmiscuirse en el mundo de la reparación civil </w:t>
      </w:r>
      <w:proofErr w:type="spellStart"/>
      <w:r w:rsidRPr="006F6270">
        <w:rPr>
          <w:rFonts w:ascii="Arial" w:hAnsi="Arial" w:cs="Arial"/>
          <w:sz w:val="24"/>
          <w:szCs w:val="24"/>
        </w:rPr>
        <w:t>extrasistémica</w:t>
      </w:r>
      <w:proofErr w:type="spellEnd"/>
      <w:r w:rsidRPr="006F6270">
        <w:rPr>
          <w:rFonts w:ascii="Arial" w:hAnsi="Arial" w:cs="Arial"/>
          <w:sz w:val="24"/>
          <w:szCs w:val="24"/>
        </w:rPr>
        <w:t xml:space="preserve">, con el riesgo y/o diferencias que ello </w:t>
      </w:r>
      <w:r w:rsidR="00746109">
        <w:rPr>
          <w:rFonts w:ascii="Arial" w:hAnsi="Arial" w:cs="Arial"/>
          <w:sz w:val="24"/>
          <w:szCs w:val="24"/>
        </w:rPr>
        <w:t>implica.</w:t>
      </w:r>
    </w:p>
    <w:p w:rsidR="00410D60" w:rsidRPr="006F6270" w:rsidRDefault="00410D60" w:rsidP="006B17FD">
      <w:pPr>
        <w:tabs>
          <w:tab w:val="left" w:pos="1985"/>
        </w:tabs>
        <w:spacing w:after="0" w:line="360" w:lineRule="auto"/>
        <w:ind w:firstLine="1985"/>
        <w:jc w:val="both"/>
        <w:rPr>
          <w:rFonts w:ascii="Arial" w:hAnsi="Arial" w:cs="Arial"/>
          <w:sz w:val="24"/>
          <w:szCs w:val="24"/>
        </w:rPr>
      </w:pPr>
      <w:r w:rsidRPr="006F6270">
        <w:rPr>
          <w:rFonts w:ascii="Arial" w:hAnsi="Arial" w:cs="Arial"/>
          <w:sz w:val="24"/>
          <w:szCs w:val="24"/>
        </w:rPr>
        <w:t>Exponen</w:t>
      </w:r>
      <w:r w:rsidR="00746109">
        <w:rPr>
          <w:rFonts w:ascii="Arial" w:hAnsi="Arial" w:cs="Arial"/>
          <w:sz w:val="24"/>
          <w:szCs w:val="24"/>
        </w:rPr>
        <w:t>,</w:t>
      </w:r>
      <w:r w:rsidRPr="006F6270">
        <w:rPr>
          <w:rFonts w:ascii="Arial" w:hAnsi="Arial" w:cs="Arial"/>
          <w:sz w:val="24"/>
          <w:szCs w:val="24"/>
        </w:rPr>
        <w:t xml:space="preserve"> que por otro lado condenan a ASOCIART ART por el 28% de ILPP, pero en la misma resolución (un párrafo más arriba) se hace mención a </w:t>
      </w:r>
      <w:r w:rsidR="00746109">
        <w:rPr>
          <w:rFonts w:ascii="Arial" w:hAnsi="Arial" w:cs="Arial"/>
          <w:sz w:val="24"/>
          <w:szCs w:val="24"/>
        </w:rPr>
        <w:t>que la Pericia Mé</w:t>
      </w:r>
      <w:r w:rsidRPr="006F6270">
        <w:rPr>
          <w:rFonts w:ascii="Arial" w:hAnsi="Arial" w:cs="Arial"/>
          <w:sz w:val="24"/>
          <w:szCs w:val="24"/>
        </w:rPr>
        <w:t>dica Oficial determinó un 27.84% de ILPP.-</w:t>
      </w:r>
    </w:p>
    <w:p w:rsidR="00410D60" w:rsidRPr="006F6270" w:rsidRDefault="00410D60" w:rsidP="006B17FD">
      <w:pPr>
        <w:tabs>
          <w:tab w:val="left" w:pos="1985"/>
        </w:tabs>
        <w:spacing w:after="0" w:line="360" w:lineRule="auto"/>
        <w:ind w:firstLine="1985"/>
        <w:jc w:val="both"/>
        <w:rPr>
          <w:rFonts w:ascii="Arial" w:hAnsi="Arial" w:cs="Arial"/>
          <w:sz w:val="24"/>
          <w:szCs w:val="24"/>
        </w:rPr>
      </w:pPr>
      <w:r w:rsidRPr="006F6270">
        <w:rPr>
          <w:rFonts w:ascii="Arial" w:hAnsi="Arial" w:cs="Arial"/>
          <w:sz w:val="24"/>
          <w:szCs w:val="24"/>
        </w:rPr>
        <w:t xml:space="preserve">Se agravian también por considerar que la Cámara de Apelaciones no hizo </w:t>
      </w:r>
      <w:r w:rsidRPr="006F6270">
        <w:rPr>
          <w:rFonts w:ascii="Arial" w:hAnsi="Arial" w:cs="Arial"/>
          <w:bCs/>
          <w:sz w:val="24"/>
          <w:szCs w:val="24"/>
        </w:rPr>
        <w:t xml:space="preserve">aplicación de la Ley </w:t>
      </w:r>
      <w:r w:rsidR="00746109">
        <w:rPr>
          <w:rFonts w:ascii="Arial" w:hAnsi="Arial" w:cs="Arial"/>
          <w:bCs/>
          <w:sz w:val="24"/>
          <w:szCs w:val="24"/>
        </w:rPr>
        <w:t xml:space="preserve">Nº </w:t>
      </w:r>
      <w:r w:rsidRPr="006F6270">
        <w:rPr>
          <w:rFonts w:ascii="Arial" w:hAnsi="Arial" w:cs="Arial"/>
          <w:bCs/>
          <w:sz w:val="24"/>
          <w:szCs w:val="24"/>
        </w:rPr>
        <w:t>24432</w:t>
      </w:r>
      <w:r w:rsidRPr="006F6270">
        <w:rPr>
          <w:rFonts w:ascii="Arial" w:hAnsi="Arial" w:cs="Arial"/>
          <w:sz w:val="24"/>
          <w:szCs w:val="24"/>
        </w:rPr>
        <w:t xml:space="preserve">, por la cual se determina que las costas del proceso no deben superar el 25% de la liquidación final del proceso y solicitan el límite de responsabilidad de sus mandantes en el pago de las costas del presente proceso, atento que en autos puede llegar a superar el mencionado tope y previsiones de la ley citada, en cuanto a través de la misma se ha procedido a modificar el </w:t>
      </w:r>
      <w:r w:rsidR="00230B1D">
        <w:rPr>
          <w:rFonts w:ascii="Arial" w:hAnsi="Arial" w:cs="Arial"/>
          <w:sz w:val="24"/>
          <w:szCs w:val="24"/>
        </w:rPr>
        <w:t>a</w:t>
      </w:r>
      <w:r w:rsidRPr="006F6270">
        <w:rPr>
          <w:rFonts w:ascii="Arial" w:hAnsi="Arial" w:cs="Arial"/>
          <w:sz w:val="24"/>
          <w:szCs w:val="24"/>
        </w:rPr>
        <w:t xml:space="preserve">rtículo 277 de la LCT, al cual se ha incorporado el párrafo siguiente: </w:t>
      </w:r>
      <w:r w:rsidRPr="006F6270">
        <w:rPr>
          <w:rFonts w:ascii="Arial" w:hAnsi="Arial" w:cs="Arial"/>
          <w:i/>
          <w:iCs/>
          <w:sz w:val="24"/>
          <w:szCs w:val="24"/>
        </w:rPr>
        <w:t>“La responsabilidad por el pago de las costas procesales, incluidos los honorarios profesionales de todo tipo allí devengados y correspondientes a la primera o única instancia, no excederán del veinticinco por ciento (25%) del monto de la sentencia, laudo, transacción o instrumento que ponga fin al diferendo. Si las regulaciones de honorarios practicadas conforme a las leyes arancelarias o usos locales, correspondientes a todas las profesiones y especialidades superaran dicho porcentaje, el juez procederá a prorratear los montos entre los beneficiarios. Para el cómputo del porcentaje indicado no se tendrá en cuenta el monto de los honorarios de los profesionales que hubieran representado</w:t>
      </w:r>
      <w:r w:rsidR="00230B1D">
        <w:rPr>
          <w:rFonts w:ascii="Arial" w:hAnsi="Arial" w:cs="Arial"/>
          <w:i/>
          <w:iCs/>
          <w:sz w:val="24"/>
          <w:szCs w:val="24"/>
        </w:rPr>
        <w:t>.”</w:t>
      </w:r>
    </w:p>
    <w:p w:rsidR="00410D60" w:rsidRPr="006F6270" w:rsidRDefault="00410D60" w:rsidP="006B17FD">
      <w:pPr>
        <w:tabs>
          <w:tab w:val="left" w:pos="1985"/>
        </w:tabs>
        <w:spacing w:after="0" w:line="360" w:lineRule="auto"/>
        <w:ind w:firstLine="1985"/>
        <w:jc w:val="both"/>
        <w:rPr>
          <w:rFonts w:ascii="Arial" w:hAnsi="Arial" w:cs="Arial"/>
          <w:sz w:val="24"/>
          <w:szCs w:val="24"/>
        </w:rPr>
      </w:pPr>
      <w:r w:rsidRPr="006F6270">
        <w:rPr>
          <w:rFonts w:ascii="Arial" w:hAnsi="Arial" w:cs="Arial"/>
          <w:sz w:val="24"/>
          <w:szCs w:val="24"/>
        </w:rPr>
        <w:t xml:space="preserve">En orden a lo precedentemente expuesto, subsidiariamente y solo en caso que se haga lugar a la demanda solicitan expresamente se aplique el tope de responsabilidad por las costas del presente proceso respecto </w:t>
      </w:r>
      <w:r w:rsidRPr="006F6270">
        <w:rPr>
          <w:rFonts w:ascii="Arial" w:hAnsi="Arial" w:cs="Arial"/>
          <w:sz w:val="24"/>
          <w:szCs w:val="24"/>
        </w:rPr>
        <w:lastRenderedPageBreak/>
        <w:t xml:space="preserve">de su mandante ASOCIART ART S.A., y efectúe el prorrateo correspondiente de las costas y honorarios regulados y a regularse, con sujeción a lo prescripto el artículo 277 de la LCT modificado por la ley </w:t>
      </w:r>
      <w:r w:rsidR="00230B1D">
        <w:rPr>
          <w:rFonts w:ascii="Arial" w:hAnsi="Arial" w:cs="Arial"/>
          <w:sz w:val="24"/>
          <w:szCs w:val="24"/>
        </w:rPr>
        <w:t xml:space="preserve">Nº </w:t>
      </w:r>
      <w:r w:rsidRPr="006F6270">
        <w:rPr>
          <w:rFonts w:ascii="Arial" w:hAnsi="Arial" w:cs="Arial"/>
          <w:sz w:val="24"/>
          <w:szCs w:val="24"/>
        </w:rPr>
        <w:t>24.432</w:t>
      </w:r>
      <w:r w:rsidR="002729AA">
        <w:rPr>
          <w:rFonts w:ascii="Arial" w:hAnsi="Arial" w:cs="Arial"/>
          <w:sz w:val="24"/>
          <w:szCs w:val="24"/>
        </w:rPr>
        <w:t>.</w:t>
      </w:r>
    </w:p>
    <w:p w:rsidR="00410D60" w:rsidRPr="006F6270" w:rsidRDefault="00410D60" w:rsidP="006B17FD">
      <w:pPr>
        <w:tabs>
          <w:tab w:val="left" w:pos="1985"/>
        </w:tabs>
        <w:spacing w:after="0" w:line="360" w:lineRule="auto"/>
        <w:ind w:firstLine="1985"/>
        <w:jc w:val="both"/>
        <w:rPr>
          <w:rFonts w:ascii="Arial" w:hAnsi="Arial" w:cs="Arial"/>
          <w:i/>
          <w:iCs/>
          <w:sz w:val="24"/>
          <w:szCs w:val="24"/>
        </w:rPr>
      </w:pPr>
      <w:r w:rsidRPr="006F6270">
        <w:rPr>
          <w:rFonts w:ascii="Arial" w:hAnsi="Arial" w:cs="Arial"/>
          <w:sz w:val="24"/>
          <w:szCs w:val="24"/>
        </w:rPr>
        <w:t>Finalmente</w:t>
      </w:r>
      <w:r w:rsidR="00230B1D">
        <w:rPr>
          <w:rFonts w:ascii="Arial" w:hAnsi="Arial" w:cs="Arial"/>
          <w:sz w:val="24"/>
          <w:szCs w:val="24"/>
        </w:rPr>
        <w:t>,</w:t>
      </w:r>
      <w:r w:rsidRPr="006F6270">
        <w:rPr>
          <w:rFonts w:ascii="Arial" w:hAnsi="Arial" w:cs="Arial"/>
          <w:sz w:val="24"/>
          <w:szCs w:val="24"/>
        </w:rPr>
        <w:t xml:space="preserve"> recurren la Sentencia de Cámara por los </w:t>
      </w:r>
      <w:r w:rsidRPr="006F6270">
        <w:rPr>
          <w:rFonts w:ascii="Arial" w:hAnsi="Arial" w:cs="Arial"/>
          <w:bCs/>
          <w:sz w:val="24"/>
          <w:szCs w:val="24"/>
        </w:rPr>
        <w:t>intereses aplicables</w:t>
      </w:r>
      <w:r w:rsidRPr="006F6270">
        <w:rPr>
          <w:rFonts w:ascii="Arial" w:hAnsi="Arial" w:cs="Arial"/>
          <w:b/>
          <w:bCs/>
          <w:sz w:val="24"/>
          <w:szCs w:val="24"/>
        </w:rPr>
        <w:t xml:space="preserve"> </w:t>
      </w:r>
      <w:r w:rsidRPr="006F6270">
        <w:rPr>
          <w:rFonts w:ascii="Arial" w:hAnsi="Arial" w:cs="Arial"/>
          <w:sz w:val="24"/>
          <w:szCs w:val="24"/>
        </w:rPr>
        <w:t>establecidos: “</w:t>
      </w:r>
      <w:r w:rsidRPr="006F6270">
        <w:rPr>
          <w:rFonts w:ascii="Arial" w:hAnsi="Arial" w:cs="Arial"/>
          <w:i/>
          <w:iCs/>
          <w:sz w:val="24"/>
          <w:szCs w:val="24"/>
        </w:rPr>
        <w:t>6.2) Que en cuanto a los agravios de la actora por los intereses que manda aplicar el Juez de grado, siguiendo los lineamientos de STJ SL en el fallo “GOMEZ C AMPPARE”, es de destacar que esta jurisprudencia ha quedado desactualizada y superada por el fallo del SUPERIOR TRIBUNAL DE JUSTICIA DE LA PROVINCIA DE SAN LUIS, que fijó su nueva posición en la sentencia STJSL-P-115- 2008, autos caratulados: “PÁEZ MONTERO DE SAAD, MARÍA INÉS DEL ROSARIO Y OTRO C/ PÁEZ MONTERO DE RAMÍREZ, SUSANA Y OTRO s/COBRO DE PESOS – RECURSO DE QUEJAEXP.Nº 18-P-06</w:t>
      </w:r>
      <w:r w:rsidR="00230B1D">
        <w:rPr>
          <w:rFonts w:ascii="Arial" w:hAnsi="Arial" w:cs="Arial"/>
          <w:i/>
          <w:iCs/>
          <w:sz w:val="24"/>
          <w:szCs w:val="24"/>
        </w:rPr>
        <w:t>.”</w:t>
      </w:r>
    </w:p>
    <w:p w:rsidR="00410D60" w:rsidRDefault="00410D60" w:rsidP="006B17FD">
      <w:pPr>
        <w:tabs>
          <w:tab w:val="left" w:pos="1985"/>
        </w:tabs>
        <w:spacing w:after="0" w:line="360" w:lineRule="auto"/>
        <w:ind w:firstLine="1985"/>
        <w:jc w:val="both"/>
        <w:rPr>
          <w:rFonts w:ascii="Arial" w:hAnsi="Arial" w:cs="Arial"/>
          <w:color w:val="000000"/>
          <w:sz w:val="24"/>
          <w:szCs w:val="24"/>
        </w:rPr>
      </w:pPr>
      <w:r>
        <w:rPr>
          <w:rFonts w:ascii="Arial" w:hAnsi="Arial" w:cs="Arial"/>
          <w:iCs/>
          <w:sz w:val="24"/>
          <w:szCs w:val="24"/>
        </w:rPr>
        <w:t xml:space="preserve">2) </w:t>
      </w:r>
      <w:r w:rsidRPr="006F6270">
        <w:rPr>
          <w:rFonts w:ascii="Arial" w:hAnsi="Arial" w:cs="Arial"/>
          <w:color w:val="000000"/>
          <w:sz w:val="24"/>
          <w:szCs w:val="24"/>
        </w:rPr>
        <w:t>Que ordenado el</w:t>
      </w:r>
      <w:r w:rsidR="00230B1D">
        <w:rPr>
          <w:rFonts w:ascii="Arial" w:hAnsi="Arial" w:cs="Arial"/>
          <w:color w:val="000000"/>
          <w:sz w:val="24"/>
          <w:szCs w:val="24"/>
        </w:rPr>
        <w:t xml:space="preserve"> traslado de rigor, en fecha 27/</w:t>
      </w:r>
      <w:r w:rsidRPr="006F6270">
        <w:rPr>
          <w:rFonts w:ascii="Arial" w:hAnsi="Arial" w:cs="Arial"/>
          <w:color w:val="000000"/>
          <w:sz w:val="24"/>
          <w:szCs w:val="24"/>
        </w:rPr>
        <w:t>07</w:t>
      </w:r>
      <w:r w:rsidR="00230B1D">
        <w:rPr>
          <w:rFonts w:ascii="Arial" w:hAnsi="Arial" w:cs="Arial"/>
          <w:color w:val="000000"/>
          <w:sz w:val="24"/>
          <w:szCs w:val="24"/>
        </w:rPr>
        <w:t>/</w:t>
      </w:r>
      <w:r w:rsidRPr="006F6270">
        <w:rPr>
          <w:rFonts w:ascii="Arial" w:hAnsi="Arial" w:cs="Arial"/>
          <w:color w:val="000000"/>
          <w:sz w:val="24"/>
          <w:szCs w:val="24"/>
        </w:rPr>
        <w:t>17, mediante ESC</w:t>
      </w:r>
      <w:r w:rsidR="00230B1D">
        <w:rPr>
          <w:rFonts w:ascii="Arial" w:hAnsi="Arial" w:cs="Arial"/>
          <w:color w:val="000000"/>
          <w:sz w:val="24"/>
          <w:szCs w:val="24"/>
        </w:rPr>
        <w:t>EXT Nº</w:t>
      </w:r>
      <w:r w:rsidRPr="006F6270">
        <w:rPr>
          <w:rFonts w:ascii="Arial" w:hAnsi="Arial" w:cs="Arial"/>
          <w:color w:val="000000"/>
          <w:sz w:val="24"/>
          <w:szCs w:val="24"/>
        </w:rPr>
        <w:t xml:space="preserve"> 7565564</w:t>
      </w:r>
      <w:r w:rsidR="00230B1D">
        <w:rPr>
          <w:rFonts w:ascii="Arial" w:hAnsi="Arial" w:cs="Arial"/>
          <w:color w:val="000000"/>
          <w:sz w:val="24"/>
          <w:szCs w:val="24"/>
        </w:rPr>
        <w:t>,</w:t>
      </w:r>
      <w:r w:rsidRPr="006F6270">
        <w:rPr>
          <w:rFonts w:ascii="Arial" w:hAnsi="Arial" w:cs="Arial"/>
          <w:color w:val="000000"/>
          <w:sz w:val="24"/>
          <w:szCs w:val="24"/>
        </w:rPr>
        <w:t xml:space="preserve"> se presenta la parte actora y contesta el mismo.</w:t>
      </w:r>
    </w:p>
    <w:p w:rsidR="00410D60" w:rsidRPr="006F6270" w:rsidRDefault="00410D60" w:rsidP="006B17FD">
      <w:pPr>
        <w:tabs>
          <w:tab w:val="left" w:pos="1985"/>
        </w:tabs>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t>En dicha oportunidad</w:t>
      </w:r>
      <w:r w:rsidR="00230B1D">
        <w:rPr>
          <w:rFonts w:ascii="Arial" w:hAnsi="Arial" w:cs="Arial"/>
          <w:color w:val="000000"/>
          <w:sz w:val="24"/>
          <w:szCs w:val="24"/>
        </w:rPr>
        <w:t>,</w:t>
      </w:r>
      <w:r w:rsidRPr="006F6270">
        <w:rPr>
          <w:rFonts w:ascii="Arial" w:hAnsi="Arial" w:cs="Arial"/>
          <w:color w:val="000000"/>
          <w:sz w:val="24"/>
          <w:szCs w:val="24"/>
        </w:rPr>
        <w:t xml:space="preserve"> y previo a contestar los argumentos de fondo expuestos por la demandada, solicita sea rechazado el recurso de casación atento que no se cumple con el </w:t>
      </w:r>
      <w:r w:rsidR="00230B1D">
        <w:rPr>
          <w:rFonts w:ascii="Arial" w:hAnsi="Arial" w:cs="Arial"/>
          <w:color w:val="000000"/>
          <w:sz w:val="24"/>
          <w:szCs w:val="24"/>
        </w:rPr>
        <w:t>a</w:t>
      </w:r>
      <w:r w:rsidRPr="006F6270">
        <w:rPr>
          <w:rFonts w:ascii="Arial" w:hAnsi="Arial" w:cs="Arial"/>
          <w:color w:val="000000"/>
          <w:sz w:val="24"/>
          <w:szCs w:val="24"/>
        </w:rPr>
        <w:t>rt. 287 inc. a) y b), como lo pretende la misma.</w:t>
      </w:r>
    </w:p>
    <w:p w:rsidR="00410D60" w:rsidRPr="006F6270" w:rsidRDefault="00410D60" w:rsidP="006B17FD">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t xml:space="preserve">Entiende que </w:t>
      </w:r>
      <w:proofErr w:type="spellStart"/>
      <w:r w:rsidRPr="006F6270">
        <w:rPr>
          <w:rFonts w:ascii="Arial" w:hAnsi="Arial" w:cs="Arial"/>
          <w:color w:val="000000"/>
          <w:sz w:val="24"/>
          <w:szCs w:val="24"/>
        </w:rPr>
        <w:t>Asociart</w:t>
      </w:r>
      <w:proofErr w:type="spellEnd"/>
      <w:r w:rsidRPr="006F6270">
        <w:rPr>
          <w:rFonts w:ascii="Arial" w:hAnsi="Arial" w:cs="Arial"/>
          <w:color w:val="000000"/>
          <w:sz w:val="24"/>
          <w:szCs w:val="24"/>
        </w:rPr>
        <w:t xml:space="preserve"> ART SA no hace más que reeditar la discusión de primera y segunda </w:t>
      </w:r>
      <w:r w:rsidR="00230B1D">
        <w:rPr>
          <w:rFonts w:ascii="Arial" w:hAnsi="Arial" w:cs="Arial"/>
          <w:color w:val="000000"/>
          <w:sz w:val="24"/>
          <w:szCs w:val="24"/>
        </w:rPr>
        <w:t>i</w:t>
      </w:r>
      <w:r w:rsidRPr="006F6270">
        <w:rPr>
          <w:rFonts w:ascii="Arial" w:hAnsi="Arial" w:cs="Arial"/>
          <w:color w:val="000000"/>
          <w:sz w:val="24"/>
          <w:szCs w:val="24"/>
        </w:rPr>
        <w:t>nstancia, no siendo ese el o</w:t>
      </w:r>
      <w:r w:rsidR="00230B1D">
        <w:rPr>
          <w:rFonts w:ascii="Arial" w:hAnsi="Arial" w:cs="Arial"/>
          <w:color w:val="000000"/>
          <w:sz w:val="24"/>
          <w:szCs w:val="24"/>
        </w:rPr>
        <w:t xml:space="preserve">bjeto del recurso de casación. </w:t>
      </w:r>
      <w:r w:rsidRPr="006F6270">
        <w:rPr>
          <w:rFonts w:ascii="Arial" w:hAnsi="Arial" w:cs="Arial"/>
          <w:color w:val="000000"/>
          <w:sz w:val="24"/>
          <w:szCs w:val="24"/>
        </w:rPr>
        <w:t>Que ello resulta claramente de la simple lectura de los fundamentos, ya que nuevamente discute la responsabilidad de la ART, el monto d</w:t>
      </w:r>
      <w:r w:rsidR="00230B1D">
        <w:rPr>
          <w:rFonts w:ascii="Arial" w:hAnsi="Arial" w:cs="Arial"/>
          <w:color w:val="000000"/>
          <w:sz w:val="24"/>
          <w:szCs w:val="24"/>
        </w:rPr>
        <w:t>e condena, los intereses, etc.</w:t>
      </w:r>
    </w:p>
    <w:p w:rsidR="00410D60" w:rsidRPr="006F6270" w:rsidRDefault="00410D60" w:rsidP="00230B1D">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t>Manifiesta que las Aseguradoras de Riesgos del Trabajo, están</w:t>
      </w:r>
      <w:r w:rsidR="00230B1D">
        <w:rPr>
          <w:rFonts w:ascii="Arial" w:hAnsi="Arial" w:cs="Arial"/>
          <w:color w:val="000000"/>
          <w:sz w:val="24"/>
          <w:szCs w:val="24"/>
        </w:rPr>
        <w:t xml:space="preserve"> </w:t>
      </w:r>
      <w:r w:rsidRPr="006F6270">
        <w:rPr>
          <w:rFonts w:ascii="Arial" w:hAnsi="Arial" w:cs="Arial"/>
          <w:color w:val="000000"/>
          <w:sz w:val="24"/>
          <w:szCs w:val="24"/>
        </w:rPr>
        <w:t>obligadas a asesorar, aconsejar, de lo que es necesario hacer en materia de prevención y seguridad y que es natural inferir que las Aseguradoras han de tratar de cumplir con las cargas que la normativa les impone y ejercer las facultades de control.</w:t>
      </w:r>
    </w:p>
    <w:p w:rsidR="00410D60" w:rsidRPr="006F6270" w:rsidRDefault="00410D60" w:rsidP="006B17FD">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lastRenderedPageBreak/>
        <w:t>Alega que la Aseguradora de Riesgos del Trabajo es la especializada en lo que corresponde a la seguridad, más a</w:t>
      </w:r>
      <w:r w:rsidR="00230B1D">
        <w:rPr>
          <w:rFonts w:ascii="Arial" w:hAnsi="Arial" w:cs="Arial"/>
          <w:color w:val="000000"/>
          <w:sz w:val="24"/>
          <w:szCs w:val="24"/>
        </w:rPr>
        <w:t>un</w:t>
      </w:r>
      <w:r w:rsidRPr="006F6270">
        <w:rPr>
          <w:rFonts w:ascii="Arial" w:hAnsi="Arial" w:cs="Arial"/>
          <w:color w:val="000000"/>
          <w:sz w:val="24"/>
          <w:szCs w:val="24"/>
        </w:rPr>
        <w:t xml:space="preserve"> que el empleador, y está llamada a diseñar lo que este debe hacer para tutelar la salud psicofísica de los trabajadores. </w:t>
      </w:r>
      <w:r w:rsidR="00230B1D">
        <w:rPr>
          <w:rFonts w:ascii="Arial" w:hAnsi="Arial" w:cs="Arial"/>
          <w:color w:val="000000"/>
          <w:sz w:val="24"/>
          <w:szCs w:val="24"/>
        </w:rPr>
        <w:t>Dice que e</w:t>
      </w:r>
      <w:r w:rsidRPr="006F6270">
        <w:rPr>
          <w:rFonts w:ascii="Arial" w:hAnsi="Arial" w:cs="Arial"/>
          <w:color w:val="000000"/>
          <w:sz w:val="24"/>
          <w:szCs w:val="24"/>
        </w:rPr>
        <w:t xml:space="preserve">sta última pauta surge del </w:t>
      </w:r>
      <w:r w:rsidR="002A5E49">
        <w:rPr>
          <w:rFonts w:ascii="Arial" w:hAnsi="Arial" w:cs="Arial"/>
          <w:color w:val="000000"/>
          <w:sz w:val="24"/>
          <w:szCs w:val="24"/>
        </w:rPr>
        <w:t>a</w:t>
      </w:r>
      <w:r w:rsidRPr="006F6270">
        <w:rPr>
          <w:rFonts w:ascii="Arial" w:hAnsi="Arial" w:cs="Arial"/>
          <w:color w:val="000000"/>
          <w:sz w:val="24"/>
          <w:szCs w:val="24"/>
        </w:rPr>
        <w:t xml:space="preserve">rt. 902 del Código Civil, en cuanto establece que </w:t>
      </w:r>
      <w:r w:rsidRPr="002A5E49">
        <w:rPr>
          <w:rFonts w:ascii="Arial" w:hAnsi="Arial" w:cs="Arial"/>
          <w:i/>
          <w:color w:val="000000"/>
          <w:sz w:val="24"/>
          <w:szCs w:val="24"/>
        </w:rPr>
        <w:t>“Cuanto mayor sea el deber de obrar con prudencia y pleno conocimiento de las cosas, mayor será la obligación que resulte de las consecu</w:t>
      </w:r>
      <w:r w:rsidR="00230B1D" w:rsidRPr="002A5E49">
        <w:rPr>
          <w:rFonts w:ascii="Arial" w:hAnsi="Arial" w:cs="Arial"/>
          <w:i/>
          <w:color w:val="000000"/>
          <w:sz w:val="24"/>
          <w:szCs w:val="24"/>
        </w:rPr>
        <w:t>encias posibles de los hechos”</w:t>
      </w:r>
      <w:r w:rsidR="002A5E49" w:rsidRPr="002A5E49">
        <w:rPr>
          <w:rFonts w:ascii="Arial" w:hAnsi="Arial" w:cs="Arial"/>
          <w:i/>
          <w:color w:val="000000"/>
          <w:sz w:val="24"/>
          <w:szCs w:val="24"/>
        </w:rPr>
        <w:t>.</w:t>
      </w:r>
    </w:p>
    <w:p w:rsidR="00410D60" w:rsidRPr="006F6270" w:rsidRDefault="00410D60" w:rsidP="006B17FD">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t>Afirma que también son responsables cuando el suceso tuvo lugar por la omisión de acatar alguna norma de seguridad que exigía claramente la tarea o si se origin</w:t>
      </w:r>
      <w:r w:rsidR="002A5E49">
        <w:rPr>
          <w:rFonts w:ascii="Arial" w:hAnsi="Arial" w:cs="Arial"/>
          <w:color w:val="000000"/>
          <w:sz w:val="24"/>
          <w:szCs w:val="24"/>
        </w:rPr>
        <w:t>ó</w:t>
      </w:r>
      <w:r w:rsidRPr="006F6270">
        <w:rPr>
          <w:rFonts w:ascii="Arial" w:hAnsi="Arial" w:cs="Arial"/>
          <w:color w:val="000000"/>
          <w:sz w:val="24"/>
          <w:szCs w:val="24"/>
        </w:rPr>
        <w:t xml:space="preserve"> </w:t>
      </w:r>
      <w:r w:rsidR="002A5E49">
        <w:rPr>
          <w:rFonts w:ascii="Arial" w:hAnsi="Arial" w:cs="Arial"/>
          <w:color w:val="000000"/>
          <w:sz w:val="24"/>
          <w:szCs w:val="24"/>
        </w:rPr>
        <w:t>claramente en la falta de diagnó</w:t>
      </w:r>
      <w:r w:rsidRPr="006F6270">
        <w:rPr>
          <w:rFonts w:ascii="Arial" w:hAnsi="Arial" w:cs="Arial"/>
          <w:color w:val="000000"/>
          <w:sz w:val="24"/>
          <w:szCs w:val="24"/>
        </w:rPr>
        <w:t xml:space="preserve">stico de un resguardo que lo podría haber evitado, etcétera. </w:t>
      </w:r>
    </w:p>
    <w:p w:rsidR="00410D60" w:rsidRPr="006F6270" w:rsidRDefault="00410D60" w:rsidP="006B17FD">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t xml:space="preserve">Señala que los artículos 901 y </w:t>
      </w:r>
      <w:proofErr w:type="spellStart"/>
      <w:r w:rsidRPr="006F6270">
        <w:rPr>
          <w:rFonts w:ascii="Arial" w:hAnsi="Arial" w:cs="Arial"/>
          <w:color w:val="000000"/>
          <w:sz w:val="24"/>
          <w:szCs w:val="24"/>
        </w:rPr>
        <w:t>c</w:t>
      </w:r>
      <w:r w:rsidR="002A5E49">
        <w:rPr>
          <w:rFonts w:ascii="Arial" w:hAnsi="Arial" w:cs="Arial"/>
          <w:color w:val="000000"/>
          <w:sz w:val="24"/>
          <w:szCs w:val="24"/>
        </w:rPr>
        <w:t>c</w:t>
      </w:r>
      <w:proofErr w:type="spellEnd"/>
      <w:r w:rsidRPr="006F6270">
        <w:rPr>
          <w:rFonts w:ascii="Arial" w:hAnsi="Arial" w:cs="Arial"/>
          <w:color w:val="000000"/>
          <w:sz w:val="24"/>
          <w:szCs w:val="24"/>
        </w:rPr>
        <w:t xml:space="preserve"> del </w:t>
      </w:r>
      <w:r w:rsidR="00101573">
        <w:rPr>
          <w:rFonts w:ascii="Arial" w:hAnsi="Arial" w:cs="Arial"/>
          <w:color w:val="000000"/>
          <w:sz w:val="24"/>
          <w:szCs w:val="24"/>
        </w:rPr>
        <w:t>C</w:t>
      </w:r>
      <w:r w:rsidRPr="006F6270">
        <w:rPr>
          <w:rFonts w:ascii="Arial" w:hAnsi="Arial" w:cs="Arial"/>
          <w:color w:val="000000"/>
          <w:sz w:val="24"/>
          <w:szCs w:val="24"/>
        </w:rPr>
        <w:t xml:space="preserve">ódigo </w:t>
      </w:r>
      <w:r w:rsidR="00101573">
        <w:rPr>
          <w:rFonts w:ascii="Arial" w:hAnsi="Arial" w:cs="Arial"/>
          <w:color w:val="000000"/>
          <w:sz w:val="24"/>
          <w:szCs w:val="24"/>
        </w:rPr>
        <w:t>C</w:t>
      </w:r>
      <w:r w:rsidRPr="006F6270">
        <w:rPr>
          <w:rFonts w:ascii="Arial" w:hAnsi="Arial" w:cs="Arial"/>
          <w:color w:val="000000"/>
          <w:sz w:val="24"/>
          <w:szCs w:val="24"/>
        </w:rPr>
        <w:t>ivil describen la Teoría de la Causalidad Adecuada y que se basa, precisamente, en la idoneidad de la representación, o sea de previsión, del sujeto responsable, es decir se toma en cuenta todas las circunstancias que previ</w:t>
      </w:r>
      <w:r w:rsidR="00376C1E">
        <w:rPr>
          <w:rFonts w:ascii="Arial" w:hAnsi="Arial" w:cs="Arial"/>
          <w:color w:val="000000"/>
          <w:sz w:val="24"/>
          <w:szCs w:val="24"/>
        </w:rPr>
        <w:t>ó</w:t>
      </w:r>
      <w:r w:rsidRPr="006F6270">
        <w:rPr>
          <w:rFonts w:ascii="Arial" w:hAnsi="Arial" w:cs="Arial"/>
          <w:color w:val="000000"/>
          <w:sz w:val="24"/>
          <w:szCs w:val="24"/>
        </w:rPr>
        <w:t xml:space="preserve"> o pudo prever el sujeto y que es obvio, por lo tanto, que las consecuencias inmediatas son siempre i</w:t>
      </w:r>
      <w:r w:rsidR="00376C1E">
        <w:rPr>
          <w:rFonts w:ascii="Arial" w:hAnsi="Arial" w:cs="Arial"/>
          <w:color w:val="000000"/>
          <w:sz w:val="24"/>
          <w:szCs w:val="24"/>
        </w:rPr>
        <w:t>mputables en este caso a la AR</w:t>
      </w:r>
      <w:r w:rsidRPr="006F6270">
        <w:rPr>
          <w:rFonts w:ascii="Arial" w:hAnsi="Arial" w:cs="Arial"/>
          <w:color w:val="000000"/>
          <w:sz w:val="24"/>
          <w:szCs w:val="24"/>
        </w:rPr>
        <w:t>T porque son inequívocamente predecibles.</w:t>
      </w:r>
    </w:p>
    <w:p w:rsidR="00410D60" w:rsidRPr="006F6270" w:rsidRDefault="00410D60" w:rsidP="006B17FD">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t>Agrega</w:t>
      </w:r>
      <w:r w:rsidR="00376C1E">
        <w:rPr>
          <w:rFonts w:ascii="Arial" w:hAnsi="Arial" w:cs="Arial"/>
          <w:color w:val="000000"/>
          <w:sz w:val="24"/>
          <w:szCs w:val="24"/>
        </w:rPr>
        <w:t>,</w:t>
      </w:r>
      <w:r w:rsidRPr="006F6270">
        <w:rPr>
          <w:rFonts w:ascii="Arial" w:hAnsi="Arial" w:cs="Arial"/>
          <w:color w:val="000000"/>
          <w:sz w:val="24"/>
          <w:szCs w:val="24"/>
        </w:rPr>
        <w:t xml:space="preserve"> que el artículo 902 del Código Civil</w:t>
      </w:r>
      <w:r w:rsidRPr="006F6270">
        <w:rPr>
          <w:rFonts w:ascii="Arial" w:hAnsi="Arial" w:cs="Arial"/>
          <w:i/>
          <w:iCs/>
          <w:color w:val="000000"/>
          <w:sz w:val="24"/>
          <w:szCs w:val="24"/>
        </w:rPr>
        <w:t xml:space="preserve">, </w:t>
      </w:r>
      <w:r w:rsidRPr="006F6270">
        <w:rPr>
          <w:rFonts w:ascii="Arial" w:hAnsi="Arial" w:cs="Arial"/>
          <w:color w:val="000000"/>
          <w:sz w:val="24"/>
          <w:szCs w:val="24"/>
        </w:rPr>
        <w:t xml:space="preserve">es la base misma de atribución de responsabilidad de las Aseguradoras de Riesgos del Trabajo que son responsables porque “deben saber de seguridad“ y, por lo tanto, prever o imaginar que determinada omisión puede producir determinada </w:t>
      </w:r>
      <w:r w:rsidR="00376C1E">
        <w:rPr>
          <w:rFonts w:ascii="Arial" w:hAnsi="Arial" w:cs="Arial"/>
          <w:color w:val="000000"/>
          <w:sz w:val="24"/>
          <w:szCs w:val="24"/>
        </w:rPr>
        <w:t>consecuencia dañosa si el diagnó</w:t>
      </w:r>
      <w:r w:rsidRPr="006F6270">
        <w:rPr>
          <w:rFonts w:ascii="Arial" w:hAnsi="Arial" w:cs="Arial"/>
          <w:color w:val="000000"/>
          <w:sz w:val="24"/>
          <w:szCs w:val="24"/>
        </w:rPr>
        <w:t xml:space="preserve">stico y el control están a cargo de la Aseguradora de Riesgos del Trabajo, “QUE ES LA QUE SABE“, </w:t>
      </w:r>
      <w:r w:rsidR="00376C1E">
        <w:rPr>
          <w:rFonts w:ascii="Arial" w:hAnsi="Arial" w:cs="Arial"/>
          <w:color w:val="000000"/>
          <w:sz w:val="24"/>
          <w:szCs w:val="24"/>
        </w:rPr>
        <w:t xml:space="preserve">y destaca que no </w:t>
      </w:r>
      <w:r w:rsidRPr="006F6270">
        <w:rPr>
          <w:rFonts w:ascii="Arial" w:hAnsi="Arial" w:cs="Arial"/>
          <w:color w:val="000000"/>
          <w:sz w:val="24"/>
          <w:szCs w:val="24"/>
        </w:rPr>
        <w:t xml:space="preserve">existe ninguna razón para liberarla de responsabilidad y, en particular, si se tiene en cuenta lo dispuesto por el </w:t>
      </w:r>
      <w:r w:rsidR="00376C1E" w:rsidRPr="006F6270">
        <w:rPr>
          <w:rFonts w:ascii="Arial" w:hAnsi="Arial" w:cs="Arial"/>
          <w:color w:val="000000"/>
          <w:sz w:val="24"/>
          <w:szCs w:val="24"/>
        </w:rPr>
        <w:t>artículo</w:t>
      </w:r>
      <w:r w:rsidRPr="006F6270">
        <w:rPr>
          <w:rFonts w:ascii="Arial" w:hAnsi="Arial" w:cs="Arial"/>
          <w:color w:val="000000"/>
          <w:sz w:val="24"/>
          <w:szCs w:val="24"/>
        </w:rPr>
        <w:t xml:space="preserve"> 4º de la ley </w:t>
      </w:r>
      <w:r w:rsidR="00376C1E">
        <w:rPr>
          <w:rFonts w:ascii="Arial" w:hAnsi="Arial" w:cs="Arial"/>
          <w:color w:val="000000"/>
          <w:sz w:val="24"/>
          <w:szCs w:val="24"/>
        </w:rPr>
        <w:t xml:space="preserve">Nº </w:t>
      </w:r>
      <w:r w:rsidRPr="006F6270">
        <w:rPr>
          <w:rFonts w:ascii="Arial" w:hAnsi="Arial" w:cs="Arial"/>
          <w:color w:val="000000"/>
          <w:sz w:val="24"/>
          <w:szCs w:val="24"/>
        </w:rPr>
        <w:t>24.557.</w:t>
      </w:r>
    </w:p>
    <w:p w:rsidR="00410D60" w:rsidRPr="006F6270" w:rsidRDefault="00410D60" w:rsidP="00376C1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t xml:space="preserve">Afirma que </w:t>
      </w:r>
      <w:r w:rsidR="00376C1E" w:rsidRPr="006F6270">
        <w:rPr>
          <w:rFonts w:ascii="Arial" w:hAnsi="Arial" w:cs="Arial"/>
          <w:color w:val="000000"/>
          <w:sz w:val="24"/>
          <w:szCs w:val="24"/>
        </w:rPr>
        <w:t xml:space="preserve">la ART es deudor del deber de seguridad con carácter originario </w:t>
      </w:r>
      <w:r w:rsidRPr="006F6270">
        <w:rPr>
          <w:rFonts w:ascii="Arial" w:hAnsi="Arial" w:cs="Arial"/>
          <w:color w:val="000000"/>
          <w:sz w:val="24"/>
          <w:szCs w:val="24"/>
        </w:rPr>
        <w:t xml:space="preserve">y, a su vez, es </w:t>
      </w:r>
      <w:r w:rsidR="00376C1E" w:rsidRPr="006F6270">
        <w:rPr>
          <w:rFonts w:ascii="Arial" w:hAnsi="Arial" w:cs="Arial"/>
          <w:color w:val="000000"/>
          <w:sz w:val="24"/>
          <w:szCs w:val="24"/>
        </w:rPr>
        <w:t>responsable por la obligación in vigilando</w:t>
      </w:r>
      <w:r w:rsidRPr="006F6270">
        <w:rPr>
          <w:rFonts w:ascii="Arial" w:hAnsi="Arial" w:cs="Arial"/>
          <w:color w:val="000000"/>
          <w:sz w:val="24"/>
          <w:szCs w:val="24"/>
        </w:rPr>
        <w:t xml:space="preserve"> que la propia norma le </w:t>
      </w:r>
      <w:proofErr w:type="gramStart"/>
      <w:r w:rsidRPr="006F6270">
        <w:rPr>
          <w:rFonts w:ascii="Arial" w:hAnsi="Arial" w:cs="Arial"/>
          <w:color w:val="000000"/>
          <w:sz w:val="24"/>
          <w:szCs w:val="24"/>
        </w:rPr>
        <w:t>atribuye</w:t>
      </w:r>
      <w:proofErr w:type="gramEnd"/>
      <w:r w:rsidRPr="006F6270">
        <w:rPr>
          <w:rFonts w:ascii="Arial" w:hAnsi="Arial" w:cs="Arial"/>
          <w:color w:val="000000"/>
          <w:sz w:val="24"/>
          <w:szCs w:val="24"/>
        </w:rPr>
        <w:t>, al darle</w:t>
      </w:r>
      <w:r w:rsidR="00376C1E">
        <w:rPr>
          <w:rFonts w:ascii="Arial" w:hAnsi="Arial" w:cs="Arial"/>
          <w:color w:val="000000"/>
          <w:sz w:val="24"/>
          <w:szCs w:val="24"/>
        </w:rPr>
        <w:t xml:space="preserve"> </w:t>
      </w:r>
      <w:r w:rsidRPr="006F6270">
        <w:rPr>
          <w:rFonts w:ascii="Arial" w:hAnsi="Arial" w:cs="Arial"/>
          <w:color w:val="000000"/>
          <w:sz w:val="24"/>
          <w:szCs w:val="24"/>
        </w:rPr>
        <w:t>el carácter de controlador del plan de mejoramiento.</w:t>
      </w:r>
    </w:p>
    <w:p w:rsidR="00410D60" w:rsidRPr="006F6270" w:rsidRDefault="00410D60" w:rsidP="006B17FD">
      <w:pPr>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lastRenderedPageBreak/>
        <w:t xml:space="preserve">Advierte que el </w:t>
      </w:r>
      <w:r w:rsidR="00376C1E">
        <w:rPr>
          <w:rFonts w:ascii="Arial" w:hAnsi="Arial" w:cs="Arial"/>
          <w:color w:val="000000"/>
          <w:sz w:val="24"/>
          <w:szCs w:val="24"/>
        </w:rPr>
        <w:t>a</w:t>
      </w:r>
      <w:r w:rsidRPr="006F6270">
        <w:rPr>
          <w:rFonts w:ascii="Arial" w:hAnsi="Arial" w:cs="Arial"/>
          <w:color w:val="000000"/>
          <w:sz w:val="24"/>
          <w:szCs w:val="24"/>
        </w:rPr>
        <w:t xml:space="preserve">rt. 19 de decreto 170/96, reglamentario de la ley </w:t>
      </w:r>
      <w:r w:rsidR="00376C1E">
        <w:rPr>
          <w:rFonts w:ascii="Arial" w:hAnsi="Arial" w:cs="Arial"/>
          <w:color w:val="000000"/>
          <w:sz w:val="24"/>
          <w:szCs w:val="24"/>
        </w:rPr>
        <w:t xml:space="preserve">Nº </w:t>
      </w:r>
      <w:r w:rsidRPr="006F6270">
        <w:rPr>
          <w:rFonts w:ascii="Arial" w:hAnsi="Arial" w:cs="Arial"/>
          <w:color w:val="000000"/>
          <w:sz w:val="24"/>
          <w:szCs w:val="24"/>
        </w:rPr>
        <w:t xml:space="preserve">24.557 </w:t>
      </w:r>
      <w:r w:rsidR="00376C1E" w:rsidRPr="006F6270">
        <w:rPr>
          <w:rFonts w:ascii="Arial" w:hAnsi="Arial" w:cs="Arial"/>
          <w:color w:val="000000"/>
          <w:sz w:val="24"/>
          <w:szCs w:val="24"/>
        </w:rPr>
        <w:t xml:space="preserve">conmina a las aseguradoras de riesgos del trabajo </w:t>
      </w:r>
      <w:r w:rsidRPr="006F6270">
        <w:rPr>
          <w:rFonts w:ascii="Arial" w:hAnsi="Arial" w:cs="Arial"/>
          <w:color w:val="000000"/>
          <w:sz w:val="24"/>
          <w:szCs w:val="24"/>
        </w:rPr>
        <w:t xml:space="preserve">a la realización de actividades permanentes de prevención y les impone la carga de vigilar y </w:t>
      </w:r>
      <w:r w:rsidR="00376C1E">
        <w:rPr>
          <w:rFonts w:ascii="Arial" w:hAnsi="Arial" w:cs="Arial"/>
          <w:color w:val="000000"/>
          <w:sz w:val="24"/>
          <w:szCs w:val="24"/>
        </w:rPr>
        <w:t xml:space="preserve">agrega que si </w:t>
      </w:r>
      <w:r w:rsidRPr="006F6270">
        <w:rPr>
          <w:rFonts w:ascii="Arial" w:hAnsi="Arial" w:cs="Arial"/>
          <w:color w:val="000000"/>
          <w:sz w:val="24"/>
          <w:szCs w:val="24"/>
        </w:rPr>
        <w:t>la ART no actúa para cumplir con la obligación primaria de reducir la siniestralidad y prevenir el riesgo derivado del trabajo – articulo 1º de la LRT. - la hace responsable a tenor de los artículos 512 y 1109 del Código Civil.</w:t>
      </w:r>
    </w:p>
    <w:p w:rsidR="00410D60" w:rsidRPr="006F6270" w:rsidRDefault="00410D60" w:rsidP="00533E5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t>Sostiene que la conducta de la ART la hace responsable además de las prestaciones que contempla la ley de la reparación fundada en el derecho civil, a la que remite la ley para lo</w:t>
      </w:r>
      <w:r w:rsidR="00533E56">
        <w:rPr>
          <w:rFonts w:ascii="Arial" w:hAnsi="Arial" w:cs="Arial"/>
          <w:color w:val="000000"/>
          <w:sz w:val="24"/>
          <w:szCs w:val="24"/>
        </w:rPr>
        <w:t>s supuestos de incumplimiento (a</w:t>
      </w:r>
      <w:r w:rsidRPr="006F6270">
        <w:rPr>
          <w:rFonts w:ascii="Arial" w:hAnsi="Arial" w:cs="Arial"/>
          <w:color w:val="000000"/>
          <w:sz w:val="24"/>
          <w:szCs w:val="24"/>
        </w:rPr>
        <w:t>rts.</w:t>
      </w:r>
      <w:r w:rsidR="00533E56">
        <w:rPr>
          <w:rFonts w:ascii="Arial" w:hAnsi="Arial" w:cs="Arial"/>
          <w:color w:val="000000"/>
          <w:sz w:val="24"/>
          <w:szCs w:val="24"/>
        </w:rPr>
        <w:t xml:space="preserve"> </w:t>
      </w:r>
      <w:r w:rsidRPr="006F6270">
        <w:rPr>
          <w:rFonts w:ascii="Arial" w:hAnsi="Arial" w:cs="Arial"/>
          <w:color w:val="000000"/>
          <w:sz w:val="24"/>
          <w:szCs w:val="24"/>
        </w:rPr>
        <w:t xml:space="preserve">1074, 512 y 1109 del </w:t>
      </w:r>
      <w:proofErr w:type="spellStart"/>
      <w:r w:rsidRPr="006F6270">
        <w:rPr>
          <w:rFonts w:ascii="Arial" w:hAnsi="Arial" w:cs="Arial"/>
          <w:color w:val="000000"/>
          <w:sz w:val="24"/>
          <w:szCs w:val="24"/>
        </w:rPr>
        <w:t>Cod</w:t>
      </w:r>
      <w:proofErr w:type="spellEnd"/>
      <w:r w:rsidRPr="006F6270">
        <w:rPr>
          <w:rFonts w:ascii="Arial" w:hAnsi="Arial" w:cs="Arial"/>
          <w:color w:val="000000"/>
          <w:sz w:val="24"/>
          <w:szCs w:val="24"/>
        </w:rPr>
        <w:t xml:space="preserve">. </w:t>
      </w:r>
      <w:proofErr w:type="spellStart"/>
      <w:r w:rsidRPr="006F6270">
        <w:rPr>
          <w:rFonts w:ascii="Arial" w:hAnsi="Arial" w:cs="Arial"/>
          <w:color w:val="000000"/>
          <w:sz w:val="24"/>
          <w:szCs w:val="24"/>
        </w:rPr>
        <w:t>Civ</w:t>
      </w:r>
      <w:proofErr w:type="spellEnd"/>
      <w:r w:rsidRPr="006F6270">
        <w:rPr>
          <w:rFonts w:ascii="Arial" w:hAnsi="Arial" w:cs="Arial"/>
          <w:color w:val="000000"/>
          <w:sz w:val="24"/>
          <w:szCs w:val="24"/>
        </w:rPr>
        <w:t xml:space="preserve">.). </w:t>
      </w:r>
      <w:r w:rsidR="009A2C56">
        <w:rPr>
          <w:rFonts w:ascii="Arial" w:hAnsi="Arial" w:cs="Arial"/>
          <w:color w:val="000000"/>
          <w:sz w:val="24"/>
          <w:szCs w:val="24"/>
        </w:rPr>
        <w:t xml:space="preserve">Recalca que </w:t>
      </w:r>
      <w:r w:rsidRPr="006F6270">
        <w:rPr>
          <w:rFonts w:ascii="Arial" w:hAnsi="Arial" w:cs="Arial"/>
          <w:color w:val="000000"/>
          <w:sz w:val="24"/>
          <w:szCs w:val="24"/>
        </w:rPr>
        <w:t>resulta responsable la ART, en tanto su conducta sale del marco de la ley que limita su responsabilidad, debiendo reparar el daño según lo previsto en el artículo 1074 del Código Civil.</w:t>
      </w:r>
    </w:p>
    <w:p w:rsidR="00410D60" w:rsidRPr="006F6270" w:rsidRDefault="00410D60" w:rsidP="006B17FD">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t>En otro punto</w:t>
      </w:r>
      <w:r w:rsidR="009A2C56">
        <w:rPr>
          <w:rFonts w:ascii="Arial" w:hAnsi="Arial" w:cs="Arial"/>
          <w:color w:val="000000"/>
          <w:sz w:val="24"/>
          <w:szCs w:val="24"/>
        </w:rPr>
        <w:t>,</w:t>
      </w:r>
      <w:r w:rsidRPr="006F6270">
        <w:rPr>
          <w:rFonts w:ascii="Arial" w:hAnsi="Arial" w:cs="Arial"/>
          <w:color w:val="000000"/>
          <w:sz w:val="24"/>
          <w:szCs w:val="24"/>
        </w:rPr>
        <w:t xml:space="preserve"> expresa en relación a la actividad laboral del </w:t>
      </w:r>
      <w:r w:rsidR="009A2C56">
        <w:rPr>
          <w:rFonts w:ascii="Arial" w:hAnsi="Arial" w:cs="Arial"/>
          <w:color w:val="000000"/>
          <w:sz w:val="24"/>
          <w:szCs w:val="24"/>
        </w:rPr>
        <w:t>a</w:t>
      </w:r>
      <w:r w:rsidRPr="006F6270">
        <w:rPr>
          <w:rFonts w:ascii="Arial" w:hAnsi="Arial" w:cs="Arial"/>
          <w:color w:val="000000"/>
          <w:sz w:val="24"/>
          <w:szCs w:val="24"/>
        </w:rPr>
        <w:t>ctor, que no es cierto que no haya sido riesgosa, de hecho le caus</w:t>
      </w:r>
      <w:r w:rsidR="009A2C56">
        <w:rPr>
          <w:rFonts w:ascii="Arial" w:hAnsi="Arial" w:cs="Arial"/>
          <w:color w:val="000000"/>
          <w:sz w:val="24"/>
          <w:szCs w:val="24"/>
        </w:rPr>
        <w:t>ó</w:t>
      </w:r>
      <w:r w:rsidRPr="006F6270">
        <w:rPr>
          <w:rFonts w:ascii="Arial" w:hAnsi="Arial" w:cs="Arial"/>
          <w:color w:val="000000"/>
          <w:sz w:val="24"/>
          <w:szCs w:val="24"/>
        </w:rPr>
        <w:t xml:space="preserve"> dolencias que </w:t>
      </w:r>
      <w:r w:rsidRPr="009A2C56">
        <w:rPr>
          <w:rFonts w:ascii="Arial" w:hAnsi="Arial" w:cs="Arial"/>
          <w:color w:val="FF0000"/>
          <w:sz w:val="24"/>
          <w:szCs w:val="24"/>
        </w:rPr>
        <w:t>l</w:t>
      </w:r>
      <w:r w:rsidR="009A2C56" w:rsidRPr="009A2C56">
        <w:rPr>
          <w:rFonts w:ascii="Arial" w:hAnsi="Arial" w:cs="Arial"/>
          <w:color w:val="FF0000"/>
          <w:sz w:val="24"/>
          <w:szCs w:val="24"/>
        </w:rPr>
        <w:t>e</w:t>
      </w:r>
      <w:r w:rsidRPr="006F6270">
        <w:rPr>
          <w:rFonts w:ascii="Arial" w:hAnsi="Arial" w:cs="Arial"/>
          <w:color w:val="000000"/>
          <w:sz w:val="24"/>
          <w:szCs w:val="24"/>
        </w:rPr>
        <w:t xml:space="preserve"> causan incapacidad laboral y que son la base del presente reclamo judicial. </w:t>
      </w:r>
    </w:p>
    <w:p w:rsidR="00410D60" w:rsidRPr="006F6270" w:rsidRDefault="00410D60" w:rsidP="009A2C56">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color w:val="000000"/>
          <w:sz w:val="24"/>
          <w:szCs w:val="24"/>
        </w:rPr>
        <w:t>C</w:t>
      </w:r>
      <w:r w:rsidR="009A2C56">
        <w:rPr>
          <w:rFonts w:ascii="Arial" w:hAnsi="Arial" w:cs="Arial"/>
          <w:color w:val="000000"/>
          <w:sz w:val="24"/>
          <w:szCs w:val="24"/>
        </w:rPr>
        <w:t xml:space="preserve">on relación al </w:t>
      </w:r>
      <w:r w:rsidRPr="006F6270">
        <w:rPr>
          <w:rFonts w:ascii="Arial" w:hAnsi="Arial" w:cs="Arial"/>
          <w:color w:val="000000"/>
          <w:sz w:val="24"/>
          <w:szCs w:val="24"/>
        </w:rPr>
        <w:t>planteo de la “prescripción” de la acción por</w:t>
      </w:r>
      <w:r w:rsidR="009A2C56">
        <w:rPr>
          <w:rFonts w:ascii="Arial" w:hAnsi="Arial" w:cs="Arial"/>
          <w:color w:val="000000"/>
          <w:sz w:val="24"/>
          <w:szCs w:val="24"/>
        </w:rPr>
        <w:t xml:space="preserve"> </w:t>
      </w:r>
      <w:r w:rsidRPr="006F6270">
        <w:rPr>
          <w:rFonts w:ascii="Arial" w:hAnsi="Arial" w:cs="Arial"/>
          <w:color w:val="000000"/>
          <w:sz w:val="24"/>
          <w:szCs w:val="24"/>
        </w:rPr>
        <w:t>haber transcurrido los dos años qu</w:t>
      </w:r>
      <w:r w:rsidR="009A2C56">
        <w:rPr>
          <w:rFonts w:ascii="Arial" w:hAnsi="Arial" w:cs="Arial"/>
          <w:color w:val="000000"/>
          <w:sz w:val="24"/>
          <w:szCs w:val="24"/>
        </w:rPr>
        <w:t>e la ley contempla, expresa que</w:t>
      </w:r>
      <w:r w:rsidRPr="006F6270">
        <w:rPr>
          <w:rFonts w:ascii="Arial" w:hAnsi="Arial" w:cs="Arial"/>
          <w:color w:val="000000"/>
          <w:sz w:val="24"/>
          <w:szCs w:val="24"/>
        </w:rPr>
        <w:t xml:space="preserve"> debe ser rechazado el fundamento atento que no se han dado los presupuestos de la prescripción conforme las constancias de aut</w:t>
      </w:r>
      <w:r w:rsidR="009A2C56">
        <w:rPr>
          <w:rFonts w:ascii="Arial" w:hAnsi="Arial" w:cs="Arial"/>
          <w:color w:val="000000"/>
          <w:sz w:val="24"/>
          <w:szCs w:val="24"/>
        </w:rPr>
        <w:t>os, lo que ya fue resuelto.</w:t>
      </w:r>
    </w:p>
    <w:p w:rsidR="00410D60" w:rsidRPr="006F6270" w:rsidRDefault="009A2C56" w:rsidP="006B17FD">
      <w:pPr>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 xml:space="preserve">Advierte </w:t>
      </w:r>
      <w:r w:rsidR="00410D60" w:rsidRPr="006F6270">
        <w:rPr>
          <w:rFonts w:ascii="Arial" w:hAnsi="Arial" w:cs="Arial"/>
          <w:color w:val="000000"/>
          <w:sz w:val="24"/>
          <w:szCs w:val="24"/>
        </w:rPr>
        <w:t xml:space="preserve">que introduce también, nuevamente, </w:t>
      </w:r>
      <w:proofErr w:type="spellStart"/>
      <w:r w:rsidR="00410D60" w:rsidRPr="006F6270">
        <w:rPr>
          <w:rFonts w:ascii="Arial" w:hAnsi="Arial" w:cs="Arial"/>
          <w:color w:val="000000"/>
          <w:sz w:val="24"/>
          <w:szCs w:val="24"/>
        </w:rPr>
        <w:t>Asociart</w:t>
      </w:r>
      <w:proofErr w:type="spellEnd"/>
      <w:r w:rsidR="00410D60" w:rsidRPr="006F6270">
        <w:rPr>
          <w:rFonts w:ascii="Arial" w:hAnsi="Arial" w:cs="Arial"/>
          <w:color w:val="000000"/>
          <w:sz w:val="24"/>
          <w:szCs w:val="24"/>
        </w:rPr>
        <w:t xml:space="preserve"> ART monto de condena y que en autos quedó plenamente acreditada la base fáctica de la demanda. Por un lado</w:t>
      </w:r>
      <w:r>
        <w:rPr>
          <w:rFonts w:ascii="Arial" w:hAnsi="Arial" w:cs="Arial"/>
          <w:color w:val="000000"/>
          <w:sz w:val="24"/>
          <w:szCs w:val="24"/>
        </w:rPr>
        <w:t>,</w:t>
      </w:r>
      <w:r w:rsidR="00410D60" w:rsidRPr="006F6270">
        <w:rPr>
          <w:rFonts w:ascii="Arial" w:hAnsi="Arial" w:cs="Arial"/>
          <w:color w:val="000000"/>
          <w:sz w:val="24"/>
          <w:szCs w:val="24"/>
        </w:rPr>
        <w:t xml:space="preserve"> </w:t>
      </w:r>
      <w:r>
        <w:rPr>
          <w:rFonts w:ascii="Arial" w:hAnsi="Arial" w:cs="Arial"/>
          <w:color w:val="000000"/>
          <w:sz w:val="24"/>
          <w:szCs w:val="24"/>
        </w:rPr>
        <w:t xml:space="preserve">expresa que </w:t>
      </w:r>
      <w:r w:rsidR="00410D60" w:rsidRPr="006F6270">
        <w:rPr>
          <w:rFonts w:ascii="Arial" w:hAnsi="Arial" w:cs="Arial"/>
          <w:color w:val="000000"/>
          <w:sz w:val="24"/>
          <w:szCs w:val="24"/>
        </w:rPr>
        <w:t xml:space="preserve">quedó acreditada la relación laboral, las tareas prestadas por el actor, la antigüedad en las mismas y el monto de los sueldos que percibía. </w:t>
      </w:r>
      <w:r>
        <w:rPr>
          <w:rFonts w:ascii="Arial" w:hAnsi="Arial" w:cs="Arial"/>
          <w:color w:val="000000"/>
          <w:sz w:val="24"/>
          <w:szCs w:val="24"/>
        </w:rPr>
        <w:t>Además de la</w:t>
      </w:r>
      <w:r w:rsidR="00410D60" w:rsidRPr="006F6270">
        <w:rPr>
          <w:rFonts w:ascii="Arial" w:hAnsi="Arial" w:cs="Arial"/>
          <w:color w:val="000000"/>
          <w:sz w:val="24"/>
          <w:szCs w:val="24"/>
        </w:rPr>
        <w:t xml:space="preserve"> incapacidad laboral del actor, su carácter</w:t>
      </w:r>
      <w:r>
        <w:rPr>
          <w:rFonts w:ascii="Arial" w:hAnsi="Arial" w:cs="Arial"/>
          <w:color w:val="000000"/>
          <w:sz w:val="24"/>
          <w:szCs w:val="24"/>
        </w:rPr>
        <w:t xml:space="preserve">, </w:t>
      </w:r>
      <w:r w:rsidR="00410D60" w:rsidRPr="006F6270">
        <w:rPr>
          <w:rFonts w:ascii="Arial" w:hAnsi="Arial" w:cs="Arial"/>
          <w:color w:val="000000"/>
          <w:sz w:val="24"/>
          <w:szCs w:val="24"/>
        </w:rPr>
        <w:t>la causalidad en un 27,84%</w:t>
      </w:r>
      <w:r>
        <w:rPr>
          <w:rFonts w:ascii="Arial" w:hAnsi="Arial" w:cs="Arial"/>
          <w:color w:val="000000"/>
          <w:sz w:val="24"/>
          <w:szCs w:val="24"/>
        </w:rPr>
        <w:t xml:space="preserve">, </w:t>
      </w:r>
      <w:r w:rsidR="00410D60" w:rsidRPr="006F6270">
        <w:rPr>
          <w:rFonts w:ascii="Arial" w:hAnsi="Arial" w:cs="Arial"/>
          <w:color w:val="000000"/>
          <w:sz w:val="24"/>
          <w:szCs w:val="24"/>
        </w:rPr>
        <w:t>la edad de</w:t>
      </w:r>
      <w:r>
        <w:rPr>
          <w:rFonts w:ascii="Arial" w:hAnsi="Arial" w:cs="Arial"/>
          <w:color w:val="000000"/>
          <w:sz w:val="24"/>
          <w:szCs w:val="24"/>
        </w:rPr>
        <w:t xml:space="preserve"> </w:t>
      </w:r>
      <w:r w:rsidR="00410D60" w:rsidRPr="006F6270">
        <w:rPr>
          <w:rFonts w:ascii="Arial" w:hAnsi="Arial" w:cs="Arial"/>
          <w:color w:val="000000"/>
          <w:sz w:val="24"/>
          <w:szCs w:val="24"/>
        </w:rPr>
        <w:t>l</w:t>
      </w:r>
      <w:r>
        <w:rPr>
          <w:rFonts w:ascii="Arial" w:hAnsi="Arial" w:cs="Arial"/>
          <w:color w:val="000000"/>
          <w:sz w:val="24"/>
          <w:szCs w:val="24"/>
        </w:rPr>
        <w:t>a</w:t>
      </w:r>
      <w:r w:rsidR="00410D60" w:rsidRPr="006F6270">
        <w:rPr>
          <w:rFonts w:ascii="Arial" w:hAnsi="Arial" w:cs="Arial"/>
          <w:color w:val="000000"/>
          <w:sz w:val="24"/>
          <w:szCs w:val="24"/>
        </w:rPr>
        <w:t xml:space="preserve"> actora y que a la fecha no ha conseguido trabajo debido a ello.</w:t>
      </w:r>
    </w:p>
    <w:p w:rsidR="00410D60" w:rsidRPr="006F6270" w:rsidRDefault="00410D60" w:rsidP="003C0607">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6F6270">
        <w:rPr>
          <w:rFonts w:ascii="Arial" w:hAnsi="Arial" w:cs="Arial"/>
          <w:bCs/>
          <w:color w:val="000000"/>
          <w:sz w:val="24"/>
          <w:szCs w:val="24"/>
        </w:rPr>
        <w:t xml:space="preserve">Con relación a la </w:t>
      </w:r>
      <w:r w:rsidRPr="006F6270">
        <w:rPr>
          <w:rFonts w:ascii="Arial" w:hAnsi="Arial" w:cs="Arial"/>
          <w:color w:val="000000"/>
          <w:sz w:val="24"/>
          <w:szCs w:val="24"/>
        </w:rPr>
        <w:t>condena de ASOCIART ART por el 28% de ILPP, explica que en la misma resolución (un párrafo más arriba) se hace</w:t>
      </w:r>
      <w:r w:rsidR="003C0607">
        <w:rPr>
          <w:rFonts w:ascii="Arial" w:hAnsi="Arial" w:cs="Arial"/>
          <w:color w:val="000000"/>
          <w:sz w:val="24"/>
          <w:szCs w:val="24"/>
        </w:rPr>
        <w:t xml:space="preserve"> </w:t>
      </w:r>
      <w:r w:rsidRPr="006F6270">
        <w:rPr>
          <w:rFonts w:ascii="Arial" w:hAnsi="Arial" w:cs="Arial"/>
          <w:color w:val="000000"/>
          <w:sz w:val="24"/>
          <w:szCs w:val="24"/>
        </w:rPr>
        <w:t xml:space="preserve">mención a que la </w:t>
      </w:r>
      <w:r w:rsidR="003C0607">
        <w:rPr>
          <w:rFonts w:ascii="Arial" w:hAnsi="Arial" w:cs="Arial"/>
          <w:color w:val="000000"/>
          <w:sz w:val="24"/>
          <w:szCs w:val="24"/>
        </w:rPr>
        <w:t>p</w:t>
      </w:r>
      <w:r w:rsidRPr="006F6270">
        <w:rPr>
          <w:rFonts w:ascii="Arial" w:hAnsi="Arial" w:cs="Arial"/>
          <w:color w:val="000000"/>
          <w:sz w:val="24"/>
          <w:szCs w:val="24"/>
        </w:rPr>
        <w:t xml:space="preserve">ericia </w:t>
      </w:r>
      <w:r w:rsidR="003C0607">
        <w:rPr>
          <w:rFonts w:ascii="Arial" w:hAnsi="Arial" w:cs="Arial"/>
          <w:color w:val="000000"/>
          <w:sz w:val="24"/>
          <w:szCs w:val="24"/>
        </w:rPr>
        <w:t>mé</w:t>
      </w:r>
      <w:r w:rsidRPr="006F6270">
        <w:rPr>
          <w:rFonts w:ascii="Arial" w:hAnsi="Arial" w:cs="Arial"/>
          <w:color w:val="000000"/>
          <w:sz w:val="24"/>
          <w:szCs w:val="24"/>
        </w:rPr>
        <w:t xml:space="preserve">dica </w:t>
      </w:r>
      <w:r w:rsidR="003C0607">
        <w:rPr>
          <w:rFonts w:ascii="Arial" w:hAnsi="Arial" w:cs="Arial"/>
          <w:color w:val="000000"/>
          <w:sz w:val="24"/>
          <w:szCs w:val="24"/>
        </w:rPr>
        <w:t>o</w:t>
      </w:r>
      <w:r w:rsidRPr="006F6270">
        <w:rPr>
          <w:rFonts w:ascii="Arial" w:hAnsi="Arial" w:cs="Arial"/>
          <w:color w:val="000000"/>
          <w:sz w:val="24"/>
          <w:szCs w:val="24"/>
        </w:rPr>
        <w:t xml:space="preserve">ficial determinó un 27.84% de ILPP, por lo </w:t>
      </w:r>
      <w:r w:rsidRPr="006F6270">
        <w:rPr>
          <w:rFonts w:ascii="Arial" w:hAnsi="Arial" w:cs="Arial"/>
          <w:color w:val="000000"/>
          <w:sz w:val="24"/>
          <w:szCs w:val="24"/>
        </w:rPr>
        <w:lastRenderedPageBreak/>
        <w:t>que considera que tal agravio debe ser rechazado atento que lo que se condena es un monto, una suma de dinero, determinada conforme la facultades del juez y teniendo en cuenta distintos aspectos, entre otro</w:t>
      </w:r>
      <w:r w:rsidR="003C0607">
        <w:rPr>
          <w:rFonts w:ascii="Arial" w:hAnsi="Arial" w:cs="Arial"/>
          <w:color w:val="000000"/>
          <w:sz w:val="24"/>
          <w:szCs w:val="24"/>
        </w:rPr>
        <w:t>s el porcentaje de incapacidad.</w:t>
      </w:r>
    </w:p>
    <w:p w:rsidR="00410D60" w:rsidRPr="006F6270" w:rsidRDefault="00410D60" w:rsidP="006B17FD">
      <w:pPr>
        <w:tabs>
          <w:tab w:val="left" w:pos="1985"/>
        </w:tabs>
        <w:autoSpaceDE w:val="0"/>
        <w:autoSpaceDN w:val="0"/>
        <w:adjustRightInd w:val="0"/>
        <w:spacing w:after="0" w:line="360" w:lineRule="auto"/>
        <w:ind w:firstLine="1985"/>
        <w:jc w:val="both"/>
        <w:rPr>
          <w:rFonts w:ascii="Arial" w:hAnsi="Arial" w:cs="Arial"/>
          <w:sz w:val="24"/>
          <w:szCs w:val="24"/>
        </w:rPr>
      </w:pPr>
      <w:r w:rsidRPr="006F6270">
        <w:rPr>
          <w:rFonts w:ascii="Arial" w:hAnsi="Arial" w:cs="Arial"/>
          <w:color w:val="000000"/>
          <w:sz w:val="24"/>
          <w:szCs w:val="24"/>
        </w:rPr>
        <w:t xml:space="preserve">Entiende que también se tiene que rechazar el agravio basado en que la Cámara de Apelación Civil Nº 1 no hizo aplicación de la Ley </w:t>
      </w:r>
      <w:r w:rsidR="003C0607">
        <w:rPr>
          <w:rFonts w:ascii="Arial" w:hAnsi="Arial" w:cs="Arial"/>
          <w:color w:val="000000"/>
          <w:sz w:val="24"/>
          <w:szCs w:val="24"/>
        </w:rPr>
        <w:t xml:space="preserve">Nº </w:t>
      </w:r>
      <w:r w:rsidRPr="006F6270">
        <w:rPr>
          <w:rFonts w:ascii="Arial" w:hAnsi="Arial" w:cs="Arial"/>
          <w:color w:val="000000"/>
          <w:sz w:val="24"/>
          <w:szCs w:val="24"/>
        </w:rPr>
        <w:t>24432, por la cual se determina que las costas del proceso no deben superar el 25% de la liquidación final del proceso, atento que es inoportuno el planteo y por otra parte no se trata de un límite del 25% de las costas, sino que la responsabilidad en el pago de las costas por parte de la condenada no superará el 25%, o sea se refiere a la responsabilid</w:t>
      </w:r>
      <w:r w:rsidR="003C0607">
        <w:rPr>
          <w:rFonts w:ascii="Arial" w:hAnsi="Arial" w:cs="Arial"/>
          <w:color w:val="000000"/>
          <w:sz w:val="24"/>
          <w:szCs w:val="24"/>
        </w:rPr>
        <w:t>ad en el pago, como así también</w:t>
      </w:r>
      <w:r w:rsidRPr="006F6270">
        <w:rPr>
          <w:rFonts w:ascii="Arial" w:hAnsi="Arial" w:cs="Arial"/>
          <w:color w:val="000000"/>
          <w:sz w:val="24"/>
          <w:szCs w:val="24"/>
        </w:rPr>
        <w:t xml:space="preserve"> el agravio relacionado con los intereses. </w:t>
      </w:r>
    </w:p>
    <w:p w:rsidR="00410D60" w:rsidRDefault="00410D60" w:rsidP="006B17FD">
      <w:pPr>
        <w:tabs>
          <w:tab w:val="left" w:pos="1985"/>
        </w:tabs>
        <w:autoSpaceDE w:val="0"/>
        <w:autoSpaceDN w:val="0"/>
        <w:adjustRightInd w:val="0"/>
        <w:spacing w:after="0" w:line="360" w:lineRule="auto"/>
        <w:ind w:firstLine="1985"/>
        <w:jc w:val="both"/>
        <w:rPr>
          <w:rFonts w:ascii="LiberationSans" w:hAnsi="LiberationSans" w:cs="LiberationSans"/>
          <w:sz w:val="24"/>
          <w:szCs w:val="24"/>
        </w:rPr>
      </w:pPr>
      <w:r>
        <w:rPr>
          <w:rFonts w:ascii="Arial" w:hAnsi="Arial" w:cs="Arial"/>
          <w:sz w:val="24"/>
          <w:szCs w:val="24"/>
        </w:rPr>
        <w:t xml:space="preserve">3) </w:t>
      </w:r>
      <w:r>
        <w:rPr>
          <w:rFonts w:ascii="LiberationSans" w:hAnsi="LiberationSans" w:cs="LiberationSans"/>
          <w:sz w:val="24"/>
          <w:szCs w:val="24"/>
        </w:rPr>
        <w:t xml:space="preserve">Que mediante </w:t>
      </w:r>
      <w:r w:rsidR="003C0607">
        <w:rPr>
          <w:rFonts w:ascii="LiberationSans" w:hAnsi="LiberationSans" w:cs="LiberationSans"/>
          <w:sz w:val="24"/>
          <w:szCs w:val="24"/>
        </w:rPr>
        <w:t>actuación Nº</w:t>
      </w:r>
      <w:r>
        <w:rPr>
          <w:rFonts w:ascii="LiberationSans" w:hAnsi="LiberationSans" w:cs="LiberationSans"/>
          <w:sz w:val="24"/>
          <w:szCs w:val="24"/>
        </w:rPr>
        <w:t xml:space="preserve"> 8052267, de fecha </w:t>
      </w:r>
      <w:r w:rsidRPr="003C0607">
        <w:rPr>
          <w:rFonts w:ascii="LiberationSans" w:hAnsi="LiberationSans" w:cs="LiberationSans"/>
          <w:color w:val="FF0000"/>
          <w:sz w:val="24"/>
          <w:szCs w:val="24"/>
        </w:rPr>
        <w:t>31</w:t>
      </w:r>
      <w:r w:rsidR="003C0607" w:rsidRPr="003C0607">
        <w:rPr>
          <w:rFonts w:ascii="LiberationSans" w:hAnsi="LiberationSans" w:cs="LiberationSans"/>
          <w:color w:val="FF0000"/>
          <w:sz w:val="24"/>
          <w:szCs w:val="24"/>
        </w:rPr>
        <w:t>/</w:t>
      </w:r>
      <w:r w:rsidRPr="003C0607">
        <w:rPr>
          <w:rFonts w:ascii="LiberationSans" w:hAnsi="LiberationSans" w:cs="LiberationSans"/>
          <w:color w:val="FF0000"/>
          <w:sz w:val="24"/>
          <w:szCs w:val="24"/>
        </w:rPr>
        <w:t>1</w:t>
      </w:r>
      <w:r w:rsidR="003C0607" w:rsidRPr="003C0607">
        <w:rPr>
          <w:rFonts w:ascii="LiberationSans" w:hAnsi="LiberationSans" w:cs="LiberationSans"/>
          <w:color w:val="FF0000"/>
          <w:sz w:val="24"/>
          <w:szCs w:val="24"/>
        </w:rPr>
        <w:t>0/</w:t>
      </w:r>
      <w:r w:rsidRPr="003C0607">
        <w:rPr>
          <w:rFonts w:ascii="LiberationSans" w:hAnsi="LiberationSans" w:cs="LiberationSans"/>
          <w:color w:val="FF0000"/>
          <w:sz w:val="24"/>
          <w:szCs w:val="24"/>
        </w:rPr>
        <w:t>17</w:t>
      </w:r>
      <w:r>
        <w:rPr>
          <w:rFonts w:ascii="LiberationSans" w:hAnsi="LiberationSans" w:cs="LiberationSans"/>
          <w:sz w:val="24"/>
          <w:szCs w:val="24"/>
        </w:rPr>
        <w:t>, emite dictamen el Sr. Procurador General quien entiende que, sin lugar a dudas, en el caso concreto, se pretende ante la disconformidad con el fallo de Cámara crear una tercera instancia ordinaria, ya que se advierte que los agravios del recurrente, se encuentran vinculados principalmente con cuestiones de hecho y prueba (monto de la condena) que no encuadran dentro de las previsiones del art. 287 del CPC</w:t>
      </w:r>
      <w:r w:rsidR="003C0607">
        <w:rPr>
          <w:rFonts w:ascii="LiberationSans" w:hAnsi="LiberationSans" w:cs="LiberationSans"/>
          <w:sz w:val="24"/>
          <w:szCs w:val="24"/>
        </w:rPr>
        <w:t xml:space="preserve"> y </w:t>
      </w:r>
      <w:r>
        <w:rPr>
          <w:rFonts w:ascii="LiberationSans" w:hAnsi="LiberationSans" w:cs="LiberationSans"/>
          <w:sz w:val="24"/>
          <w:szCs w:val="24"/>
        </w:rPr>
        <w:t xml:space="preserve">C., referidos a la integridad del asunto ventilado en autos, y, no es en esta instancia donde se revise el libre arbitrio que poseen los jueces de grado para enmarcar jurídicamente, según los hechos y la prueba el caso concreto y en base a ello fallar y propicia el rechazo de esta impugnación recursiva. </w:t>
      </w:r>
    </w:p>
    <w:p w:rsidR="00410D60" w:rsidRPr="00D93823" w:rsidRDefault="00410D60" w:rsidP="006B17FD">
      <w:pPr>
        <w:pStyle w:val="Textoindependiente"/>
        <w:tabs>
          <w:tab w:val="left" w:pos="1985"/>
          <w:tab w:val="left" w:pos="2127"/>
        </w:tabs>
        <w:ind w:firstLine="1985"/>
      </w:pPr>
      <w:r>
        <w:rPr>
          <w:rFonts w:ascii="LiberationSans" w:hAnsi="LiberationSans" w:cs="LiberationSans"/>
        </w:rPr>
        <w:t xml:space="preserve">4) </w:t>
      </w:r>
      <w:r w:rsidRPr="00D93823">
        <w:t>Para entrar al análisis de esta cuestión s</w:t>
      </w:r>
      <w:r w:rsidR="003C0607">
        <w:t xml:space="preserve">e debe, como punto de partida, </w:t>
      </w:r>
      <w:r w:rsidRPr="00D93823">
        <w:t xml:space="preserve">demarcar el objeto casatorio. </w:t>
      </w:r>
    </w:p>
    <w:p w:rsidR="00410D60" w:rsidRPr="00D93823" w:rsidRDefault="00410D60" w:rsidP="006B17FD">
      <w:pPr>
        <w:pStyle w:val="Textoindependiente"/>
        <w:ind w:firstLine="1985"/>
      </w:pPr>
      <w:r w:rsidRPr="00D93823">
        <w:t>De los agravios expresados por la recurrente surge que su cuestionamiento gira en torno a d</w:t>
      </w:r>
      <w:r>
        <w:t xml:space="preserve">iferentes puntos o cuestiones a tratar. Se agravia en primer lugar por cuanto se considera que </w:t>
      </w:r>
      <w:r w:rsidRPr="006F6270">
        <w:t xml:space="preserve">ASOCIART ART </w:t>
      </w:r>
      <w:r>
        <w:t xml:space="preserve">es responsable, </w:t>
      </w:r>
      <w:r w:rsidRPr="006F6270">
        <w:t>en</w:t>
      </w:r>
      <w:r>
        <w:t xml:space="preserve"> virtud de contemplar </w:t>
      </w:r>
      <w:r w:rsidRPr="006F6270">
        <w:t xml:space="preserve">una situación no prevista en la norma (Ley </w:t>
      </w:r>
      <w:r w:rsidR="003C0607">
        <w:t xml:space="preserve">Nº </w:t>
      </w:r>
      <w:r w:rsidRPr="006F6270">
        <w:t>24557 y sus modificaciones)</w:t>
      </w:r>
      <w:r>
        <w:t xml:space="preserve">; también se agravia porque se rechaza la </w:t>
      </w:r>
      <w:r w:rsidR="003C0607">
        <w:lastRenderedPageBreak/>
        <w:t>prescripción planteada</w:t>
      </w:r>
      <w:r w:rsidRPr="00D93823">
        <w:t xml:space="preserve"> </w:t>
      </w:r>
      <w:r>
        <w:t>por su parte, por el aumento del monto de condena y por las costas procesales</w:t>
      </w:r>
      <w:r w:rsidR="003C0607">
        <w:t>.</w:t>
      </w:r>
      <w:r>
        <w:t xml:space="preserve"> </w:t>
      </w:r>
    </w:p>
    <w:p w:rsidR="00410D60" w:rsidRDefault="00410D60" w:rsidP="006B17FD">
      <w:pPr>
        <w:pStyle w:val="Textoindependiente"/>
        <w:ind w:firstLine="1985"/>
      </w:pPr>
      <w:r w:rsidRPr="00D93823">
        <w:t>Que teniendo en cuenta los agravios expresados solo puedo concluir que de los mismo</w:t>
      </w:r>
      <w:r w:rsidR="003C0607">
        <w:t>s</w:t>
      </w:r>
      <w:r w:rsidRPr="00D93823">
        <w:t xml:space="preserve"> solo surge una mera discrepancia con la valoración que de las pruebas aportadas a la </w:t>
      </w:r>
      <w:r>
        <w:t>causa rea</w:t>
      </w:r>
      <w:r w:rsidR="003C0607">
        <w:t>liza el t</w:t>
      </w:r>
      <w:r>
        <w:t xml:space="preserve">ribunal </w:t>
      </w:r>
      <w:r w:rsidRPr="003C0607">
        <w:rPr>
          <w:i/>
        </w:rPr>
        <w:t>a</w:t>
      </w:r>
      <w:r w:rsidR="003C0607" w:rsidRPr="003C0607">
        <w:rPr>
          <w:i/>
        </w:rPr>
        <w:t>-</w:t>
      </w:r>
      <w:r w:rsidRPr="003C0607">
        <w:rPr>
          <w:i/>
        </w:rPr>
        <w:t>quo</w:t>
      </w:r>
      <w:r w:rsidRPr="00D93823">
        <w:t>.</w:t>
      </w:r>
      <w:r>
        <w:t xml:space="preserve"> Que inclusive pretende que este Alto Cuerpo revea cuestiones que están firmes y que no fueron incorporadas en la </w:t>
      </w:r>
      <w:r w:rsidR="003C0607">
        <w:t>a</w:t>
      </w:r>
      <w:r>
        <w:t>pelación, como ser la prescripción.</w:t>
      </w:r>
    </w:p>
    <w:p w:rsidR="00410D60" w:rsidRPr="00D93823" w:rsidRDefault="00410D60" w:rsidP="006B17FD">
      <w:pPr>
        <w:pStyle w:val="Textoindependiente"/>
        <w:ind w:firstLine="1985"/>
      </w:pPr>
      <w:r>
        <w:t>Todos sus agravios están relacionados con las pruebas aportadas a la causa y como ya es sabido,</w:t>
      </w:r>
      <w:r w:rsidRPr="00D93823">
        <w:t xml:space="preserve"> el presunto error jurídico cuando versa sobre una normativa -ya aludida-, referida a la actividad procesal, o </w:t>
      </w:r>
      <w:r w:rsidRPr="00D93823">
        <w:rPr>
          <w:i/>
        </w:rPr>
        <w:t xml:space="preserve">in </w:t>
      </w:r>
      <w:proofErr w:type="spellStart"/>
      <w:r w:rsidRPr="00D93823">
        <w:rPr>
          <w:i/>
        </w:rPr>
        <w:t>procedendo</w:t>
      </w:r>
      <w:proofErr w:type="spellEnd"/>
      <w:r w:rsidRPr="00D93823">
        <w:rPr>
          <w:i/>
        </w:rPr>
        <w:t xml:space="preserve">, </w:t>
      </w:r>
      <w:r w:rsidRPr="00D93823">
        <w:t>es ajeno a planteo casatorio y en modo alguno puede configurar error</w:t>
      </w:r>
      <w:r w:rsidRPr="00D93823">
        <w:rPr>
          <w:i/>
        </w:rPr>
        <w:t xml:space="preserve"> in </w:t>
      </w:r>
      <w:proofErr w:type="spellStart"/>
      <w:r w:rsidRPr="00D93823">
        <w:rPr>
          <w:i/>
        </w:rPr>
        <w:t>iudicando</w:t>
      </w:r>
      <w:proofErr w:type="spellEnd"/>
      <w:r w:rsidRPr="00D93823">
        <w:rPr>
          <w:i/>
        </w:rPr>
        <w:t xml:space="preserve">, </w:t>
      </w:r>
      <w:r w:rsidRPr="00D93823">
        <w:t>con amparo del art. 287</w:t>
      </w:r>
      <w:r w:rsidRPr="00D93823">
        <w:rPr>
          <w:b/>
          <w:i/>
        </w:rPr>
        <w:t xml:space="preserve"> </w:t>
      </w:r>
      <w:r w:rsidR="003C0607">
        <w:t>citado.</w:t>
      </w:r>
    </w:p>
    <w:p w:rsidR="00410D60" w:rsidRPr="00D93823" w:rsidRDefault="00410D60" w:rsidP="006B17FD">
      <w:pPr>
        <w:pStyle w:val="Textoindependiente"/>
        <w:ind w:firstLine="1985"/>
      </w:pPr>
      <w:r w:rsidRPr="00D93823">
        <w:t xml:space="preserve">Resulta oportuno recordar, lo mantenido por este Superior Tribunal respecto al recurso en estudio: </w:t>
      </w:r>
      <w:r w:rsidRPr="003C0607">
        <w:rPr>
          <w:i/>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D93823">
        <w:t xml:space="preserve"> (STJSL “BAIGORRIA SILVIA GRACIELA </w:t>
      </w:r>
      <w:r w:rsidR="003C0607">
        <w:t>c</w:t>
      </w:r>
      <w:r w:rsidRPr="00D93823">
        <w:t>/ SAISA. – DEMANDA LABORAL</w:t>
      </w:r>
      <w:r w:rsidR="003C0607">
        <w:t xml:space="preserve"> </w:t>
      </w:r>
      <w:r w:rsidRPr="00D93823">
        <w:t>- RECURSO DE CASACIÓN”, 27-03-2007).-</w:t>
      </w:r>
    </w:p>
    <w:p w:rsidR="00410D60" w:rsidRDefault="00410D60" w:rsidP="006B17FD">
      <w:pPr>
        <w:spacing w:after="0" w:line="360" w:lineRule="auto"/>
        <w:ind w:firstLine="1985"/>
        <w:jc w:val="both"/>
        <w:rPr>
          <w:rFonts w:ascii="Arial" w:hAnsi="Arial" w:cs="Arial"/>
          <w:sz w:val="24"/>
          <w:szCs w:val="24"/>
        </w:rPr>
      </w:pPr>
      <w:r>
        <w:rPr>
          <w:rFonts w:ascii="Arial" w:hAnsi="Arial" w:cs="Arial"/>
          <w:sz w:val="24"/>
          <w:szCs w:val="24"/>
          <w:lang w:val="es-ES"/>
        </w:rPr>
        <w:t>5</w:t>
      </w:r>
      <w:r w:rsidRPr="00D93823">
        <w:rPr>
          <w:rFonts w:ascii="Arial" w:eastAsia="Calibri" w:hAnsi="Arial" w:cs="Arial"/>
          <w:sz w:val="24"/>
          <w:szCs w:val="24"/>
        </w:rPr>
        <w:t xml:space="preserve">) Que por otra parte, se debe observar </w:t>
      </w:r>
      <w:r w:rsidRPr="00D93823">
        <w:rPr>
          <w:rFonts w:ascii="Arial" w:eastAsia="MS Mincho" w:hAnsi="Arial" w:cs="Arial"/>
          <w:sz w:val="24"/>
          <w:szCs w:val="24"/>
        </w:rPr>
        <w:t>que la finalidad de carácter general que reviste el recurso de casación, es conseguir l</w:t>
      </w:r>
      <w:r w:rsidR="003C0607">
        <w:rPr>
          <w:rFonts w:ascii="Arial" w:eastAsia="MS Mincho" w:hAnsi="Arial" w:cs="Arial"/>
          <w:sz w:val="24"/>
          <w:szCs w:val="24"/>
        </w:rPr>
        <w:t>a uniformidad de la jurispruden</w:t>
      </w:r>
      <w:r w:rsidRPr="00D93823">
        <w:rPr>
          <w:rFonts w:ascii="Arial" w:eastAsia="MS Mincho" w:hAnsi="Arial" w:cs="Arial"/>
          <w:sz w:val="24"/>
          <w:szCs w:val="24"/>
        </w:rPr>
        <w:t xml:space="preserve">cia y la finalidad específica es la de obtener la nulidad de una sentencia por errónea aplicación o interpretación de la norma legal sustantiva en el caso concreto fijado en sentencia definitiva por el </w:t>
      </w:r>
      <w:r w:rsidR="003C0607">
        <w:rPr>
          <w:rFonts w:ascii="Arial" w:eastAsia="MS Mincho" w:hAnsi="Arial" w:cs="Arial"/>
          <w:sz w:val="24"/>
          <w:szCs w:val="24"/>
        </w:rPr>
        <w:t>t</w:t>
      </w:r>
      <w:r w:rsidRPr="00D93823">
        <w:rPr>
          <w:rFonts w:ascii="Arial" w:eastAsia="MS Mincho" w:hAnsi="Arial" w:cs="Arial"/>
          <w:sz w:val="24"/>
          <w:szCs w:val="24"/>
        </w:rPr>
        <w:t>ribunal de mérito, lo que no acontece en autos</w:t>
      </w:r>
      <w:r w:rsidR="003C0607">
        <w:rPr>
          <w:rFonts w:ascii="Arial" w:eastAsia="MS Mincho" w:hAnsi="Arial" w:cs="Arial"/>
          <w:sz w:val="24"/>
          <w:szCs w:val="24"/>
        </w:rPr>
        <w:t>.</w:t>
      </w:r>
      <w:r w:rsidRPr="00D93823">
        <w:rPr>
          <w:rFonts w:ascii="Arial" w:eastAsia="MS Mincho" w:hAnsi="Arial" w:cs="Arial"/>
          <w:sz w:val="24"/>
          <w:szCs w:val="24"/>
        </w:rPr>
        <w:t xml:space="preserve"> (STJSL Nº 15/05 “</w:t>
      </w:r>
      <w:r w:rsidRPr="00D93823">
        <w:rPr>
          <w:rFonts w:ascii="Arial" w:eastAsia="Calibri" w:hAnsi="Arial" w:cs="Arial"/>
          <w:sz w:val="24"/>
          <w:szCs w:val="24"/>
        </w:rPr>
        <w:t xml:space="preserve">VEGA, ARCENIO ANIBAL </w:t>
      </w:r>
      <w:r w:rsidR="003C0607">
        <w:rPr>
          <w:rFonts w:ascii="Arial" w:eastAsia="Calibri" w:hAnsi="Arial" w:cs="Arial"/>
          <w:sz w:val="24"/>
          <w:szCs w:val="24"/>
        </w:rPr>
        <w:t>c</w:t>
      </w:r>
      <w:r w:rsidRPr="00D93823">
        <w:rPr>
          <w:rFonts w:ascii="Arial" w:eastAsia="Calibri" w:hAnsi="Arial" w:cs="Arial"/>
          <w:sz w:val="24"/>
          <w:szCs w:val="24"/>
        </w:rPr>
        <w:t>/</w:t>
      </w:r>
      <w:r w:rsidR="003C0607">
        <w:rPr>
          <w:rFonts w:ascii="Arial" w:eastAsia="Calibri" w:hAnsi="Arial" w:cs="Arial"/>
          <w:sz w:val="24"/>
          <w:szCs w:val="24"/>
        </w:rPr>
        <w:t xml:space="preserve"> </w:t>
      </w:r>
      <w:r w:rsidRPr="00D93823">
        <w:rPr>
          <w:rFonts w:ascii="Arial" w:eastAsia="Calibri" w:hAnsi="Arial" w:cs="Arial"/>
          <w:sz w:val="24"/>
          <w:szCs w:val="24"/>
        </w:rPr>
        <w:t xml:space="preserve">BAGLEY S.A. </w:t>
      </w:r>
      <w:r w:rsidR="003C0607" w:rsidRPr="00D93823">
        <w:rPr>
          <w:rFonts w:ascii="Arial" w:eastAsia="Calibri" w:hAnsi="Arial" w:cs="Arial"/>
          <w:sz w:val="24"/>
          <w:szCs w:val="24"/>
        </w:rPr>
        <w:t xml:space="preserve">y/o </w:t>
      </w:r>
      <w:r w:rsidRPr="00D93823">
        <w:rPr>
          <w:rFonts w:ascii="Arial" w:eastAsia="Calibri" w:hAnsi="Arial" w:cs="Arial"/>
          <w:sz w:val="24"/>
          <w:szCs w:val="24"/>
        </w:rPr>
        <w:t xml:space="preserve">SUS PROPIET. </w:t>
      </w:r>
      <w:r w:rsidR="003C0607" w:rsidRPr="00D93823">
        <w:rPr>
          <w:rFonts w:ascii="Arial" w:eastAsia="Calibri" w:hAnsi="Arial" w:cs="Arial"/>
          <w:sz w:val="24"/>
          <w:szCs w:val="24"/>
        </w:rPr>
        <w:t xml:space="preserve">y/o </w:t>
      </w:r>
      <w:r w:rsidRPr="00D93823">
        <w:rPr>
          <w:rFonts w:ascii="Arial" w:eastAsia="Calibri" w:hAnsi="Arial" w:cs="Arial"/>
          <w:sz w:val="24"/>
          <w:szCs w:val="24"/>
        </w:rPr>
        <w:t>QUIEN RESULTE RESPONSABLE – DEM. LABORAL –</w:t>
      </w:r>
      <w:r w:rsidRPr="00D93823">
        <w:rPr>
          <w:rFonts w:ascii="Arial" w:hAnsi="Arial" w:cs="Arial"/>
          <w:sz w:val="24"/>
          <w:szCs w:val="24"/>
        </w:rPr>
        <w:t xml:space="preserve"> RECURSO DE CASACIÓN”, 2-11-05)</w:t>
      </w:r>
      <w:r>
        <w:rPr>
          <w:rFonts w:ascii="Arial" w:hAnsi="Arial" w:cs="Arial"/>
          <w:sz w:val="24"/>
          <w:szCs w:val="24"/>
        </w:rPr>
        <w:t>.</w:t>
      </w:r>
    </w:p>
    <w:p w:rsidR="00410D60" w:rsidRDefault="00410D60" w:rsidP="006B17FD">
      <w:pPr>
        <w:spacing w:after="0" w:line="360" w:lineRule="auto"/>
        <w:ind w:firstLine="1985"/>
        <w:jc w:val="both"/>
        <w:rPr>
          <w:rFonts w:ascii="Arial" w:eastAsia="MS Mincho" w:hAnsi="Arial" w:cs="Arial"/>
          <w:sz w:val="24"/>
          <w:szCs w:val="24"/>
        </w:rPr>
      </w:pPr>
      <w:r w:rsidRPr="00D93823">
        <w:rPr>
          <w:rFonts w:ascii="Arial" w:eastAsia="MS Mincho" w:hAnsi="Arial" w:cs="Arial"/>
          <w:sz w:val="24"/>
          <w:szCs w:val="24"/>
        </w:rPr>
        <w:t>En consecuencia, siendo la cuestión planteada ajena al ámbito de la casación, e</w:t>
      </w:r>
      <w:r w:rsidR="003C0607">
        <w:rPr>
          <w:rFonts w:ascii="Arial" w:eastAsia="MS Mincho" w:hAnsi="Arial" w:cs="Arial"/>
          <w:sz w:val="24"/>
          <w:szCs w:val="24"/>
        </w:rPr>
        <w:t>l medio recursivo en estudio de</w:t>
      </w:r>
      <w:r w:rsidRPr="00D93823">
        <w:rPr>
          <w:rFonts w:ascii="Arial" w:eastAsia="MS Mincho" w:hAnsi="Arial" w:cs="Arial"/>
          <w:sz w:val="24"/>
          <w:szCs w:val="24"/>
        </w:rPr>
        <w:t>viene im</w:t>
      </w:r>
      <w:r w:rsidR="003C0607">
        <w:rPr>
          <w:rFonts w:ascii="Arial" w:eastAsia="MS Mincho" w:hAnsi="Arial" w:cs="Arial"/>
          <w:sz w:val="24"/>
          <w:szCs w:val="24"/>
        </w:rPr>
        <w:t>procedente, más au</w:t>
      </w:r>
      <w:r w:rsidRPr="00D93823">
        <w:rPr>
          <w:rFonts w:ascii="Arial" w:eastAsia="MS Mincho" w:hAnsi="Arial" w:cs="Arial"/>
          <w:sz w:val="24"/>
          <w:szCs w:val="24"/>
        </w:rPr>
        <w:t xml:space="preserve">n cuando el recurso de casación no procura una tercera instancia con el </w:t>
      </w:r>
      <w:r w:rsidR="00675E2F">
        <w:rPr>
          <w:rFonts w:ascii="Arial" w:eastAsia="MS Mincho" w:hAnsi="Arial" w:cs="Arial"/>
          <w:sz w:val="24"/>
          <w:szCs w:val="24"/>
        </w:rPr>
        <w:lastRenderedPageBreak/>
        <w:t>fin de revisar la justicia mate</w:t>
      </w:r>
      <w:r w:rsidRPr="00D93823">
        <w:rPr>
          <w:rFonts w:ascii="Arial" w:eastAsia="MS Mincho" w:hAnsi="Arial" w:cs="Arial"/>
          <w:sz w:val="24"/>
          <w:szCs w:val="24"/>
        </w:rPr>
        <w:t>rial de las sentencias de tribunales de g</w:t>
      </w:r>
      <w:r w:rsidR="00675E2F">
        <w:rPr>
          <w:rFonts w:ascii="Arial" w:eastAsia="MS Mincho" w:hAnsi="Arial" w:cs="Arial"/>
          <w:sz w:val="24"/>
          <w:szCs w:val="24"/>
        </w:rPr>
        <w:t>rado, sino más bien el restable</w:t>
      </w:r>
      <w:r w:rsidRPr="00D93823">
        <w:rPr>
          <w:rFonts w:ascii="Arial" w:eastAsia="MS Mincho" w:hAnsi="Arial" w:cs="Arial"/>
          <w:sz w:val="24"/>
          <w:szCs w:val="24"/>
        </w:rPr>
        <w:t>cimiento del imperio de la ley, que lleva por consiguiente, una función pública con prescindencia de los intereses de las partes</w:t>
      </w:r>
      <w:r w:rsidR="00675E2F">
        <w:rPr>
          <w:rFonts w:ascii="Arial" w:eastAsia="MS Mincho" w:hAnsi="Arial" w:cs="Arial"/>
          <w:sz w:val="24"/>
          <w:szCs w:val="24"/>
        </w:rPr>
        <w:t>.</w:t>
      </w:r>
      <w:r w:rsidRPr="00D93823">
        <w:rPr>
          <w:rFonts w:ascii="Arial" w:eastAsia="MS Mincho" w:hAnsi="Arial" w:cs="Arial"/>
          <w:sz w:val="24"/>
          <w:szCs w:val="24"/>
        </w:rPr>
        <w:t xml:space="preserve"> (Cfr. STJSL </w:t>
      </w:r>
      <w:r w:rsidRPr="00D93823">
        <w:rPr>
          <w:rFonts w:ascii="Arial" w:eastAsia="Calibri" w:hAnsi="Arial" w:cs="Arial"/>
          <w:sz w:val="24"/>
          <w:szCs w:val="24"/>
        </w:rPr>
        <w:t>“GARC</w:t>
      </w:r>
      <w:r w:rsidR="00675E2F">
        <w:rPr>
          <w:rFonts w:ascii="Arial" w:eastAsia="Calibri" w:hAnsi="Arial" w:cs="Arial"/>
          <w:sz w:val="24"/>
          <w:szCs w:val="24"/>
        </w:rPr>
        <w:t>Í</w:t>
      </w:r>
      <w:r w:rsidRPr="00D93823">
        <w:rPr>
          <w:rFonts w:ascii="Arial" w:eastAsia="Calibri" w:hAnsi="Arial" w:cs="Arial"/>
          <w:sz w:val="24"/>
          <w:szCs w:val="24"/>
        </w:rPr>
        <w:t xml:space="preserve">A MAIZTEGUI JULIO </w:t>
      </w:r>
      <w:r w:rsidR="00675E2F">
        <w:rPr>
          <w:rFonts w:ascii="Arial" w:eastAsia="Calibri" w:hAnsi="Arial" w:cs="Arial"/>
          <w:sz w:val="24"/>
          <w:szCs w:val="24"/>
        </w:rPr>
        <w:t>c</w:t>
      </w:r>
      <w:r w:rsidRPr="00D93823">
        <w:rPr>
          <w:rFonts w:ascii="Arial" w:eastAsia="Calibri" w:hAnsi="Arial" w:cs="Arial"/>
          <w:sz w:val="24"/>
          <w:szCs w:val="24"/>
        </w:rPr>
        <w:t>/ OSVALDO RUBEN MURACT- D. EJECUTIVA</w:t>
      </w:r>
      <w:r w:rsidR="00675E2F">
        <w:rPr>
          <w:rFonts w:ascii="Arial" w:eastAsia="Calibri" w:hAnsi="Arial" w:cs="Arial"/>
          <w:sz w:val="24"/>
          <w:szCs w:val="24"/>
        </w:rPr>
        <w:t xml:space="preserve"> </w:t>
      </w:r>
      <w:r w:rsidRPr="00D93823">
        <w:rPr>
          <w:rFonts w:ascii="Arial" w:eastAsia="Calibri" w:hAnsi="Arial" w:cs="Arial"/>
          <w:sz w:val="24"/>
          <w:szCs w:val="24"/>
        </w:rPr>
        <w:t>- RECURSO DE CASACIÓN”, 27-02-2007</w:t>
      </w:r>
      <w:r w:rsidR="00675E2F">
        <w:rPr>
          <w:rFonts w:ascii="Arial" w:eastAsia="MS Mincho" w:hAnsi="Arial" w:cs="Arial"/>
          <w:sz w:val="24"/>
          <w:szCs w:val="24"/>
        </w:rPr>
        <w:t>).</w:t>
      </w:r>
    </w:p>
    <w:p w:rsidR="00A342A7" w:rsidRPr="009A0CDF" w:rsidRDefault="00A342A7" w:rsidP="006B17FD">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w:t>
      </w:r>
      <w:proofErr w:type="spellStart"/>
      <w:r w:rsidRPr="009A0CDF">
        <w:rPr>
          <w:rFonts w:ascii="Arial" w:eastAsia="Times New Roman" w:hAnsi="Arial" w:cs="Arial"/>
          <w:sz w:val="24"/>
          <w:szCs w:val="24"/>
          <w:lang w:val="es-ES" w:eastAsia="es-ES"/>
        </w:rPr>
        <w:t>Dres</w:t>
      </w:r>
      <w:proofErr w:type="spellEnd"/>
      <w:r w:rsidRPr="009A0CDF">
        <w:rPr>
          <w:rFonts w:ascii="Arial" w:eastAsia="Times New Roman" w:hAnsi="Arial" w:cs="Arial"/>
          <w:sz w:val="24"/>
          <w:szCs w:val="24"/>
          <w:lang w:val="es-ES" w:eastAsia="es-ES"/>
        </w:rPr>
        <w:t xml:space="preserve">.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SEGUNDA</w:t>
      </w:r>
      <w:r w:rsidRPr="009A0CDF">
        <w:rPr>
          <w:rFonts w:ascii="Arial" w:eastAsia="Times New Roman" w:hAnsi="Arial" w:cs="Arial"/>
          <w:b/>
          <w:bCs/>
          <w:sz w:val="24"/>
          <w:szCs w:val="24"/>
          <w:lang w:val="es-MX" w:eastAsia="es-ES"/>
        </w:rPr>
        <w:t xml:space="preserve"> </w:t>
      </w:r>
      <w:r w:rsidRPr="009A0CDF">
        <w:rPr>
          <w:rFonts w:ascii="Arial" w:eastAsia="Times New Roman" w:hAnsi="Arial" w:cs="Arial"/>
          <w:b/>
          <w:bCs/>
          <w:sz w:val="24"/>
          <w:szCs w:val="24"/>
          <w:lang w:val="es-ES" w:eastAsia="es-ES"/>
        </w:rPr>
        <w:t>CUESTIÓN.-</w:t>
      </w:r>
    </w:p>
    <w:p w:rsidR="00A342A7" w:rsidRPr="00A342A7" w:rsidRDefault="00A342A7" w:rsidP="006B17FD">
      <w:pPr>
        <w:spacing w:after="0" w:line="360" w:lineRule="auto"/>
        <w:ind w:firstLine="1985"/>
        <w:jc w:val="both"/>
        <w:rPr>
          <w:rFonts w:ascii="Arial" w:eastAsia="Calibri" w:hAnsi="Arial" w:cs="Arial"/>
          <w:sz w:val="24"/>
          <w:szCs w:val="24"/>
          <w:lang w:val="es-ES"/>
        </w:rPr>
      </w:pPr>
    </w:p>
    <w:p w:rsidR="00410D60" w:rsidRDefault="00410D60" w:rsidP="00675E2F">
      <w:pPr>
        <w:pStyle w:val="Textoindependiente"/>
      </w:pPr>
      <w:r w:rsidRPr="00D93823">
        <w:rPr>
          <w:b/>
          <w:bCs/>
          <w:u w:val="single"/>
        </w:rPr>
        <w:t xml:space="preserve">A LA TERCERA </w:t>
      </w:r>
      <w:r w:rsidR="002729AA">
        <w:rPr>
          <w:b/>
          <w:u w:val="single"/>
        </w:rPr>
        <w:t>CUESTIÓ</w:t>
      </w:r>
      <w:r w:rsidR="002729AA" w:rsidRPr="00D93823">
        <w:rPr>
          <w:b/>
          <w:u w:val="single"/>
        </w:rPr>
        <w:t xml:space="preserve">N, </w:t>
      </w:r>
      <w:r w:rsidR="002729AA">
        <w:rPr>
          <w:b/>
          <w:bCs/>
          <w:u w:val="single"/>
        </w:rPr>
        <w:t>el Dr. CARLOS ALBERTO COBO</w:t>
      </w:r>
      <w:r w:rsidR="002729AA" w:rsidRPr="00D93823">
        <w:rPr>
          <w:b/>
          <w:bCs/>
          <w:u w:val="single"/>
        </w:rPr>
        <w:t xml:space="preserve">, </w:t>
      </w:r>
      <w:r w:rsidR="002729AA" w:rsidRPr="00D93823">
        <w:rPr>
          <w:b/>
          <w:u w:val="single"/>
        </w:rPr>
        <w:t>dijo</w:t>
      </w:r>
      <w:r w:rsidRPr="00D93823">
        <w:rPr>
          <w:b/>
          <w:bCs/>
        </w:rPr>
        <w:t>:</w:t>
      </w:r>
      <w:r w:rsidRPr="00D93823">
        <w:t xml:space="preserve"> Dado la forma como se ha votado la cuestión anterior, no corresponde su tratamiento.</w:t>
      </w:r>
      <w:r w:rsidR="002729AA">
        <w:t xml:space="preserve"> ASÍ LO VOTO.-</w:t>
      </w:r>
    </w:p>
    <w:p w:rsidR="001930EB" w:rsidRPr="009A0CDF" w:rsidRDefault="001930EB" w:rsidP="006B17FD">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w:t>
      </w:r>
      <w:proofErr w:type="spellStart"/>
      <w:r w:rsidRPr="009A0CDF">
        <w:rPr>
          <w:rFonts w:ascii="Arial" w:eastAsia="Times New Roman" w:hAnsi="Arial" w:cs="Arial"/>
          <w:sz w:val="24"/>
          <w:szCs w:val="24"/>
          <w:lang w:val="es-ES" w:eastAsia="es-ES"/>
        </w:rPr>
        <w:t>Dres</w:t>
      </w:r>
      <w:proofErr w:type="spellEnd"/>
      <w:r w:rsidRPr="009A0CDF">
        <w:rPr>
          <w:rFonts w:ascii="Arial" w:eastAsia="Times New Roman" w:hAnsi="Arial" w:cs="Arial"/>
          <w:sz w:val="24"/>
          <w:szCs w:val="24"/>
          <w:lang w:val="es-ES" w:eastAsia="es-ES"/>
        </w:rPr>
        <w:t xml:space="preserve">.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TERCERA</w:t>
      </w:r>
      <w:r w:rsidRPr="009A0CDF">
        <w:rPr>
          <w:rFonts w:ascii="Arial" w:eastAsia="Times New Roman" w:hAnsi="Arial" w:cs="Arial"/>
          <w:b/>
          <w:bCs/>
          <w:sz w:val="24"/>
          <w:szCs w:val="24"/>
          <w:lang w:val="es-MX" w:eastAsia="es-ES"/>
        </w:rPr>
        <w:t xml:space="preserve"> </w:t>
      </w:r>
      <w:r w:rsidRPr="009A0CDF">
        <w:rPr>
          <w:rFonts w:ascii="Arial" w:eastAsia="Times New Roman" w:hAnsi="Arial" w:cs="Arial"/>
          <w:b/>
          <w:bCs/>
          <w:sz w:val="24"/>
          <w:szCs w:val="24"/>
          <w:lang w:val="es-ES" w:eastAsia="es-ES"/>
        </w:rPr>
        <w:t>CUESTIÓN.-</w:t>
      </w:r>
    </w:p>
    <w:p w:rsidR="001930EB" w:rsidRPr="00D93823" w:rsidRDefault="001930EB" w:rsidP="006B17FD">
      <w:pPr>
        <w:pStyle w:val="Textoindependiente"/>
        <w:ind w:firstLine="1985"/>
      </w:pPr>
    </w:p>
    <w:p w:rsidR="00410D60" w:rsidRDefault="00410D60" w:rsidP="00675E2F">
      <w:pPr>
        <w:pStyle w:val="Textoindependiente"/>
      </w:pPr>
      <w:r w:rsidRPr="00D93823">
        <w:rPr>
          <w:b/>
          <w:bCs/>
          <w:u w:val="single"/>
        </w:rPr>
        <w:t xml:space="preserve">A LA CUARTA </w:t>
      </w:r>
      <w:r w:rsidR="002729AA">
        <w:rPr>
          <w:b/>
          <w:u w:val="single"/>
        </w:rPr>
        <w:t>CUESTIÓ</w:t>
      </w:r>
      <w:r w:rsidR="002729AA" w:rsidRPr="00D93823">
        <w:rPr>
          <w:b/>
          <w:u w:val="single"/>
        </w:rPr>
        <w:t xml:space="preserve">N, </w:t>
      </w:r>
      <w:r w:rsidR="002729AA">
        <w:rPr>
          <w:b/>
          <w:bCs/>
          <w:u w:val="single"/>
        </w:rPr>
        <w:t>el Dr. CARLOS ALBERTO COBO</w:t>
      </w:r>
      <w:r w:rsidR="002729AA" w:rsidRPr="00D93823">
        <w:rPr>
          <w:b/>
          <w:bCs/>
          <w:u w:val="single"/>
        </w:rPr>
        <w:t xml:space="preserve">, </w:t>
      </w:r>
      <w:r w:rsidR="002729AA" w:rsidRPr="00D93823">
        <w:rPr>
          <w:b/>
          <w:u w:val="single"/>
        </w:rPr>
        <w:t>dijo</w:t>
      </w:r>
      <w:r w:rsidRPr="00D93823">
        <w:rPr>
          <w:b/>
          <w:bCs/>
        </w:rPr>
        <w:t>:</w:t>
      </w:r>
      <w:r w:rsidRPr="00D93823">
        <w:t xml:space="preserve"> Que, en consecuencia</w:t>
      </w:r>
      <w:r w:rsidR="00675E2F">
        <w:t>,</w:t>
      </w:r>
      <w:r w:rsidRPr="00D93823">
        <w:t xml:space="preserve"> corresponde rechazar el recurso de casación articul</w:t>
      </w:r>
      <w:r w:rsidR="002729AA">
        <w:t xml:space="preserve">ado, con pérdida del depósito. </w:t>
      </w:r>
      <w:r w:rsidRPr="00D93823">
        <w:t>ASI LO VOTO.-</w:t>
      </w:r>
    </w:p>
    <w:p w:rsidR="001930EB" w:rsidRPr="009A0CDF" w:rsidRDefault="001930EB" w:rsidP="006B17FD">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w:t>
      </w:r>
      <w:proofErr w:type="spellStart"/>
      <w:r w:rsidRPr="009A0CDF">
        <w:rPr>
          <w:rFonts w:ascii="Arial" w:eastAsia="Times New Roman" w:hAnsi="Arial" w:cs="Arial"/>
          <w:sz w:val="24"/>
          <w:szCs w:val="24"/>
          <w:lang w:val="es-ES" w:eastAsia="es-ES"/>
        </w:rPr>
        <w:t>Dres</w:t>
      </w:r>
      <w:proofErr w:type="spellEnd"/>
      <w:r w:rsidRPr="009A0CDF">
        <w:rPr>
          <w:rFonts w:ascii="Arial" w:eastAsia="Times New Roman" w:hAnsi="Arial" w:cs="Arial"/>
          <w:sz w:val="24"/>
          <w:szCs w:val="24"/>
          <w:lang w:val="es-ES" w:eastAsia="es-ES"/>
        </w:rPr>
        <w:t xml:space="preserve">.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CUARTA</w:t>
      </w:r>
      <w:r w:rsidRPr="009A0CDF">
        <w:rPr>
          <w:rFonts w:ascii="Arial" w:eastAsia="Times New Roman" w:hAnsi="Arial" w:cs="Arial"/>
          <w:b/>
          <w:bCs/>
          <w:sz w:val="24"/>
          <w:szCs w:val="24"/>
          <w:lang w:val="es-MX" w:eastAsia="es-ES"/>
        </w:rPr>
        <w:t xml:space="preserve"> </w:t>
      </w:r>
      <w:r w:rsidRPr="009A0CDF">
        <w:rPr>
          <w:rFonts w:ascii="Arial" w:eastAsia="Times New Roman" w:hAnsi="Arial" w:cs="Arial"/>
          <w:b/>
          <w:bCs/>
          <w:sz w:val="24"/>
          <w:szCs w:val="24"/>
          <w:lang w:val="es-ES" w:eastAsia="es-ES"/>
        </w:rPr>
        <w:t>CUESTIÓN.-</w:t>
      </w:r>
    </w:p>
    <w:p w:rsidR="001930EB" w:rsidRPr="00D93823" w:rsidRDefault="001930EB" w:rsidP="006B17FD">
      <w:pPr>
        <w:pStyle w:val="Textoindependiente"/>
        <w:ind w:firstLine="1985"/>
      </w:pPr>
    </w:p>
    <w:p w:rsidR="00410D60" w:rsidRPr="00D93823" w:rsidRDefault="00410D60" w:rsidP="00675E2F">
      <w:pPr>
        <w:pStyle w:val="Textoindependiente"/>
      </w:pPr>
      <w:r w:rsidRPr="00D93823">
        <w:rPr>
          <w:b/>
          <w:bCs/>
          <w:u w:val="single"/>
        </w:rPr>
        <w:t xml:space="preserve">A LA QUINTA </w:t>
      </w:r>
      <w:r w:rsidR="002729AA">
        <w:rPr>
          <w:b/>
          <w:u w:val="single"/>
        </w:rPr>
        <w:t>CUESTIÓ</w:t>
      </w:r>
      <w:r w:rsidR="002729AA" w:rsidRPr="00D93823">
        <w:rPr>
          <w:b/>
          <w:u w:val="single"/>
        </w:rPr>
        <w:t xml:space="preserve">N, </w:t>
      </w:r>
      <w:r w:rsidR="002729AA">
        <w:rPr>
          <w:b/>
          <w:bCs/>
          <w:u w:val="single"/>
        </w:rPr>
        <w:t>el Dr. CARLOS ALBERTO COBO</w:t>
      </w:r>
      <w:r w:rsidR="002729AA" w:rsidRPr="00D93823">
        <w:rPr>
          <w:b/>
          <w:bCs/>
          <w:u w:val="single"/>
        </w:rPr>
        <w:t xml:space="preserve">, </w:t>
      </w:r>
      <w:r w:rsidR="002729AA" w:rsidRPr="00D93823">
        <w:rPr>
          <w:b/>
          <w:u w:val="single"/>
        </w:rPr>
        <w:t>dijo</w:t>
      </w:r>
      <w:r w:rsidRPr="00D93823">
        <w:rPr>
          <w:b/>
          <w:bCs/>
          <w:u w:val="single"/>
        </w:rPr>
        <w:t>:</w:t>
      </w:r>
      <w:r w:rsidRPr="00D93823">
        <w:rPr>
          <w:b/>
          <w:bCs/>
        </w:rPr>
        <w:t xml:space="preserve"> </w:t>
      </w:r>
      <w:r w:rsidRPr="00D93823">
        <w:t>Costas al recurrente vencido.</w:t>
      </w:r>
      <w:r w:rsidR="002729AA">
        <w:t xml:space="preserve"> ASÍ LO VOTO</w:t>
      </w:r>
      <w:r w:rsidRPr="00D93823">
        <w:t>-</w:t>
      </w:r>
    </w:p>
    <w:p w:rsidR="001E34ED" w:rsidRPr="009A0CDF" w:rsidRDefault="001E34ED" w:rsidP="006B17FD">
      <w:pPr>
        <w:widowControl w:val="0"/>
        <w:kinsoku w:val="0"/>
        <w:spacing w:after="0" w:line="360" w:lineRule="auto"/>
        <w:ind w:firstLine="1985"/>
        <w:jc w:val="both"/>
        <w:rPr>
          <w:rFonts w:ascii="Arial" w:eastAsia="Times New Roman" w:hAnsi="Arial" w:cs="Arial"/>
          <w:iCs/>
          <w:sz w:val="24"/>
          <w:szCs w:val="24"/>
          <w:lang w:val="es-ES" w:eastAsia="es-ES"/>
        </w:rPr>
      </w:pPr>
      <w:r w:rsidRPr="009A0CDF">
        <w:rPr>
          <w:rFonts w:ascii="Arial" w:eastAsia="Times New Roman" w:hAnsi="Arial" w:cs="Arial"/>
          <w:sz w:val="24"/>
          <w:szCs w:val="24"/>
          <w:lang w:val="es-ES" w:eastAsia="es-ES"/>
        </w:rPr>
        <w:t xml:space="preserve">Los Señores Ministros, </w:t>
      </w:r>
      <w:proofErr w:type="spellStart"/>
      <w:r w:rsidRPr="009A0CDF">
        <w:rPr>
          <w:rFonts w:ascii="Arial" w:eastAsia="Times New Roman" w:hAnsi="Arial" w:cs="Arial"/>
          <w:sz w:val="24"/>
          <w:szCs w:val="24"/>
          <w:lang w:val="es-ES" w:eastAsia="es-ES"/>
        </w:rPr>
        <w:t>Dres</w:t>
      </w:r>
      <w:proofErr w:type="spellEnd"/>
      <w:r w:rsidRPr="009A0CDF">
        <w:rPr>
          <w:rFonts w:ascii="Arial" w:eastAsia="Times New Roman" w:hAnsi="Arial" w:cs="Arial"/>
          <w:sz w:val="24"/>
          <w:szCs w:val="24"/>
          <w:lang w:val="es-ES" w:eastAsia="es-ES"/>
        </w:rPr>
        <w:t xml:space="preserve">. MARTHA RAQUEL CORVALÁN y JAVIER SOLANO AYALA, </w:t>
      </w:r>
      <w:r w:rsidRPr="009A0CDF">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w:t>
      </w:r>
      <w:r w:rsidRPr="009A0CDF">
        <w:rPr>
          <w:rFonts w:ascii="Arial" w:eastAsia="Times New Roman" w:hAnsi="Arial" w:cs="Arial"/>
          <w:sz w:val="24"/>
          <w:szCs w:val="24"/>
          <w:lang w:val="es-MX" w:eastAsia="es-ES"/>
        </w:rPr>
        <w:t xml:space="preserve">l Sr. </w:t>
      </w:r>
      <w:r>
        <w:rPr>
          <w:rFonts w:ascii="Arial" w:eastAsia="Times New Roman" w:hAnsi="Arial" w:cs="Arial"/>
          <w:sz w:val="24"/>
          <w:szCs w:val="24"/>
          <w:lang w:val="es-MX" w:eastAsia="es-ES"/>
        </w:rPr>
        <w:t>Ministro</w:t>
      </w:r>
      <w:r w:rsidRPr="009A0CDF">
        <w:rPr>
          <w:rFonts w:ascii="Arial" w:eastAsia="Times New Roman" w:hAnsi="Arial" w:cs="Arial"/>
          <w:sz w:val="24"/>
          <w:szCs w:val="24"/>
          <w:lang w:val="es-MX" w:eastAsia="es-ES"/>
        </w:rPr>
        <w:t xml:space="preserve">, Dr. </w:t>
      </w:r>
      <w:r w:rsidRPr="009A0CDF">
        <w:rPr>
          <w:rFonts w:ascii="Arial" w:eastAsia="Times New Roman" w:hAnsi="Arial" w:cs="Arial"/>
          <w:sz w:val="24"/>
          <w:szCs w:val="24"/>
          <w:lang w:val="es-ES" w:eastAsia="es-ES"/>
        </w:rPr>
        <w:t xml:space="preserve">CARLOS ALBERTO COBO </w:t>
      </w:r>
      <w:r w:rsidRPr="009A0CDF">
        <w:rPr>
          <w:rFonts w:ascii="Arial" w:eastAsia="Times New Roman" w:hAnsi="Arial" w:cs="Arial"/>
          <w:sz w:val="24"/>
          <w:szCs w:val="24"/>
          <w:lang w:val="es-MX" w:eastAsia="es-ES"/>
        </w:rPr>
        <w:t>y</w:t>
      </w:r>
      <w:r w:rsidRPr="009A0CDF">
        <w:rPr>
          <w:rFonts w:ascii="Arial" w:eastAsia="Times New Roman" w:hAnsi="Arial" w:cs="Arial"/>
          <w:sz w:val="24"/>
          <w:szCs w:val="24"/>
          <w:lang w:val="es-ES" w:eastAsia="es-ES"/>
        </w:rPr>
        <w:t xml:space="preserve"> </w:t>
      </w:r>
      <w:r w:rsidRPr="009A0CDF">
        <w:rPr>
          <w:rFonts w:ascii="Arial" w:eastAsia="Times New Roman" w:hAnsi="Arial" w:cs="Arial"/>
          <w:sz w:val="24"/>
          <w:szCs w:val="24"/>
          <w:lang w:val="es-MX" w:eastAsia="es-ES"/>
        </w:rPr>
        <w:t xml:space="preserve">votan en igual sentido a esta </w:t>
      </w:r>
      <w:r w:rsidRPr="009A0CDF">
        <w:rPr>
          <w:rFonts w:ascii="Arial" w:eastAsia="Times New Roman" w:hAnsi="Arial" w:cs="Arial"/>
          <w:b/>
          <w:bCs/>
          <w:sz w:val="24"/>
          <w:szCs w:val="24"/>
          <w:lang w:val="es-MX" w:eastAsia="es-ES"/>
        </w:rPr>
        <w:lastRenderedPageBreak/>
        <w:t xml:space="preserve">QUINTA </w:t>
      </w:r>
      <w:r w:rsidRPr="009A0CDF">
        <w:rPr>
          <w:rFonts w:ascii="Arial" w:eastAsia="Times New Roman" w:hAnsi="Arial" w:cs="Arial"/>
          <w:b/>
          <w:bCs/>
          <w:sz w:val="24"/>
          <w:szCs w:val="24"/>
          <w:lang w:val="es-ES" w:eastAsia="es-ES"/>
        </w:rPr>
        <w:t>CUESTIÓN.-</w:t>
      </w:r>
    </w:p>
    <w:p w:rsidR="001E34ED" w:rsidRPr="009A0CDF" w:rsidRDefault="001E34ED" w:rsidP="006B17FD">
      <w:pPr>
        <w:widowControl w:val="0"/>
        <w:spacing w:after="0" w:line="360" w:lineRule="auto"/>
        <w:ind w:firstLine="1985"/>
        <w:jc w:val="both"/>
        <w:rPr>
          <w:rFonts w:ascii="Arial" w:eastAsia="Times New Roman" w:hAnsi="Arial" w:cs="Arial"/>
          <w:bCs/>
          <w:sz w:val="24"/>
          <w:szCs w:val="24"/>
          <w:lang w:val="es-ES" w:eastAsia="es-ES"/>
        </w:rPr>
      </w:pPr>
      <w:r w:rsidRPr="009A0CDF">
        <w:rPr>
          <w:rFonts w:ascii="Arial" w:eastAsia="Times New Roman" w:hAnsi="Arial" w:cs="Arial"/>
          <w:bCs/>
          <w:sz w:val="24"/>
          <w:szCs w:val="24"/>
          <w:lang w:val="es-ES" w:eastAsia="es-ES"/>
        </w:rPr>
        <w:t>Con lo que se da por finalizado el acto, disponiendo los Sres. Ministros la Sentencia que va a continuación:</w:t>
      </w:r>
    </w:p>
    <w:p w:rsidR="001E34ED" w:rsidRPr="009A0CDF" w:rsidRDefault="001E34ED" w:rsidP="006B17FD">
      <w:pPr>
        <w:widowControl w:val="0"/>
        <w:spacing w:after="0" w:line="360" w:lineRule="auto"/>
        <w:ind w:firstLine="1985"/>
        <w:jc w:val="both"/>
        <w:rPr>
          <w:rFonts w:ascii="Arial" w:eastAsia="Times New Roman" w:hAnsi="Arial" w:cs="Arial"/>
          <w:b/>
          <w:bCs/>
          <w:sz w:val="24"/>
          <w:szCs w:val="24"/>
          <w:lang w:val="es-ES" w:eastAsia="es-ES"/>
        </w:rPr>
      </w:pPr>
    </w:p>
    <w:p w:rsidR="001E34ED" w:rsidRPr="009A0CDF" w:rsidRDefault="001E34ED" w:rsidP="00675E2F">
      <w:pPr>
        <w:widowControl w:val="0"/>
        <w:spacing w:after="0" w:line="360" w:lineRule="auto"/>
        <w:jc w:val="both"/>
        <w:rPr>
          <w:rFonts w:ascii="Arial" w:eastAsia="Times New Roman" w:hAnsi="Arial" w:cs="Arial"/>
          <w:b/>
          <w:bCs/>
          <w:sz w:val="24"/>
          <w:szCs w:val="24"/>
          <w:lang w:val="es-ES" w:eastAsia="es-ES"/>
        </w:rPr>
      </w:pPr>
      <w:r w:rsidRPr="009A0CDF">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siete de agosto</w:t>
      </w:r>
      <w:r w:rsidRPr="009A0CDF">
        <w:rPr>
          <w:rFonts w:ascii="Arial" w:eastAsia="Times New Roman" w:hAnsi="Arial" w:cs="Arial"/>
          <w:b/>
          <w:bCs/>
          <w:sz w:val="24"/>
          <w:szCs w:val="24"/>
          <w:lang w:val="es-ES" w:eastAsia="es-ES"/>
        </w:rPr>
        <w:t xml:space="preserve"> de dos mil dieciocho.-</w:t>
      </w:r>
    </w:p>
    <w:p w:rsidR="001E34ED" w:rsidRPr="009A0CDF" w:rsidRDefault="001E34ED" w:rsidP="006B17FD">
      <w:pPr>
        <w:spacing w:after="0" w:line="360" w:lineRule="auto"/>
        <w:ind w:firstLine="1985"/>
        <w:jc w:val="both"/>
        <w:rPr>
          <w:rFonts w:ascii="Arial" w:eastAsia="Times New Roman" w:hAnsi="Arial" w:cs="Arial"/>
          <w:color w:val="000000"/>
          <w:sz w:val="24"/>
          <w:szCs w:val="24"/>
          <w:lang w:val="es-ES" w:eastAsia="es-ES"/>
        </w:rPr>
      </w:pPr>
      <w:r w:rsidRPr="009A0CDF">
        <w:rPr>
          <w:rFonts w:ascii="Arial" w:eastAsia="Times New Roman" w:hAnsi="Arial" w:cs="Arial"/>
          <w:b/>
          <w:bCs/>
          <w:sz w:val="24"/>
          <w:szCs w:val="24"/>
          <w:u w:val="single"/>
          <w:lang w:val="es-ES" w:eastAsia="es-ES"/>
        </w:rPr>
        <w:t>Y VISTOS</w:t>
      </w:r>
      <w:r w:rsidRPr="009A0CDF">
        <w:rPr>
          <w:rFonts w:ascii="Arial" w:eastAsia="Times New Roman" w:hAnsi="Arial" w:cs="Arial"/>
          <w:b/>
          <w:bCs/>
          <w:sz w:val="24"/>
          <w:szCs w:val="24"/>
          <w:lang w:val="es-ES" w:eastAsia="es-ES"/>
        </w:rPr>
        <w:t>:</w:t>
      </w:r>
      <w:r w:rsidRPr="009A0CDF">
        <w:rPr>
          <w:rFonts w:ascii="Arial" w:eastAsia="Times New Roman" w:hAnsi="Arial" w:cs="Arial"/>
          <w:bCs/>
          <w:sz w:val="24"/>
          <w:szCs w:val="24"/>
          <w:lang w:val="es-ES" w:eastAsia="es-ES"/>
        </w:rPr>
        <w:t xml:space="preserve"> En mérito al resultado obtenido en la votación del Acuerdo que antecede, </w:t>
      </w:r>
      <w:r w:rsidRPr="009A0CDF">
        <w:rPr>
          <w:rFonts w:ascii="Arial" w:eastAsia="Times New Roman" w:hAnsi="Arial" w:cs="Arial"/>
          <w:b/>
          <w:bCs/>
          <w:sz w:val="24"/>
          <w:szCs w:val="24"/>
          <w:u w:val="single"/>
          <w:lang w:val="es-ES" w:eastAsia="es-ES"/>
        </w:rPr>
        <w:t>SE RESUELVE:</w:t>
      </w:r>
      <w:r w:rsidRPr="009A0CDF">
        <w:rPr>
          <w:rFonts w:ascii="Arial" w:eastAsia="Times New Roman" w:hAnsi="Arial" w:cs="Arial"/>
          <w:sz w:val="24"/>
          <w:szCs w:val="24"/>
          <w:lang w:val="es-ES" w:eastAsia="es-ES"/>
        </w:rPr>
        <w:t xml:space="preserve"> I) </w:t>
      </w:r>
      <w:r w:rsidR="006B17FD">
        <w:rPr>
          <w:rFonts w:ascii="Arial" w:eastAsia="Times New Roman" w:hAnsi="Arial" w:cs="Arial"/>
          <w:sz w:val="24"/>
          <w:szCs w:val="24"/>
          <w:lang w:eastAsia="es-ES"/>
        </w:rPr>
        <w:t>R</w:t>
      </w:r>
      <w:r w:rsidR="006B17FD" w:rsidRPr="006B17FD">
        <w:rPr>
          <w:rFonts w:ascii="Arial" w:eastAsia="Times New Roman" w:hAnsi="Arial" w:cs="Arial"/>
          <w:sz w:val="24"/>
          <w:szCs w:val="24"/>
          <w:lang w:eastAsia="es-ES"/>
        </w:rPr>
        <w:t>echazar el recurso de casación articulado</w:t>
      </w:r>
      <w:r w:rsidR="006B17FD">
        <w:rPr>
          <w:rFonts w:ascii="Arial" w:eastAsia="Times New Roman" w:hAnsi="Arial" w:cs="Arial"/>
          <w:sz w:val="24"/>
          <w:szCs w:val="24"/>
          <w:lang w:eastAsia="es-ES"/>
        </w:rPr>
        <w:t xml:space="preserve"> en fecha 19/06/17</w:t>
      </w:r>
      <w:r w:rsidR="006B17FD" w:rsidRPr="006B17FD">
        <w:rPr>
          <w:rFonts w:ascii="Arial" w:eastAsia="Times New Roman" w:hAnsi="Arial" w:cs="Arial"/>
          <w:sz w:val="24"/>
          <w:szCs w:val="24"/>
          <w:lang w:eastAsia="es-ES"/>
        </w:rPr>
        <w:t>, con pérdida del depósito</w:t>
      </w:r>
      <w:r>
        <w:rPr>
          <w:rFonts w:ascii="Arial" w:eastAsia="Times New Roman" w:hAnsi="Arial" w:cs="Arial"/>
          <w:sz w:val="24"/>
          <w:szCs w:val="24"/>
          <w:lang w:val="es-ES" w:eastAsia="es-ES"/>
        </w:rPr>
        <w:t>.-</w:t>
      </w:r>
    </w:p>
    <w:p w:rsidR="001E34ED" w:rsidRPr="009A0CDF" w:rsidRDefault="001E34ED" w:rsidP="006B17FD">
      <w:pPr>
        <w:spacing w:after="0" w:line="360" w:lineRule="auto"/>
        <w:ind w:firstLine="1985"/>
        <w:jc w:val="both"/>
        <w:rPr>
          <w:rFonts w:ascii="Arial" w:eastAsia="Times New Roman" w:hAnsi="Arial" w:cs="Arial"/>
          <w:sz w:val="24"/>
          <w:szCs w:val="24"/>
          <w:lang w:val="es-ES" w:eastAsia="es-ES"/>
        </w:rPr>
      </w:pPr>
      <w:r w:rsidRPr="009A0CDF">
        <w:rPr>
          <w:rFonts w:ascii="Arial" w:eastAsia="Times New Roman" w:hAnsi="Arial" w:cs="Arial"/>
          <w:sz w:val="24"/>
          <w:szCs w:val="24"/>
          <w:lang w:val="es-ES" w:eastAsia="es-ES"/>
        </w:rPr>
        <w:t xml:space="preserve">II) Costas </w:t>
      </w:r>
      <w:r>
        <w:rPr>
          <w:rFonts w:ascii="Arial" w:eastAsia="Times New Roman" w:hAnsi="Arial" w:cs="Arial"/>
          <w:sz w:val="24"/>
          <w:szCs w:val="24"/>
          <w:lang w:val="es-ES" w:eastAsia="es-ES"/>
        </w:rPr>
        <w:t>al recurrente vencido</w:t>
      </w:r>
      <w:r w:rsidRPr="009A0CDF">
        <w:rPr>
          <w:rFonts w:ascii="Arial" w:eastAsia="Times New Roman" w:hAnsi="Arial" w:cs="Arial"/>
          <w:sz w:val="24"/>
          <w:szCs w:val="24"/>
          <w:lang w:val="es-ES" w:eastAsia="es-ES"/>
        </w:rPr>
        <w:t>.-</w:t>
      </w:r>
    </w:p>
    <w:p w:rsidR="001E34ED" w:rsidRPr="009A0CDF" w:rsidRDefault="001E34ED" w:rsidP="006B17FD">
      <w:pPr>
        <w:widowControl w:val="0"/>
        <w:spacing w:after="0" w:line="360" w:lineRule="auto"/>
        <w:ind w:firstLine="1985"/>
        <w:jc w:val="both"/>
        <w:rPr>
          <w:rFonts w:ascii="Arial" w:eastAsia="Times New Roman" w:hAnsi="Arial" w:cs="Arial"/>
          <w:bCs/>
          <w:sz w:val="24"/>
          <w:szCs w:val="24"/>
          <w:lang w:val="es-ES" w:eastAsia="es-ES"/>
        </w:rPr>
      </w:pPr>
      <w:r w:rsidRPr="009A0CDF">
        <w:rPr>
          <w:rFonts w:ascii="Arial" w:eastAsia="Times New Roman" w:hAnsi="Arial" w:cs="Arial"/>
          <w:bCs/>
          <w:sz w:val="24"/>
          <w:szCs w:val="24"/>
          <w:lang w:val="es-ES" w:eastAsia="es-ES"/>
        </w:rPr>
        <w:t>REGÍSTRESE y NOTIFÍQUESE.-</w:t>
      </w:r>
    </w:p>
    <w:p w:rsidR="001E34ED" w:rsidRDefault="001E34ED" w:rsidP="006B17FD">
      <w:pPr>
        <w:widowControl w:val="0"/>
        <w:spacing w:after="0" w:line="360" w:lineRule="auto"/>
        <w:ind w:firstLine="1985"/>
        <w:jc w:val="both"/>
        <w:rPr>
          <w:rFonts w:ascii="Arial" w:eastAsia="Times New Roman" w:hAnsi="Arial" w:cs="Arial"/>
          <w:bCs/>
          <w:sz w:val="24"/>
          <w:szCs w:val="24"/>
          <w:lang w:val="es-ES" w:eastAsia="es-ES"/>
        </w:rPr>
      </w:pPr>
      <w:r w:rsidRPr="009A0CDF">
        <w:rPr>
          <w:rFonts w:ascii="Arial" w:eastAsia="Times New Roman" w:hAnsi="Arial" w:cs="Arial"/>
          <w:bCs/>
          <w:sz w:val="24"/>
          <w:szCs w:val="24"/>
          <w:lang w:val="es-ES" w:eastAsia="es-ES"/>
        </w:rPr>
        <w:t>No firma la Dra. LILIA ANA NOVILLO, por encontrarse excusada.-</w:t>
      </w:r>
    </w:p>
    <w:p w:rsidR="001E34ED" w:rsidRPr="009A0CDF" w:rsidRDefault="001E34ED" w:rsidP="00675E2F">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1E34ED" w:rsidRPr="009A0CDF" w:rsidRDefault="001E34ED" w:rsidP="00675E2F">
      <w:pPr>
        <w:spacing w:after="0" w:line="240" w:lineRule="auto"/>
        <w:jc w:val="both"/>
        <w:rPr>
          <w:rFonts w:ascii="Times New Roman" w:eastAsia="Times New Roman" w:hAnsi="Times New Roman" w:cs="Times New Roman"/>
          <w:sz w:val="16"/>
          <w:szCs w:val="16"/>
          <w:lang w:val="es-ES" w:eastAsia="es-ES"/>
        </w:rPr>
      </w:pPr>
      <w:r w:rsidRPr="009A0CDF">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9A0CDF">
        <w:rPr>
          <w:rFonts w:ascii="Times New Roman" w:eastAsia="Times New Roman" w:hAnsi="Times New Roman" w:cs="Times New Roman"/>
          <w:i/>
          <w:sz w:val="16"/>
          <w:szCs w:val="16"/>
          <w:lang w:val="es-ES" w:eastAsia="es-ES"/>
        </w:rPr>
        <w:t>Dres</w:t>
      </w:r>
      <w:proofErr w:type="spellEnd"/>
      <w:r w:rsidRPr="009A0CDF">
        <w:rPr>
          <w:rFonts w:ascii="Times New Roman" w:eastAsia="Times New Roman" w:hAnsi="Times New Roman" w:cs="Times New Roman"/>
          <w:i/>
          <w:sz w:val="16"/>
          <w:szCs w:val="16"/>
          <w:lang w:val="es-ES" w:eastAsia="es-ES"/>
        </w:rPr>
        <w:t>. MARTHA RAQUEL CORVALÁN, CARLOS ALBERTO COBO y JAVIER SOLANO AYALA, en el sistema de Gestión Informático del Poder Judicial de la Provincia de San Luis.-</w:t>
      </w:r>
    </w:p>
    <w:p w:rsidR="001E34ED" w:rsidRPr="009A0CDF" w:rsidRDefault="001E34ED" w:rsidP="006B17FD">
      <w:pPr>
        <w:spacing w:after="0" w:line="360" w:lineRule="auto"/>
        <w:ind w:firstLine="1985"/>
        <w:jc w:val="both"/>
        <w:rPr>
          <w:rFonts w:ascii="Arial" w:hAnsi="Arial" w:cs="Arial"/>
          <w:sz w:val="24"/>
          <w:szCs w:val="24"/>
          <w:lang w:val="es-ES"/>
        </w:rPr>
      </w:pPr>
    </w:p>
    <w:sectPr w:rsidR="001E34ED" w:rsidRPr="009A0CDF" w:rsidSect="00410D60">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607" w:rsidRDefault="003C0607" w:rsidP="00221CA4">
      <w:pPr>
        <w:spacing w:after="0" w:line="240" w:lineRule="auto"/>
      </w:pPr>
      <w:r>
        <w:separator/>
      </w:r>
    </w:p>
  </w:endnote>
  <w:endnote w:type="continuationSeparator" w:id="1">
    <w:p w:rsidR="003C0607" w:rsidRDefault="003C0607" w:rsidP="00221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3590"/>
      <w:docPartObj>
        <w:docPartGallery w:val="Page Numbers (Bottom of Page)"/>
        <w:docPartUnique/>
      </w:docPartObj>
    </w:sdtPr>
    <w:sdtEndPr>
      <w:rPr>
        <w:rFonts w:ascii="Arial" w:hAnsi="Arial" w:cs="Arial"/>
        <w:sz w:val="24"/>
        <w:szCs w:val="24"/>
      </w:rPr>
    </w:sdtEndPr>
    <w:sdtContent>
      <w:p w:rsidR="003C0607" w:rsidRPr="00221CA4" w:rsidRDefault="00950408">
        <w:pPr>
          <w:pStyle w:val="Piedepgina"/>
          <w:jc w:val="right"/>
          <w:rPr>
            <w:rFonts w:ascii="Arial" w:hAnsi="Arial" w:cs="Arial"/>
            <w:sz w:val="24"/>
            <w:szCs w:val="24"/>
          </w:rPr>
        </w:pPr>
        <w:r w:rsidRPr="00221CA4">
          <w:rPr>
            <w:rFonts w:ascii="Arial" w:hAnsi="Arial" w:cs="Arial"/>
            <w:sz w:val="24"/>
            <w:szCs w:val="24"/>
          </w:rPr>
          <w:fldChar w:fldCharType="begin"/>
        </w:r>
        <w:r w:rsidR="003C0607" w:rsidRPr="00221CA4">
          <w:rPr>
            <w:rFonts w:ascii="Arial" w:hAnsi="Arial" w:cs="Arial"/>
            <w:sz w:val="24"/>
            <w:szCs w:val="24"/>
          </w:rPr>
          <w:instrText xml:space="preserve"> PAGE   \* MERGEFORMAT </w:instrText>
        </w:r>
        <w:r w:rsidRPr="00221CA4">
          <w:rPr>
            <w:rFonts w:ascii="Arial" w:hAnsi="Arial" w:cs="Arial"/>
            <w:sz w:val="24"/>
            <w:szCs w:val="24"/>
          </w:rPr>
          <w:fldChar w:fldCharType="separate"/>
        </w:r>
        <w:r w:rsidR="00670472">
          <w:rPr>
            <w:rFonts w:ascii="Arial" w:hAnsi="Arial" w:cs="Arial"/>
            <w:noProof/>
            <w:sz w:val="24"/>
            <w:szCs w:val="24"/>
          </w:rPr>
          <w:t>2</w:t>
        </w:r>
        <w:r w:rsidRPr="00221CA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607" w:rsidRDefault="003C0607" w:rsidP="00221CA4">
      <w:pPr>
        <w:spacing w:after="0" w:line="240" w:lineRule="auto"/>
      </w:pPr>
      <w:r>
        <w:separator/>
      </w:r>
    </w:p>
  </w:footnote>
  <w:footnote w:type="continuationSeparator" w:id="1">
    <w:p w:rsidR="003C0607" w:rsidRDefault="003C0607" w:rsidP="00221C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0D60"/>
    <w:rsid w:val="00101573"/>
    <w:rsid w:val="001930EB"/>
    <w:rsid w:val="001E34ED"/>
    <w:rsid w:val="00205CD3"/>
    <w:rsid w:val="00221CA4"/>
    <w:rsid w:val="00230B1D"/>
    <w:rsid w:val="002729AA"/>
    <w:rsid w:val="002A5E49"/>
    <w:rsid w:val="00370A05"/>
    <w:rsid w:val="00376C1E"/>
    <w:rsid w:val="003C0607"/>
    <w:rsid w:val="00410D60"/>
    <w:rsid w:val="00533E56"/>
    <w:rsid w:val="00624CB1"/>
    <w:rsid w:val="00670472"/>
    <w:rsid w:val="00675E2F"/>
    <w:rsid w:val="0068654A"/>
    <w:rsid w:val="006B17FD"/>
    <w:rsid w:val="006E4716"/>
    <w:rsid w:val="00746109"/>
    <w:rsid w:val="00950408"/>
    <w:rsid w:val="009A2C56"/>
    <w:rsid w:val="009C122F"/>
    <w:rsid w:val="00A342A7"/>
    <w:rsid w:val="00A46D68"/>
    <w:rsid w:val="00A804BC"/>
    <w:rsid w:val="00CE38D4"/>
    <w:rsid w:val="00D059E8"/>
    <w:rsid w:val="00D138D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0D60"/>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410D60"/>
    <w:rPr>
      <w:rFonts w:ascii="Arial" w:eastAsia="MS Mincho" w:hAnsi="Arial" w:cs="Arial"/>
      <w:sz w:val="24"/>
      <w:szCs w:val="24"/>
      <w:lang w:val="es-ES" w:eastAsia="es-ES"/>
    </w:rPr>
  </w:style>
  <w:style w:type="paragraph" w:styleId="Sangradetextonormal">
    <w:name w:val="Body Text Indent"/>
    <w:basedOn w:val="Normal"/>
    <w:link w:val="SangradetextonormalCar"/>
    <w:rsid w:val="00410D6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410D6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221C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1CA4"/>
  </w:style>
  <w:style w:type="paragraph" w:styleId="Piedepgina">
    <w:name w:val="footer"/>
    <w:basedOn w:val="Normal"/>
    <w:link w:val="PiedepginaCar"/>
    <w:uiPriority w:val="99"/>
    <w:unhideWhenUsed/>
    <w:rsid w:val="00221C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CA4"/>
  </w:style>
  <w:style w:type="paragraph" w:styleId="Textodeglobo">
    <w:name w:val="Balloon Text"/>
    <w:basedOn w:val="Normal"/>
    <w:link w:val="TextodegloboCar"/>
    <w:uiPriority w:val="99"/>
    <w:semiHidden/>
    <w:unhideWhenUsed/>
    <w:rsid w:val="00675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5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3388</Words>
  <Characters>18637</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cp:lastPrinted>2018-08-01T12:19:00Z</cp:lastPrinted>
  <dcterms:created xsi:type="dcterms:W3CDTF">2018-08-01T11:29:00Z</dcterms:created>
  <dcterms:modified xsi:type="dcterms:W3CDTF">2018-08-06T15:30:00Z</dcterms:modified>
</cp:coreProperties>
</file>