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94" w:rsidRPr="00B52025" w:rsidRDefault="00815894" w:rsidP="00815894">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954089">
        <w:rPr>
          <w:rFonts w:ascii="Arial" w:hAnsi="Arial" w:cs="Arial"/>
          <w:b/>
          <w:bCs/>
          <w:sz w:val="24"/>
          <w:szCs w:val="24"/>
          <w:u w:val="single"/>
          <w:lang w:val="pt-BR"/>
        </w:rPr>
        <w:t>001</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815894" w:rsidRPr="00B52025" w:rsidRDefault="00815894" w:rsidP="00815894">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954089">
        <w:rPr>
          <w:rFonts w:ascii="Arial" w:eastAsia="MS Mincho" w:hAnsi="Arial" w:cs="Arial"/>
          <w:b/>
          <w:bCs/>
          <w:sz w:val="24"/>
          <w:szCs w:val="24"/>
        </w:rPr>
        <w:t>cuatro</w:t>
      </w:r>
      <w:r w:rsidRPr="00B52025">
        <w:rPr>
          <w:rFonts w:ascii="Arial" w:eastAsia="MS Mincho" w:hAnsi="Arial" w:cs="Arial"/>
          <w:b/>
          <w:bCs/>
          <w:sz w:val="24"/>
          <w:szCs w:val="24"/>
        </w:rPr>
        <w:t xml:space="preserve"> días del mes de febrero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MARTHA RAQUEL CORVALÁN, LILIA ANA NOVILLO y CARLOS ALBERTO COBO -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Pr="00815894">
        <w:rPr>
          <w:rFonts w:ascii="Arial" w:hAnsi="Arial" w:cs="Arial"/>
          <w:b/>
          <w:bCs/>
          <w:i/>
          <w:sz w:val="24"/>
          <w:szCs w:val="24"/>
          <w:lang w:val="pt-BR"/>
        </w:rPr>
        <w:t xml:space="preserve">SOSA CARLOS DAVID </w:t>
      </w:r>
      <w:r>
        <w:rPr>
          <w:rFonts w:ascii="Arial" w:hAnsi="Arial" w:cs="Arial"/>
          <w:b/>
          <w:bCs/>
          <w:i/>
          <w:sz w:val="24"/>
          <w:szCs w:val="24"/>
          <w:lang w:val="pt-BR"/>
        </w:rPr>
        <w:t>c</w:t>
      </w:r>
      <w:r w:rsidRPr="00815894">
        <w:rPr>
          <w:rFonts w:ascii="Arial" w:hAnsi="Arial" w:cs="Arial"/>
          <w:b/>
          <w:bCs/>
          <w:i/>
          <w:sz w:val="24"/>
          <w:szCs w:val="24"/>
          <w:lang w:val="pt-BR"/>
        </w:rPr>
        <w:t xml:space="preserve">/ ROTA S.A. </w:t>
      </w:r>
      <w:r>
        <w:rPr>
          <w:rFonts w:ascii="Arial" w:hAnsi="Arial" w:cs="Arial"/>
          <w:b/>
          <w:bCs/>
          <w:i/>
          <w:sz w:val="24"/>
          <w:szCs w:val="24"/>
          <w:lang w:val="pt-BR"/>
        </w:rPr>
        <w:t>s</w:t>
      </w:r>
      <w:r w:rsidRPr="00815894">
        <w:rPr>
          <w:rFonts w:ascii="Arial" w:hAnsi="Arial" w:cs="Arial"/>
          <w:b/>
          <w:bCs/>
          <w:i/>
          <w:sz w:val="24"/>
          <w:szCs w:val="24"/>
          <w:lang w:val="pt-BR"/>
        </w:rPr>
        <w:t>/ COBRO DE PESOS - LABORAL - RECURSO DE CASACIÓN</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sidRPr="00B52025">
        <w:rPr>
          <w:rFonts w:ascii="Arial" w:hAnsi="Arial" w:cs="Arial"/>
          <w:bCs/>
          <w:sz w:val="24"/>
          <w:szCs w:val="24"/>
          <w:lang w:val="pt-BR"/>
        </w:rPr>
        <w:t xml:space="preserve">IURIX EXP Nº </w:t>
      </w:r>
      <w:r>
        <w:rPr>
          <w:rFonts w:ascii="Arial" w:hAnsi="Arial" w:cs="Arial"/>
          <w:bCs/>
          <w:sz w:val="24"/>
          <w:szCs w:val="24"/>
          <w:lang w:val="pt-BR"/>
        </w:rPr>
        <w:t>234078/12</w:t>
      </w:r>
      <w:r w:rsidRPr="00B52025">
        <w:rPr>
          <w:rFonts w:ascii="Arial" w:hAnsi="Arial" w:cs="Arial"/>
          <w:bCs/>
          <w:sz w:val="24"/>
          <w:szCs w:val="24"/>
          <w:lang w:val="pt-BR"/>
        </w:rPr>
        <w:t>.-</w:t>
      </w:r>
    </w:p>
    <w:p w:rsidR="00815894" w:rsidRPr="00B52025" w:rsidRDefault="00815894" w:rsidP="00815894">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52025">
        <w:rPr>
          <w:rFonts w:ascii="Arial" w:eastAsia="Times New Roman" w:hAnsi="Arial" w:cs="Arial"/>
          <w:sz w:val="24"/>
          <w:szCs w:val="24"/>
          <w:lang w:val="es-ES" w:eastAsia="es-ES"/>
        </w:rPr>
        <w:t>Dres</w:t>
      </w:r>
      <w:proofErr w:type="spellEnd"/>
      <w:r w:rsidRPr="00B52025">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 xml:space="preserve">, </w:t>
      </w:r>
      <w:r w:rsidRPr="00B52025">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 xml:space="preserve"> y </w:t>
      </w:r>
      <w:r w:rsidRPr="00B52025">
        <w:rPr>
          <w:rFonts w:ascii="Arial" w:eastAsia="Times New Roman" w:hAnsi="Arial" w:cs="Arial"/>
          <w:sz w:val="24"/>
          <w:szCs w:val="24"/>
          <w:lang w:val="es-ES" w:eastAsia="es-ES"/>
        </w:rPr>
        <w:t>LILIA ANA NOVILLO</w:t>
      </w:r>
      <w:r>
        <w:rPr>
          <w:rFonts w:ascii="Arial" w:eastAsia="Times New Roman" w:hAnsi="Arial" w:cs="Arial"/>
          <w:sz w:val="24"/>
          <w:szCs w:val="24"/>
          <w:lang w:val="es-ES" w:eastAsia="es-ES"/>
        </w:rPr>
        <w:t>.-</w:t>
      </w:r>
    </w:p>
    <w:p w:rsidR="00815894" w:rsidRPr="00815894" w:rsidRDefault="00815894" w:rsidP="00815894">
      <w:pPr>
        <w:pStyle w:val="Textoindependiente"/>
        <w:ind w:firstLine="1985"/>
        <w:rPr>
          <w:rFonts w:cs="Arial"/>
          <w:szCs w:val="24"/>
        </w:rPr>
      </w:pPr>
      <w:r w:rsidRPr="00815894">
        <w:rPr>
          <w:rFonts w:cs="Arial"/>
          <w:szCs w:val="24"/>
        </w:rPr>
        <w:t>Las cuestiones formuladas y sometidas a decisión del Tribunal son:</w:t>
      </w:r>
    </w:p>
    <w:p w:rsidR="00815894" w:rsidRPr="00815894" w:rsidRDefault="00815894" w:rsidP="00815894">
      <w:pPr>
        <w:pStyle w:val="Textoindependiente"/>
        <w:ind w:firstLine="1985"/>
        <w:rPr>
          <w:rFonts w:cs="Arial"/>
          <w:szCs w:val="24"/>
        </w:rPr>
      </w:pPr>
      <w:r w:rsidRPr="00815894">
        <w:rPr>
          <w:rFonts w:cs="Arial"/>
          <w:szCs w:val="24"/>
        </w:rPr>
        <w:t>I.- ¿Es formalmente procedente el Recurso de Casación?</w:t>
      </w:r>
    </w:p>
    <w:p w:rsidR="00815894" w:rsidRPr="00815894" w:rsidRDefault="00815894" w:rsidP="00815894">
      <w:pPr>
        <w:pStyle w:val="Textoindependiente"/>
        <w:ind w:firstLine="1985"/>
        <w:rPr>
          <w:rFonts w:cs="Arial"/>
          <w:szCs w:val="24"/>
        </w:rPr>
      </w:pPr>
      <w:r w:rsidRPr="00815894">
        <w:rPr>
          <w:rFonts w:cs="Arial"/>
          <w:szCs w:val="24"/>
        </w:rPr>
        <w:t>II.-</w:t>
      </w:r>
      <w:r>
        <w:rPr>
          <w:rFonts w:cs="Arial"/>
          <w:szCs w:val="24"/>
        </w:rPr>
        <w:t xml:space="preserve"> </w:t>
      </w:r>
      <w:r w:rsidRPr="00815894">
        <w:rPr>
          <w:rFonts w:cs="Arial"/>
          <w:szCs w:val="24"/>
        </w:rPr>
        <w:t>¿Existe en el fallo recurrido alguna de las causales enumeradas en el art. 287 del Código Procesal Civil?</w:t>
      </w:r>
    </w:p>
    <w:p w:rsidR="00815894" w:rsidRPr="00815894" w:rsidRDefault="00815894" w:rsidP="00815894">
      <w:pPr>
        <w:pStyle w:val="Textoindependiente"/>
        <w:ind w:firstLine="1985"/>
        <w:rPr>
          <w:rFonts w:cs="Arial"/>
          <w:szCs w:val="24"/>
        </w:rPr>
      </w:pPr>
      <w:r w:rsidRPr="00815894">
        <w:rPr>
          <w:rFonts w:cs="Arial"/>
          <w:szCs w:val="24"/>
        </w:rPr>
        <w:t>III.- En caso afirmativo de la cuestión anterior, ¿Cuál es la ley a aplicarse, la interpretación que debe hacerse del caso en estudio, o la jurisprudencia contradictoria a unificarse?</w:t>
      </w:r>
    </w:p>
    <w:p w:rsidR="00815894" w:rsidRPr="00815894" w:rsidRDefault="00815894" w:rsidP="00815894">
      <w:pPr>
        <w:pStyle w:val="Textoindependiente"/>
        <w:ind w:firstLine="1985"/>
        <w:rPr>
          <w:rFonts w:cs="Arial"/>
          <w:szCs w:val="24"/>
        </w:rPr>
      </w:pPr>
      <w:r w:rsidRPr="00815894">
        <w:rPr>
          <w:rFonts w:cs="Arial"/>
          <w:szCs w:val="24"/>
        </w:rPr>
        <w:t>IV.- ¿Qué resolución corresponde dar al caso en estudio?</w:t>
      </w:r>
    </w:p>
    <w:p w:rsidR="00815894" w:rsidRPr="00815894" w:rsidRDefault="00815894" w:rsidP="00815894">
      <w:pPr>
        <w:pStyle w:val="Textoindependiente"/>
        <w:ind w:firstLine="1985"/>
        <w:rPr>
          <w:rFonts w:cs="Arial"/>
          <w:szCs w:val="24"/>
        </w:rPr>
      </w:pPr>
      <w:r w:rsidRPr="00815894">
        <w:rPr>
          <w:rFonts w:cs="Arial"/>
          <w:szCs w:val="24"/>
        </w:rPr>
        <w:t>V.- ¿Cuál sobre las costas?</w:t>
      </w:r>
    </w:p>
    <w:p w:rsidR="00815894" w:rsidRPr="00815894" w:rsidRDefault="00815894" w:rsidP="00815894">
      <w:pPr>
        <w:autoSpaceDE w:val="0"/>
        <w:autoSpaceDN w:val="0"/>
        <w:adjustRightInd w:val="0"/>
        <w:spacing w:after="0" w:line="360" w:lineRule="auto"/>
        <w:ind w:firstLine="1985"/>
        <w:jc w:val="both"/>
        <w:rPr>
          <w:rFonts w:ascii="Arial" w:hAnsi="Arial" w:cs="Arial"/>
          <w:color w:val="000000"/>
          <w:sz w:val="24"/>
          <w:szCs w:val="24"/>
        </w:rPr>
      </w:pPr>
    </w:p>
    <w:p w:rsidR="00815894" w:rsidRPr="00815894" w:rsidRDefault="00815894" w:rsidP="00EC3B5D">
      <w:pPr>
        <w:autoSpaceDE w:val="0"/>
        <w:autoSpaceDN w:val="0"/>
        <w:adjustRightInd w:val="0"/>
        <w:spacing w:after="0" w:line="360" w:lineRule="auto"/>
        <w:jc w:val="both"/>
        <w:rPr>
          <w:rFonts w:ascii="Arial" w:hAnsi="Arial" w:cs="Arial"/>
          <w:sz w:val="24"/>
          <w:szCs w:val="24"/>
        </w:rPr>
      </w:pPr>
      <w:r w:rsidRPr="00815894">
        <w:rPr>
          <w:rFonts w:ascii="Arial" w:hAnsi="Arial" w:cs="Arial"/>
          <w:b/>
          <w:bCs/>
          <w:sz w:val="24"/>
          <w:szCs w:val="24"/>
          <w:u w:val="single"/>
        </w:rPr>
        <w:t xml:space="preserve">A LA PRIMERA CUESTIÓN, el Dr. </w:t>
      </w:r>
      <w:r w:rsidRPr="00815894">
        <w:rPr>
          <w:rFonts w:ascii="Arial" w:hAnsi="Arial" w:cs="Arial"/>
          <w:b/>
          <w:sz w:val="24"/>
          <w:szCs w:val="24"/>
          <w:u w:val="single"/>
        </w:rPr>
        <w:t>CARLOS A</w:t>
      </w:r>
      <w:r>
        <w:rPr>
          <w:rFonts w:ascii="Arial" w:hAnsi="Arial" w:cs="Arial"/>
          <w:b/>
          <w:sz w:val="24"/>
          <w:szCs w:val="24"/>
          <w:u w:val="single"/>
        </w:rPr>
        <w:t>LBERTO COBO,</w:t>
      </w:r>
      <w:r w:rsidRPr="00815894">
        <w:rPr>
          <w:rFonts w:ascii="Arial" w:hAnsi="Arial" w:cs="Arial"/>
          <w:b/>
          <w:bCs/>
          <w:sz w:val="24"/>
          <w:szCs w:val="24"/>
          <w:u w:val="single"/>
        </w:rPr>
        <w:t xml:space="preserve"> dijo</w:t>
      </w:r>
      <w:r>
        <w:rPr>
          <w:rFonts w:ascii="Arial" w:hAnsi="Arial" w:cs="Arial"/>
          <w:b/>
          <w:bCs/>
          <w:sz w:val="24"/>
          <w:szCs w:val="24"/>
          <w:u w:val="single"/>
        </w:rPr>
        <w:t>:</w:t>
      </w:r>
      <w:r w:rsidRPr="00815894">
        <w:rPr>
          <w:rFonts w:ascii="Arial" w:hAnsi="Arial" w:cs="Arial"/>
          <w:sz w:val="24"/>
          <w:szCs w:val="24"/>
        </w:rPr>
        <w:t xml:space="preserve"> </w:t>
      </w:r>
      <w:r>
        <w:rPr>
          <w:rFonts w:ascii="Arial" w:hAnsi="Arial" w:cs="Arial"/>
          <w:sz w:val="24"/>
          <w:szCs w:val="24"/>
        </w:rPr>
        <w:t>1</w:t>
      </w:r>
      <w:r w:rsidRPr="00815894">
        <w:rPr>
          <w:rFonts w:ascii="Arial" w:hAnsi="Arial" w:cs="Arial"/>
          <w:sz w:val="24"/>
          <w:szCs w:val="24"/>
        </w:rPr>
        <w:t>) Llega la causa a este Superior Tribunal por el recurso de casación que interpone la parte actora (</w:t>
      </w:r>
      <w:r w:rsidRPr="00815894">
        <w:rPr>
          <w:rFonts w:ascii="Arial" w:hAnsi="Arial" w:cs="Arial"/>
          <w:color w:val="000000"/>
          <w:sz w:val="24"/>
          <w:szCs w:val="24"/>
        </w:rPr>
        <w:t>ESCEXT</w:t>
      </w:r>
      <w:r w:rsidR="00EC3B5D">
        <w:rPr>
          <w:rFonts w:ascii="Arial" w:hAnsi="Arial" w:cs="Arial"/>
          <w:color w:val="000000"/>
          <w:sz w:val="24"/>
          <w:szCs w:val="24"/>
        </w:rPr>
        <w:t xml:space="preserve"> Nº </w:t>
      </w:r>
      <w:r w:rsidR="00EC3B5D" w:rsidRPr="00815894">
        <w:rPr>
          <w:rFonts w:ascii="Arial" w:hAnsi="Arial" w:cs="Arial"/>
          <w:color w:val="000000"/>
          <w:sz w:val="24"/>
          <w:szCs w:val="24"/>
        </w:rPr>
        <w:t>8857893</w:t>
      </w:r>
      <w:r w:rsidR="00EC3B5D">
        <w:rPr>
          <w:rFonts w:ascii="Arial" w:hAnsi="Arial" w:cs="Arial"/>
          <w:color w:val="000000"/>
          <w:sz w:val="24"/>
          <w:szCs w:val="24"/>
        </w:rPr>
        <w:t xml:space="preserve">, </w:t>
      </w:r>
      <w:r w:rsidRPr="00815894">
        <w:rPr>
          <w:rFonts w:ascii="Arial" w:hAnsi="Arial" w:cs="Arial"/>
          <w:color w:val="000000"/>
          <w:sz w:val="24"/>
          <w:szCs w:val="24"/>
        </w:rPr>
        <w:t xml:space="preserve">de fecha 20/03/2018) en contra de la Sentencia Definitiva </w:t>
      </w:r>
      <w:r w:rsidR="0050637D">
        <w:rPr>
          <w:rFonts w:ascii="Arial" w:hAnsi="Arial" w:cs="Arial"/>
          <w:color w:val="000000"/>
          <w:sz w:val="24"/>
          <w:szCs w:val="24"/>
        </w:rPr>
        <w:t xml:space="preserve">Nº 18, </w:t>
      </w:r>
      <w:r w:rsidRPr="00815894">
        <w:rPr>
          <w:rFonts w:ascii="Arial" w:hAnsi="Arial" w:cs="Arial"/>
          <w:color w:val="000000"/>
          <w:sz w:val="24"/>
          <w:szCs w:val="24"/>
        </w:rPr>
        <w:t>de fecha 13 de marzo de 2018</w:t>
      </w:r>
      <w:r w:rsidR="0032104C">
        <w:rPr>
          <w:rFonts w:ascii="Arial" w:hAnsi="Arial" w:cs="Arial"/>
          <w:color w:val="000000"/>
          <w:sz w:val="24"/>
          <w:szCs w:val="24"/>
        </w:rPr>
        <w:t xml:space="preserve"> (actuación Nº 8795693)</w:t>
      </w:r>
      <w:r w:rsidRPr="00815894">
        <w:rPr>
          <w:rFonts w:ascii="Arial" w:hAnsi="Arial" w:cs="Arial"/>
          <w:color w:val="000000"/>
          <w:sz w:val="24"/>
          <w:szCs w:val="24"/>
        </w:rPr>
        <w:t xml:space="preserve">, dictada por la Excma. Cámara </w:t>
      </w:r>
      <w:r w:rsidRPr="00815894">
        <w:rPr>
          <w:rFonts w:ascii="Arial" w:hAnsi="Arial" w:cs="Arial"/>
          <w:sz w:val="24"/>
          <w:szCs w:val="24"/>
        </w:rPr>
        <w:t xml:space="preserve">Civil, Comercial, Minas y Laboral N° 2 de </w:t>
      </w:r>
      <w:r w:rsidR="0050637D">
        <w:rPr>
          <w:rFonts w:ascii="Arial" w:hAnsi="Arial" w:cs="Arial"/>
          <w:sz w:val="24"/>
          <w:szCs w:val="24"/>
        </w:rPr>
        <w:t>la Segunda Circunscripción Judicial</w:t>
      </w:r>
      <w:r w:rsidRPr="00815894">
        <w:rPr>
          <w:rFonts w:ascii="Arial" w:hAnsi="Arial" w:cs="Arial"/>
          <w:sz w:val="24"/>
          <w:szCs w:val="24"/>
        </w:rPr>
        <w:t>.</w:t>
      </w:r>
    </w:p>
    <w:p w:rsidR="00815894" w:rsidRPr="00815894" w:rsidRDefault="00815894" w:rsidP="00815894">
      <w:pPr>
        <w:autoSpaceDE w:val="0"/>
        <w:autoSpaceDN w:val="0"/>
        <w:adjustRightInd w:val="0"/>
        <w:spacing w:after="0" w:line="360" w:lineRule="auto"/>
        <w:ind w:firstLine="1985"/>
        <w:jc w:val="both"/>
        <w:rPr>
          <w:rFonts w:ascii="Arial" w:hAnsi="Arial" w:cs="Arial"/>
          <w:sz w:val="24"/>
          <w:szCs w:val="24"/>
        </w:rPr>
      </w:pPr>
      <w:r w:rsidRPr="00815894">
        <w:rPr>
          <w:rFonts w:ascii="Arial" w:hAnsi="Arial" w:cs="Arial"/>
          <w:sz w:val="24"/>
          <w:szCs w:val="24"/>
        </w:rPr>
        <w:t>Que en la referida resolución la Excma. Cámara, revoc</w:t>
      </w:r>
      <w:r w:rsidR="00627618">
        <w:rPr>
          <w:rFonts w:ascii="Arial" w:hAnsi="Arial" w:cs="Arial"/>
          <w:sz w:val="24"/>
          <w:szCs w:val="24"/>
        </w:rPr>
        <w:t>ó</w:t>
      </w:r>
      <w:r w:rsidRPr="00815894">
        <w:rPr>
          <w:rFonts w:ascii="Arial" w:hAnsi="Arial" w:cs="Arial"/>
          <w:sz w:val="24"/>
          <w:szCs w:val="24"/>
        </w:rPr>
        <w:t xml:space="preserve"> parcialmente el fallo de primera instancia (Sentencia Definit</w:t>
      </w:r>
      <w:r w:rsidR="00EC3B5D">
        <w:rPr>
          <w:rFonts w:ascii="Arial" w:hAnsi="Arial" w:cs="Arial"/>
          <w:sz w:val="24"/>
          <w:szCs w:val="24"/>
        </w:rPr>
        <w:t xml:space="preserve">iva Número </w:t>
      </w:r>
      <w:r w:rsidR="00EC3B5D">
        <w:rPr>
          <w:rFonts w:ascii="Arial" w:hAnsi="Arial" w:cs="Arial"/>
          <w:sz w:val="24"/>
          <w:szCs w:val="24"/>
        </w:rPr>
        <w:lastRenderedPageBreak/>
        <w:t>Catorce, de fecha 03/02/</w:t>
      </w:r>
      <w:r w:rsidRPr="00815894">
        <w:rPr>
          <w:rFonts w:ascii="Arial" w:hAnsi="Arial" w:cs="Arial"/>
          <w:sz w:val="24"/>
          <w:szCs w:val="24"/>
        </w:rPr>
        <w:t>2016) que rechazó la demanda, con costas y condenó al demandado a pagar al actor la suma de $</w:t>
      </w:r>
      <w:r w:rsidR="00EC3B5D">
        <w:rPr>
          <w:rFonts w:ascii="Arial" w:hAnsi="Arial" w:cs="Arial"/>
          <w:sz w:val="24"/>
          <w:szCs w:val="24"/>
        </w:rPr>
        <w:t xml:space="preserve"> </w:t>
      </w:r>
      <w:r w:rsidRPr="00815894">
        <w:rPr>
          <w:rFonts w:ascii="Arial" w:hAnsi="Arial" w:cs="Arial"/>
          <w:sz w:val="24"/>
          <w:szCs w:val="24"/>
        </w:rPr>
        <w:t>45.324,87 (correspondiente a los rubros admitidos), con más intereses conforme la nueva doctrina legal, de aplicar T.A. Cartera General (préstamos) nominal anual del BNA, desde el distracto hasta su efectivo pago.</w:t>
      </w:r>
    </w:p>
    <w:p w:rsidR="00815894" w:rsidRPr="00815894" w:rsidRDefault="00815894" w:rsidP="00815894">
      <w:pPr>
        <w:autoSpaceDE w:val="0"/>
        <w:autoSpaceDN w:val="0"/>
        <w:adjustRightInd w:val="0"/>
        <w:spacing w:after="0" w:line="360" w:lineRule="auto"/>
        <w:ind w:firstLine="1985"/>
        <w:jc w:val="both"/>
        <w:rPr>
          <w:rFonts w:ascii="Arial" w:hAnsi="Arial" w:cs="Arial"/>
          <w:sz w:val="24"/>
          <w:szCs w:val="24"/>
        </w:rPr>
      </w:pPr>
      <w:r w:rsidRPr="00815894">
        <w:rPr>
          <w:rFonts w:ascii="Arial" w:hAnsi="Arial" w:cs="Arial"/>
          <w:sz w:val="24"/>
          <w:szCs w:val="24"/>
        </w:rPr>
        <w:t xml:space="preserve">Por </w:t>
      </w:r>
      <w:r w:rsidRPr="00627618">
        <w:rPr>
          <w:rFonts w:ascii="Arial" w:hAnsi="Arial" w:cs="Arial"/>
          <w:sz w:val="24"/>
          <w:szCs w:val="24"/>
        </w:rPr>
        <w:t>ESCEXT</w:t>
      </w:r>
      <w:r w:rsidR="00EC3B5D" w:rsidRPr="00627618">
        <w:rPr>
          <w:rFonts w:ascii="Arial" w:hAnsi="Arial" w:cs="Arial"/>
          <w:sz w:val="24"/>
          <w:szCs w:val="24"/>
        </w:rPr>
        <w:t xml:space="preserve"> Nº</w:t>
      </w:r>
      <w:r w:rsidRPr="00627618">
        <w:rPr>
          <w:rFonts w:ascii="Arial" w:hAnsi="Arial" w:cs="Arial"/>
          <w:sz w:val="24"/>
          <w:szCs w:val="24"/>
        </w:rPr>
        <w:t xml:space="preserve"> </w:t>
      </w:r>
      <w:r w:rsidR="004C7D16" w:rsidRPr="00627618">
        <w:rPr>
          <w:rFonts w:ascii="Arial" w:hAnsi="Arial" w:cs="Arial"/>
          <w:sz w:val="24"/>
          <w:szCs w:val="24"/>
        </w:rPr>
        <w:t>8931980</w:t>
      </w:r>
      <w:r w:rsidR="00EC3B5D">
        <w:rPr>
          <w:rFonts w:ascii="Arial" w:hAnsi="Arial" w:cs="Arial"/>
          <w:sz w:val="24"/>
          <w:szCs w:val="24"/>
        </w:rPr>
        <w:t xml:space="preserve">, </w:t>
      </w:r>
      <w:r w:rsidRPr="00815894">
        <w:rPr>
          <w:rFonts w:ascii="Arial" w:hAnsi="Arial" w:cs="Arial"/>
          <w:sz w:val="24"/>
          <w:szCs w:val="24"/>
        </w:rPr>
        <w:t>de fecha 3/04/2018</w:t>
      </w:r>
      <w:r w:rsidR="00EC3B5D">
        <w:rPr>
          <w:rFonts w:ascii="Arial" w:hAnsi="Arial" w:cs="Arial"/>
          <w:sz w:val="24"/>
          <w:szCs w:val="24"/>
        </w:rPr>
        <w:t>,</w:t>
      </w:r>
      <w:r w:rsidRPr="00815894">
        <w:rPr>
          <w:rFonts w:ascii="Arial" w:hAnsi="Arial" w:cs="Arial"/>
          <w:sz w:val="24"/>
          <w:szCs w:val="24"/>
        </w:rPr>
        <w:t xml:space="preserve"> el recurrente fundamenta el recurso.</w:t>
      </w:r>
    </w:p>
    <w:p w:rsidR="00815894" w:rsidRPr="00815894" w:rsidRDefault="00815894" w:rsidP="00815894">
      <w:pPr>
        <w:spacing w:after="0" w:line="360" w:lineRule="auto"/>
        <w:ind w:firstLine="1985"/>
        <w:jc w:val="both"/>
        <w:rPr>
          <w:rFonts w:ascii="Arial" w:hAnsi="Arial" w:cs="Arial"/>
          <w:sz w:val="24"/>
          <w:szCs w:val="24"/>
        </w:rPr>
      </w:pPr>
      <w:r w:rsidRPr="00815894">
        <w:rPr>
          <w:rFonts w:ascii="Arial" w:hAnsi="Arial" w:cs="Arial"/>
          <w:sz w:val="24"/>
          <w:szCs w:val="24"/>
        </w:rPr>
        <w:t>Que corresponde examine, de modo preliminar, el cumplimiento de los recaudos formales impuestos por los artículos 286 y siguientes del CPC</w:t>
      </w:r>
      <w:r w:rsidR="007262CC">
        <w:rPr>
          <w:rFonts w:ascii="Arial" w:hAnsi="Arial" w:cs="Arial"/>
          <w:sz w:val="24"/>
          <w:szCs w:val="24"/>
        </w:rPr>
        <w:t xml:space="preserve"> </w:t>
      </w:r>
      <w:r w:rsidRPr="00815894">
        <w:rPr>
          <w:rFonts w:ascii="Arial" w:hAnsi="Arial" w:cs="Arial"/>
          <w:sz w:val="24"/>
          <w:szCs w:val="24"/>
        </w:rPr>
        <w:t>y</w:t>
      </w:r>
      <w:r w:rsidR="007262CC">
        <w:rPr>
          <w:rFonts w:ascii="Arial" w:hAnsi="Arial" w:cs="Arial"/>
          <w:sz w:val="24"/>
          <w:szCs w:val="24"/>
        </w:rPr>
        <w:t xml:space="preserve"> </w:t>
      </w:r>
      <w:r w:rsidRPr="00815894">
        <w:rPr>
          <w:rFonts w:ascii="Arial" w:hAnsi="Arial" w:cs="Arial"/>
          <w:sz w:val="24"/>
          <w:szCs w:val="24"/>
        </w:rPr>
        <w:t>C para la admisibilidad de la casación.</w:t>
      </w:r>
    </w:p>
    <w:p w:rsidR="00815894" w:rsidRPr="00815894" w:rsidRDefault="00815894" w:rsidP="00815894">
      <w:pPr>
        <w:autoSpaceDE w:val="0"/>
        <w:autoSpaceDN w:val="0"/>
        <w:adjustRightInd w:val="0"/>
        <w:spacing w:after="0" w:line="360" w:lineRule="auto"/>
        <w:ind w:firstLine="1985"/>
        <w:jc w:val="both"/>
        <w:rPr>
          <w:rFonts w:ascii="Arial" w:hAnsi="Arial" w:cs="Arial"/>
          <w:sz w:val="24"/>
          <w:szCs w:val="24"/>
        </w:rPr>
      </w:pPr>
      <w:r w:rsidRPr="00815894">
        <w:rPr>
          <w:rFonts w:ascii="Arial" w:hAnsi="Arial" w:cs="Arial"/>
          <w:sz w:val="24"/>
          <w:szCs w:val="24"/>
        </w:rPr>
        <w:t>En orden a ello</w:t>
      </w:r>
      <w:r w:rsidR="004C7D16">
        <w:rPr>
          <w:rFonts w:ascii="Arial" w:hAnsi="Arial" w:cs="Arial"/>
          <w:sz w:val="24"/>
          <w:szCs w:val="24"/>
        </w:rPr>
        <w:t>,</w:t>
      </w:r>
      <w:r w:rsidRPr="00815894">
        <w:rPr>
          <w:rFonts w:ascii="Arial" w:hAnsi="Arial" w:cs="Arial"/>
          <w:sz w:val="24"/>
          <w:szCs w:val="24"/>
        </w:rPr>
        <w:t xml:space="preserve"> advierto que el recurso fue interpuesto y fundado en término, en tanto la Sentencia apelada fue notificada el 15/03/2018 y la impugnación presentada el 20/03/2018 y fundada el 03/04/2018; se dirige a cuestionar una sentencia definitiva (art. 286 CPC</w:t>
      </w:r>
      <w:r w:rsidR="007262CC">
        <w:rPr>
          <w:rFonts w:ascii="Arial" w:hAnsi="Arial" w:cs="Arial"/>
          <w:sz w:val="24"/>
          <w:szCs w:val="24"/>
        </w:rPr>
        <w:t xml:space="preserve"> </w:t>
      </w:r>
      <w:r w:rsidRPr="00815894">
        <w:rPr>
          <w:rFonts w:ascii="Arial" w:hAnsi="Arial" w:cs="Arial"/>
          <w:sz w:val="24"/>
          <w:szCs w:val="24"/>
        </w:rPr>
        <w:t>y</w:t>
      </w:r>
      <w:r w:rsidR="007262CC">
        <w:rPr>
          <w:rFonts w:ascii="Arial" w:hAnsi="Arial" w:cs="Arial"/>
          <w:sz w:val="24"/>
          <w:szCs w:val="24"/>
        </w:rPr>
        <w:t xml:space="preserve"> </w:t>
      </w:r>
      <w:r w:rsidRPr="00815894">
        <w:rPr>
          <w:rFonts w:ascii="Arial" w:hAnsi="Arial" w:cs="Arial"/>
          <w:sz w:val="24"/>
          <w:szCs w:val="24"/>
        </w:rPr>
        <w:t>C); y la recurrente se encuentra exenta del depósi</w:t>
      </w:r>
      <w:r w:rsidR="00EC3B5D">
        <w:rPr>
          <w:rFonts w:ascii="Arial" w:hAnsi="Arial" w:cs="Arial"/>
          <w:sz w:val="24"/>
          <w:szCs w:val="24"/>
        </w:rPr>
        <w:t xml:space="preserve">to exigido por el art. 290 del </w:t>
      </w:r>
      <w:r w:rsidRPr="00815894">
        <w:rPr>
          <w:rFonts w:ascii="Arial" w:hAnsi="Arial" w:cs="Arial"/>
          <w:sz w:val="24"/>
          <w:szCs w:val="24"/>
        </w:rPr>
        <w:t>CPC</w:t>
      </w:r>
      <w:r w:rsidR="007262CC">
        <w:rPr>
          <w:rFonts w:ascii="Arial" w:hAnsi="Arial" w:cs="Arial"/>
          <w:sz w:val="24"/>
          <w:szCs w:val="24"/>
        </w:rPr>
        <w:t xml:space="preserve"> </w:t>
      </w:r>
      <w:r w:rsidRPr="00815894">
        <w:rPr>
          <w:rFonts w:ascii="Arial" w:hAnsi="Arial" w:cs="Arial"/>
          <w:sz w:val="24"/>
          <w:szCs w:val="24"/>
        </w:rPr>
        <w:t>y</w:t>
      </w:r>
      <w:r w:rsidR="007262CC">
        <w:rPr>
          <w:rFonts w:ascii="Arial" w:hAnsi="Arial" w:cs="Arial"/>
          <w:sz w:val="24"/>
          <w:szCs w:val="24"/>
        </w:rPr>
        <w:t xml:space="preserve"> </w:t>
      </w:r>
      <w:r w:rsidRPr="00815894">
        <w:rPr>
          <w:rFonts w:ascii="Arial" w:hAnsi="Arial" w:cs="Arial"/>
          <w:sz w:val="24"/>
          <w:szCs w:val="24"/>
        </w:rPr>
        <w:t>C.</w:t>
      </w:r>
    </w:p>
    <w:p w:rsidR="00815894" w:rsidRPr="00815894" w:rsidRDefault="00815894" w:rsidP="00815894">
      <w:pPr>
        <w:pStyle w:val="Textoindependiente2"/>
        <w:tabs>
          <w:tab w:val="left" w:pos="4680"/>
        </w:tabs>
        <w:spacing w:after="0" w:line="360" w:lineRule="auto"/>
        <w:ind w:firstLine="1985"/>
        <w:jc w:val="both"/>
        <w:rPr>
          <w:rFonts w:ascii="Arial" w:eastAsia="MS Mincho" w:hAnsi="Arial" w:cs="Arial"/>
          <w:sz w:val="24"/>
          <w:szCs w:val="24"/>
        </w:rPr>
      </w:pPr>
      <w:r w:rsidRPr="00815894">
        <w:rPr>
          <w:rFonts w:ascii="Arial" w:hAnsi="Arial" w:cs="Arial"/>
          <w:sz w:val="24"/>
          <w:szCs w:val="24"/>
        </w:rPr>
        <w:t xml:space="preserve">Conforme a ello, en mérito a lo dispuesto por el art. 301 </w:t>
      </w:r>
      <w:proofErr w:type="gramStart"/>
      <w:r w:rsidRPr="00815894">
        <w:rPr>
          <w:rFonts w:ascii="Arial" w:hAnsi="Arial" w:cs="Arial"/>
          <w:sz w:val="24"/>
          <w:szCs w:val="24"/>
        </w:rPr>
        <w:t>inc.</w:t>
      </w:r>
      <w:proofErr w:type="gramEnd"/>
      <w:r w:rsidRPr="00815894">
        <w:rPr>
          <w:rFonts w:ascii="Arial" w:hAnsi="Arial" w:cs="Arial"/>
          <w:sz w:val="24"/>
          <w:szCs w:val="24"/>
        </w:rPr>
        <w:t xml:space="preserve"> </w:t>
      </w:r>
      <w:proofErr w:type="gramStart"/>
      <w:r w:rsidRPr="00815894">
        <w:rPr>
          <w:rFonts w:ascii="Arial" w:hAnsi="Arial" w:cs="Arial"/>
          <w:sz w:val="24"/>
          <w:szCs w:val="24"/>
        </w:rPr>
        <w:t>a</w:t>
      </w:r>
      <w:proofErr w:type="gramEnd"/>
      <w:r w:rsidRPr="00815894">
        <w:rPr>
          <w:rFonts w:ascii="Arial" w:hAnsi="Arial" w:cs="Arial"/>
          <w:sz w:val="24"/>
          <w:szCs w:val="24"/>
        </w:rPr>
        <w:t xml:space="preserve"> del CPC</w:t>
      </w:r>
      <w:r w:rsidR="007262CC">
        <w:rPr>
          <w:rFonts w:ascii="Arial" w:hAnsi="Arial" w:cs="Arial"/>
          <w:sz w:val="24"/>
          <w:szCs w:val="24"/>
        </w:rPr>
        <w:t xml:space="preserve"> </w:t>
      </w:r>
      <w:r w:rsidRPr="00815894">
        <w:rPr>
          <w:rFonts w:ascii="Arial" w:hAnsi="Arial" w:cs="Arial"/>
          <w:sz w:val="24"/>
          <w:szCs w:val="24"/>
        </w:rPr>
        <w:t>y</w:t>
      </w:r>
      <w:r w:rsidR="007262CC">
        <w:rPr>
          <w:rFonts w:ascii="Arial" w:hAnsi="Arial" w:cs="Arial"/>
          <w:sz w:val="24"/>
          <w:szCs w:val="24"/>
        </w:rPr>
        <w:t xml:space="preserve"> </w:t>
      </w:r>
      <w:r w:rsidRPr="00815894">
        <w:rPr>
          <w:rFonts w:ascii="Arial" w:hAnsi="Arial" w:cs="Arial"/>
          <w:sz w:val="24"/>
          <w:szCs w:val="24"/>
        </w:rPr>
        <w:t>C, el recurso articulado deviene formalmente admisible, por lo que V</w:t>
      </w:r>
      <w:r w:rsidRPr="00815894">
        <w:rPr>
          <w:rFonts w:ascii="Arial" w:eastAsia="MS Mincho" w:hAnsi="Arial" w:cs="Arial"/>
          <w:sz w:val="24"/>
          <w:szCs w:val="24"/>
        </w:rPr>
        <w:t>OTO a esta PRIMERA CUESTIÓN por la AFIRMATIVA.</w:t>
      </w:r>
    </w:p>
    <w:p w:rsidR="00EC3B5D" w:rsidRPr="00B52025" w:rsidRDefault="00EC3B5D" w:rsidP="00EC3B5D">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a</w:t>
      </w:r>
      <w:r w:rsidRPr="00B52025">
        <w:rPr>
          <w:rFonts w:ascii="Arial" w:eastAsia="Calibri" w:hAnsi="Arial" w:cs="Arial"/>
          <w:sz w:val="24"/>
          <w:szCs w:val="24"/>
          <w:lang w:eastAsia="en-US"/>
        </w:rPr>
        <w:t>s Señor</w:t>
      </w:r>
      <w:r>
        <w:rPr>
          <w:rFonts w:ascii="Arial" w:eastAsia="Calibri" w:hAnsi="Arial" w:cs="Arial"/>
          <w:sz w:val="24"/>
          <w:szCs w:val="24"/>
          <w:lang w:eastAsia="en-US"/>
        </w:rPr>
        <w:t>a</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a</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sidRPr="00B52025">
        <w:rPr>
          <w:rFonts w:ascii="Arial" w:eastAsia="Calibri" w:hAnsi="Arial" w:cs="Arial"/>
          <w:sz w:val="24"/>
          <w:szCs w:val="24"/>
          <w:lang w:eastAsia="en-US"/>
        </w:rPr>
        <w:t xml:space="preserve">LILIA ANA NOVILLO,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PRIMERA</w:t>
      </w:r>
      <w:r w:rsidRPr="00B52025">
        <w:rPr>
          <w:rFonts w:ascii="Arial" w:eastAsia="Calibri" w:hAnsi="Arial" w:cs="Arial"/>
          <w:b/>
          <w:bCs/>
          <w:sz w:val="24"/>
          <w:szCs w:val="24"/>
          <w:lang w:eastAsia="en-US"/>
        </w:rPr>
        <w:t xml:space="preserve"> CUESTIÓN.</w:t>
      </w:r>
    </w:p>
    <w:p w:rsidR="00EC3B5D" w:rsidRDefault="00EC3B5D" w:rsidP="00EC3B5D">
      <w:pPr>
        <w:pStyle w:val="Textoindependiente2"/>
        <w:tabs>
          <w:tab w:val="left" w:pos="4680"/>
        </w:tabs>
        <w:spacing w:after="0" w:line="360" w:lineRule="auto"/>
        <w:jc w:val="both"/>
        <w:rPr>
          <w:rFonts w:ascii="Arial" w:hAnsi="Arial" w:cs="Arial"/>
          <w:b/>
          <w:sz w:val="24"/>
          <w:szCs w:val="24"/>
          <w:u w:val="single"/>
        </w:rPr>
      </w:pPr>
    </w:p>
    <w:p w:rsidR="00815894" w:rsidRPr="00815894" w:rsidRDefault="00815894" w:rsidP="00EC3B5D">
      <w:pPr>
        <w:pStyle w:val="Textoindependiente2"/>
        <w:tabs>
          <w:tab w:val="left" w:pos="4680"/>
        </w:tabs>
        <w:spacing w:after="0" w:line="360" w:lineRule="auto"/>
        <w:jc w:val="both"/>
        <w:rPr>
          <w:rFonts w:ascii="Arial" w:hAnsi="Arial" w:cs="Arial"/>
          <w:color w:val="000000"/>
          <w:sz w:val="24"/>
          <w:szCs w:val="24"/>
        </w:rPr>
      </w:pPr>
      <w:r w:rsidRPr="00815894">
        <w:rPr>
          <w:rFonts w:ascii="Arial" w:hAnsi="Arial" w:cs="Arial"/>
          <w:b/>
          <w:sz w:val="24"/>
          <w:szCs w:val="24"/>
          <w:u w:val="single"/>
        </w:rPr>
        <w:t xml:space="preserve">A LA SEGUNDA </w:t>
      </w:r>
      <w:r w:rsidRPr="00815894">
        <w:rPr>
          <w:rFonts w:ascii="Arial" w:hAnsi="Arial" w:cs="Arial"/>
          <w:b/>
          <w:bCs/>
          <w:sz w:val="24"/>
          <w:szCs w:val="24"/>
          <w:u w:val="single"/>
        </w:rPr>
        <w:t xml:space="preserve">CUESTIÓN, el Dr. </w:t>
      </w:r>
      <w:r w:rsidRPr="00815894">
        <w:rPr>
          <w:rFonts w:ascii="Arial" w:hAnsi="Arial" w:cs="Arial"/>
          <w:b/>
          <w:sz w:val="24"/>
          <w:szCs w:val="24"/>
          <w:u w:val="single"/>
        </w:rPr>
        <w:t>CARLOS A</w:t>
      </w:r>
      <w:r>
        <w:rPr>
          <w:rFonts w:ascii="Arial" w:hAnsi="Arial" w:cs="Arial"/>
          <w:b/>
          <w:sz w:val="24"/>
          <w:szCs w:val="24"/>
          <w:u w:val="single"/>
        </w:rPr>
        <w:t>LBERTO COBO,</w:t>
      </w:r>
      <w:r w:rsidRPr="00815894">
        <w:rPr>
          <w:rFonts w:ascii="Arial" w:hAnsi="Arial" w:cs="Arial"/>
          <w:b/>
          <w:bCs/>
          <w:sz w:val="24"/>
          <w:szCs w:val="24"/>
          <w:u w:val="single"/>
        </w:rPr>
        <w:t xml:space="preserve"> dijo</w:t>
      </w:r>
      <w:r>
        <w:rPr>
          <w:rFonts w:ascii="Arial" w:hAnsi="Arial" w:cs="Arial"/>
          <w:b/>
          <w:bCs/>
          <w:sz w:val="24"/>
          <w:szCs w:val="24"/>
          <w:u w:val="single"/>
        </w:rPr>
        <w:t>:</w:t>
      </w:r>
      <w:r w:rsidRPr="00815894">
        <w:rPr>
          <w:rFonts w:ascii="Arial" w:hAnsi="Arial" w:cs="Arial"/>
          <w:bCs/>
          <w:sz w:val="24"/>
          <w:szCs w:val="24"/>
          <w:lang w:val="es-ES"/>
        </w:rPr>
        <w:t xml:space="preserve"> </w:t>
      </w:r>
      <w:r>
        <w:rPr>
          <w:rFonts w:ascii="Arial" w:hAnsi="Arial" w:cs="Arial"/>
          <w:bCs/>
          <w:sz w:val="24"/>
          <w:szCs w:val="24"/>
          <w:lang w:val="es-ES"/>
        </w:rPr>
        <w:t>1</w:t>
      </w:r>
      <w:r w:rsidRPr="00815894">
        <w:rPr>
          <w:rFonts w:ascii="Arial" w:hAnsi="Arial" w:cs="Arial"/>
          <w:bCs/>
          <w:sz w:val="24"/>
          <w:szCs w:val="24"/>
          <w:lang w:val="es-ES"/>
        </w:rPr>
        <w:t xml:space="preserve">) </w:t>
      </w:r>
      <w:r w:rsidRPr="00815894">
        <w:rPr>
          <w:rFonts w:ascii="Arial" w:hAnsi="Arial" w:cs="Arial"/>
          <w:color w:val="000000"/>
          <w:sz w:val="24"/>
          <w:szCs w:val="24"/>
        </w:rPr>
        <w:t xml:space="preserve">En la fundamentación del recurso se invoca como causal </w:t>
      </w:r>
      <w:proofErr w:type="spellStart"/>
      <w:r w:rsidRPr="00815894">
        <w:rPr>
          <w:rFonts w:ascii="Arial" w:hAnsi="Arial" w:cs="Arial"/>
          <w:color w:val="000000"/>
          <w:sz w:val="24"/>
          <w:szCs w:val="24"/>
        </w:rPr>
        <w:t>casatoria</w:t>
      </w:r>
      <w:proofErr w:type="spellEnd"/>
      <w:r w:rsidRPr="00815894">
        <w:rPr>
          <w:rFonts w:ascii="Arial" w:hAnsi="Arial" w:cs="Arial"/>
          <w:color w:val="000000"/>
          <w:sz w:val="24"/>
          <w:szCs w:val="24"/>
        </w:rPr>
        <w:t xml:space="preserve"> la aplicación equivocada de jurisprudencia del Excmo. </w:t>
      </w:r>
      <w:r w:rsidR="004C7D16">
        <w:rPr>
          <w:rFonts w:ascii="Arial" w:hAnsi="Arial" w:cs="Arial"/>
          <w:color w:val="000000"/>
          <w:sz w:val="24"/>
          <w:szCs w:val="24"/>
        </w:rPr>
        <w:t xml:space="preserve">Superior Tribunal de Justicia de San Luis </w:t>
      </w:r>
      <w:r w:rsidRPr="00815894">
        <w:rPr>
          <w:rFonts w:ascii="Arial" w:hAnsi="Arial" w:cs="Arial"/>
          <w:color w:val="000000"/>
          <w:sz w:val="24"/>
          <w:szCs w:val="24"/>
        </w:rPr>
        <w:t>y la omisión de aplicar jurisprudencia obligatoria.</w:t>
      </w:r>
    </w:p>
    <w:p w:rsidR="00815894" w:rsidRPr="00815894" w:rsidRDefault="00815894" w:rsidP="00815894">
      <w:pPr>
        <w:autoSpaceDE w:val="0"/>
        <w:autoSpaceDN w:val="0"/>
        <w:adjustRightInd w:val="0"/>
        <w:spacing w:after="0" w:line="360" w:lineRule="auto"/>
        <w:ind w:firstLine="1985"/>
        <w:jc w:val="both"/>
        <w:rPr>
          <w:rFonts w:ascii="Arial" w:hAnsi="Arial" w:cs="Arial"/>
          <w:color w:val="000000"/>
          <w:sz w:val="24"/>
          <w:szCs w:val="24"/>
        </w:rPr>
      </w:pPr>
      <w:r w:rsidRPr="00815894">
        <w:rPr>
          <w:rFonts w:ascii="Arial" w:hAnsi="Arial" w:cs="Arial"/>
          <w:color w:val="000000"/>
          <w:sz w:val="24"/>
          <w:szCs w:val="24"/>
        </w:rPr>
        <w:t xml:space="preserve">El recurrente explicita que la sentencia que recurre aplicó erróneamente la jurisprudencia del Excmo. </w:t>
      </w:r>
      <w:r w:rsidR="004C7D16">
        <w:rPr>
          <w:rFonts w:ascii="Arial" w:hAnsi="Arial" w:cs="Arial"/>
          <w:color w:val="000000"/>
          <w:sz w:val="24"/>
          <w:szCs w:val="24"/>
        </w:rPr>
        <w:t>Superior Tribunal de Justicia de San Luis</w:t>
      </w:r>
      <w:r w:rsidRPr="00815894">
        <w:rPr>
          <w:rFonts w:ascii="Arial" w:hAnsi="Arial" w:cs="Arial"/>
          <w:color w:val="000000"/>
          <w:sz w:val="24"/>
          <w:szCs w:val="24"/>
        </w:rPr>
        <w:t xml:space="preserve"> sentada en </w:t>
      </w:r>
      <w:r w:rsidRPr="00815894">
        <w:rPr>
          <w:rFonts w:ascii="Arial" w:hAnsi="Arial" w:cs="Arial"/>
          <w:bCs/>
          <w:color w:val="000000"/>
          <w:sz w:val="24"/>
          <w:szCs w:val="24"/>
        </w:rPr>
        <w:t xml:space="preserve">“TORRES ÁNGEL MARTÍN c/ ALTA TENSIÓN S.A. y OTROS s/ ACCIDENTE O ENFERMEDAD LABORAL - RECURSO DE CASACIÓN” – </w:t>
      </w:r>
      <w:r w:rsidRPr="00815894">
        <w:rPr>
          <w:rFonts w:ascii="Arial" w:hAnsi="Arial" w:cs="Arial"/>
          <w:bCs/>
          <w:color w:val="000000"/>
          <w:sz w:val="24"/>
          <w:szCs w:val="24"/>
        </w:rPr>
        <w:lastRenderedPageBreak/>
        <w:t>IURIX EXP N° 217969/11”</w:t>
      </w:r>
      <w:r w:rsidRPr="00815894">
        <w:rPr>
          <w:rFonts w:ascii="Arial" w:hAnsi="Arial" w:cs="Arial"/>
          <w:color w:val="000000"/>
          <w:sz w:val="24"/>
          <w:szCs w:val="24"/>
        </w:rPr>
        <w:t xml:space="preserve">, y dejó de aplicar la jurisprudencia también obligatoria establecida en </w:t>
      </w:r>
      <w:r w:rsidR="00627618">
        <w:rPr>
          <w:rFonts w:ascii="Arial" w:hAnsi="Arial" w:cs="Arial"/>
          <w:bCs/>
          <w:color w:val="000000"/>
          <w:sz w:val="24"/>
          <w:szCs w:val="24"/>
        </w:rPr>
        <w:t>“GÓ</w:t>
      </w:r>
      <w:r w:rsidRPr="00815894">
        <w:rPr>
          <w:rFonts w:ascii="Arial" w:hAnsi="Arial" w:cs="Arial"/>
          <w:bCs/>
          <w:color w:val="000000"/>
          <w:sz w:val="24"/>
          <w:szCs w:val="24"/>
        </w:rPr>
        <w:t xml:space="preserve">MEZ </w:t>
      </w:r>
      <w:r w:rsidR="004C7D16">
        <w:rPr>
          <w:rFonts w:ascii="Arial" w:hAnsi="Arial" w:cs="Arial"/>
          <w:bCs/>
          <w:color w:val="000000"/>
          <w:sz w:val="24"/>
          <w:szCs w:val="24"/>
        </w:rPr>
        <w:t>c</w:t>
      </w:r>
      <w:r w:rsidRPr="00815894">
        <w:rPr>
          <w:rFonts w:ascii="Arial" w:hAnsi="Arial" w:cs="Arial"/>
          <w:bCs/>
          <w:color w:val="000000"/>
          <w:sz w:val="24"/>
          <w:szCs w:val="24"/>
        </w:rPr>
        <w:t>/. AMPPARE”</w:t>
      </w:r>
      <w:r w:rsidRPr="00815894">
        <w:rPr>
          <w:rFonts w:ascii="Arial" w:hAnsi="Arial" w:cs="Arial"/>
          <w:color w:val="000000"/>
          <w:sz w:val="24"/>
          <w:szCs w:val="24"/>
        </w:rPr>
        <w:t xml:space="preserve">, e igualmente en </w:t>
      </w:r>
      <w:r w:rsidRPr="00815894">
        <w:rPr>
          <w:rFonts w:ascii="Arial" w:hAnsi="Arial" w:cs="Arial"/>
          <w:bCs/>
          <w:color w:val="000000"/>
          <w:sz w:val="24"/>
          <w:szCs w:val="24"/>
        </w:rPr>
        <w:t xml:space="preserve">“PAEZ MONTERO DE SAAD”, “CARRANZA DE CARRIÓ, ADRIANA I. Y COSTANZO DE BRIDGER M. </w:t>
      </w:r>
      <w:r w:rsidR="00D05668">
        <w:rPr>
          <w:rFonts w:ascii="Arial" w:hAnsi="Arial" w:cs="Arial"/>
          <w:bCs/>
          <w:color w:val="000000"/>
          <w:sz w:val="24"/>
          <w:szCs w:val="24"/>
        </w:rPr>
        <w:t>c</w:t>
      </w:r>
      <w:r w:rsidRPr="00815894">
        <w:rPr>
          <w:rFonts w:ascii="Arial" w:hAnsi="Arial" w:cs="Arial"/>
          <w:bCs/>
          <w:color w:val="000000"/>
          <w:sz w:val="24"/>
          <w:szCs w:val="24"/>
        </w:rPr>
        <w:t>/</w:t>
      </w:r>
      <w:r w:rsidR="00D05668">
        <w:rPr>
          <w:rFonts w:ascii="Arial" w:hAnsi="Arial" w:cs="Arial"/>
          <w:bCs/>
          <w:color w:val="000000"/>
          <w:sz w:val="24"/>
          <w:szCs w:val="24"/>
        </w:rPr>
        <w:t xml:space="preserve"> </w:t>
      </w:r>
      <w:r w:rsidRPr="00815894">
        <w:rPr>
          <w:rFonts w:ascii="Arial" w:hAnsi="Arial" w:cs="Arial"/>
          <w:bCs/>
          <w:color w:val="000000"/>
          <w:sz w:val="24"/>
          <w:szCs w:val="24"/>
        </w:rPr>
        <w:t xml:space="preserve">ESTADO DE LA PCIA. DE S. LUIS – PODER EJECUTIVO DE LA PCIA. </w:t>
      </w:r>
      <w:proofErr w:type="gramStart"/>
      <w:r w:rsidR="00D05668" w:rsidRPr="00815894">
        <w:rPr>
          <w:rFonts w:ascii="Arial" w:hAnsi="Arial" w:cs="Arial"/>
          <w:bCs/>
          <w:color w:val="000000"/>
          <w:sz w:val="24"/>
          <w:szCs w:val="24"/>
        </w:rPr>
        <w:t>y/o</w:t>
      </w:r>
      <w:proofErr w:type="gramEnd"/>
      <w:r w:rsidR="00D05668" w:rsidRPr="00815894">
        <w:rPr>
          <w:rFonts w:ascii="Arial" w:hAnsi="Arial" w:cs="Arial"/>
          <w:bCs/>
          <w:color w:val="000000"/>
          <w:sz w:val="24"/>
          <w:szCs w:val="24"/>
        </w:rPr>
        <w:t xml:space="preserve"> </w:t>
      </w:r>
      <w:r w:rsidRPr="00815894">
        <w:rPr>
          <w:rFonts w:ascii="Arial" w:hAnsi="Arial" w:cs="Arial"/>
          <w:bCs/>
          <w:color w:val="000000"/>
          <w:sz w:val="24"/>
          <w:szCs w:val="24"/>
        </w:rPr>
        <w:t xml:space="preserve">SUPERIOR TRIBUNAL DE JUSTICIA -DEM. DE INCONSTITUCIONALIDAD </w:t>
      </w:r>
      <w:r w:rsidR="004C7D16">
        <w:rPr>
          <w:rFonts w:ascii="Arial" w:hAnsi="Arial" w:cs="Arial"/>
          <w:bCs/>
          <w:color w:val="000000"/>
          <w:sz w:val="24"/>
          <w:szCs w:val="24"/>
        </w:rPr>
        <w:t>y</w:t>
      </w:r>
      <w:r w:rsidRPr="00815894">
        <w:rPr>
          <w:rFonts w:ascii="Arial" w:hAnsi="Arial" w:cs="Arial"/>
          <w:bCs/>
          <w:color w:val="000000"/>
          <w:sz w:val="24"/>
          <w:szCs w:val="24"/>
        </w:rPr>
        <w:t xml:space="preserve"> SU ACUMULADO-EXP. Nº 05-C-98”, y </w:t>
      </w:r>
      <w:r w:rsidRPr="00815894">
        <w:rPr>
          <w:rFonts w:ascii="Arial" w:hAnsi="Arial" w:cs="Arial"/>
          <w:color w:val="000000"/>
          <w:sz w:val="24"/>
          <w:szCs w:val="24"/>
        </w:rPr>
        <w:t>numerosos más.</w:t>
      </w:r>
    </w:p>
    <w:p w:rsidR="00815894" w:rsidRPr="00815894" w:rsidRDefault="00815894" w:rsidP="00815894">
      <w:pPr>
        <w:autoSpaceDE w:val="0"/>
        <w:autoSpaceDN w:val="0"/>
        <w:adjustRightInd w:val="0"/>
        <w:spacing w:after="0" w:line="360" w:lineRule="auto"/>
        <w:ind w:firstLine="1985"/>
        <w:jc w:val="both"/>
        <w:rPr>
          <w:rFonts w:ascii="Arial" w:hAnsi="Arial" w:cs="Arial"/>
          <w:color w:val="000000"/>
          <w:sz w:val="24"/>
          <w:szCs w:val="24"/>
        </w:rPr>
      </w:pPr>
      <w:r w:rsidRPr="00815894">
        <w:rPr>
          <w:rFonts w:ascii="Arial" w:hAnsi="Arial" w:cs="Arial"/>
          <w:color w:val="000000"/>
          <w:sz w:val="24"/>
          <w:szCs w:val="24"/>
        </w:rPr>
        <w:t xml:space="preserve">Sostiene que la sentencia no aplica intereses moratorios en una equivocada interpretación del fallo; que la sentencia recurrida dice (En cuanto a los intereses) </w:t>
      </w:r>
      <w:r w:rsidRPr="00815894">
        <w:rPr>
          <w:rFonts w:ascii="Arial" w:hAnsi="Arial" w:cs="Arial"/>
          <w:bCs/>
          <w:color w:val="000000"/>
          <w:sz w:val="24"/>
          <w:szCs w:val="24"/>
        </w:rPr>
        <w:t xml:space="preserve">“corresponde la aplicación de la Tasa Activa Cartera General (Préstamos), nominal anual del Banco de la Nación Argentina. Dicho interés de deberá aplicar desde la fecha del distracto hasta el efectivo pago”, y </w:t>
      </w:r>
      <w:r w:rsidRPr="00815894">
        <w:rPr>
          <w:rFonts w:ascii="Arial" w:hAnsi="Arial" w:cs="Arial"/>
          <w:color w:val="000000"/>
          <w:sz w:val="24"/>
          <w:szCs w:val="24"/>
        </w:rPr>
        <w:t xml:space="preserve">debió decir: “Corresponde la aplicación de la Tasa Activa Cartera General (Préstamos), nominal anual del Banco de la Nación Argentina, en sus operaciones que se encuentran en mora…” </w:t>
      </w:r>
    </w:p>
    <w:p w:rsidR="00815894" w:rsidRPr="00815894" w:rsidRDefault="00815894" w:rsidP="00815894">
      <w:pPr>
        <w:autoSpaceDE w:val="0"/>
        <w:autoSpaceDN w:val="0"/>
        <w:adjustRightInd w:val="0"/>
        <w:spacing w:after="0" w:line="360" w:lineRule="auto"/>
        <w:ind w:firstLine="1985"/>
        <w:jc w:val="both"/>
        <w:rPr>
          <w:rFonts w:ascii="Arial" w:hAnsi="Arial" w:cs="Arial"/>
          <w:color w:val="000000"/>
          <w:sz w:val="24"/>
          <w:szCs w:val="24"/>
        </w:rPr>
      </w:pPr>
      <w:r w:rsidRPr="00815894">
        <w:rPr>
          <w:rFonts w:ascii="Arial" w:hAnsi="Arial" w:cs="Arial"/>
          <w:color w:val="000000"/>
          <w:sz w:val="24"/>
          <w:szCs w:val="24"/>
        </w:rPr>
        <w:t>O sea, concluye en que el fallo excluyó los intereses correspondientes a la mora, ignorando la jurispru</w:t>
      </w:r>
      <w:r w:rsidR="004C7D16">
        <w:rPr>
          <w:rFonts w:ascii="Arial" w:hAnsi="Arial" w:cs="Arial"/>
          <w:color w:val="000000"/>
          <w:sz w:val="24"/>
          <w:szCs w:val="24"/>
        </w:rPr>
        <w:t>dencia también obligatoria del Superior Tribunal de Justicia</w:t>
      </w:r>
      <w:r w:rsidRPr="00815894">
        <w:rPr>
          <w:rFonts w:ascii="Arial" w:hAnsi="Arial" w:cs="Arial"/>
          <w:color w:val="000000"/>
          <w:sz w:val="24"/>
          <w:szCs w:val="24"/>
        </w:rPr>
        <w:t xml:space="preserve"> fijada en los autos </w:t>
      </w:r>
      <w:r w:rsidRPr="00815894">
        <w:rPr>
          <w:rFonts w:ascii="Arial" w:hAnsi="Arial" w:cs="Arial"/>
          <w:bCs/>
          <w:color w:val="000000"/>
          <w:sz w:val="24"/>
          <w:szCs w:val="24"/>
        </w:rPr>
        <w:t>“G</w:t>
      </w:r>
      <w:r w:rsidR="00C878E1">
        <w:rPr>
          <w:rFonts w:ascii="Arial" w:hAnsi="Arial" w:cs="Arial"/>
          <w:bCs/>
          <w:color w:val="000000"/>
          <w:sz w:val="24"/>
          <w:szCs w:val="24"/>
        </w:rPr>
        <w:t>Ó</w:t>
      </w:r>
      <w:r w:rsidRPr="00815894">
        <w:rPr>
          <w:rFonts w:ascii="Arial" w:hAnsi="Arial" w:cs="Arial"/>
          <w:bCs/>
          <w:color w:val="000000"/>
          <w:sz w:val="24"/>
          <w:szCs w:val="24"/>
        </w:rPr>
        <w:t xml:space="preserve">MEZ </w:t>
      </w:r>
      <w:r w:rsidR="00C878E1">
        <w:rPr>
          <w:rFonts w:ascii="Arial" w:hAnsi="Arial" w:cs="Arial"/>
          <w:bCs/>
          <w:color w:val="000000"/>
          <w:sz w:val="24"/>
          <w:szCs w:val="24"/>
        </w:rPr>
        <w:t>c</w:t>
      </w:r>
      <w:r w:rsidRPr="00815894">
        <w:rPr>
          <w:rFonts w:ascii="Arial" w:hAnsi="Arial" w:cs="Arial"/>
          <w:bCs/>
          <w:color w:val="000000"/>
          <w:sz w:val="24"/>
          <w:szCs w:val="24"/>
        </w:rPr>
        <w:t>/ AMPPARE”</w:t>
      </w:r>
      <w:r w:rsidRPr="00815894">
        <w:rPr>
          <w:rFonts w:ascii="Arial" w:hAnsi="Arial" w:cs="Arial"/>
          <w:color w:val="000000"/>
          <w:sz w:val="24"/>
          <w:szCs w:val="24"/>
        </w:rPr>
        <w:t xml:space="preserve">, e igualmente en </w:t>
      </w:r>
      <w:r w:rsidRPr="00815894">
        <w:rPr>
          <w:rFonts w:ascii="Arial" w:hAnsi="Arial" w:cs="Arial"/>
          <w:bCs/>
          <w:color w:val="000000"/>
          <w:sz w:val="24"/>
          <w:szCs w:val="24"/>
        </w:rPr>
        <w:t xml:space="preserve">“PAEZ MONTERO DE SAAD”, “CARRANZA DE  CARRIÓ, ADRIANA I. Y COSTANZO DE BRIDGER M. </w:t>
      </w:r>
      <w:r w:rsidR="003316CE">
        <w:rPr>
          <w:rFonts w:ascii="Arial" w:hAnsi="Arial" w:cs="Arial"/>
          <w:bCs/>
          <w:color w:val="000000"/>
          <w:sz w:val="24"/>
          <w:szCs w:val="24"/>
        </w:rPr>
        <w:t>c</w:t>
      </w:r>
      <w:r w:rsidRPr="00815894">
        <w:rPr>
          <w:rFonts w:ascii="Arial" w:hAnsi="Arial" w:cs="Arial"/>
          <w:bCs/>
          <w:color w:val="000000"/>
          <w:sz w:val="24"/>
          <w:szCs w:val="24"/>
        </w:rPr>
        <w:t>/</w:t>
      </w:r>
      <w:r w:rsidR="003316CE">
        <w:rPr>
          <w:rFonts w:ascii="Arial" w:hAnsi="Arial" w:cs="Arial"/>
          <w:bCs/>
          <w:color w:val="000000"/>
          <w:sz w:val="24"/>
          <w:szCs w:val="24"/>
        </w:rPr>
        <w:t xml:space="preserve"> </w:t>
      </w:r>
      <w:r w:rsidRPr="00815894">
        <w:rPr>
          <w:rFonts w:ascii="Arial" w:hAnsi="Arial" w:cs="Arial"/>
          <w:bCs/>
          <w:color w:val="000000"/>
          <w:sz w:val="24"/>
          <w:szCs w:val="24"/>
        </w:rPr>
        <w:t xml:space="preserve">ESTADO DE LA PCIA. DE S. LUIS – PODER EJECUTIVO DE LA PCIA. </w:t>
      </w:r>
      <w:proofErr w:type="gramStart"/>
      <w:r w:rsidR="00C878E1" w:rsidRPr="00815894">
        <w:rPr>
          <w:rFonts w:ascii="Arial" w:hAnsi="Arial" w:cs="Arial"/>
          <w:bCs/>
          <w:color w:val="000000"/>
          <w:sz w:val="24"/>
          <w:szCs w:val="24"/>
        </w:rPr>
        <w:t>y/o</w:t>
      </w:r>
      <w:proofErr w:type="gramEnd"/>
      <w:r w:rsidR="00C878E1" w:rsidRPr="00815894">
        <w:rPr>
          <w:rFonts w:ascii="Arial" w:hAnsi="Arial" w:cs="Arial"/>
          <w:bCs/>
          <w:color w:val="000000"/>
          <w:sz w:val="24"/>
          <w:szCs w:val="24"/>
        </w:rPr>
        <w:t xml:space="preserve"> </w:t>
      </w:r>
      <w:r w:rsidRPr="00815894">
        <w:rPr>
          <w:rFonts w:ascii="Arial" w:hAnsi="Arial" w:cs="Arial"/>
          <w:bCs/>
          <w:color w:val="000000"/>
          <w:sz w:val="24"/>
          <w:szCs w:val="24"/>
        </w:rPr>
        <w:t>SUPERIOR TRIBUNAL DE JUSTICIA -DEM. DE INCONSTITUCIONALIDAD Y SU ACUMULADO</w:t>
      </w:r>
      <w:r w:rsidR="006E3B56">
        <w:rPr>
          <w:rFonts w:ascii="Arial" w:hAnsi="Arial" w:cs="Arial"/>
          <w:bCs/>
          <w:color w:val="000000"/>
          <w:sz w:val="24"/>
          <w:szCs w:val="24"/>
        </w:rPr>
        <w:t xml:space="preserve"> </w:t>
      </w:r>
      <w:r w:rsidRPr="00815894">
        <w:rPr>
          <w:rFonts w:ascii="Arial" w:hAnsi="Arial" w:cs="Arial"/>
          <w:bCs/>
          <w:color w:val="000000"/>
          <w:sz w:val="24"/>
          <w:szCs w:val="24"/>
        </w:rPr>
        <w:t>-</w:t>
      </w:r>
      <w:r w:rsidR="006E3B56">
        <w:rPr>
          <w:rFonts w:ascii="Arial" w:hAnsi="Arial" w:cs="Arial"/>
          <w:bCs/>
          <w:color w:val="000000"/>
          <w:sz w:val="24"/>
          <w:szCs w:val="24"/>
        </w:rPr>
        <w:t xml:space="preserve"> </w:t>
      </w:r>
      <w:r w:rsidRPr="00815894">
        <w:rPr>
          <w:rFonts w:ascii="Arial" w:hAnsi="Arial" w:cs="Arial"/>
          <w:bCs/>
          <w:color w:val="000000"/>
          <w:sz w:val="24"/>
          <w:szCs w:val="24"/>
        </w:rPr>
        <w:t xml:space="preserve">EXP. Nº 05-C-98” y </w:t>
      </w:r>
      <w:r w:rsidRPr="00815894">
        <w:rPr>
          <w:rFonts w:ascii="Arial" w:hAnsi="Arial" w:cs="Arial"/>
          <w:color w:val="000000"/>
          <w:sz w:val="24"/>
          <w:szCs w:val="24"/>
        </w:rPr>
        <w:t xml:space="preserve">numerosos más, que ordenan pagar los intereses computados con </w:t>
      </w:r>
      <w:r w:rsidRPr="004C7D16">
        <w:rPr>
          <w:rFonts w:ascii="Arial" w:hAnsi="Arial" w:cs="Arial"/>
          <w:i/>
          <w:color w:val="000000"/>
          <w:sz w:val="24"/>
          <w:szCs w:val="24"/>
        </w:rPr>
        <w:t>“</w:t>
      </w:r>
      <w:r w:rsidRPr="004C7D16">
        <w:rPr>
          <w:rFonts w:ascii="Arial" w:hAnsi="Arial" w:cs="Arial"/>
          <w:bCs/>
          <w:i/>
          <w:color w:val="000000"/>
          <w:sz w:val="24"/>
          <w:szCs w:val="24"/>
        </w:rPr>
        <w:t>la tasa activa que cobra el Banco de la Nación Argentina en sus operaciones de descuento que se encuentran EN MORA”.</w:t>
      </w:r>
    </w:p>
    <w:p w:rsidR="00815894" w:rsidRPr="00815894" w:rsidRDefault="00815894" w:rsidP="00815894">
      <w:pPr>
        <w:autoSpaceDE w:val="0"/>
        <w:autoSpaceDN w:val="0"/>
        <w:adjustRightInd w:val="0"/>
        <w:spacing w:after="0" w:line="360" w:lineRule="auto"/>
        <w:ind w:firstLine="1985"/>
        <w:jc w:val="both"/>
        <w:rPr>
          <w:rFonts w:ascii="Arial" w:hAnsi="Arial" w:cs="Arial"/>
          <w:color w:val="000000"/>
          <w:sz w:val="24"/>
          <w:szCs w:val="24"/>
        </w:rPr>
      </w:pPr>
      <w:r w:rsidRPr="00815894">
        <w:rPr>
          <w:rFonts w:ascii="Arial" w:hAnsi="Arial" w:cs="Arial"/>
          <w:color w:val="000000"/>
          <w:sz w:val="24"/>
          <w:szCs w:val="24"/>
        </w:rPr>
        <w:t xml:space="preserve">Insiste en que el tema de la mora no formó parte de la </w:t>
      </w:r>
      <w:proofErr w:type="spellStart"/>
      <w:r w:rsidRPr="00815894">
        <w:rPr>
          <w:rFonts w:ascii="Arial" w:hAnsi="Arial" w:cs="Arial"/>
          <w:color w:val="000000"/>
          <w:sz w:val="24"/>
          <w:szCs w:val="24"/>
        </w:rPr>
        <w:t>litis</w:t>
      </w:r>
      <w:proofErr w:type="spellEnd"/>
      <w:r w:rsidRPr="00815894">
        <w:rPr>
          <w:rFonts w:ascii="Arial" w:hAnsi="Arial" w:cs="Arial"/>
          <w:color w:val="000000"/>
          <w:sz w:val="24"/>
          <w:szCs w:val="24"/>
        </w:rPr>
        <w:t xml:space="preserve"> en “Torres”, por lo que el mismo debería interpretarse en armonía con “GOMEZ C. AMPARE” y los otros que ha referido.</w:t>
      </w:r>
    </w:p>
    <w:p w:rsidR="00815894" w:rsidRPr="00815894" w:rsidRDefault="00C878E1" w:rsidP="00815894">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2</w:t>
      </w:r>
      <w:r w:rsidR="00815894" w:rsidRPr="00815894">
        <w:rPr>
          <w:rFonts w:ascii="Arial" w:hAnsi="Arial" w:cs="Arial"/>
          <w:sz w:val="24"/>
          <w:szCs w:val="24"/>
        </w:rPr>
        <w:t>) Que mediante providencia de fecha 9/05/2018, se da a la demandada por perdido el derecho de contestar el traslado del Recurso de Casación.</w:t>
      </w:r>
    </w:p>
    <w:p w:rsidR="00815894" w:rsidRPr="00815894" w:rsidRDefault="00C878E1" w:rsidP="00815894">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lastRenderedPageBreak/>
        <w:t>3</w:t>
      </w:r>
      <w:r w:rsidR="00815894" w:rsidRPr="00815894">
        <w:rPr>
          <w:rFonts w:ascii="Arial" w:hAnsi="Arial" w:cs="Arial"/>
          <w:sz w:val="24"/>
          <w:szCs w:val="24"/>
        </w:rPr>
        <w:t xml:space="preserve">) El Sr. Procurador General </w:t>
      </w:r>
      <w:r w:rsidR="004C7D16">
        <w:rPr>
          <w:rFonts w:ascii="Arial" w:hAnsi="Arial" w:cs="Arial"/>
          <w:sz w:val="24"/>
          <w:szCs w:val="24"/>
        </w:rPr>
        <w:t xml:space="preserve">Subrogante </w:t>
      </w:r>
      <w:r w:rsidR="00815894" w:rsidRPr="00815894">
        <w:rPr>
          <w:rFonts w:ascii="Arial" w:hAnsi="Arial" w:cs="Arial"/>
          <w:sz w:val="24"/>
          <w:szCs w:val="24"/>
        </w:rPr>
        <w:t xml:space="preserve">contesta vista mediante </w:t>
      </w:r>
      <w:r>
        <w:rPr>
          <w:rFonts w:ascii="Arial" w:hAnsi="Arial" w:cs="Arial"/>
          <w:sz w:val="24"/>
          <w:szCs w:val="24"/>
        </w:rPr>
        <w:t>actuación Nº</w:t>
      </w:r>
      <w:r w:rsidR="00815894" w:rsidRPr="00815894">
        <w:rPr>
          <w:rFonts w:ascii="Arial" w:hAnsi="Arial" w:cs="Arial"/>
          <w:sz w:val="24"/>
          <w:szCs w:val="24"/>
        </w:rPr>
        <w:t xml:space="preserve"> 9631515</w:t>
      </w:r>
      <w:r w:rsidR="003715E5">
        <w:rPr>
          <w:rFonts w:ascii="Arial" w:hAnsi="Arial" w:cs="Arial"/>
          <w:sz w:val="24"/>
          <w:szCs w:val="24"/>
        </w:rPr>
        <w:t>,</w:t>
      </w:r>
      <w:r w:rsidR="00815894" w:rsidRPr="00815894">
        <w:rPr>
          <w:rFonts w:ascii="Arial" w:hAnsi="Arial" w:cs="Arial"/>
          <w:sz w:val="24"/>
          <w:szCs w:val="24"/>
        </w:rPr>
        <w:t xml:space="preserve"> de fecha 25/07/2018</w:t>
      </w:r>
      <w:r w:rsidR="003715E5">
        <w:rPr>
          <w:rFonts w:ascii="Arial" w:hAnsi="Arial" w:cs="Arial"/>
          <w:sz w:val="24"/>
          <w:szCs w:val="24"/>
        </w:rPr>
        <w:t>,</w:t>
      </w:r>
      <w:r w:rsidR="00815894" w:rsidRPr="00815894">
        <w:rPr>
          <w:rFonts w:ascii="Arial" w:hAnsi="Arial" w:cs="Arial"/>
          <w:sz w:val="24"/>
          <w:szCs w:val="24"/>
        </w:rPr>
        <w:t xml:space="preserve"> pronunciándose por el rechazo del recurso de casación en razón de que la cuestión que se plantea es propia del </w:t>
      </w:r>
      <w:r w:rsidR="003278E1">
        <w:rPr>
          <w:rFonts w:ascii="Arial" w:hAnsi="Arial" w:cs="Arial"/>
          <w:sz w:val="24"/>
          <w:szCs w:val="24"/>
        </w:rPr>
        <w:t>r</w:t>
      </w:r>
      <w:r w:rsidR="00815894" w:rsidRPr="00815894">
        <w:rPr>
          <w:rFonts w:ascii="Arial" w:hAnsi="Arial" w:cs="Arial"/>
          <w:sz w:val="24"/>
          <w:szCs w:val="24"/>
        </w:rPr>
        <w:t xml:space="preserve">ecurso </w:t>
      </w:r>
      <w:r w:rsidR="003278E1">
        <w:rPr>
          <w:rFonts w:ascii="Arial" w:hAnsi="Arial" w:cs="Arial"/>
          <w:sz w:val="24"/>
          <w:szCs w:val="24"/>
        </w:rPr>
        <w:t>e</w:t>
      </w:r>
      <w:r w:rsidR="00815894" w:rsidRPr="00815894">
        <w:rPr>
          <w:rFonts w:ascii="Arial" w:hAnsi="Arial" w:cs="Arial"/>
          <w:sz w:val="24"/>
          <w:szCs w:val="24"/>
        </w:rPr>
        <w:t>xtraordinario por arbitrariedad de sentencia.</w:t>
      </w:r>
    </w:p>
    <w:p w:rsidR="00815894" w:rsidRPr="00815894" w:rsidRDefault="003715E5" w:rsidP="00815894">
      <w:pPr>
        <w:pStyle w:val="Textoindependiente2"/>
        <w:tabs>
          <w:tab w:val="left" w:pos="1440"/>
          <w:tab w:val="left" w:pos="4680"/>
        </w:tabs>
        <w:spacing w:after="0" w:line="360" w:lineRule="auto"/>
        <w:ind w:firstLine="1985"/>
        <w:jc w:val="both"/>
        <w:rPr>
          <w:rFonts w:ascii="Arial" w:hAnsi="Arial" w:cs="Arial"/>
          <w:sz w:val="24"/>
          <w:szCs w:val="24"/>
        </w:rPr>
      </w:pPr>
      <w:r>
        <w:rPr>
          <w:rFonts w:ascii="Arial" w:hAnsi="Arial" w:cs="Arial"/>
          <w:sz w:val="24"/>
          <w:szCs w:val="24"/>
          <w:lang w:eastAsia="es-AR"/>
        </w:rPr>
        <w:t>4</w:t>
      </w:r>
      <w:r w:rsidR="00815894" w:rsidRPr="00815894">
        <w:rPr>
          <w:rFonts w:ascii="Arial" w:hAnsi="Arial" w:cs="Arial"/>
          <w:sz w:val="24"/>
          <w:szCs w:val="24"/>
          <w:lang w:eastAsia="es-AR"/>
        </w:rPr>
        <w:t xml:space="preserve">) En mi opinión, </w:t>
      </w:r>
      <w:r w:rsidR="00815894" w:rsidRPr="00815894">
        <w:rPr>
          <w:rFonts w:ascii="Arial" w:hAnsi="Arial" w:cs="Arial"/>
          <w:sz w:val="24"/>
          <w:szCs w:val="24"/>
        </w:rPr>
        <w:t xml:space="preserve">surge manifiesto que ninguna de las causales enumeradas en el art. 287 </w:t>
      </w:r>
      <w:proofErr w:type="spellStart"/>
      <w:r w:rsidR="00815894" w:rsidRPr="00815894">
        <w:rPr>
          <w:rFonts w:ascii="Arial" w:hAnsi="Arial" w:cs="Arial"/>
          <w:sz w:val="24"/>
          <w:szCs w:val="24"/>
        </w:rPr>
        <w:t>incs</w:t>
      </w:r>
      <w:proofErr w:type="spellEnd"/>
      <w:r w:rsidR="00815894" w:rsidRPr="00815894">
        <w:rPr>
          <w:rFonts w:ascii="Arial" w:hAnsi="Arial" w:cs="Arial"/>
          <w:sz w:val="24"/>
          <w:szCs w:val="24"/>
        </w:rPr>
        <w:t xml:space="preserve">. </w:t>
      </w:r>
      <w:proofErr w:type="gramStart"/>
      <w:r w:rsidR="00815894" w:rsidRPr="00815894">
        <w:rPr>
          <w:rFonts w:ascii="Arial" w:hAnsi="Arial" w:cs="Arial"/>
          <w:sz w:val="24"/>
          <w:szCs w:val="24"/>
        </w:rPr>
        <w:t>a</w:t>
      </w:r>
      <w:proofErr w:type="gramEnd"/>
      <w:r w:rsidR="00815894" w:rsidRPr="00815894">
        <w:rPr>
          <w:rFonts w:ascii="Arial" w:hAnsi="Arial" w:cs="Arial"/>
          <w:sz w:val="24"/>
          <w:szCs w:val="24"/>
        </w:rPr>
        <w:t>, b, y c se verifican en la resolución traída a estudio. Es decir, no se presenta en lo resuelto por la Excma. Cámara una errónea aplicación o interpretación legal, tampoco, la existencia de jurisprudencia contradictoria.</w:t>
      </w:r>
    </w:p>
    <w:p w:rsidR="00815894" w:rsidRPr="00815894" w:rsidRDefault="00815894" w:rsidP="00815894">
      <w:pPr>
        <w:pStyle w:val="Textoindependiente2"/>
        <w:tabs>
          <w:tab w:val="left" w:pos="1440"/>
          <w:tab w:val="left" w:pos="4680"/>
        </w:tabs>
        <w:spacing w:after="0" w:line="360" w:lineRule="auto"/>
        <w:ind w:firstLine="1985"/>
        <w:jc w:val="both"/>
        <w:rPr>
          <w:rFonts w:ascii="Arial" w:hAnsi="Arial" w:cs="Arial"/>
          <w:color w:val="000000"/>
          <w:sz w:val="24"/>
          <w:szCs w:val="24"/>
        </w:rPr>
      </w:pPr>
      <w:r w:rsidRPr="00815894">
        <w:rPr>
          <w:rFonts w:ascii="Arial" w:hAnsi="Arial" w:cs="Arial"/>
          <w:color w:val="000000"/>
          <w:sz w:val="24"/>
          <w:szCs w:val="24"/>
        </w:rPr>
        <w:t xml:space="preserve">Que resulta sabido que una de las características propias de la casación, que la diferencia de la apelación, es que aquella solo tiene viabilidad en el caso de que exista una motivo legal (o causal); por ende no es suficiente el simple interés </w:t>
      </w:r>
      <w:r w:rsidR="00E144CE">
        <w:rPr>
          <w:rFonts w:ascii="Arial" w:hAnsi="Arial" w:cs="Arial"/>
          <w:color w:val="000000"/>
          <w:sz w:val="24"/>
          <w:szCs w:val="24"/>
        </w:rPr>
        <w:t>-</w:t>
      </w:r>
      <w:r w:rsidRPr="00815894">
        <w:rPr>
          <w:rFonts w:ascii="Arial" w:hAnsi="Arial" w:cs="Arial"/>
          <w:color w:val="000000"/>
          <w:sz w:val="24"/>
          <w:szCs w:val="24"/>
        </w:rPr>
        <w:t xml:space="preserve">el agravio- sino que se precisa que el defecto o error que se imputa al decisorio recurrido este expresamente tipificado </w:t>
      </w:r>
      <w:r w:rsidR="00E144CE">
        <w:rPr>
          <w:rFonts w:ascii="Arial" w:hAnsi="Arial" w:cs="Arial"/>
          <w:color w:val="000000"/>
          <w:sz w:val="24"/>
          <w:szCs w:val="24"/>
        </w:rPr>
        <w:t>-</w:t>
      </w:r>
      <w:r w:rsidRPr="00815894">
        <w:rPr>
          <w:rFonts w:ascii="Arial" w:hAnsi="Arial" w:cs="Arial"/>
          <w:color w:val="000000"/>
          <w:sz w:val="24"/>
          <w:szCs w:val="24"/>
        </w:rPr>
        <w:t xml:space="preserve">objetivado- por la ley. (Juan Carlos </w:t>
      </w:r>
      <w:proofErr w:type="spellStart"/>
      <w:r w:rsidRPr="00815894">
        <w:rPr>
          <w:rFonts w:ascii="Arial" w:hAnsi="Arial" w:cs="Arial"/>
          <w:color w:val="000000"/>
          <w:sz w:val="24"/>
          <w:szCs w:val="24"/>
        </w:rPr>
        <w:t>Hitters</w:t>
      </w:r>
      <w:proofErr w:type="spellEnd"/>
      <w:r w:rsidRPr="00815894">
        <w:rPr>
          <w:rFonts w:ascii="Arial" w:hAnsi="Arial" w:cs="Arial"/>
          <w:color w:val="000000"/>
          <w:sz w:val="24"/>
          <w:szCs w:val="24"/>
        </w:rPr>
        <w:t>. Técnica de los recursos extraordinario y de la Casación 2da edición. Ed. Librería Editora Platense S.R.L La Plata 1998, p. 213).</w:t>
      </w:r>
    </w:p>
    <w:p w:rsidR="00815894" w:rsidRPr="00815894" w:rsidRDefault="00815894" w:rsidP="00815894">
      <w:pPr>
        <w:pStyle w:val="Textoindependiente2"/>
        <w:tabs>
          <w:tab w:val="left" w:pos="1440"/>
          <w:tab w:val="left" w:pos="4680"/>
        </w:tabs>
        <w:spacing w:after="0" w:line="360" w:lineRule="auto"/>
        <w:ind w:firstLine="1985"/>
        <w:jc w:val="both"/>
        <w:rPr>
          <w:rFonts w:ascii="Arial" w:hAnsi="Arial" w:cs="Arial"/>
          <w:sz w:val="24"/>
          <w:szCs w:val="24"/>
        </w:rPr>
      </w:pPr>
      <w:r w:rsidRPr="00815894">
        <w:rPr>
          <w:rFonts w:ascii="Arial" w:hAnsi="Arial" w:cs="Arial"/>
          <w:color w:val="000000"/>
          <w:sz w:val="24"/>
          <w:szCs w:val="24"/>
        </w:rPr>
        <w:t xml:space="preserve">La Sentencia de la Excma. Cámara luego de fallar sobre los rubros de condena aplicó la tasa de interés fijada por el Superior Tribunal en el precedente </w:t>
      </w:r>
      <w:r w:rsidRPr="00815894">
        <w:rPr>
          <w:rFonts w:ascii="Arial" w:hAnsi="Arial" w:cs="Arial"/>
          <w:sz w:val="24"/>
          <w:szCs w:val="24"/>
        </w:rPr>
        <w:t xml:space="preserve">“TORRES </w:t>
      </w:r>
      <w:r w:rsidR="003715E5">
        <w:rPr>
          <w:rFonts w:ascii="Arial" w:hAnsi="Arial" w:cs="Arial"/>
          <w:sz w:val="24"/>
          <w:szCs w:val="24"/>
        </w:rPr>
        <w:t>Á</w:t>
      </w:r>
      <w:r w:rsidRPr="00815894">
        <w:rPr>
          <w:rFonts w:ascii="Arial" w:hAnsi="Arial" w:cs="Arial"/>
          <w:sz w:val="24"/>
          <w:szCs w:val="24"/>
        </w:rPr>
        <w:t>NGEL MARTIN c/ ALTA TENSI</w:t>
      </w:r>
      <w:r w:rsidR="003715E5">
        <w:rPr>
          <w:rFonts w:ascii="Arial" w:hAnsi="Arial" w:cs="Arial"/>
          <w:sz w:val="24"/>
          <w:szCs w:val="24"/>
        </w:rPr>
        <w:t>Ó</w:t>
      </w:r>
      <w:r w:rsidRPr="00815894">
        <w:rPr>
          <w:rFonts w:ascii="Arial" w:hAnsi="Arial" w:cs="Arial"/>
          <w:sz w:val="24"/>
          <w:szCs w:val="24"/>
        </w:rPr>
        <w:t xml:space="preserve">N SA </w:t>
      </w:r>
      <w:r w:rsidR="00EC3B5D">
        <w:rPr>
          <w:rFonts w:ascii="Arial" w:hAnsi="Arial" w:cs="Arial"/>
          <w:sz w:val="24"/>
          <w:szCs w:val="24"/>
        </w:rPr>
        <w:t>y</w:t>
      </w:r>
      <w:r w:rsidRPr="00815894">
        <w:rPr>
          <w:rFonts w:ascii="Arial" w:hAnsi="Arial" w:cs="Arial"/>
          <w:sz w:val="24"/>
          <w:szCs w:val="24"/>
        </w:rPr>
        <w:t xml:space="preserve"> OTROS – ACCIDENTE O ENFERMEDAD LABORAL – RECURSO DE CASACI</w:t>
      </w:r>
      <w:r w:rsidR="003715E5">
        <w:rPr>
          <w:rFonts w:ascii="Arial" w:hAnsi="Arial" w:cs="Arial"/>
          <w:sz w:val="24"/>
          <w:szCs w:val="24"/>
        </w:rPr>
        <w:t>Ó</w:t>
      </w:r>
      <w:r w:rsidRPr="00815894">
        <w:rPr>
          <w:rFonts w:ascii="Arial" w:hAnsi="Arial" w:cs="Arial"/>
          <w:sz w:val="24"/>
          <w:szCs w:val="24"/>
        </w:rPr>
        <w:t xml:space="preserve">N – </w:t>
      </w:r>
      <w:r w:rsidR="00E144CE">
        <w:rPr>
          <w:rFonts w:ascii="Arial" w:hAnsi="Arial" w:cs="Arial"/>
          <w:sz w:val="24"/>
          <w:szCs w:val="24"/>
        </w:rPr>
        <w:t>IURIX EXP. N° 217969/11” del 26/</w:t>
      </w:r>
      <w:r w:rsidRPr="00815894">
        <w:rPr>
          <w:rFonts w:ascii="Arial" w:hAnsi="Arial" w:cs="Arial"/>
          <w:sz w:val="24"/>
          <w:szCs w:val="24"/>
        </w:rPr>
        <w:t>12</w:t>
      </w:r>
      <w:r w:rsidR="00E144CE">
        <w:rPr>
          <w:rFonts w:ascii="Arial" w:hAnsi="Arial" w:cs="Arial"/>
          <w:sz w:val="24"/>
          <w:szCs w:val="24"/>
        </w:rPr>
        <w:t>/</w:t>
      </w:r>
      <w:r w:rsidRPr="00815894">
        <w:rPr>
          <w:rFonts w:ascii="Arial" w:hAnsi="Arial" w:cs="Arial"/>
          <w:sz w:val="24"/>
          <w:szCs w:val="24"/>
        </w:rPr>
        <w:t xml:space="preserve">17 (STJSL-S.J-S.D.N° 161/17), es decir, siguió e hizo aplicación de la doctrina fijada por el </w:t>
      </w:r>
      <w:r w:rsidR="00E144CE">
        <w:rPr>
          <w:rFonts w:ascii="Arial" w:hAnsi="Arial" w:cs="Arial"/>
          <w:sz w:val="24"/>
          <w:szCs w:val="24"/>
        </w:rPr>
        <w:t>t</w:t>
      </w:r>
      <w:r w:rsidRPr="00815894">
        <w:rPr>
          <w:rFonts w:ascii="Arial" w:hAnsi="Arial" w:cs="Arial"/>
          <w:sz w:val="24"/>
          <w:szCs w:val="24"/>
        </w:rPr>
        <w:t>ribunal en la materia.</w:t>
      </w:r>
    </w:p>
    <w:p w:rsidR="00815894" w:rsidRPr="00815894" w:rsidRDefault="00815894" w:rsidP="00815894">
      <w:pPr>
        <w:pStyle w:val="Textoindependiente2"/>
        <w:tabs>
          <w:tab w:val="left" w:pos="1440"/>
          <w:tab w:val="left" w:pos="4680"/>
        </w:tabs>
        <w:spacing w:after="0" w:line="360" w:lineRule="auto"/>
        <w:ind w:firstLine="1985"/>
        <w:jc w:val="both"/>
        <w:rPr>
          <w:rFonts w:ascii="Arial" w:hAnsi="Arial" w:cs="Arial"/>
          <w:sz w:val="24"/>
          <w:szCs w:val="24"/>
        </w:rPr>
      </w:pPr>
      <w:r w:rsidRPr="00815894">
        <w:rPr>
          <w:rFonts w:ascii="Arial" w:hAnsi="Arial" w:cs="Arial"/>
          <w:sz w:val="24"/>
          <w:szCs w:val="24"/>
        </w:rPr>
        <w:t xml:space="preserve">Que en el referido fallo el Tribunal dijo: “Antes que nada es necesario señalar que los intereses que en este recurso se discuten, son los denominados </w:t>
      </w:r>
      <w:r w:rsidRPr="00815894">
        <w:rPr>
          <w:rFonts w:ascii="Arial" w:hAnsi="Arial" w:cs="Arial"/>
          <w:b/>
          <w:sz w:val="24"/>
          <w:szCs w:val="24"/>
        </w:rPr>
        <w:t>intereses moratorios</w:t>
      </w:r>
      <w:r w:rsidRPr="00815894">
        <w:rPr>
          <w:rFonts w:ascii="Arial" w:hAnsi="Arial" w:cs="Arial"/>
          <w:sz w:val="24"/>
          <w:szCs w:val="24"/>
        </w:rPr>
        <w:t>, es decir aquellos que se deben pagar por el solo hecho de haberse constituido en mora. Y que la posibilidad de que este Alto Cuerpo fije los mismos viene dada por el art. 768 del CC y C. cuanto determina que: "</w:t>
      </w:r>
      <w:r w:rsidRPr="00815894">
        <w:rPr>
          <w:rFonts w:ascii="Arial" w:hAnsi="Arial" w:cs="Arial"/>
          <w:i/>
          <w:sz w:val="24"/>
          <w:szCs w:val="24"/>
        </w:rPr>
        <w:t xml:space="preserve">El deudor debe los intereses correspondientes. La tasa se determina…c) en subsidio, por tasas que se fijen según las reglamentaciones </w:t>
      </w:r>
      <w:r w:rsidRPr="00815894">
        <w:rPr>
          <w:rFonts w:ascii="Arial" w:hAnsi="Arial" w:cs="Arial"/>
          <w:i/>
          <w:sz w:val="24"/>
          <w:szCs w:val="24"/>
        </w:rPr>
        <w:lastRenderedPageBreak/>
        <w:t>del Banco Central..."</w:t>
      </w:r>
      <w:r w:rsidRPr="00815894">
        <w:rPr>
          <w:rFonts w:ascii="Arial" w:hAnsi="Arial" w:cs="Arial"/>
          <w:sz w:val="24"/>
          <w:szCs w:val="24"/>
        </w:rPr>
        <w:t xml:space="preserve"> siendo tarea propia de los jueces la elección de la más conveniente…”</w:t>
      </w:r>
    </w:p>
    <w:p w:rsidR="00815894" w:rsidRPr="00815894" w:rsidRDefault="00815894" w:rsidP="00815894">
      <w:pPr>
        <w:pStyle w:val="Textoindependiente2"/>
        <w:tabs>
          <w:tab w:val="left" w:pos="1440"/>
          <w:tab w:val="left" w:pos="4680"/>
        </w:tabs>
        <w:spacing w:after="0" w:line="360" w:lineRule="auto"/>
        <w:ind w:firstLine="1985"/>
        <w:jc w:val="both"/>
        <w:rPr>
          <w:rFonts w:ascii="Arial" w:hAnsi="Arial" w:cs="Arial"/>
          <w:sz w:val="24"/>
          <w:szCs w:val="24"/>
        </w:rPr>
      </w:pPr>
      <w:r w:rsidRPr="00815894">
        <w:rPr>
          <w:rFonts w:ascii="Arial" w:hAnsi="Arial" w:cs="Arial"/>
          <w:sz w:val="24"/>
          <w:szCs w:val="24"/>
        </w:rPr>
        <w:t>Que e</w:t>
      </w:r>
      <w:r w:rsidRPr="00815894">
        <w:rPr>
          <w:rFonts w:ascii="Arial" w:hAnsi="Arial" w:cs="Arial"/>
          <w:sz w:val="24"/>
          <w:szCs w:val="24"/>
          <w:lang w:val="es-ES"/>
        </w:rPr>
        <w:t>n orden a lo expuesto</w:t>
      </w:r>
      <w:r w:rsidRPr="00815894">
        <w:rPr>
          <w:rFonts w:ascii="Arial" w:hAnsi="Arial" w:cs="Arial"/>
          <w:sz w:val="24"/>
          <w:szCs w:val="24"/>
        </w:rPr>
        <w:t xml:space="preserve">, claramente no hay motivo que habilite el recurso puesto que la argumentación del recurrente, ajena a la materia del recurso, </w:t>
      </w:r>
      <w:r w:rsidRPr="00815894">
        <w:rPr>
          <w:rFonts w:ascii="Arial" w:eastAsia="Times New Roman" w:hAnsi="Arial" w:cs="Arial"/>
          <w:sz w:val="24"/>
          <w:szCs w:val="24"/>
          <w:lang w:eastAsia="es-ES"/>
        </w:rPr>
        <w:t>se limita a manifestar disconformidad con la resolución adoptada y no resulta idónea para la procedencia de aquel</w:t>
      </w:r>
      <w:r w:rsidRPr="00815894">
        <w:rPr>
          <w:rFonts w:ascii="Arial" w:hAnsi="Arial" w:cs="Arial"/>
          <w:sz w:val="24"/>
          <w:szCs w:val="24"/>
        </w:rPr>
        <w:t>.</w:t>
      </w:r>
    </w:p>
    <w:p w:rsidR="00815894" w:rsidRPr="00815894" w:rsidRDefault="00815894" w:rsidP="00815894">
      <w:pPr>
        <w:autoSpaceDE w:val="0"/>
        <w:autoSpaceDN w:val="0"/>
        <w:adjustRightInd w:val="0"/>
        <w:spacing w:after="0" w:line="360" w:lineRule="auto"/>
        <w:ind w:firstLine="1985"/>
        <w:jc w:val="both"/>
        <w:rPr>
          <w:rFonts w:ascii="Arial" w:hAnsi="Arial" w:cs="Arial"/>
          <w:sz w:val="24"/>
          <w:szCs w:val="24"/>
        </w:rPr>
      </w:pPr>
      <w:r w:rsidRPr="00815894">
        <w:rPr>
          <w:rFonts w:ascii="Arial" w:hAnsi="Arial" w:cs="Arial"/>
          <w:sz w:val="24"/>
          <w:szCs w:val="24"/>
        </w:rPr>
        <w:t>Por ello, corresponde que me pronuncie por improcedencia del recurso, VOTANDO</w:t>
      </w:r>
      <w:r w:rsidR="003715E5">
        <w:rPr>
          <w:rFonts w:ascii="Arial" w:hAnsi="Arial" w:cs="Arial"/>
          <w:sz w:val="24"/>
          <w:szCs w:val="24"/>
        </w:rPr>
        <w:t xml:space="preserve"> esta </w:t>
      </w:r>
      <w:r w:rsidRPr="00815894">
        <w:rPr>
          <w:rFonts w:ascii="Arial" w:hAnsi="Arial" w:cs="Arial"/>
          <w:sz w:val="24"/>
          <w:szCs w:val="24"/>
        </w:rPr>
        <w:t>SEGUNDA CUESTI</w:t>
      </w:r>
      <w:r w:rsidR="003715E5">
        <w:rPr>
          <w:rFonts w:ascii="Arial" w:hAnsi="Arial" w:cs="Arial"/>
          <w:sz w:val="24"/>
          <w:szCs w:val="24"/>
        </w:rPr>
        <w:t>Ó</w:t>
      </w:r>
      <w:r w:rsidRPr="00815894">
        <w:rPr>
          <w:rFonts w:ascii="Arial" w:hAnsi="Arial" w:cs="Arial"/>
          <w:sz w:val="24"/>
          <w:szCs w:val="24"/>
        </w:rPr>
        <w:t>N por la NEGATIVA.</w:t>
      </w:r>
    </w:p>
    <w:p w:rsidR="003316CE" w:rsidRPr="00B52025" w:rsidRDefault="003316CE" w:rsidP="003316CE">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a</w:t>
      </w:r>
      <w:r w:rsidRPr="00B52025">
        <w:rPr>
          <w:rFonts w:ascii="Arial" w:eastAsia="Calibri" w:hAnsi="Arial" w:cs="Arial"/>
          <w:sz w:val="24"/>
          <w:szCs w:val="24"/>
          <w:lang w:eastAsia="en-US"/>
        </w:rPr>
        <w:t>s Señor</w:t>
      </w:r>
      <w:r>
        <w:rPr>
          <w:rFonts w:ascii="Arial" w:eastAsia="Calibri" w:hAnsi="Arial" w:cs="Arial"/>
          <w:sz w:val="24"/>
          <w:szCs w:val="24"/>
          <w:lang w:eastAsia="en-US"/>
        </w:rPr>
        <w:t>a</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a</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sidRPr="00B52025">
        <w:rPr>
          <w:rFonts w:ascii="Arial" w:eastAsia="Calibri" w:hAnsi="Arial" w:cs="Arial"/>
          <w:sz w:val="24"/>
          <w:szCs w:val="24"/>
          <w:lang w:eastAsia="en-US"/>
        </w:rPr>
        <w:t xml:space="preserve">LILIA ANA NOVILLO,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SEGUNDA</w:t>
      </w:r>
      <w:r w:rsidRPr="00B52025">
        <w:rPr>
          <w:rFonts w:ascii="Arial" w:eastAsia="Calibri" w:hAnsi="Arial" w:cs="Arial"/>
          <w:b/>
          <w:bCs/>
          <w:sz w:val="24"/>
          <w:szCs w:val="24"/>
          <w:lang w:eastAsia="en-US"/>
        </w:rPr>
        <w:t xml:space="preserve"> CUESTIÓN.</w:t>
      </w:r>
    </w:p>
    <w:p w:rsidR="003715E5" w:rsidRPr="003316CE" w:rsidRDefault="003715E5" w:rsidP="00815894">
      <w:pPr>
        <w:pStyle w:val="Textoindependiente"/>
        <w:ind w:firstLine="1985"/>
        <w:rPr>
          <w:rFonts w:cs="Arial"/>
          <w:b/>
          <w:szCs w:val="24"/>
          <w:u w:val="single"/>
          <w:lang w:val="es-AR"/>
        </w:rPr>
      </w:pPr>
    </w:p>
    <w:p w:rsidR="00815894" w:rsidRPr="00815894" w:rsidRDefault="003715E5" w:rsidP="00EC3B5D">
      <w:pPr>
        <w:pStyle w:val="Textoindependiente"/>
        <w:rPr>
          <w:rFonts w:cs="Arial"/>
          <w:szCs w:val="24"/>
        </w:rPr>
      </w:pPr>
      <w:r>
        <w:rPr>
          <w:rFonts w:cs="Arial"/>
          <w:b/>
          <w:szCs w:val="24"/>
          <w:u w:val="single"/>
        </w:rPr>
        <w:t xml:space="preserve">A LA </w:t>
      </w:r>
      <w:r w:rsidR="00815894" w:rsidRPr="00815894">
        <w:rPr>
          <w:rFonts w:cs="Arial"/>
          <w:b/>
          <w:szCs w:val="24"/>
          <w:u w:val="single"/>
        </w:rPr>
        <w:t xml:space="preserve">TERCERA </w:t>
      </w:r>
      <w:r w:rsidRPr="00815894">
        <w:rPr>
          <w:rFonts w:cs="Arial"/>
          <w:b/>
          <w:bCs/>
          <w:szCs w:val="24"/>
          <w:u w:val="single"/>
        </w:rPr>
        <w:t xml:space="preserve">CUESTIÓN, el Dr. </w:t>
      </w:r>
      <w:r w:rsidRPr="00815894">
        <w:rPr>
          <w:rFonts w:cs="Arial"/>
          <w:b/>
          <w:szCs w:val="24"/>
          <w:u w:val="single"/>
        </w:rPr>
        <w:t>CARLOS A</w:t>
      </w:r>
      <w:r>
        <w:rPr>
          <w:rFonts w:cs="Arial"/>
          <w:b/>
          <w:szCs w:val="24"/>
          <w:u w:val="single"/>
        </w:rPr>
        <w:t>LBERTO COBO,</w:t>
      </w:r>
      <w:r w:rsidRPr="00815894">
        <w:rPr>
          <w:rFonts w:cs="Arial"/>
          <w:b/>
          <w:bCs/>
          <w:szCs w:val="24"/>
          <w:u w:val="single"/>
        </w:rPr>
        <w:t xml:space="preserve"> dijo</w:t>
      </w:r>
      <w:r>
        <w:rPr>
          <w:rFonts w:cs="Arial"/>
          <w:b/>
          <w:bCs/>
          <w:szCs w:val="24"/>
          <w:u w:val="single"/>
        </w:rPr>
        <w:t>:</w:t>
      </w:r>
      <w:r w:rsidR="00815894" w:rsidRPr="00815894">
        <w:rPr>
          <w:rFonts w:cs="Arial"/>
          <w:b/>
          <w:szCs w:val="24"/>
        </w:rPr>
        <w:t xml:space="preserve"> </w:t>
      </w:r>
      <w:r w:rsidR="00815894" w:rsidRPr="00815894">
        <w:rPr>
          <w:rFonts w:eastAsia="MS Mincho" w:cs="Arial"/>
          <w:szCs w:val="24"/>
        </w:rPr>
        <w:t xml:space="preserve">Dado la forma como se ha votado la cuestión anterior, no cabe su tratamiento. </w:t>
      </w:r>
      <w:r>
        <w:rPr>
          <w:rFonts w:cs="Arial"/>
          <w:szCs w:val="24"/>
        </w:rPr>
        <w:t xml:space="preserve">ASÍ </w:t>
      </w:r>
      <w:r w:rsidR="00815894" w:rsidRPr="00815894">
        <w:rPr>
          <w:rFonts w:cs="Arial"/>
          <w:szCs w:val="24"/>
        </w:rPr>
        <w:t>LO VOTO.</w:t>
      </w:r>
      <w:r>
        <w:rPr>
          <w:rFonts w:cs="Arial"/>
          <w:szCs w:val="24"/>
        </w:rPr>
        <w:t>-</w:t>
      </w:r>
    </w:p>
    <w:p w:rsidR="0071187D" w:rsidRPr="00B52025" w:rsidRDefault="0071187D" w:rsidP="0071187D">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a</w:t>
      </w:r>
      <w:r w:rsidRPr="00B52025">
        <w:rPr>
          <w:rFonts w:ascii="Arial" w:eastAsia="Calibri" w:hAnsi="Arial" w:cs="Arial"/>
          <w:sz w:val="24"/>
          <w:szCs w:val="24"/>
          <w:lang w:eastAsia="en-US"/>
        </w:rPr>
        <w:t>s Señor</w:t>
      </w:r>
      <w:r>
        <w:rPr>
          <w:rFonts w:ascii="Arial" w:eastAsia="Calibri" w:hAnsi="Arial" w:cs="Arial"/>
          <w:sz w:val="24"/>
          <w:szCs w:val="24"/>
          <w:lang w:eastAsia="en-US"/>
        </w:rPr>
        <w:t>a</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a</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sidRPr="00B52025">
        <w:rPr>
          <w:rFonts w:ascii="Arial" w:eastAsia="Calibri" w:hAnsi="Arial" w:cs="Arial"/>
          <w:sz w:val="24"/>
          <w:szCs w:val="24"/>
          <w:lang w:eastAsia="en-US"/>
        </w:rPr>
        <w:t xml:space="preserve">LILIA ANA NOVILLO,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TERCERA</w:t>
      </w:r>
      <w:r w:rsidRPr="00B52025">
        <w:rPr>
          <w:rFonts w:ascii="Arial" w:eastAsia="Calibri" w:hAnsi="Arial" w:cs="Arial"/>
          <w:b/>
          <w:bCs/>
          <w:sz w:val="24"/>
          <w:szCs w:val="24"/>
          <w:lang w:eastAsia="en-US"/>
        </w:rPr>
        <w:t xml:space="preserve"> CUESTIÓN.</w:t>
      </w:r>
    </w:p>
    <w:p w:rsidR="003715E5" w:rsidRPr="0071187D" w:rsidRDefault="003715E5" w:rsidP="00815894">
      <w:pPr>
        <w:pStyle w:val="Textoindependiente"/>
        <w:ind w:firstLine="1985"/>
        <w:rPr>
          <w:rFonts w:cs="Arial"/>
          <w:b/>
          <w:szCs w:val="24"/>
          <w:u w:val="single"/>
          <w:lang w:val="es-AR"/>
        </w:rPr>
      </w:pPr>
    </w:p>
    <w:p w:rsidR="00815894" w:rsidRPr="00815894" w:rsidRDefault="003715E5" w:rsidP="00EC3B5D">
      <w:pPr>
        <w:pStyle w:val="Textoindependiente"/>
        <w:rPr>
          <w:rFonts w:cs="Arial"/>
          <w:szCs w:val="24"/>
        </w:rPr>
      </w:pPr>
      <w:r>
        <w:rPr>
          <w:rFonts w:cs="Arial"/>
          <w:b/>
          <w:szCs w:val="24"/>
          <w:u w:val="single"/>
        </w:rPr>
        <w:t xml:space="preserve">A LA CUARTA </w:t>
      </w:r>
      <w:r w:rsidRPr="00815894">
        <w:rPr>
          <w:rFonts w:cs="Arial"/>
          <w:b/>
          <w:bCs/>
          <w:szCs w:val="24"/>
          <w:u w:val="single"/>
        </w:rPr>
        <w:t xml:space="preserve">CUESTIÓN, el Dr. </w:t>
      </w:r>
      <w:r w:rsidRPr="00815894">
        <w:rPr>
          <w:rFonts w:cs="Arial"/>
          <w:b/>
          <w:szCs w:val="24"/>
          <w:u w:val="single"/>
        </w:rPr>
        <w:t>CARLOS A</w:t>
      </w:r>
      <w:r>
        <w:rPr>
          <w:rFonts w:cs="Arial"/>
          <w:b/>
          <w:szCs w:val="24"/>
          <w:u w:val="single"/>
        </w:rPr>
        <w:t>LBERTO COBO,</w:t>
      </w:r>
      <w:r w:rsidRPr="00815894">
        <w:rPr>
          <w:rFonts w:cs="Arial"/>
          <w:b/>
          <w:bCs/>
          <w:szCs w:val="24"/>
          <w:u w:val="single"/>
        </w:rPr>
        <w:t xml:space="preserve"> dijo</w:t>
      </w:r>
      <w:r>
        <w:rPr>
          <w:rFonts w:cs="Arial"/>
          <w:b/>
          <w:bCs/>
          <w:szCs w:val="24"/>
          <w:u w:val="single"/>
        </w:rPr>
        <w:t>:</w:t>
      </w:r>
      <w:r w:rsidR="00815894" w:rsidRPr="00815894">
        <w:rPr>
          <w:rFonts w:cs="Arial"/>
          <w:szCs w:val="24"/>
        </w:rPr>
        <w:t xml:space="preserve"> Atento a la forma en que se han votado las cuestiones anteriores corresponde </w:t>
      </w:r>
      <w:r>
        <w:rPr>
          <w:rFonts w:cs="Arial"/>
          <w:szCs w:val="24"/>
        </w:rPr>
        <w:t>r</w:t>
      </w:r>
      <w:r w:rsidRPr="00815894">
        <w:rPr>
          <w:rFonts w:cs="Arial"/>
          <w:szCs w:val="24"/>
        </w:rPr>
        <w:t>echazar</w:t>
      </w:r>
      <w:r w:rsidR="00815894" w:rsidRPr="00815894">
        <w:rPr>
          <w:rFonts w:cs="Arial"/>
          <w:szCs w:val="24"/>
        </w:rPr>
        <w:t xml:space="preserve"> </w:t>
      </w:r>
      <w:r>
        <w:rPr>
          <w:rFonts w:cs="Arial"/>
          <w:szCs w:val="24"/>
        </w:rPr>
        <w:t xml:space="preserve">el </w:t>
      </w:r>
      <w:r w:rsidR="00815894" w:rsidRPr="00815894">
        <w:rPr>
          <w:rFonts w:cs="Arial"/>
          <w:szCs w:val="24"/>
        </w:rPr>
        <w:t xml:space="preserve">recurso de </w:t>
      </w:r>
      <w:r>
        <w:rPr>
          <w:rFonts w:cs="Arial"/>
          <w:szCs w:val="24"/>
        </w:rPr>
        <w:t>casación interpuesto. ASÍ LO VOTO.-</w:t>
      </w:r>
    </w:p>
    <w:p w:rsidR="0071187D" w:rsidRPr="00B52025" w:rsidRDefault="0071187D" w:rsidP="0071187D">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a</w:t>
      </w:r>
      <w:r w:rsidRPr="00B52025">
        <w:rPr>
          <w:rFonts w:ascii="Arial" w:eastAsia="Calibri" w:hAnsi="Arial" w:cs="Arial"/>
          <w:sz w:val="24"/>
          <w:szCs w:val="24"/>
          <w:lang w:eastAsia="en-US"/>
        </w:rPr>
        <w:t>s Señor</w:t>
      </w:r>
      <w:r>
        <w:rPr>
          <w:rFonts w:ascii="Arial" w:eastAsia="Calibri" w:hAnsi="Arial" w:cs="Arial"/>
          <w:sz w:val="24"/>
          <w:szCs w:val="24"/>
          <w:lang w:eastAsia="en-US"/>
        </w:rPr>
        <w:t>a</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a</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sidRPr="00B52025">
        <w:rPr>
          <w:rFonts w:ascii="Arial" w:eastAsia="Calibri" w:hAnsi="Arial" w:cs="Arial"/>
          <w:sz w:val="24"/>
          <w:szCs w:val="24"/>
          <w:lang w:eastAsia="en-US"/>
        </w:rPr>
        <w:t xml:space="preserve">LILIA ANA NOVILLO,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CUARTA</w:t>
      </w:r>
      <w:r w:rsidRPr="00B52025">
        <w:rPr>
          <w:rFonts w:ascii="Arial" w:eastAsia="Calibri" w:hAnsi="Arial" w:cs="Arial"/>
          <w:b/>
          <w:bCs/>
          <w:sz w:val="24"/>
          <w:szCs w:val="24"/>
          <w:lang w:eastAsia="en-US"/>
        </w:rPr>
        <w:t xml:space="preserve"> CUESTIÓN.</w:t>
      </w:r>
    </w:p>
    <w:p w:rsidR="003715E5" w:rsidRPr="0071187D" w:rsidRDefault="003715E5" w:rsidP="00815894">
      <w:pPr>
        <w:pStyle w:val="Textoindependiente"/>
        <w:ind w:firstLine="1985"/>
        <w:rPr>
          <w:rFonts w:cs="Arial"/>
          <w:b/>
          <w:szCs w:val="24"/>
          <w:u w:val="single"/>
          <w:lang w:val="es-AR"/>
        </w:rPr>
      </w:pPr>
    </w:p>
    <w:p w:rsidR="00815894" w:rsidRPr="00815894" w:rsidRDefault="00815894" w:rsidP="00EC3B5D">
      <w:pPr>
        <w:pStyle w:val="Textoindependiente"/>
        <w:rPr>
          <w:rFonts w:cs="Arial"/>
          <w:szCs w:val="24"/>
        </w:rPr>
      </w:pPr>
      <w:r w:rsidRPr="00815894">
        <w:rPr>
          <w:rFonts w:cs="Arial"/>
          <w:b/>
          <w:szCs w:val="24"/>
          <w:u w:val="single"/>
        </w:rPr>
        <w:t xml:space="preserve">A LA QUINTA </w:t>
      </w:r>
      <w:r w:rsidR="004B1D6B" w:rsidRPr="00815894">
        <w:rPr>
          <w:rFonts w:cs="Arial"/>
          <w:b/>
          <w:bCs/>
          <w:szCs w:val="24"/>
          <w:u w:val="single"/>
        </w:rPr>
        <w:t xml:space="preserve">CUESTIÓN, el Dr. </w:t>
      </w:r>
      <w:r w:rsidR="004B1D6B" w:rsidRPr="00815894">
        <w:rPr>
          <w:rFonts w:cs="Arial"/>
          <w:b/>
          <w:szCs w:val="24"/>
          <w:u w:val="single"/>
        </w:rPr>
        <w:t>CARLOS A</w:t>
      </w:r>
      <w:r w:rsidR="004B1D6B">
        <w:rPr>
          <w:rFonts w:cs="Arial"/>
          <w:b/>
          <w:szCs w:val="24"/>
          <w:u w:val="single"/>
        </w:rPr>
        <w:t>LBERTO COBO,</w:t>
      </w:r>
      <w:r w:rsidR="004B1D6B" w:rsidRPr="00815894">
        <w:rPr>
          <w:rFonts w:cs="Arial"/>
          <w:b/>
          <w:bCs/>
          <w:szCs w:val="24"/>
          <w:u w:val="single"/>
        </w:rPr>
        <w:t xml:space="preserve"> dijo</w:t>
      </w:r>
      <w:r w:rsidR="004B1D6B">
        <w:rPr>
          <w:rFonts w:cs="Arial"/>
          <w:b/>
          <w:bCs/>
          <w:szCs w:val="24"/>
          <w:u w:val="single"/>
        </w:rPr>
        <w:t>:</w:t>
      </w:r>
      <w:r w:rsidRPr="00815894">
        <w:rPr>
          <w:rFonts w:cs="Arial"/>
          <w:b/>
          <w:szCs w:val="24"/>
        </w:rPr>
        <w:t xml:space="preserve"> </w:t>
      </w:r>
      <w:r w:rsidRPr="00815894">
        <w:rPr>
          <w:rFonts w:cs="Arial"/>
          <w:szCs w:val="24"/>
        </w:rPr>
        <w:t>Las costas se imponen al vencido (art. 68 del C.P.C. y 111 C.P.L.). AS</w:t>
      </w:r>
      <w:r w:rsidR="003715E5">
        <w:rPr>
          <w:rFonts w:cs="Arial"/>
          <w:szCs w:val="24"/>
        </w:rPr>
        <w:t>Í</w:t>
      </w:r>
      <w:r w:rsidRPr="00815894">
        <w:rPr>
          <w:rFonts w:cs="Arial"/>
          <w:szCs w:val="24"/>
        </w:rPr>
        <w:t xml:space="preserve"> LO VOTO.</w:t>
      </w:r>
      <w:r w:rsidR="003715E5">
        <w:rPr>
          <w:rFonts w:cs="Arial"/>
          <w:szCs w:val="24"/>
        </w:rPr>
        <w:t>-</w:t>
      </w:r>
    </w:p>
    <w:p w:rsidR="004B1D6B" w:rsidRPr="00B52025" w:rsidRDefault="004B1D6B" w:rsidP="004B1D6B">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lastRenderedPageBreak/>
        <w:t>L</w:t>
      </w:r>
      <w:r>
        <w:rPr>
          <w:rFonts w:ascii="Arial" w:eastAsia="Calibri" w:hAnsi="Arial" w:cs="Arial"/>
          <w:sz w:val="24"/>
          <w:szCs w:val="24"/>
          <w:lang w:eastAsia="en-US"/>
        </w:rPr>
        <w:t>a</w:t>
      </w:r>
      <w:r w:rsidRPr="00B52025">
        <w:rPr>
          <w:rFonts w:ascii="Arial" w:eastAsia="Calibri" w:hAnsi="Arial" w:cs="Arial"/>
          <w:sz w:val="24"/>
          <w:szCs w:val="24"/>
          <w:lang w:eastAsia="en-US"/>
        </w:rPr>
        <w:t>s Señor</w:t>
      </w:r>
      <w:r>
        <w:rPr>
          <w:rFonts w:ascii="Arial" w:eastAsia="Calibri" w:hAnsi="Arial" w:cs="Arial"/>
          <w:sz w:val="24"/>
          <w:szCs w:val="24"/>
          <w:lang w:eastAsia="en-US"/>
        </w:rPr>
        <w:t>a</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a</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sidRPr="00B52025">
        <w:rPr>
          <w:rFonts w:ascii="Arial" w:eastAsia="Calibri" w:hAnsi="Arial" w:cs="Arial"/>
          <w:sz w:val="24"/>
          <w:szCs w:val="24"/>
          <w:lang w:eastAsia="en-US"/>
        </w:rPr>
        <w:t xml:space="preserve">LILIA ANA NOVILLO,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Pr="00B52025">
        <w:rPr>
          <w:rFonts w:ascii="Arial" w:eastAsia="Calibri" w:hAnsi="Arial" w:cs="Arial"/>
          <w:b/>
          <w:bCs/>
          <w:sz w:val="24"/>
          <w:szCs w:val="24"/>
          <w:lang w:eastAsia="en-US"/>
        </w:rPr>
        <w:t>QUINTA CUESTIÓN.</w:t>
      </w:r>
    </w:p>
    <w:p w:rsidR="004B1D6B" w:rsidRPr="00B52025" w:rsidRDefault="004B1D6B" w:rsidP="004B1D6B">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4B1D6B" w:rsidRPr="00B52025" w:rsidRDefault="004B1D6B" w:rsidP="004B1D6B">
      <w:pPr>
        <w:widowControl w:val="0"/>
        <w:spacing w:after="0" w:line="360" w:lineRule="auto"/>
        <w:ind w:firstLine="1985"/>
        <w:jc w:val="both"/>
        <w:rPr>
          <w:rFonts w:ascii="Arial" w:eastAsia="Calibri" w:hAnsi="Arial" w:cs="Arial"/>
          <w:bCs/>
          <w:sz w:val="24"/>
          <w:szCs w:val="24"/>
          <w:lang w:eastAsia="en-US"/>
        </w:rPr>
      </w:pPr>
    </w:p>
    <w:p w:rsidR="004B1D6B" w:rsidRPr="00B52025" w:rsidRDefault="004B1D6B" w:rsidP="004B1D6B">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627618">
        <w:rPr>
          <w:rFonts w:ascii="Arial" w:eastAsia="Calibri" w:hAnsi="Arial" w:cs="Arial"/>
          <w:b/>
          <w:bCs/>
          <w:sz w:val="24"/>
          <w:szCs w:val="24"/>
          <w:lang w:eastAsia="en-US"/>
        </w:rPr>
        <w:t>cuatro</w:t>
      </w:r>
      <w:r w:rsidRPr="00B52025">
        <w:rPr>
          <w:rFonts w:ascii="Arial" w:eastAsia="Calibri" w:hAnsi="Arial" w:cs="Arial"/>
          <w:b/>
          <w:bCs/>
          <w:sz w:val="24"/>
          <w:szCs w:val="24"/>
          <w:lang w:eastAsia="en-US"/>
        </w:rPr>
        <w:t xml:space="preserve"> de febrero de dos mil diecinueve.-</w:t>
      </w:r>
    </w:p>
    <w:p w:rsidR="004B1D6B" w:rsidRPr="00B52025" w:rsidRDefault="004B1D6B" w:rsidP="004B1D6B">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Rechazar el recurso de casación </w:t>
      </w:r>
      <w:r w:rsidR="00EC3B5D">
        <w:rPr>
          <w:rFonts w:ascii="Arial" w:eastAsia="Calibri" w:hAnsi="Arial" w:cs="Arial"/>
          <w:sz w:val="24"/>
          <w:szCs w:val="24"/>
          <w:lang w:eastAsia="en-US"/>
        </w:rPr>
        <w:t xml:space="preserve">interpuesto </w:t>
      </w:r>
      <w:r w:rsidRPr="00B52025">
        <w:rPr>
          <w:rFonts w:ascii="Arial" w:eastAsia="Calibri" w:hAnsi="Arial" w:cs="Arial"/>
          <w:sz w:val="24"/>
          <w:szCs w:val="24"/>
          <w:lang w:eastAsia="en-US"/>
        </w:rPr>
        <w:t xml:space="preserve">en fecha </w:t>
      </w:r>
      <w:r w:rsidR="00EC3B5D">
        <w:rPr>
          <w:rFonts w:ascii="Arial" w:eastAsia="Calibri" w:hAnsi="Arial" w:cs="Arial"/>
          <w:sz w:val="24"/>
          <w:szCs w:val="24"/>
          <w:lang w:eastAsia="en-US"/>
        </w:rPr>
        <w:t>20/03/18</w:t>
      </w:r>
      <w:r w:rsidRPr="00B52025">
        <w:rPr>
          <w:rFonts w:ascii="Arial" w:eastAsia="Calibri" w:hAnsi="Arial" w:cs="Arial"/>
          <w:sz w:val="24"/>
          <w:szCs w:val="24"/>
          <w:lang w:eastAsia="en-US"/>
        </w:rPr>
        <w:t xml:space="preserve">. </w:t>
      </w:r>
    </w:p>
    <w:p w:rsidR="004B1D6B" w:rsidRPr="00B52025" w:rsidRDefault="004B1D6B" w:rsidP="004B1D6B">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sz w:val="24"/>
          <w:szCs w:val="24"/>
          <w:lang w:eastAsia="en-US"/>
        </w:rPr>
        <w:t xml:space="preserve">II) </w:t>
      </w:r>
      <w:r w:rsidRPr="00B52025">
        <w:rPr>
          <w:rFonts w:ascii="Arial" w:hAnsi="Arial" w:cs="Arial"/>
          <w:sz w:val="24"/>
          <w:szCs w:val="24"/>
        </w:rPr>
        <w:t>Costas al vencido</w:t>
      </w:r>
      <w:r w:rsidRPr="00B52025">
        <w:rPr>
          <w:rFonts w:ascii="Arial" w:eastAsia="Calibri" w:hAnsi="Arial" w:cs="Arial"/>
          <w:sz w:val="24"/>
          <w:szCs w:val="24"/>
          <w:lang w:eastAsia="en-US"/>
        </w:rPr>
        <w:t>.-</w:t>
      </w:r>
    </w:p>
    <w:p w:rsidR="004B1D6B" w:rsidRPr="00B52025" w:rsidRDefault="004B1D6B" w:rsidP="004B1D6B">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 xml:space="preserve">REGÍSTRESE y NOTIFÍQUESE.- </w:t>
      </w:r>
    </w:p>
    <w:p w:rsidR="004B1D6B" w:rsidRPr="00C20F04" w:rsidRDefault="004B1D6B" w:rsidP="004B1D6B">
      <w:pPr>
        <w:widowControl w:val="0"/>
        <w:spacing w:after="0" w:line="360" w:lineRule="auto"/>
        <w:jc w:val="both"/>
        <w:rPr>
          <w:rFonts w:ascii="Arial" w:eastAsia="Calibri" w:hAnsi="Arial" w:cs="Arial"/>
          <w:bCs/>
          <w:sz w:val="24"/>
          <w:szCs w:val="24"/>
          <w:lang w:eastAsia="en-US"/>
        </w:rPr>
      </w:pPr>
    </w:p>
    <w:p w:rsidR="004B1D6B" w:rsidRPr="00BE2CA8" w:rsidRDefault="004B1D6B" w:rsidP="004B1D6B">
      <w:pPr>
        <w:pBdr>
          <w:top w:val="single" w:sz="4" w:space="2" w:color="auto"/>
        </w:pBdr>
        <w:spacing w:after="0" w:line="240" w:lineRule="auto"/>
        <w:jc w:val="both"/>
        <w:rPr>
          <w:rFonts w:ascii="Times New Roman" w:eastAsia="Calibri" w:hAnsi="Times New Roman" w:cs="Times New Roman"/>
          <w:sz w:val="16"/>
          <w:szCs w:val="16"/>
          <w:lang w:eastAsia="en-US"/>
        </w:rPr>
      </w:pPr>
    </w:p>
    <w:p w:rsidR="004B1D6B" w:rsidRPr="00BE2CA8" w:rsidRDefault="004B1D6B" w:rsidP="004B1D6B">
      <w:pPr>
        <w:spacing w:after="0" w:line="240" w:lineRule="auto"/>
        <w:jc w:val="both"/>
        <w:rPr>
          <w:rFonts w:ascii="Times New Roman" w:eastAsia="Calibri" w:hAnsi="Times New Roman" w:cs="Times New Roman"/>
          <w:sz w:val="16"/>
          <w:szCs w:val="16"/>
          <w:lang w:eastAsia="en-US"/>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p w:rsidR="004B1D6B" w:rsidRDefault="004B1D6B" w:rsidP="004B1D6B">
      <w:pPr>
        <w:widowControl w:val="0"/>
        <w:spacing w:after="0" w:line="360" w:lineRule="auto"/>
        <w:ind w:firstLine="1985"/>
        <w:jc w:val="both"/>
        <w:rPr>
          <w:rFonts w:ascii="Arial" w:hAnsi="Arial" w:cs="Arial"/>
          <w:b/>
          <w:bCs/>
        </w:rPr>
      </w:pPr>
    </w:p>
    <w:p w:rsidR="00815894" w:rsidRPr="00815894" w:rsidRDefault="00815894" w:rsidP="00815894">
      <w:pPr>
        <w:autoSpaceDE w:val="0"/>
        <w:autoSpaceDN w:val="0"/>
        <w:adjustRightInd w:val="0"/>
        <w:spacing w:after="0" w:line="360" w:lineRule="auto"/>
        <w:ind w:firstLine="1985"/>
        <w:jc w:val="both"/>
        <w:rPr>
          <w:rFonts w:ascii="Arial" w:hAnsi="Arial" w:cs="Arial"/>
        </w:rPr>
      </w:pPr>
    </w:p>
    <w:p w:rsidR="00C52CAA" w:rsidRPr="00815894" w:rsidRDefault="00C52CAA" w:rsidP="00815894">
      <w:pPr>
        <w:spacing w:after="0" w:line="360" w:lineRule="auto"/>
        <w:ind w:firstLine="1985"/>
        <w:jc w:val="both"/>
        <w:rPr>
          <w:rFonts w:ascii="Arial" w:hAnsi="Arial" w:cs="Arial"/>
        </w:rPr>
      </w:pPr>
    </w:p>
    <w:sectPr w:rsidR="00C52CAA" w:rsidRPr="00815894" w:rsidSect="00815894">
      <w:footerReference w:type="default" r:id="rId6"/>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B5D" w:rsidRDefault="00EC3B5D" w:rsidP="00EC3B5D">
      <w:pPr>
        <w:spacing w:after="0" w:line="240" w:lineRule="auto"/>
      </w:pPr>
      <w:r>
        <w:separator/>
      </w:r>
    </w:p>
  </w:endnote>
  <w:endnote w:type="continuationSeparator" w:id="1">
    <w:p w:rsidR="00EC3B5D" w:rsidRDefault="00EC3B5D" w:rsidP="00EC3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579"/>
      <w:docPartObj>
        <w:docPartGallery w:val="Page Numbers (Bottom of Page)"/>
        <w:docPartUnique/>
      </w:docPartObj>
    </w:sdtPr>
    <w:sdtContent>
      <w:p w:rsidR="00EC3B5D" w:rsidRDefault="00F21706">
        <w:pPr>
          <w:pStyle w:val="Piedepgina"/>
          <w:jc w:val="right"/>
        </w:pPr>
        <w:r w:rsidRPr="00EC3B5D">
          <w:rPr>
            <w:rFonts w:ascii="Arial" w:hAnsi="Arial" w:cs="Arial"/>
            <w:sz w:val="24"/>
            <w:szCs w:val="24"/>
          </w:rPr>
          <w:fldChar w:fldCharType="begin"/>
        </w:r>
        <w:r w:rsidR="00EC3B5D" w:rsidRPr="00EC3B5D">
          <w:rPr>
            <w:rFonts w:ascii="Arial" w:hAnsi="Arial" w:cs="Arial"/>
            <w:sz w:val="24"/>
            <w:szCs w:val="24"/>
          </w:rPr>
          <w:instrText xml:space="preserve"> PAGE   \* MERGEFORMAT </w:instrText>
        </w:r>
        <w:r w:rsidRPr="00EC3B5D">
          <w:rPr>
            <w:rFonts w:ascii="Arial" w:hAnsi="Arial" w:cs="Arial"/>
            <w:sz w:val="24"/>
            <w:szCs w:val="24"/>
          </w:rPr>
          <w:fldChar w:fldCharType="separate"/>
        </w:r>
        <w:r w:rsidR="00627618">
          <w:rPr>
            <w:rFonts w:ascii="Arial" w:hAnsi="Arial" w:cs="Arial"/>
            <w:noProof/>
            <w:sz w:val="24"/>
            <w:szCs w:val="24"/>
          </w:rPr>
          <w:t>6</w:t>
        </w:r>
        <w:r w:rsidRPr="00EC3B5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B5D" w:rsidRDefault="00EC3B5D" w:rsidP="00EC3B5D">
      <w:pPr>
        <w:spacing w:after="0" w:line="240" w:lineRule="auto"/>
      </w:pPr>
      <w:r>
        <w:separator/>
      </w:r>
    </w:p>
  </w:footnote>
  <w:footnote w:type="continuationSeparator" w:id="1">
    <w:p w:rsidR="00EC3B5D" w:rsidRDefault="00EC3B5D" w:rsidP="00EC3B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815894"/>
    <w:rsid w:val="0032104C"/>
    <w:rsid w:val="003278E1"/>
    <w:rsid w:val="003316CE"/>
    <w:rsid w:val="003715E5"/>
    <w:rsid w:val="004B1D6B"/>
    <w:rsid w:val="004C7D16"/>
    <w:rsid w:val="0050637D"/>
    <w:rsid w:val="00627618"/>
    <w:rsid w:val="006E3B56"/>
    <w:rsid w:val="0071187D"/>
    <w:rsid w:val="007262CC"/>
    <w:rsid w:val="00815894"/>
    <w:rsid w:val="008D286F"/>
    <w:rsid w:val="00954089"/>
    <w:rsid w:val="00C52CAA"/>
    <w:rsid w:val="00C878E1"/>
    <w:rsid w:val="00D05668"/>
    <w:rsid w:val="00E144CE"/>
    <w:rsid w:val="00EC3B5D"/>
    <w:rsid w:val="00F2170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5894"/>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815894"/>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815894"/>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815894"/>
    <w:rPr>
      <w:rFonts w:ascii="Calibri" w:eastAsia="Calibri" w:hAnsi="Calibri" w:cs="Times New Roman"/>
      <w:lang w:eastAsia="en-US"/>
    </w:rPr>
  </w:style>
  <w:style w:type="paragraph" w:styleId="Encabezado">
    <w:name w:val="header"/>
    <w:basedOn w:val="Normal"/>
    <w:link w:val="EncabezadoCar"/>
    <w:uiPriority w:val="99"/>
    <w:semiHidden/>
    <w:unhideWhenUsed/>
    <w:rsid w:val="00EC3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3B5D"/>
  </w:style>
  <w:style w:type="paragraph" w:styleId="Piedepgina">
    <w:name w:val="footer"/>
    <w:basedOn w:val="Normal"/>
    <w:link w:val="PiedepginaCar"/>
    <w:uiPriority w:val="99"/>
    <w:unhideWhenUsed/>
    <w:rsid w:val="00EC3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3B5D"/>
  </w:style>
  <w:style w:type="paragraph" w:styleId="Textodeglobo">
    <w:name w:val="Balloon Text"/>
    <w:basedOn w:val="Normal"/>
    <w:link w:val="TextodegloboCar"/>
    <w:uiPriority w:val="99"/>
    <w:semiHidden/>
    <w:unhideWhenUsed/>
    <w:rsid w:val="00E144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4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1528</Words>
  <Characters>8404</Characters>
  <Application>Microsoft Office Word</Application>
  <DocSecurity>0</DocSecurity>
  <Lines>70</Lines>
  <Paragraphs>19</Paragraphs>
  <ScaleCrop>false</ScaleCrop>
  <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19</cp:revision>
  <cp:lastPrinted>2019-01-04T12:45:00Z</cp:lastPrinted>
  <dcterms:created xsi:type="dcterms:W3CDTF">2019-01-04T12:18:00Z</dcterms:created>
  <dcterms:modified xsi:type="dcterms:W3CDTF">2019-01-11T13:07:00Z</dcterms:modified>
</cp:coreProperties>
</file>