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94" w:rsidRPr="00B52025" w:rsidRDefault="00815894" w:rsidP="00815894">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FF25E3">
        <w:rPr>
          <w:rFonts w:ascii="Arial" w:hAnsi="Arial" w:cs="Arial"/>
          <w:b/>
          <w:bCs/>
          <w:sz w:val="24"/>
          <w:szCs w:val="24"/>
          <w:u w:val="single"/>
          <w:lang w:val="pt-BR"/>
        </w:rPr>
        <w:t>085</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815894" w:rsidRPr="00B52025" w:rsidRDefault="00815894" w:rsidP="00815894">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FF25E3">
        <w:rPr>
          <w:rFonts w:ascii="Arial" w:eastAsia="MS Mincho" w:hAnsi="Arial" w:cs="Arial"/>
          <w:b/>
          <w:bCs/>
          <w:sz w:val="24"/>
          <w:szCs w:val="24"/>
        </w:rPr>
        <w:t>veintiún</w:t>
      </w:r>
      <w:r w:rsidR="003942F7">
        <w:rPr>
          <w:rFonts w:ascii="Arial" w:eastAsia="MS Mincho" w:hAnsi="Arial" w:cs="Arial"/>
          <w:b/>
          <w:bCs/>
          <w:sz w:val="24"/>
          <w:szCs w:val="24"/>
        </w:rPr>
        <w:t xml:space="preserve"> </w:t>
      </w:r>
      <w:r w:rsidRPr="00B52025">
        <w:rPr>
          <w:rFonts w:ascii="Arial" w:eastAsia="MS Mincho" w:hAnsi="Arial" w:cs="Arial"/>
          <w:b/>
          <w:bCs/>
          <w:sz w:val="24"/>
          <w:szCs w:val="24"/>
        </w:rPr>
        <w:t xml:space="preserve">días del mes de </w:t>
      </w:r>
      <w:r w:rsidR="00C06AC0">
        <w:rPr>
          <w:rFonts w:ascii="Arial" w:eastAsia="MS Mincho" w:hAnsi="Arial" w:cs="Arial"/>
          <w:b/>
          <w:bCs/>
          <w:sz w:val="24"/>
          <w:szCs w:val="24"/>
        </w:rPr>
        <w:t>mayo</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Dres. </w:t>
      </w:r>
      <w:r w:rsidR="00DE414A" w:rsidRPr="00B52025">
        <w:rPr>
          <w:rFonts w:ascii="Arial" w:eastAsia="MS Mincho" w:hAnsi="Arial" w:cs="Arial"/>
          <w:sz w:val="24"/>
          <w:szCs w:val="24"/>
        </w:rPr>
        <w:t>CARLOS ALBERTO COBO</w:t>
      </w:r>
      <w:r w:rsidR="00DE414A">
        <w:rPr>
          <w:rFonts w:ascii="Arial" w:eastAsia="MS Mincho" w:hAnsi="Arial" w:cs="Arial"/>
          <w:sz w:val="24"/>
          <w:szCs w:val="24"/>
        </w:rPr>
        <w:t>,</w:t>
      </w:r>
      <w:r w:rsidR="00DE414A" w:rsidRPr="00B52025">
        <w:rPr>
          <w:rFonts w:ascii="Arial" w:eastAsia="MS Mincho" w:hAnsi="Arial" w:cs="Arial"/>
          <w:sz w:val="24"/>
          <w:szCs w:val="24"/>
        </w:rPr>
        <w:t xml:space="preserve"> </w:t>
      </w:r>
      <w:r w:rsidR="0092253C" w:rsidRPr="00B52025">
        <w:rPr>
          <w:rFonts w:ascii="Arial" w:eastAsia="MS Mincho" w:hAnsi="Arial" w:cs="Arial"/>
          <w:sz w:val="24"/>
          <w:szCs w:val="24"/>
        </w:rPr>
        <w:t>MARTHA RAQUEL CORVALÁN</w:t>
      </w:r>
      <w:r w:rsidR="0092253C">
        <w:rPr>
          <w:rFonts w:ascii="Arial" w:eastAsia="MS Mincho" w:hAnsi="Arial" w:cs="Arial"/>
          <w:sz w:val="24"/>
          <w:szCs w:val="24"/>
        </w:rPr>
        <w:t xml:space="preserve"> y </w:t>
      </w:r>
      <w:r w:rsidR="00DE414A" w:rsidRPr="00B52025">
        <w:rPr>
          <w:rFonts w:ascii="Arial" w:eastAsia="MS Mincho" w:hAnsi="Arial" w:cs="Arial"/>
          <w:sz w:val="24"/>
          <w:szCs w:val="24"/>
        </w:rPr>
        <w:t xml:space="preserve">LILIA ANA NOVILLO </w:t>
      </w:r>
      <w:r w:rsidRPr="00B52025">
        <w:rPr>
          <w:rFonts w:ascii="Arial" w:eastAsia="MS Mincho" w:hAnsi="Arial" w:cs="Arial"/>
          <w:sz w:val="24"/>
          <w:szCs w:val="24"/>
        </w:rPr>
        <w:t>-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00AF2EEB" w:rsidRPr="00AF2EEB">
        <w:rPr>
          <w:rFonts w:ascii="Arial" w:hAnsi="Arial" w:cs="Arial"/>
          <w:b/>
          <w:bCs/>
          <w:i/>
          <w:sz w:val="24"/>
          <w:szCs w:val="24"/>
          <w:lang w:val="pt-BR"/>
        </w:rPr>
        <w:t xml:space="preserve">MOLINO JUAN MOLINO DE SOSA VENERA GIUSEPPA (O JOSEFINA) MOLINO DE SOSA JOSEFINA </w:t>
      </w:r>
      <w:r w:rsidR="00AF2EEB">
        <w:rPr>
          <w:rFonts w:ascii="Arial" w:hAnsi="Arial" w:cs="Arial"/>
          <w:b/>
          <w:bCs/>
          <w:i/>
          <w:sz w:val="24"/>
          <w:szCs w:val="24"/>
          <w:lang w:val="pt-BR"/>
        </w:rPr>
        <w:t>s</w:t>
      </w:r>
      <w:r w:rsidR="00AF2EEB" w:rsidRPr="00AF2EEB">
        <w:rPr>
          <w:rFonts w:ascii="Arial" w:hAnsi="Arial" w:cs="Arial"/>
          <w:b/>
          <w:bCs/>
          <w:i/>
          <w:sz w:val="24"/>
          <w:szCs w:val="24"/>
          <w:lang w:val="pt-BR"/>
        </w:rPr>
        <w:t>/ SUCESI</w:t>
      </w:r>
      <w:r w:rsidR="00AF2EEB">
        <w:rPr>
          <w:rFonts w:ascii="Arial" w:hAnsi="Arial" w:cs="Arial"/>
          <w:b/>
          <w:bCs/>
          <w:i/>
          <w:sz w:val="24"/>
          <w:szCs w:val="24"/>
          <w:lang w:val="pt-BR"/>
        </w:rPr>
        <w:t>Ó</w:t>
      </w:r>
      <w:r w:rsidR="00AF2EEB" w:rsidRPr="00AF2EEB">
        <w:rPr>
          <w:rFonts w:ascii="Arial" w:hAnsi="Arial" w:cs="Arial"/>
          <w:b/>
          <w:bCs/>
          <w:i/>
          <w:sz w:val="24"/>
          <w:szCs w:val="24"/>
          <w:lang w:val="pt-BR"/>
        </w:rPr>
        <w:t>N - RECURSO DE CASACIÓN</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sidR="002B4AA8">
        <w:rPr>
          <w:rFonts w:ascii="Arial" w:hAnsi="Arial" w:cs="Arial"/>
          <w:bCs/>
          <w:sz w:val="24"/>
          <w:szCs w:val="24"/>
          <w:lang w:val="pt-BR"/>
        </w:rPr>
        <w:t xml:space="preserve">IURIX </w:t>
      </w:r>
      <w:r w:rsidR="002027E8">
        <w:rPr>
          <w:rFonts w:ascii="Arial" w:hAnsi="Arial" w:cs="Arial"/>
          <w:bCs/>
          <w:sz w:val="24"/>
          <w:szCs w:val="24"/>
          <w:lang w:val="pt-BR"/>
        </w:rPr>
        <w:t>EXP</w:t>
      </w:r>
      <w:r w:rsidRPr="00B52025">
        <w:rPr>
          <w:rFonts w:ascii="Arial" w:hAnsi="Arial" w:cs="Arial"/>
          <w:bCs/>
          <w:sz w:val="24"/>
          <w:szCs w:val="24"/>
          <w:lang w:val="pt-BR"/>
        </w:rPr>
        <w:t xml:space="preserve"> Nº </w:t>
      </w:r>
      <w:r w:rsidR="00AF2EEB">
        <w:rPr>
          <w:rFonts w:ascii="Arial" w:hAnsi="Arial" w:cs="Arial"/>
          <w:bCs/>
          <w:sz w:val="24"/>
          <w:szCs w:val="24"/>
          <w:lang w:val="pt-BR"/>
        </w:rPr>
        <w:t>61783/4</w:t>
      </w:r>
      <w:r w:rsidRPr="00B52025">
        <w:rPr>
          <w:rFonts w:ascii="Arial" w:hAnsi="Arial" w:cs="Arial"/>
          <w:bCs/>
          <w:sz w:val="24"/>
          <w:szCs w:val="24"/>
          <w:lang w:val="pt-BR"/>
        </w:rPr>
        <w:t>.-</w:t>
      </w:r>
    </w:p>
    <w:p w:rsidR="00815894" w:rsidRPr="002D0E05" w:rsidRDefault="00815894" w:rsidP="00144DD7">
      <w:pPr>
        <w:spacing w:after="0" w:line="360" w:lineRule="auto"/>
        <w:ind w:firstLine="1985"/>
        <w:jc w:val="both"/>
        <w:rPr>
          <w:rFonts w:ascii="Arial" w:eastAsia="MS Mincho" w:hAnsi="Arial" w:cs="Arial"/>
          <w:sz w:val="24"/>
          <w:szCs w:val="24"/>
        </w:rPr>
      </w:pPr>
      <w:r w:rsidRPr="002D0E05">
        <w:rPr>
          <w:rFonts w:ascii="Arial" w:eastAsia="MS Mincho" w:hAnsi="Arial" w:cs="Arial"/>
          <w:sz w:val="24"/>
          <w:szCs w:val="24"/>
        </w:rPr>
        <w:t>Conforme al sorteo practicado oportunamente, con arreglo a lo que dispone el artículo 268 del Código Procesal, Civil y Comercial, se procede a la votación en el siguiente orden: Dres.</w:t>
      </w:r>
      <w:r w:rsidR="00854AD9" w:rsidRPr="00854AD9">
        <w:rPr>
          <w:rFonts w:ascii="Arial" w:eastAsia="MS Mincho" w:hAnsi="Arial" w:cs="Arial"/>
          <w:sz w:val="24"/>
          <w:szCs w:val="24"/>
        </w:rPr>
        <w:t xml:space="preserve"> </w:t>
      </w:r>
      <w:r w:rsidR="004B56F2" w:rsidRPr="002D0E05">
        <w:rPr>
          <w:rFonts w:ascii="Arial" w:eastAsia="MS Mincho" w:hAnsi="Arial" w:cs="Arial"/>
          <w:sz w:val="24"/>
          <w:szCs w:val="24"/>
        </w:rPr>
        <w:t>CARLOS ALBERTO COBO</w:t>
      </w:r>
      <w:r w:rsidR="004B56F2">
        <w:rPr>
          <w:rFonts w:ascii="Arial" w:eastAsia="MS Mincho" w:hAnsi="Arial" w:cs="Arial"/>
          <w:sz w:val="24"/>
          <w:szCs w:val="24"/>
        </w:rPr>
        <w:t>,</w:t>
      </w:r>
      <w:r w:rsidR="004B56F2" w:rsidRPr="002D0E05">
        <w:rPr>
          <w:rFonts w:ascii="Arial" w:eastAsia="MS Mincho" w:hAnsi="Arial" w:cs="Arial"/>
          <w:sz w:val="24"/>
          <w:szCs w:val="24"/>
        </w:rPr>
        <w:t xml:space="preserve"> </w:t>
      </w:r>
      <w:r w:rsidR="002027E8" w:rsidRPr="002D0E05">
        <w:rPr>
          <w:rFonts w:ascii="Arial" w:eastAsia="MS Mincho" w:hAnsi="Arial" w:cs="Arial"/>
          <w:sz w:val="24"/>
          <w:szCs w:val="24"/>
        </w:rPr>
        <w:t>MARTHA RAQUEL CORVALÁN</w:t>
      </w:r>
      <w:r w:rsidR="004B56F2">
        <w:rPr>
          <w:rFonts w:ascii="Arial" w:eastAsia="MS Mincho" w:hAnsi="Arial" w:cs="Arial"/>
          <w:sz w:val="24"/>
          <w:szCs w:val="24"/>
        </w:rPr>
        <w:t xml:space="preserve"> y</w:t>
      </w:r>
      <w:r w:rsidR="002027E8" w:rsidRPr="002D0E05">
        <w:rPr>
          <w:rFonts w:ascii="Arial" w:eastAsia="MS Mincho" w:hAnsi="Arial" w:cs="Arial"/>
          <w:sz w:val="24"/>
          <w:szCs w:val="24"/>
        </w:rPr>
        <w:t xml:space="preserve"> </w:t>
      </w:r>
      <w:r w:rsidR="00854AD9" w:rsidRPr="002D0E05">
        <w:rPr>
          <w:rFonts w:ascii="Arial" w:eastAsia="MS Mincho" w:hAnsi="Arial" w:cs="Arial"/>
          <w:sz w:val="24"/>
          <w:szCs w:val="24"/>
        </w:rPr>
        <w:t>LILIA ANA NOVILLO</w:t>
      </w:r>
      <w:r w:rsidRPr="002D0E05">
        <w:rPr>
          <w:rFonts w:ascii="Arial" w:eastAsia="MS Mincho" w:hAnsi="Arial" w:cs="Arial"/>
          <w:sz w:val="24"/>
          <w:szCs w:val="24"/>
        </w:rPr>
        <w:t>.-</w:t>
      </w:r>
    </w:p>
    <w:p w:rsidR="004302F6" w:rsidRPr="00FE3F3E" w:rsidRDefault="004302F6" w:rsidP="00FE3F3E">
      <w:pPr>
        <w:pStyle w:val="Textoindependiente"/>
        <w:ind w:firstLine="1985"/>
        <w:rPr>
          <w:rFonts w:eastAsia="MS Mincho" w:cs="Arial"/>
          <w:szCs w:val="24"/>
          <w:lang w:val="es-AR" w:eastAsia="es-AR"/>
        </w:rPr>
      </w:pPr>
      <w:r w:rsidRPr="00FE3F3E">
        <w:rPr>
          <w:rFonts w:eastAsia="MS Mincho" w:cs="Arial"/>
          <w:szCs w:val="24"/>
          <w:lang w:val="es-AR" w:eastAsia="es-AR"/>
        </w:rPr>
        <w:t>Las cuestiones formuladas y sometidas a decisión del Tribunal son:</w:t>
      </w:r>
    </w:p>
    <w:p w:rsidR="0023145D" w:rsidRPr="00FE3F3E" w:rsidRDefault="0023145D" w:rsidP="00FE3F3E">
      <w:pPr>
        <w:spacing w:after="0" w:line="360" w:lineRule="auto"/>
        <w:ind w:firstLine="1985"/>
        <w:jc w:val="both"/>
        <w:rPr>
          <w:rFonts w:ascii="Arial" w:eastAsia="MS Mincho" w:hAnsi="Arial" w:cs="Arial"/>
          <w:sz w:val="24"/>
          <w:szCs w:val="24"/>
        </w:rPr>
      </w:pPr>
      <w:r w:rsidRPr="00FE3F3E">
        <w:rPr>
          <w:rFonts w:ascii="Arial" w:eastAsia="MS Mincho" w:hAnsi="Arial" w:cs="Arial"/>
          <w:sz w:val="24"/>
          <w:szCs w:val="24"/>
        </w:rPr>
        <w:t>I) ¿Es formalmente procedente el Recurso de Casación?</w:t>
      </w:r>
    </w:p>
    <w:p w:rsidR="0023145D" w:rsidRPr="00FE3F3E" w:rsidRDefault="0023145D" w:rsidP="00FE3F3E">
      <w:pPr>
        <w:spacing w:after="0" w:line="360" w:lineRule="auto"/>
        <w:ind w:firstLine="1985"/>
        <w:jc w:val="both"/>
        <w:rPr>
          <w:rFonts w:ascii="Arial" w:eastAsia="MS Mincho" w:hAnsi="Arial" w:cs="Arial"/>
          <w:sz w:val="24"/>
          <w:szCs w:val="24"/>
        </w:rPr>
      </w:pPr>
      <w:r w:rsidRPr="00FE3F3E">
        <w:rPr>
          <w:rFonts w:ascii="Arial" w:eastAsia="MS Mincho" w:hAnsi="Arial" w:cs="Arial"/>
          <w:sz w:val="24"/>
          <w:szCs w:val="24"/>
        </w:rPr>
        <w:t>II) ¿Existe en el fallo recurrido alguna de las causales enumeradas en el art. 287 del CPC y C.?</w:t>
      </w:r>
    </w:p>
    <w:p w:rsidR="0023145D" w:rsidRPr="00FE3F3E" w:rsidRDefault="0023145D" w:rsidP="00FE3F3E">
      <w:pPr>
        <w:spacing w:after="0" w:line="360" w:lineRule="auto"/>
        <w:ind w:firstLine="1985"/>
        <w:jc w:val="both"/>
        <w:rPr>
          <w:rFonts w:ascii="Arial" w:eastAsia="MS Mincho" w:hAnsi="Arial" w:cs="Arial"/>
          <w:sz w:val="24"/>
          <w:szCs w:val="24"/>
        </w:rPr>
      </w:pPr>
      <w:r w:rsidRPr="00FE3F3E">
        <w:rPr>
          <w:rFonts w:ascii="Arial" w:eastAsia="MS Mincho" w:hAnsi="Arial" w:cs="Arial"/>
          <w:sz w:val="24"/>
          <w:szCs w:val="24"/>
        </w:rPr>
        <w:t>III) En caso afirmativo a la cuestión anterior: ¿</w:t>
      </w:r>
      <w:r w:rsidR="008B7CCE" w:rsidRPr="00FE3F3E">
        <w:rPr>
          <w:rFonts w:ascii="Arial" w:eastAsia="MS Mincho" w:hAnsi="Arial" w:cs="Arial"/>
          <w:sz w:val="24"/>
          <w:szCs w:val="24"/>
        </w:rPr>
        <w:t>C</w:t>
      </w:r>
      <w:r w:rsidRPr="00FE3F3E">
        <w:rPr>
          <w:rFonts w:ascii="Arial" w:eastAsia="MS Mincho" w:hAnsi="Arial" w:cs="Arial"/>
          <w:sz w:val="24"/>
          <w:szCs w:val="24"/>
        </w:rPr>
        <w:t>uál es la ley a aplicarse o la interpretación que debe hacerse del caso en estudio?</w:t>
      </w:r>
    </w:p>
    <w:p w:rsidR="0023145D" w:rsidRPr="00FE3F3E" w:rsidRDefault="0023145D" w:rsidP="00FE3F3E">
      <w:pPr>
        <w:spacing w:after="0" w:line="360" w:lineRule="auto"/>
        <w:ind w:firstLine="1985"/>
        <w:jc w:val="both"/>
        <w:rPr>
          <w:rFonts w:ascii="Arial" w:eastAsia="MS Mincho" w:hAnsi="Arial" w:cs="Arial"/>
          <w:sz w:val="24"/>
          <w:szCs w:val="24"/>
        </w:rPr>
      </w:pPr>
      <w:r w:rsidRPr="00FE3F3E">
        <w:rPr>
          <w:rFonts w:ascii="Arial" w:eastAsia="MS Mincho" w:hAnsi="Arial" w:cs="Arial"/>
          <w:sz w:val="24"/>
          <w:szCs w:val="24"/>
        </w:rPr>
        <w:t>IV) ¿Qué resolución corresponde dar al caso en estudio?</w:t>
      </w:r>
    </w:p>
    <w:p w:rsidR="00013E61" w:rsidRPr="00FE3F3E" w:rsidRDefault="0023145D" w:rsidP="00FE3F3E">
      <w:pPr>
        <w:spacing w:after="0" w:line="360" w:lineRule="auto"/>
        <w:ind w:firstLine="1985"/>
        <w:jc w:val="both"/>
        <w:rPr>
          <w:rFonts w:ascii="Arial" w:eastAsia="MS Mincho" w:hAnsi="Arial" w:cs="Arial"/>
          <w:sz w:val="24"/>
          <w:szCs w:val="24"/>
        </w:rPr>
      </w:pPr>
      <w:r w:rsidRPr="00FE3F3E">
        <w:rPr>
          <w:rFonts w:ascii="Arial" w:eastAsia="MS Mincho" w:hAnsi="Arial" w:cs="Arial"/>
          <w:sz w:val="24"/>
          <w:szCs w:val="24"/>
        </w:rPr>
        <w:t>V) ¿Cuál sobre las costas?</w:t>
      </w:r>
    </w:p>
    <w:p w:rsidR="00537627" w:rsidRPr="00005152" w:rsidRDefault="00537627" w:rsidP="00005152">
      <w:pPr>
        <w:spacing w:after="0" w:line="360" w:lineRule="auto"/>
        <w:ind w:firstLine="1985"/>
        <w:jc w:val="both"/>
        <w:rPr>
          <w:rFonts w:ascii="Arial" w:hAnsi="Arial" w:cs="Arial"/>
          <w:bCs/>
          <w:sz w:val="24"/>
          <w:szCs w:val="24"/>
          <w:lang w:val="pt-BR"/>
        </w:rPr>
      </w:pPr>
    </w:p>
    <w:p w:rsidR="000E7646" w:rsidRDefault="00815894" w:rsidP="000E7646">
      <w:pPr>
        <w:spacing w:after="0" w:line="360" w:lineRule="auto"/>
        <w:jc w:val="both"/>
        <w:rPr>
          <w:rFonts w:ascii="Arial" w:eastAsia="Times New Roman" w:hAnsi="Arial" w:cs="Arial"/>
          <w:sz w:val="24"/>
          <w:szCs w:val="24"/>
        </w:rPr>
      </w:pPr>
      <w:r w:rsidRPr="000C72DA">
        <w:rPr>
          <w:rFonts w:ascii="Arial" w:hAnsi="Arial" w:cs="Arial"/>
          <w:b/>
          <w:sz w:val="24"/>
          <w:szCs w:val="24"/>
          <w:u w:val="single"/>
        </w:rPr>
        <w:t xml:space="preserve">A LA PRIMERA CUESTIÓN, </w:t>
      </w:r>
      <w:r w:rsidR="006A6BC8" w:rsidRPr="000C72DA">
        <w:rPr>
          <w:rFonts w:ascii="Arial" w:hAnsi="Arial" w:cs="Arial"/>
          <w:b/>
          <w:sz w:val="24"/>
          <w:szCs w:val="24"/>
          <w:u w:val="single"/>
        </w:rPr>
        <w:t>el</w:t>
      </w:r>
      <w:r w:rsidR="00631EF0" w:rsidRPr="000C72DA">
        <w:rPr>
          <w:rFonts w:ascii="Arial" w:hAnsi="Arial" w:cs="Arial"/>
          <w:b/>
          <w:sz w:val="24"/>
          <w:szCs w:val="24"/>
          <w:u w:val="single"/>
        </w:rPr>
        <w:t xml:space="preserve"> </w:t>
      </w:r>
      <w:r w:rsidRPr="000C72DA">
        <w:rPr>
          <w:rFonts w:ascii="Arial" w:hAnsi="Arial" w:cs="Arial"/>
          <w:b/>
          <w:sz w:val="24"/>
          <w:szCs w:val="24"/>
          <w:u w:val="single"/>
        </w:rPr>
        <w:t xml:space="preserve">Dr. </w:t>
      </w:r>
      <w:r w:rsidR="006A6BC8" w:rsidRPr="000C72DA">
        <w:rPr>
          <w:rFonts w:ascii="Arial" w:hAnsi="Arial" w:cs="Arial"/>
          <w:b/>
          <w:sz w:val="24"/>
          <w:szCs w:val="24"/>
          <w:u w:val="single"/>
        </w:rPr>
        <w:t>CARLOS ALBERTO COBO</w:t>
      </w:r>
      <w:r w:rsidRPr="000C72DA">
        <w:rPr>
          <w:rFonts w:ascii="Arial" w:hAnsi="Arial" w:cs="Arial"/>
          <w:b/>
          <w:sz w:val="24"/>
          <w:szCs w:val="24"/>
          <w:u w:val="single"/>
        </w:rPr>
        <w:t>, dijo</w:t>
      </w:r>
      <w:r w:rsidRPr="000C72DA">
        <w:rPr>
          <w:rFonts w:ascii="Arial" w:hAnsi="Arial" w:cs="Arial"/>
          <w:b/>
          <w:sz w:val="24"/>
          <w:szCs w:val="24"/>
        </w:rPr>
        <w:t>:</w:t>
      </w:r>
      <w:r w:rsidRPr="000C72DA">
        <w:rPr>
          <w:rFonts w:cs="Arial"/>
          <w:sz w:val="24"/>
          <w:szCs w:val="24"/>
        </w:rPr>
        <w:t xml:space="preserve"> </w:t>
      </w:r>
      <w:r w:rsidR="00EB6AAA" w:rsidRPr="000C72DA">
        <w:rPr>
          <w:rFonts w:ascii="Arial" w:hAnsi="Arial" w:cs="Arial"/>
          <w:sz w:val="24"/>
          <w:szCs w:val="24"/>
        </w:rPr>
        <w:t xml:space="preserve">1) </w:t>
      </w:r>
      <w:r w:rsidR="00212AB7" w:rsidRPr="000C72DA">
        <w:rPr>
          <w:rFonts w:ascii="Arial" w:eastAsia="Times New Roman" w:hAnsi="Arial" w:cs="Arial"/>
          <w:sz w:val="24"/>
          <w:szCs w:val="24"/>
        </w:rPr>
        <w:t xml:space="preserve">Que de conformidad con constancias del sistema </w:t>
      </w:r>
      <w:r w:rsidR="000C72DA" w:rsidRPr="000C72DA">
        <w:rPr>
          <w:rFonts w:ascii="Arial" w:eastAsia="Times New Roman" w:hAnsi="Arial" w:cs="Arial"/>
          <w:sz w:val="24"/>
          <w:szCs w:val="24"/>
        </w:rPr>
        <w:t>IURIX</w:t>
      </w:r>
      <w:r w:rsidR="00212AB7" w:rsidRPr="000C72DA">
        <w:rPr>
          <w:rFonts w:ascii="Arial" w:eastAsia="Times New Roman" w:hAnsi="Arial" w:cs="Arial"/>
          <w:sz w:val="24"/>
          <w:szCs w:val="24"/>
        </w:rPr>
        <w:t xml:space="preserve">, la Señora Sosa, Antonia del Carmen (heredera declarada) se presentó en fecha 14/09/2018 e interpuso </w:t>
      </w:r>
      <w:r w:rsidR="000E7646" w:rsidRPr="000C72DA">
        <w:rPr>
          <w:rFonts w:ascii="Arial" w:eastAsia="Times New Roman" w:hAnsi="Arial" w:cs="Arial"/>
          <w:sz w:val="24"/>
          <w:szCs w:val="24"/>
        </w:rPr>
        <w:t>recurso de casación (</w:t>
      </w:r>
      <w:r w:rsidR="008F25D9" w:rsidRPr="000C72DA">
        <w:rPr>
          <w:rFonts w:ascii="Arial" w:eastAsia="Times New Roman" w:hAnsi="Arial" w:cs="Arial"/>
          <w:sz w:val="24"/>
          <w:szCs w:val="24"/>
        </w:rPr>
        <w:t>ESCEXT</w:t>
      </w:r>
      <w:r w:rsidR="000E7646" w:rsidRPr="000C72DA">
        <w:rPr>
          <w:rFonts w:ascii="Arial" w:eastAsia="Times New Roman" w:hAnsi="Arial" w:cs="Arial"/>
          <w:sz w:val="24"/>
          <w:szCs w:val="24"/>
        </w:rPr>
        <w:t xml:space="preserve"> N</w:t>
      </w:r>
      <w:r w:rsidR="00212AB7" w:rsidRPr="000C72DA">
        <w:rPr>
          <w:rFonts w:ascii="Arial" w:eastAsia="Times New Roman" w:hAnsi="Arial" w:cs="Arial"/>
          <w:sz w:val="24"/>
          <w:szCs w:val="24"/>
        </w:rPr>
        <w:t xml:space="preserve">° 10014532) contra interlocutorio R.R. Civil N° 241/2018, de fecha 07/09/2018 (actuación </w:t>
      </w:r>
      <w:r w:rsidR="000E7646" w:rsidRPr="000C72DA">
        <w:rPr>
          <w:rFonts w:ascii="Arial" w:eastAsia="Times New Roman" w:hAnsi="Arial" w:cs="Arial"/>
          <w:sz w:val="24"/>
          <w:szCs w:val="24"/>
        </w:rPr>
        <w:t>N°</w:t>
      </w:r>
      <w:r w:rsidR="00212AB7" w:rsidRPr="000C72DA">
        <w:rPr>
          <w:rFonts w:ascii="Arial" w:eastAsia="Times New Roman" w:hAnsi="Arial" w:cs="Arial"/>
          <w:sz w:val="24"/>
          <w:szCs w:val="24"/>
        </w:rPr>
        <w:t xml:space="preserve"> 9951713), dictado por la Cámara Civ</w:t>
      </w:r>
      <w:r w:rsidR="000C72DA">
        <w:rPr>
          <w:rFonts w:ascii="Arial" w:eastAsia="Times New Roman" w:hAnsi="Arial" w:cs="Arial"/>
          <w:sz w:val="24"/>
          <w:szCs w:val="24"/>
        </w:rPr>
        <w:t>il, Comercial, Minas y Laboral N</w:t>
      </w:r>
      <w:r w:rsidR="00212AB7" w:rsidRPr="000C72DA">
        <w:rPr>
          <w:rFonts w:ascii="Arial" w:eastAsia="Times New Roman" w:hAnsi="Arial" w:cs="Arial"/>
          <w:sz w:val="24"/>
          <w:szCs w:val="24"/>
        </w:rPr>
        <w:t xml:space="preserve">° 1 de la </w:t>
      </w:r>
      <w:r w:rsidR="000E7646" w:rsidRPr="000C72DA">
        <w:rPr>
          <w:rFonts w:ascii="Arial" w:eastAsia="Times New Roman" w:hAnsi="Arial" w:cs="Arial"/>
          <w:sz w:val="24"/>
          <w:szCs w:val="24"/>
        </w:rPr>
        <w:t>Primera</w:t>
      </w:r>
      <w:r w:rsidR="00212AB7" w:rsidRPr="000C72DA">
        <w:rPr>
          <w:rFonts w:ascii="Arial" w:eastAsia="Times New Roman" w:hAnsi="Arial" w:cs="Arial"/>
          <w:sz w:val="24"/>
          <w:szCs w:val="24"/>
        </w:rPr>
        <w:t xml:space="preserve"> Circunscripción Judicial que, en lo esencial, confirmó en todas sus partes el interlocutorio de primera instancia (de fecha 25/09/2017, actuación </w:t>
      </w:r>
      <w:r w:rsidR="000E7646" w:rsidRPr="000C72DA">
        <w:rPr>
          <w:rFonts w:ascii="Arial" w:eastAsia="Times New Roman" w:hAnsi="Arial" w:cs="Arial"/>
          <w:sz w:val="24"/>
          <w:szCs w:val="24"/>
        </w:rPr>
        <w:t>Nº</w:t>
      </w:r>
      <w:r w:rsidR="00212AB7" w:rsidRPr="000C72DA">
        <w:rPr>
          <w:rFonts w:ascii="Arial" w:eastAsia="Times New Roman" w:hAnsi="Arial" w:cs="Arial"/>
          <w:sz w:val="24"/>
          <w:szCs w:val="24"/>
        </w:rPr>
        <w:t xml:space="preserve"> 7871410) mediante el cual</w:t>
      </w:r>
      <w:r w:rsidR="00212AB7" w:rsidRPr="00212AB7">
        <w:rPr>
          <w:rFonts w:ascii="Arial" w:eastAsia="Times New Roman" w:hAnsi="Arial" w:cs="Arial"/>
          <w:sz w:val="24"/>
          <w:szCs w:val="24"/>
        </w:rPr>
        <w:t xml:space="preserve"> el Juez rechazó el desistimiento que la Sra. Antonia del Carmen Sosa pretendía hacer </w:t>
      </w:r>
      <w:r w:rsidR="00212AB7" w:rsidRPr="00212AB7">
        <w:rPr>
          <w:rFonts w:ascii="Arial" w:eastAsia="Times New Roman" w:hAnsi="Arial" w:cs="Arial"/>
          <w:sz w:val="24"/>
          <w:szCs w:val="24"/>
        </w:rPr>
        <w:lastRenderedPageBreak/>
        <w:t>respecto del acuerdo al que habían arribado todos los herederos declarados en</w:t>
      </w:r>
      <w:r w:rsidR="000C72DA">
        <w:rPr>
          <w:rFonts w:ascii="Arial" w:eastAsia="Times New Roman" w:hAnsi="Arial" w:cs="Arial"/>
          <w:sz w:val="24"/>
          <w:szCs w:val="24"/>
        </w:rPr>
        <w:t xml:space="preserve"> audiencia de fecha 18/11/2014 (Actuación Nº 3590340).</w:t>
      </w:r>
    </w:p>
    <w:p w:rsidR="00212AB7" w:rsidRPr="0057332B" w:rsidRDefault="000E7646" w:rsidP="000E7646">
      <w:pPr>
        <w:spacing w:after="0" w:line="360" w:lineRule="auto"/>
        <w:ind w:firstLine="1985"/>
        <w:jc w:val="both"/>
        <w:rPr>
          <w:rFonts w:ascii="Arial" w:eastAsia="Times New Roman" w:hAnsi="Arial" w:cs="Arial"/>
          <w:sz w:val="24"/>
          <w:szCs w:val="24"/>
        </w:rPr>
      </w:pPr>
      <w:r w:rsidRPr="0057332B">
        <w:rPr>
          <w:rFonts w:ascii="Arial" w:eastAsia="Times New Roman" w:hAnsi="Arial" w:cs="Arial"/>
          <w:sz w:val="24"/>
          <w:szCs w:val="24"/>
        </w:rPr>
        <w:t xml:space="preserve">2) </w:t>
      </w:r>
      <w:r w:rsidR="00212AB7" w:rsidRPr="0057332B">
        <w:rPr>
          <w:rFonts w:ascii="Arial" w:eastAsia="Times New Roman" w:hAnsi="Arial" w:cs="Arial"/>
          <w:sz w:val="24"/>
          <w:szCs w:val="24"/>
        </w:rPr>
        <w:t xml:space="preserve">Los fundamentos del recurso intentado lucen incorporados al sistema </w:t>
      </w:r>
      <w:r w:rsidR="0057332B" w:rsidRPr="0057332B">
        <w:rPr>
          <w:rFonts w:ascii="Arial" w:eastAsia="Times New Roman" w:hAnsi="Arial" w:cs="Arial"/>
          <w:sz w:val="24"/>
          <w:szCs w:val="24"/>
        </w:rPr>
        <w:t>IURIX</w:t>
      </w:r>
      <w:r w:rsidR="00212AB7" w:rsidRPr="0057332B">
        <w:rPr>
          <w:rFonts w:ascii="Arial" w:eastAsia="Times New Roman" w:hAnsi="Arial" w:cs="Arial"/>
          <w:sz w:val="24"/>
          <w:szCs w:val="24"/>
        </w:rPr>
        <w:t xml:space="preserve"> en fecha 22/09/2018, mediante </w:t>
      </w:r>
      <w:r w:rsidR="00D36609" w:rsidRPr="0057332B">
        <w:rPr>
          <w:rFonts w:ascii="Arial" w:eastAsia="Times New Roman" w:hAnsi="Arial" w:cs="Arial"/>
          <w:sz w:val="24"/>
          <w:szCs w:val="24"/>
        </w:rPr>
        <w:t xml:space="preserve">ESCEXT N° </w:t>
      </w:r>
      <w:r w:rsidR="00212AB7" w:rsidRPr="0057332B">
        <w:rPr>
          <w:rFonts w:ascii="Arial" w:eastAsia="Times New Roman" w:hAnsi="Arial" w:cs="Arial"/>
          <w:sz w:val="24"/>
          <w:szCs w:val="24"/>
        </w:rPr>
        <w:t>10069597, en los cuales la recurrente ha invocado el inc. c) del art. 287 del CPC</w:t>
      </w:r>
      <w:r w:rsidR="009D6E27" w:rsidRPr="0057332B">
        <w:rPr>
          <w:rFonts w:ascii="Arial" w:eastAsia="Times New Roman" w:hAnsi="Arial" w:cs="Arial"/>
          <w:sz w:val="24"/>
          <w:szCs w:val="24"/>
        </w:rPr>
        <w:t xml:space="preserve"> y </w:t>
      </w:r>
      <w:r w:rsidR="00212AB7" w:rsidRPr="0057332B">
        <w:rPr>
          <w:rFonts w:ascii="Arial" w:eastAsia="Times New Roman" w:hAnsi="Arial" w:cs="Arial"/>
          <w:sz w:val="24"/>
          <w:szCs w:val="24"/>
        </w:rPr>
        <w:t>C, alegando jurisprudencia contradictoria entre cámaras de apelaciones, y persiguiendo su unificación.</w:t>
      </w:r>
    </w:p>
    <w:p w:rsidR="00212AB7" w:rsidRPr="00212AB7" w:rsidRDefault="00212AB7" w:rsidP="00212AB7">
      <w:pPr>
        <w:spacing w:after="0" w:line="360" w:lineRule="auto"/>
        <w:ind w:firstLine="1985"/>
        <w:jc w:val="both"/>
        <w:rPr>
          <w:rFonts w:ascii="Arial" w:eastAsia="Times New Roman" w:hAnsi="Arial" w:cs="Arial"/>
          <w:sz w:val="24"/>
          <w:szCs w:val="24"/>
        </w:rPr>
      </w:pPr>
      <w:r w:rsidRPr="0057332B">
        <w:rPr>
          <w:rFonts w:ascii="Arial" w:eastAsia="Times New Roman" w:hAnsi="Arial" w:cs="Arial"/>
          <w:sz w:val="24"/>
          <w:szCs w:val="24"/>
        </w:rPr>
        <w:t>Expuso que su parte celebró un acuerdo de partición privada de herencia que tuvo lugar en Audiencia de fecha 18 de noviembre de 2014, el cual no fue homologado. Añadió que luego lo rescindió</w:t>
      </w:r>
      <w:r w:rsidRPr="00212AB7">
        <w:rPr>
          <w:rFonts w:ascii="Arial" w:eastAsia="Times New Roman" w:hAnsi="Arial" w:cs="Arial"/>
          <w:sz w:val="24"/>
          <w:szCs w:val="24"/>
        </w:rPr>
        <w:t xml:space="preserve"> y desistió por las razones que oportunamente invocó. Como el Juez de primera instancia no hizo lugar al desistimiento, apeló la resolución por ante la Cámara de Apelaciones.</w:t>
      </w:r>
    </w:p>
    <w:p w:rsidR="00212AB7" w:rsidRPr="00212AB7" w:rsidRDefault="00212AB7" w:rsidP="00212AB7">
      <w:pPr>
        <w:spacing w:after="0" w:line="360" w:lineRule="auto"/>
        <w:ind w:firstLine="1985"/>
        <w:jc w:val="both"/>
        <w:rPr>
          <w:rFonts w:ascii="Arial" w:eastAsia="Times New Roman" w:hAnsi="Arial" w:cs="Arial"/>
          <w:sz w:val="24"/>
          <w:szCs w:val="24"/>
        </w:rPr>
      </w:pPr>
      <w:r w:rsidRPr="00212AB7">
        <w:rPr>
          <w:rFonts w:ascii="Arial" w:eastAsia="Times New Roman" w:hAnsi="Arial" w:cs="Arial"/>
          <w:sz w:val="24"/>
          <w:szCs w:val="24"/>
        </w:rPr>
        <w:t>Precisó que la Cámara, en líneas generales mediante R.R. CIVIL Nº 241/2018 de fecha 07/09/2018, dispuso que el desistimiento no es procedente, porque desde que se presta el consentimiento, éste es vinculante para los herederos, independientemente de la homologación.</w:t>
      </w:r>
    </w:p>
    <w:p w:rsidR="00212AB7" w:rsidRPr="00212AB7" w:rsidRDefault="00212AB7" w:rsidP="00212AB7">
      <w:pPr>
        <w:spacing w:after="0" w:line="360" w:lineRule="auto"/>
        <w:ind w:firstLine="1985"/>
        <w:jc w:val="both"/>
        <w:rPr>
          <w:rFonts w:ascii="Arial" w:eastAsia="Times New Roman" w:hAnsi="Arial" w:cs="Arial"/>
          <w:sz w:val="24"/>
          <w:szCs w:val="24"/>
        </w:rPr>
      </w:pPr>
      <w:r w:rsidRPr="00212AB7">
        <w:rPr>
          <w:rFonts w:ascii="Arial" w:eastAsia="Times New Roman" w:hAnsi="Arial" w:cs="Arial"/>
          <w:sz w:val="24"/>
          <w:szCs w:val="24"/>
        </w:rPr>
        <w:t>En contrapunto dijo que existe un fallo de la Cámara de Apelaciones de la Tercera Circunscripción Judicial (AUTO INTERLOCUTORIO Nº 36 de fecha 14/03/2017) dictado en autos caratulados "TORRES, DOMINGO TORIBIO Y OTROS C/TORRES ELVIRA S/DIVISIÓN DE CONDOMINIO" EXP 253815/13, que en una situación análoga dijo exactamente lo contrario que el fallo recurrido, lo que hace procedente la casación a fin de unificar jurisprudencia.</w:t>
      </w:r>
    </w:p>
    <w:p w:rsidR="00212AB7" w:rsidRPr="00212AB7" w:rsidRDefault="00212AB7" w:rsidP="00212AB7">
      <w:pPr>
        <w:spacing w:after="0" w:line="360" w:lineRule="auto"/>
        <w:ind w:firstLine="1985"/>
        <w:jc w:val="both"/>
        <w:rPr>
          <w:rFonts w:ascii="Arial" w:eastAsia="Times New Roman" w:hAnsi="Arial" w:cs="Arial"/>
          <w:sz w:val="24"/>
          <w:szCs w:val="24"/>
        </w:rPr>
      </w:pPr>
      <w:r w:rsidRPr="00212AB7">
        <w:rPr>
          <w:rFonts w:ascii="Arial" w:eastAsia="Times New Roman" w:hAnsi="Arial" w:cs="Arial"/>
          <w:sz w:val="24"/>
          <w:szCs w:val="24"/>
        </w:rPr>
        <w:t>Al respecto dijo: “</w:t>
      </w:r>
      <w:r w:rsidRPr="009A5EEF">
        <w:rPr>
          <w:rFonts w:ascii="Arial" w:eastAsia="Times New Roman" w:hAnsi="Arial" w:cs="Arial"/>
          <w:i/>
          <w:sz w:val="24"/>
          <w:szCs w:val="24"/>
        </w:rPr>
        <w:t>El Caso "TORRES, DOMINGO TORIBIO Y OTROS C</w:t>
      </w:r>
      <w:r w:rsidR="00055E42" w:rsidRPr="009A5EEF">
        <w:rPr>
          <w:rFonts w:ascii="Arial" w:eastAsia="Times New Roman" w:hAnsi="Arial" w:cs="Arial"/>
          <w:i/>
          <w:sz w:val="24"/>
          <w:szCs w:val="24"/>
        </w:rPr>
        <w:t xml:space="preserve"> </w:t>
      </w:r>
      <w:r w:rsidRPr="009A5EEF">
        <w:rPr>
          <w:rFonts w:ascii="Arial" w:eastAsia="Times New Roman" w:hAnsi="Arial" w:cs="Arial"/>
          <w:i/>
          <w:sz w:val="24"/>
          <w:szCs w:val="24"/>
        </w:rPr>
        <w:t>/</w:t>
      </w:r>
      <w:r w:rsidR="00055E42" w:rsidRPr="009A5EEF">
        <w:rPr>
          <w:rFonts w:ascii="Arial" w:eastAsia="Times New Roman" w:hAnsi="Arial" w:cs="Arial"/>
          <w:i/>
          <w:sz w:val="24"/>
          <w:szCs w:val="24"/>
        </w:rPr>
        <w:t xml:space="preserve"> </w:t>
      </w:r>
      <w:r w:rsidRPr="009A5EEF">
        <w:rPr>
          <w:rFonts w:ascii="Arial" w:eastAsia="Times New Roman" w:hAnsi="Arial" w:cs="Arial"/>
          <w:i/>
          <w:sz w:val="24"/>
          <w:szCs w:val="24"/>
        </w:rPr>
        <w:t xml:space="preserve">TORRES, ELVIRA S/DIVISIÓN DE CONDOMINIO" EXP 253815/13 (AUTO INTERLOCUTORIO Nº 36 de fecha 14/03/2017): Las partes acuerdan la partición de herencia EN EL CENTRO DE MEDIACIÓN (Detalle no menor). Una de ellas se arrepiente y pide la no homologación. El Juez de Primera Instancia deniega el pedido y lo HOMOLOGA. La parte arrepentida apela y la Cámara de Apelaciones </w:t>
      </w:r>
      <w:proofErr w:type="spellStart"/>
      <w:r w:rsidRPr="009A5EEF">
        <w:rPr>
          <w:rFonts w:ascii="Arial" w:eastAsia="Times New Roman" w:hAnsi="Arial" w:cs="Arial"/>
          <w:i/>
          <w:sz w:val="24"/>
          <w:szCs w:val="24"/>
        </w:rPr>
        <w:t>Deshomologa</w:t>
      </w:r>
      <w:proofErr w:type="spellEnd"/>
      <w:r w:rsidRPr="009A5EEF">
        <w:rPr>
          <w:rFonts w:ascii="Arial" w:eastAsia="Times New Roman" w:hAnsi="Arial" w:cs="Arial"/>
          <w:i/>
          <w:sz w:val="24"/>
          <w:szCs w:val="24"/>
        </w:rPr>
        <w:t xml:space="preserve"> el acuerdo</w:t>
      </w:r>
      <w:r w:rsidRPr="00212AB7">
        <w:rPr>
          <w:rFonts w:ascii="Arial" w:eastAsia="Times New Roman" w:hAnsi="Arial" w:cs="Arial"/>
          <w:sz w:val="24"/>
          <w:szCs w:val="24"/>
        </w:rPr>
        <w:t xml:space="preserve">”. </w:t>
      </w:r>
    </w:p>
    <w:p w:rsidR="00212AB7" w:rsidRPr="00212AB7" w:rsidRDefault="00212AB7" w:rsidP="00212AB7">
      <w:pPr>
        <w:spacing w:after="0" w:line="360" w:lineRule="auto"/>
        <w:ind w:firstLine="1985"/>
        <w:jc w:val="both"/>
        <w:rPr>
          <w:rFonts w:ascii="Arial" w:eastAsia="Times New Roman" w:hAnsi="Arial" w:cs="Arial"/>
          <w:sz w:val="24"/>
          <w:szCs w:val="24"/>
        </w:rPr>
      </w:pPr>
      <w:r w:rsidRPr="00212AB7">
        <w:rPr>
          <w:rFonts w:ascii="Arial" w:eastAsia="Times New Roman" w:hAnsi="Arial" w:cs="Arial"/>
          <w:sz w:val="24"/>
          <w:szCs w:val="24"/>
        </w:rPr>
        <w:lastRenderedPageBreak/>
        <w:t>“</w:t>
      </w:r>
      <w:r w:rsidRPr="009A5EEF">
        <w:rPr>
          <w:rFonts w:ascii="Arial" w:eastAsia="Times New Roman" w:hAnsi="Arial" w:cs="Arial"/>
          <w:i/>
          <w:sz w:val="24"/>
          <w:szCs w:val="24"/>
        </w:rPr>
        <w:t>El Caso de estos autos “MOLINO JUAN MOLINO DE SOSA VENERA GIUSEPPA (O JOSEFINA) MOLINO DE SOSA JOSEFINA” (EXP Nº 61783/4) R.R. CIVIL Nº 241/2018 de fecha 07/09/2018: Las partes acuerdan la partición de herencia en audiencia. Una de ellas lo incumple. La otra pretende su rescisión y el Juez lo rechaza. Se apela y la Cámara de Apelaciones confirma la decisión del a-quo. La parte apelante planteó dos argumentos fundamentales: La no homologación del acuerdo y el incumplimiento de lo acordado. El decisorio de la alzada se basó en entender que había un arrepentimiento de lo acordado pero no fue así</w:t>
      </w:r>
      <w:r w:rsidRPr="00212AB7">
        <w:rPr>
          <w:rFonts w:ascii="Arial" w:eastAsia="Times New Roman" w:hAnsi="Arial" w:cs="Arial"/>
          <w:sz w:val="24"/>
          <w:szCs w:val="24"/>
        </w:rPr>
        <w:t>”, según expresó</w:t>
      </w:r>
    </w:p>
    <w:p w:rsidR="00212AB7" w:rsidRPr="00212AB7" w:rsidRDefault="00212AB7" w:rsidP="00212AB7">
      <w:pPr>
        <w:spacing w:after="0" w:line="360" w:lineRule="auto"/>
        <w:ind w:firstLine="1985"/>
        <w:jc w:val="both"/>
        <w:rPr>
          <w:rFonts w:ascii="Arial" w:eastAsia="Times New Roman" w:hAnsi="Arial" w:cs="Arial"/>
          <w:sz w:val="24"/>
          <w:szCs w:val="24"/>
        </w:rPr>
      </w:pPr>
      <w:r w:rsidRPr="00212AB7">
        <w:rPr>
          <w:rFonts w:ascii="Arial" w:eastAsia="Times New Roman" w:hAnsi="Arial" w:cs="Arial"/>
          <w:sz w:val="24"/>
          <w:szCs w:val="24"/>
        </w:rPr>
        <w:t>Finalmente expuso su postura personal sobre la cuestión, en la que afirmó que ambas soluciones son erróneas, pero que cree menos desacertada la habida en autos "TORRES, DOMINGO TORIBIO Y OTROS C/TORRES ELVIRA S/DIVISIÓN DE CONDOMINIO" EXP 253815/13 (AUTO INTERLOCUTORIO Nº 36 de fecha 14/03/2017).</w:t>
      </w:r>
    </w:p>
    <w:p w:rsidR="00212AB7" w:rsidRPr="00BA272E" w:rsidRDefault="00212AB7" w:rsidP="00212AB7">
      <w:pPr>
        <w:spacing w:after="0" w:line="360" w:lineRule="auto"/>
        <w:ind w:firstLine="1985"/>
        <w:jc w:val="both"/>
        <w:rPr>
          <w:rFonts w:ascii="Arial" w:eastAsia="Times New Roman" w:hAnsi="Arial" w:cs="Arial"/>
          <w:sz w:val="24"/>
          <w:szCs w:val="24"/>
        </w:rPr>
      </w:pPr>
      <w:r w:rsidRPr="00BA272E">
        <w:rPr>
          <w:rFonts w:ascii="Arial" w:eastAsia="Times New Roman" w:hAnsi="Arial" w:cs="Arial"/>
          <w:sz w:val="24"/>
          <w:szCs w:val="24"/>
        </w:rPr>
        <w:t>2) Que, ordenado y corrido el traslad</w:t>
      </w:r>
      <w:r w:rsidR="008D6BE9" w:rsidRPr="00BA272E">
        <w:rPr>
          <w:rFonts w:ascii="Arial" w:eastAsia="Times New Roman" w:hAnsi="Arial" w:cs="Arial"/>
          <w:sz w:val="24"/>
          <w:szCs w:val="24"/>
        </w:rPr>
        <w:t xml:space="preserve">o de ley, en fecha 05/10/2018 (ESCEXT N° </w:t>
      </w:r>
      <w:r w:rsidRPr="00BA272E">
        <w:rPr>
          <w:rFonts w:ascii="Arial" w:eastAsia="Times New Roman" w:hAnsi="Arial" w:cs="Arial"/>
          <w:sz w:val="24"/>
          <w:szCs w:val="24"/>
        </w:rPr>
        <w:t xml:space="preserve">10175754) contestaron los Sres. Antonio Alberto Sosa, Antonia Gabriela Sosa Molino, Jorge Antonio Sosa Molino, Cecilia de los Ángeles Sosa Molino, y Juan Cristian Sosa, escrito en el cual, por los argumentos que expusieron, a los que remito a causa de brevedad, solicitaron se rechace el recurso, con costas. </w:t>
      </w:r>
    </w:p>
    <w:p w:rsidR="00212AB7" w:rsidRPr="00BA272E" w:rsidRDefault="00212AB7" w:rsidP="00212AB7">
      <w:pPr>
        <w:spacing w:after="0" w:line="360" w:lineRule="auto"/>
        <w:ind w:firstLine="1985"/>
        <w:jc w:val="both"/>
        <w:rPr>
          <w:rFonts w:ascii="Arial" w:eastAsia="Times New Roman" w:hAnsi="Arial" w:cs="Arial"/>
          <w:sz w:val="24"/>
          <w:szCs w:val="24"/>
        </w:rPr>
      </w:pPr>
      <w:r w:rsidRPr="00BA272E">
        <w:rPr>
          <w:rFonts w:ascii="Arial" w:eastAsia="Times New Roman" w:hAnsi="Arial" w:cs="Arial"/>
          <w:sz w:val="24"/>
          <w:szCs w:val="24"/>
        </w:rPr>
        <w:t xml:space="preserve">3) Que en fecha </w:t>
      </w:r>
      <w:r w:rsidR="008D6BE9" w:rsidRPr="00BA272E">
        <w:rPr>
          <w:rFonts w:ascii="Arial" w:eastAsia="Times New Roman" w:hAnsi="Arial" w:cs="Arial"/>
          <w:sz w:val="24"/>
          <w:szCs w:val="24"/>
        </w:rPr>
        <w:t>20</w:t>
      </w:r>
      <w:r w:rsidRPr="00BA272E">
        <w:rPr>
          <w:rFonts w:ascii="Arial" w:eastAsia="Times New Roman" w:hAnsi="Arial" w:cs="Arial"/>
          <w:sz w:val="24"/>
          <w:szCs w:val="24"/>
        </w:rPr>
        <w:t xml:space="preserve">/11/2018 (actuación </w:t>
      </w:r>
      <w:r w:rsidR="00F6614E" w:rsidRPr="00BA272E">
        <w:rPr>
          <w:rFonts w:ascii="Arial" w:eastAsia="Times New Roman" w:hAnsi="Arial" w:cs="Arial"/>
          <w:sz w:val="24"/>
          <w:szCs w:val="24"/>
        </w:rPr>
        <w:t>N°</w:t>
      </w:r>
      <w:r w:rsidRPr="00BA272E">
        <w:rPr>
          <w:rFonts w:ascii="Arial" w:eastAsia="Times New Roman" w:hAnsi="Arial" w:cs="Arial"/>
          <w:sz w:val="24"/>
          <w:szCs w:val="24"/>
        </w:rPr>
        <w:t xml:space="preserve"> 10486471) se pronunció el</w:t>
      </w:r>
      <w:r w:rsidR="00F6614E" w:rsidRPr="00BA272E">
        <w:rPr>
          <w:rFonts w:ascii="Arial" w:eastAsia="Times New Roman" w:hAnsi="Arial" w:cs="Arial"/>
          <w:sz w:val="24"/>
          <w:szCs w:val="24"/>
        </w:rPr>
        <w:t xml:space="preserve"> Sr.</w:t>
      </w:r>
      <w:r w:rsidRPr="00BA272E">
        <w:rPr>
          <w:rFonts w:ascii="Arial" w:eastAsia="Times New Roman" w:hAnsi="Arial" w:cs="Arial"/>
          <w:sz w:val="24"/>
          <w:szCs w:val="24"/>
        </w:rPr>
        <w:t xml:space="preserve"> Procurador General, quien propició el rechazo del recurso, por los argumentos que expuso, los que se tienen presentes, sin reproducirse en razón de brevedad.</w:t>
      </w:r>
    </w:p>
    <w:p w:rsidR="00212AB7" w:rsidRPr="00BA272E" w:rsidRDefault="00212AB7" w:rsidP="00212AB7">
      <w:pPr>
        <w:spacing w:after="0" w:line="360" w:lineRule="auto"/>
        <w:ind w:firstLine="1985"/>
        <w:jc w:val="both"/>
        <w:rPr>
          <w:rFonts w:ascii="Arial" w:eastAsia="Times New Roman" w:hAnsi="Arial" w:cs="Arial"/>
          <w:sz w:val="24"/>
          <w:szCs w:val="24"/>
        </w:rPr>
      </w:pPr>
      <w:r w:rsidRPr="00BA272E">
        <w:rPr>
          <w:rFonts w:ascii="Arial" w:eastAsia="Times New Roman" w:hAnsi="Arial" w:cs="Arial"/>
          <w:sz w:val="24"/>
          <w:szCs w:val="24"/>
        </w:rPr>
        <w:t xml:space="preserve">4) Que, ante todo, corresponde evaluar la concurrencia de los recaudos de admisibilidad del recurso, esto es, la aptitud formal del acto de impugnación derivada de la confluencia de los requisitos exigidos por la ley para provocar el juicio de casación. </w:t>
      </w:r>
    </w:p>
    <w:p w:rsidR="00212AB7" w:rsidRPr="00BA272E" w:rsidRDefault="00212AB7" w:rsidP="00212AB7">
      <w:pPr>
        <w:spacing w:after="0" w:line="360" w:lineRule="auto"/>
        <w:ind w:firstLine="1985"/>
        <w:jc w:val="both"/>
        <w:rPr>
          <w:rFonts w:ascii="Arial" w:eastAsia="Times New Roman" w:hAnsi="Arial" w:cs="Arial"/>
          <w:sz w:val="24"/>
          <w:szCs w:val="24"/>
        </w:rPr>
      </w:pPr>
      <w:r w:rsidRPr="00BA272E">
        <w:rPr>
          <w:rFonts w:ascii="Arial" w:eastAsia="Times New Roman" w:hAnsi="Arial" w:cs="Arial"/>
          <w:sz w:val="24"/>
          <w:szCs w:val="24"/>
        </w:rPr>
        <w:t>En este sentido se advierte que el recurso ha sido interpuesto y fundado temporáneamente, conforme los términos del art. 289 del CPC</w:t>
      </w:r>
      <w:r w:rsidR="00E15664" w:rsidRPr="00BA272E">
        <w:rPr>
          <w:rFonts w:ascii="Arial" w:eastAsia="Times New Roman" w:hAnsi="Arial" w:cs="Arial"/>
          <w:sz w:val="24"/>
          <w:szCs w:val="24"/>
        </w:rPr>
        <w:t xml:space="preserve"> y </w:t>
      </w:r>
      <w:r w:rsidRPr="00BA272E">
        <w:rPr>
          <w:rFonts w:ascii="Arial" w:eastAsia="Times New Roman" w:hAnsi="Arial" w:cs="Arial"/>
          <w:sz w:val="24"/>
          <w:szCs w:val="24"/>
        </w:rPr>
        <w:t>C</w:t>
      </w:r>
      <w:r w:rsidR="00E15664" w:rsidRPr="00BA272E">
        <w:rPr>
          <w:rFonts w:ascii="Arial" w:eastAsia="Times New Roman" w:hAnsi="Arial" w:cs="Arial"/>
          <w:sz w:val="24"/>
          <w:szCs w:val="24"/>
        </w:rPr>
        <w:t>.</w:t>
      </w:r>
      <w:r w:rsidRPr="00BA272E">
        <w:rPr>
          <w:rFonts w:ascii="Arial" w:eastAsia="Times New Roman" w:hAnsi="Arial" w:cs="Arial"/>
          <w:sz w:val="24"/>
          <w:szCs w:val="24"/>
        </w:rPr>
        <w:t>, en atención a constancia de: 1) la fecha</w:t>
      </w:r>
      <w:r w:rsidRPr="00212AB7">
        <w:rPr>
          <w:rFonts w:ascii="Arial" w:eastAsia="Times New Roman" w:hAnsi="Arial" w:cs="Arial"/>
          <w:sz w:val="24"/>
          <w:szCs w:val="24"/>
        </w:rPr>
        <w:t xml:space="preserve"> de notificación de la </w:t>
      </w:r>
      <w:r w:rsidRPr="00212AB7">
        <w:rPr>
          <w:rFonts w:ascii="Arial" w:eastAsia="Times New Roman" w:hAnsi="Arial" w:cs="Arial"/>
          <w:sz w:val="24"/>
          <w:szCs w:val="24"/>
        </w:rPr>
        <w:lastRenderedPageBreak/>
        <w:t>sentencia recurrida, 11/09/</w:t>
      </w:r>
      <w:r w:rsidRPr="00BA272E">
        <w:rPr>
          <w:rFonts w:ascii="Arial" w:eastAsia="Times New Roman" w:hAnsi="Arial" w:cs="Arial"/>
          <w:sz w:val="24"/>
          <w:szCs w:val="24"/>
        </w:rPr>
        <w:t xml:space="preserve">2018 (actuación </w:t>
      </w:r>
      <w:r w:rsidR="00A47B73" w:rsidRPr="00BA272E">
        <w:rPr>
          <w:rFonts w:ascii="Arial" w:eastAsia="Times New Roman" w:hAnsi="Arial" w:cs="Arial"/>
          <w:sz w:val="24"/>
          <w:szCs w:val="24"/>
        </w:rPr>
        <w:t>N°</w:t>
      </w:r>
      <w:r w:rsidRPr="00BA272E">
        <w:rPr>
          <w:rFonts w:ascii="Arial" w:eastAsia="Times New Roman" w:hAnsi="Arial" w:cs="Arial"/>
          <w:sz w:val="24"/>
          <w:szCs w:val="24"/>
        </w:rPr>
        <w:t xml:space="preserve"> 9978350); 2) la interposición del recurso en fecha 14/09/2018 (</w:t>
      </w:r>
      <w:r w:rsidR="00A074AD" w:rsidRPr="00BA272E">
        <w:rPr>
          <w:rFonts w:ascii="Arial" w:eastAsia="Times New Roman" w:hAnsi="Arial" w:cs="Arial"/>
          <w:sz w:val="24"/>
          <w:szCs w:val="24"/>
        </w:rPr>
        <w:t xml:space="preserve">ESCEXT N° </w:t>
      </w:r>
      <w:r w:rsidRPr="00BA272E">
        <w:rPr>
          <w:rFonts w:ascii="Arial" w:eastAsia="Times New Roman" w:hAnsi="Arial" w:cs="Arial"/>
          <w:sz w:val="24"/>
          <w:szCs w:val="24"/>
        </w:rPr>
        <w:t>10014532); y 3) la fundamentación del mismo en fecha 22/09/2018 (</w:t>
      </w:r>
      <w:r w:rsidR="00A074AD" w:rsidRPr="00BA272E">
        <w:rPr>
          <w:rFonts w:ascii="Arial" w:eastAsia="Times New Roman" w:hAnsi="Arial" w:cs="Arial"/>
          <w:sz w:val="24"/>
          <w:szCs w:val="24"/>
        </w:rPr>
        <w:t xml:space="preserve">ESCEXT N° </w:t>
      </w:r>
      <w:r w:rsidRPr="00BA272E">
        <w:rPr>
          <w:rFonts w:ascii="Arial" w:eastAsia="Times New Roman" w:hAnsi="Arial" w:cs="Arial"/>
          <w:sz w:val="24"/>
          <w:szCs w:val="24"/>
        </w:rPr>
        <w:t>10069597).</w:t>
      </w:r>
    </w:p>
    <w:p w:rsidR="00212AB7" w:rsidRPr="00BA272E" w:rsidRDefault="00212AB7" w:rsidP="00212AB7">
      <w:pPr>
        <w:spacing w:after="0" w:line="360" w:lineRule="auto"/>
        <w:ind w:firstLine="1985"/>
        <w:jc w:val="both"/>
        <w:rPr>
          <w:rFonts w:ascii="Arial" w:eastAsia="Times New Roman" w:hAnsi="Arial" w:cs="Arial"/>
          <w:sz w:val="24"/>
          <w:szCs w:val="24"/>
        </w:rPr>
      </w:pPr>
      <w:r w:rsidRPr="00BA272E">
        <w:rPr>
          <w:rFonts w:ascii="Arial" w:eastAsia="Times New Roman" w:hAnsi="Arial" w:cs="Arial"/>
          <w:sz w:val="24"/>
          <w:szCs w:val="24"/>
        </w:rPr>
        <w:t>Asimismo se ha dado cumplimiento a lo exigido por el artículo 290 del CPC</w:t>
      </w:r>
      <w:r w:rsidR="00A47B73" w:rsidRPr="00BA272E">
        <w:rPr>
          <w:rFonts w:ascii="Arial" w:eastAsia="Times New Roman" w:hAnsi="Arial" w:cs="Arial"/>
          <w:sz w:val="24"/>
          <w:szCs w:val="24"/>
        </w:rPr>
        <w:t xml:space="preserve"> y </w:t>
      </w:r>
      <w:r w:rsidRPr="00BA272E">
        <w:rPr>
          <w:rFonts w:ascii="Arial" w:eastAsia="Times New Roman" w:hAnsi="Arial" w:cs="Arial"/>
          <w:sz w:val="24"/>
          <w:szCs w:val="24"/>
        </w:rPr>
        <w:t>C</w:t>
      </w:r>
      <w:r w:rsidR="00A47B73" w:rsidRPr="00BA272E">
        <w:rPr>
          <w:rFonts w:ascii="Arial" w:eastAsia="Times New Roman" w:hAnsi="Arial" w:cs="Arial"/>
          <w:sz w:val="24"/>
          <w:szCs w:val="24"/>
        </w:rPr>
        <w:t>.</w:t>
      </w:r>
      <w:r w:rsidRPr="00BA272E">
        <w:rPr>
          <w:rFonts w:ascii="Arial" w:eastAsia="Times New Roman" w:hAnsi="Arial" w:cs="Arial"/>
          <w:sz w:val="24"/>
          <w:szCs w:val="24"/>
        </w:rPr>
        <w:t>, en lo que respecta a la boleta de depósito, tal como se acredita en el archivo adjunto a</w:t>
      </w:r>
      <w:r w:rsidR="007604F6" w:rsidRPr="00BA272E">
        <w:rPr>
          <w:rFonts w:ascii="Arial" w:eastAsia="Times New Roman" w:hAnsi="Arial" w:cs="Arial"/>
          <w:sz w:val="24"/>
          <w:szCs w:val="24"/>
        </w:rPr>
        <w:t xml:space="preserve">l ESCEXT N° </w:t>
      </w:r>
      <w:r w:rsidRPr="00BA272E">
        <w:rPr>
          <w:rFonts w:ascii="Arial" w:eastAsia="Times New Roman" w:hAnsi="Arial" w:cs="Arial"/>
          <w:sz w:val="24"/>
          <w:szCs w:val="24"/>
        </w:rPr>
        <w:t>10076228, de fecha 24/09/2018.</w:t>
      </w:r>
    </w:p>
    <w:p w:rsidR="00212AB7" w:rsidRPr="00BA272E" w:rsidRDefault="00212AB7" w:rsidP="00212AB7">
      <w:pPr>
        <w:spacing w:after="0" w:line="360" w:lineRule="auto"/>
        <w:ind w:firstLine="1985"/>
        <w:jc w:val="both"/>
        <w:rPr>
          <w:rFonts w:ascii="Arial" w:eastAsia="Times New Roman" w:hAnsi="Arial" w:cs="Arial"/>
          <w:sz w:val="24"/>
          <w:szCs w:val="24"/>
        </w:rPr>
      </w:pPr>
      <w:r w:rsidRPr="00BA272E">
        <w:rPr>
          <w:rFonts w:ascii="Arial" w:eastAsia="Times New Roman" w:hAnsi="Arial" w:cs="Arial"/>
          <w:sz w:val="24"/>
          <w:szCs w:val="24"/>
        </w:rPr>
        <w:t xml:space="preserve">Por otro lado, concuerdo con lo dicho por el </w:t>
      </w:r>
      <w:r w:rsidR="00AD3150" w:rsidRPr="00BA272E">
        <w:rPr>
          <w:rFonts w:ascii="Arial" w:eastAsia="Times New Roman" w:hAnsi="Arial" w:cs="Arial"/>
          <w:sz w:val="24"/>
          <w:szCs w:val="24"/>
        </w:rPr>
        <w:t xml:space="preserve">Sr. </w:t>
      </w:r>
      <w:r w:rsidRPr="00BA272E">
        <w:rPr>
          <w:rFonts w:ascii="Arial" w:eastAsia="Times New Roman" w:hAnsi="Arial" w:cs="Arial"/>
          <w:sz w:val="24"/>
          <w:szCs w:val="24"/>
        </w:rPr>
        <w:t>Procurador General en cuanto a que la sentencia interlocutoria recurrida emanada de Cámara es equiparable a definitiva.</w:t>
      </w:r>
    </w:p>
    <w:p w:rsidR="00212AB7" w:rsidRPr="00BA272E" w:rsidRDefault="00212AB7" w:rsidP="00212AB7">
      <w:pPr>
        <w:spacing w:after="0" w:line="360" w:lineRule="auto"/>
        <w:ind w:firstLine="1985"/>
        <w:jc w:val="both"/>
        <w:rPr>
          <w:rFonts w:ascii="Arial" w:eastAsia="Times New Roman" w:hAnsi="Arial" w:cs="Arial"/>
          <w:sz w:val="24"/>
          <w:szCs w:val="24"/>
        </w:rPr>
      </w:pPr>
      <w:r w:rsidRPr="00BA272E">
        <w:rPr>
          <w:rFonts w:ascii="Arial" w:eastAsia="Times New Roman" w:hAnsi="Arial" w:cs="Arial"/>
          <w:sz w:val="24"/>
          <w:szCs w:val="24"/>
        </w:rPr>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BA272E">
          <w:rPr>
            <w:rFonts w:ascii="Arial" w:eastAsia="Times New Roman" w:hAnsi="Arial" w:cs="Arial"/>
            <w:sz w:val="24"/>
            <w:szCs w:val="24"/>
          </w:rPr>
          <w:t>301 C</w:t>
        </w:r>
      </w:smartTag>
      <w:r w:rsidRPr="00BA272E">
        <w:rPr>
          <w:rFonts w:ascii="Arial" w:eastAsia="Times New Roman" w:hAnsi="Arial" w:cs="Arial"/>
          <w:sz w:val="24"/>
          <w:szCs w:val="24"/>
        </w:rPr>
        <w:t>PC</w:t>
      </w:r>
      <w:r w:rsidR="00AD3150" w:rsidRPr="00BA272E">
        <w:rPr>
          <w:rFonts w:ascii="Arial" w:eastAsia="Times New Roman" w:hAnsi="Arial" w:cs="Arial"/>
          <w:sz w:val="24"/>
          <w:szCs w:val="24"/>
        </w:rPr>
        <w:t xml:space="preserve"> y </w:t>
      </w:r>
      <w:r w:rsidRPr="00BA272E">
        <w:rPr>
          <w:rFonts w:ascii="Arial" w:eastAsia="Times New Roman" w:hAnsi="Arial" w:cs="Arial"/>
          <w:sz w:val="24"/>
          <w:szCs w:val="24"/>
        </w:rPr>
        <w:t>C</w:t>
      </w:r>
      <w:r w:rsidR="00AD3150" w:rsidRPr="00BA272E">
        <w:rPr>
          <w:rFonts w:ascii="Arial" w:eastAsia="Times New Roman" w:hAnsi="Arial" w:cs="Arial"/>
          <w:sz w:val="24"/>
          <w:szCs w:val="24"/>
        </w:rPr>
        <w:t>.</w:t>
      </w:r>
      <w:r w:rsidRPr="00BA272E">
        <w:rPr>
          <w:rFonts w:ascii="Arial" w:eastAsia="Times New Roman" w:hAnsi="Arial" w:cs="Arial"/>
          <w:sz w:val="24"/>
          <w:szCs w:val="24"/>
        </w:rPr>
        <w:t>, que el recurso articulado deviene formalmente admisible.</w:t>
      </w:r>
    </w:p>
    <w:p w:rsidR="00124395" w:rsidRPr="00212AB7" w:rsidRDefault="00212AB7" w:rsidP="00212AB7">
      <w:pPr>
        <w:spacing w:after="0" w:line="360" w:lineRule="auto"/>
        <w:ind w:firstLine="1985"/>
        <w:jc w:val="both"/>
        <w:rPr>
          <w:rFonts w:ascii="Arial" w:eastAsia="Times New Roman" w:hAnsi="Arial" w:cs="Arial"/>
          <w:sz w:val="24"/>
          <w:szCs w:val="24"/>
          <w:lang w:val="es-ES" w:eastAsia="es-ES"/>
        </w:rPr>
      </w:pPr>
      <w:r w:rsidRPr="00212AB7">
        <w:rPr>
          <w:rFonts w:ascii="Arial" w:eastAsia="Times New Roman" w:hAnsi="Arial" w:cs="Arial"/>
          <w:sz w:val="24"/>
          <w:szCs w:val="24"/>
        </w:rPr>
        <w:t>Por lo expuesto, VOTO a esta PRIMERA CUESTIÓN por la AFIRMATIVA.</w:t>
      </w:r>
    </w:p>
    <w:p w:rsidR="00EC3B5D" w:rsidRPr="002A09A6" w:rsidRDefault="00EC3B5D" w:rsidP="00D45297">
      <w:pPr>
        <w:widowControl w:val="0"/>
        <w:kinsoku w:val="0"/>
        <w:spacing w:after="0" w:line="360" w:lineRule="auto"/>
        <w:ind w:firstLine="1985"/>
        <w:jc w:val="both"/>
        <w:rPr>
          <w:rFonts w:ascii="Arial" w:eastAsia="Calibri" w:hAnsi="Arial" w:cs="Arial"/>
          <w:b/>
          <w:bCs/>
          <w:sz w:val="24"/>
          <w:szCs w:val="24"/>
          <w:lang w:eastAsia="en-US"/>
        </w:rPr>
      </w:pPr>
      <w:r w:rsidRPr="002A09A6">
        <w:rPr>
          <w:rFonts w:ascii="Arial" w:eastAsia="Times New Roman" w:hAnsi="Arial" w:cs="Arial"/>
          <w:sz w:val="24"/>
          <w:szCs w:val="24"/>
          <w:lang w:val="es-ES" w:eastAsia="es-ES"/>
        </w:rPr>
        <w:t>L</w:t>
      </w:r>
      <w:r w:rsidR="008B0E88">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s Señor</w:t>
      </w:r>
      <w:r w:rsidR="008B0E88">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 xml:space="preserve">s Ministros, </w:t>
      </w:r>
      <w:proofErr w:type="spellStart"/>
      <w:r w:rsidRPr="002A09A6">
        <w:rPr>
          <w:rFonts w:ascii="Arial" w:eastAsia="Times New Roman" w:hAnsi="Arial" w:cs="Arial"/>
          <w:sz w:val="24"/>
          <w:szCs w:val="24"/>
          <w:lang w:val="es-ES" w:eastAsia="es-ES"/>
        </w:rPr>
        <w:t>Dr</w:t>
      </w:r>
      <w:r w:rsidR="00F00B80">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s</w:t>
      </w:r>
      <w:proofErr w:type="spellEnd"/>
      <w:r w:rsidRPr="002A09A6">
        <w:rPr>
          <w:rFonts w:ascii="Arial" w:eastAsia="Times New Roman" w:hAnsi="Arial" w:cs="Arial"/>
          <w:sz w:val="24"/>
          <w:szCs w:val="24"/>
          <w:lang w:val="es-ES" w:eastAsia="es-ES"/>
        </w:rPr>
        <w:t>.</w:t>
      </w:r>
      <w:r w:rsidR="00C627EC">
        <w:rPr>
          <w:rFonts w:ascii="Arial" w:eastAsia="Times New Roman" w:hAnsi="Arial" w:cs="Arial"/>
          <w:sz w:val="24"/>
          <w:szCs w:val="24"/>
          <w:lang w:val="es-ES" w:eastAsia="es-ES"/>
        </w:rPr>
        <w:t xml:space="preserve"> </w:t>
      </w:r>
      <w:r w:rsidR="00AE2ED4" w:rsidRPr="002A09A6">
        <w:rPr>
          <w:rFonts w:ascii="Arial" w:eastAsia="Times New Roman" w:hAnsi="Arial" w:cs="Arial"/>
          <w:sz w:val="24"/>
          <w:szCs w:val="24"/>
          <w:lang w:val="es-ES" w:eastAsia="es-ES"/>
        </w:rPr>
        <w:t>MARTHA RAQUEL CORVALÁN</w:t>
      </w:r>
      <w:r w:rsidR="00AE2ED4">
        <w:rPr>
          <w:rFonts w:ascii="Arial" w:eastAsia="Times New Roman" w:hAnsi="Arial" w:cs="Arial"/>
          <w:sz w:val="24"/>
          <w:szCs w:val="24"/>
          <w:lang w:val="es-ES" w:eastAsia="es-ES"/>
        </w:rPr>
        <w:t xml:space="preserve"> y </w:t>
      </w:r>
      <w:r w:rsidR="00093A48" w:rsidRPr="002A09A6">
        <w:rPr>
          <w:rFonts w:ascii="Arial" w:eastAsia="Times New Roman" w:hAnsi="Arial" w:cs="Arial"/>
          <w:sz w:val="24"/>
          <w:szCs w:val="24"/>
          <w:lang w:val="es-ES" w:eastAsia="es-ES"/>
        </w:rPr>
        <w:t>LILIA ANA NOVILLO</w:t>
      </w:r>
      <w:r w:rsidR="00093A48">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 xml:space="preserve">comparten lo expresado por </w:t>
      </w:r>
      <w:r w:rsidR="00AE2ED4">
        <w:rPr>
          <w:rFonts w:ascii="Arial" w:eastAsia="Times New Roman" w:hAnsi="Arial" w:cs="Arial"/>
          <w:sz w:val="24"/>
          <w:szCs w:val="24"/>
          <w:lang w:val="es-ES" w:eastAsia="es-ES"/>
        </w:rPr>
        <w:t>el Sr. Presidente</w:t>
      </w:r>
      <w:r w:rsidR="00D2666B">
        <w:rPr>
          <w:rFonts w:ascii="Arial" w:eastAsia="Times New Roman" w:hAnsi="Arial" w:cs="Arial"/>
          <w:sz w:val="24"/>
          <w:szCs w:val="24"/>
          <w:lang w:val="es-ES" w:eastAsia="es-ES"/>
        </w:rPr>
        <w:t>,</w:t>
      </w:r>
      <w:r w:rsidR="00124395">
        <w:rPr>
          <w:rFonts w:ascii="Arial" w:eastAsia="Times New Roman" w:hAnsi="Arial" w:cs="Arial"/>
          <w:sz w:val="24"/>
          <w:szCs w:val="24"/>
          <w:lang w:val="es-ES" w:eastAsia="es-ES"/>
        </w:rPr>
        <w:t xml:space="preserve"> </w:t>
      </w:r>
      <w:r w:rsidR="007F4615">
        <w:rPr>
          <w:rFonts w:ascii="Arial" w:eastAsia="Times New Roman" w:hAnsi="Arial" w:cs="Arial"/>
          <w:sz w:val="24"/>
          <w:szCs w:val="24"/>
          <w:lang w:val="es-ES" w:eastAsia="es-ES"/>
        </w:rPr>
        <w:t xml:space="preserve">Dr. </w:t>
      </w:r>
      <w:r w:rsidR="00AE2ED4" w:rsidRPr="002A09A6">
        <w:rPr>
          <w:rFonts w:ascii="Arial" w:eastAsia="Times New Roman" w:hAnsi="Arial" w:cs="Arial"/>
          <w:sz w:val="24"/>
          <w:szCs w:val="24"/>
          <w:lang w:val="es-ES" w:eastAsia="es-ES"/>
        </w:rPr>
        <w:t>CARLOS A</w:t>
      </w:r>
      <w:r w:rsidR="00AE2ED4">
        <w:rPr>
          <w:rFonts w:ascii="Arial" w:eastAsia="Times New Roman" w:hAnsi="Arial" w:cs="Arial"/>
          <w:sz w:val="24"/>
          <w:szCs w:val="24"/>
          <w:lang w:val="es-ES" w:eastAsia="es-ES"/>
        </w:rPr>
        <w:t>LBERTO</w:t>
      </w:r>
      <w:r w:rsidR="00AE2ED4" w:rsidRPr="002A09A6">
        <w:rPr>
          <w:rFonts w:ascii="Arial" w:eastAsia="Times New Roman" w:hAnsi="Arial" w:cs="Arial"/>
          <w:sz w:val="24"/>
          <w:szCs w:val="24"/>
          <w:lang w:val="es-ES" w:eastAsia="es-ES"/>
        </w:rPr>
        <w:t xml:space="preserve"> COBO</w:t>
      </w:r>
      <w:r w:rsidR="00990E58">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y votan en igual sentido a esta</w:t>
      </w:r>
      <w:r w:rsidRPr="002A09A6">
        <w:rPr>
          <w:rFonts w:ascii="Arial" w:eastAsia="Calibri" w:hAnsi="Arial" w:cs="Arial"/>
          <w:sz w:val="24"/>
          <w:szCs w:val="24"/>
          <w:lang w:val="es-MX" w:eastAsia="en-US"/>
        </w:rPr>
        <w:t xml:space="preserve"> </w:t>
      </w:r>
      <w:r w:rsidRPr="002A09A6">
        <w:rPr>
          <w:rFonts w:ascii="Arial" w:eastAsia="Calibri" w:hAnsi="Arial" w:cs="Arial"/>
          <w:b/>
          <w:bCs/>
          <w:sz w:val="24"/>
          <w:szCs w:val="24"/>
          <w:lang w:eastAsia="en-US"/>
        </w:rPr>
        <w:t>PRIMERA CUESTIÓN.</w:t>
      </w:r>
    </w:p>
    <w:p w:rsidR="00067DEB" w:rsidRPr="000B009C" w:rsidRDefault="00067DEB" w:rsidP="000B009C">
      <w:pPr>
        <w:widowControl w:val="0"/>
        <w:kinsoku w:val="0"/>
        <w:spacing w:after="0" w:line="360" w:lineRule="auto"/>
        <w:ind w:firstLine="1985"/>
        <w:jc w:val="both"/>
        <w:rPr>
          <w:rFonts w:ascii="Arial" w:hAnsi="Arial" w:cs="Arial"/>
          <w:b/>
          <w:sz w:val="24"/>
          <w:szCs w:val="24"/>
          <w:u w:val="single"/>
        </w:rPr>
      </w:pPr>
    </w:p>
    <w:p w:rsidR="00DF174E" w:rsidRPr="00DF174E" w:rsidRDefault="00CB7F27" w:rsidP="00DF174E">
      <w:pPr>
        <w:pStyle w:val="Textoindependiente"/>
        <w:rPr>
          <w:rFonts w:eastAsia="MS Mincho" w:cs="Arial"/>
          <w:szCs w:val="24"/>
        </w:rPr>
      </w:pPr>
      <w:r w:rsidRPr="007C195F">
        <w:rPr>
          <w:rFonts w:cs="Arial"/>
          <w:b/>
          <w:szCs w:val="24"/>
          <w:u w:val="single"/>
        </w:rPr>
        <w:t xml:space="preserve">A LA SEGUNDA CUESTIÓN, </w:t>
      </w:r>
      <w:r w:rsidR="00E87456">
        <w:rPr>
          <w:rFonts w:cs="Arial"/>
          <w:b/>
          <w:szCs w:val="24"/>
          <w:u w:val="single"/>
        </w:rPr>
        <w:t>el Dr. CARLOS ALBERTO COBO</w:t>
      </w:r>
      <w:r w:rsidRPr="007C195F">
        <w:rPr>
          <w:rFonts w:cs="Arial"/>
          <w:b/>
          <w:szCs w:val="24"/>
          <w:u w:val="single"/>
        </w:rPr>
        <w:t>, dijo</w:t>
      </w:r>
      <w:r w:rsidRPr="007C195F">
        <w:rPr>
          <w:rFonts w:cs="Arial"/>
          <w:b/>
          <w:szCs w:val="24"/>
        </w:rPr>
        <w:t>:</w:t>
      </w:r>
      <w:r w:rsidR="002E3A48" w:rsidRPr="007C195F">
        <w:rPr>
          <w:rFonts w:cs="Arial"/>
          <w:b/>
          <w:szCs w:val="24"/>
        </w:rPr>
        <w:t xml:space="preserve"> </w:t>
      </w:r>
      <w:r w:rsidR="007452F9" w:rsidRPr="005354B0">
        <w:rPr>
          <w:rFonts w:cs="Arial"/>
          <w:szCs w:val="24"/>
        </w:rPr>
        <w:t>1)</w:t>
      </w:r>
      <w:r w:rsidR="007452F9">
        <w:rPr>
          <w:rFonts w:cs="Arial"/>
          <w:b/>
          <w:szCs w:val="24"/>
        </w:rPr>
        <w:t xml:space="preserve"> </w:t>
      </w:r>
      <w:r w:rsidR="00DF174E" w:rsidRPr="00DF174E">
        <w:rPr>
          <w:rFonts w:eastAsia="MS Mincho" w:cs="Arial"/>
          <w:szCs w:val="24"/>
        </w:rPr>
        <w:t xml:space="preserve">Que, a los efectos del análisis de </w:t>
      </w:r>
      <w:r w:rsidR="00DF174E" w:rsidRPr="00BA272E">
        <w:rPr>
          <w:rFonts w:eastAsia="MS Mincho" w:cs="Arial"/>
          <w:szCs w:val="24"/>
        </w:rPr>
        <w:t xml:space="preserve">esta segunda cuestión, y en armonía a lo que prescribe el art. 301 </w:t>
      </w:r>
      <w:proofErr w:type="spellStart"/>
      <w:r w:rsidR="00DF174E" w:rsidRPr="00BA272E">
        <w:rPr>
          <w:rFonts w:eastAsia="MS Mincho" w:cs="Arial"/>
          <w:szCs w:val="24"/>
        </w:rPr>
        <w:t>inc</w:t>
      </w:r>
      <w:proofErr w:type="spellEnd"/>
      <w:r w:rsidR="00DF174E" w:rsidRPr="00BA272E">
        <w:rPr>
          <w:rFonts w:eastAsia="MS Mincho" w:cs="Arial"/>
          <w:szCs w:val="24"/>
        </w:rPr>
        <w:t xml:space="preserve"> b) del CPC</w:t>
      </w:r>
      <w:r w:rsidR="00AD3150" w:rsidRPr="00BA272E">
        <w:rPr>
          <w:rFonts w:eastAsia="MS Mincho" w:cs="Arial"/>
          <w:szCs w:val="24"/>
        </w:rPr>
        <w:t xml:space="preserve"> y </w:t>
      </w:r>
      <w:r w:rsidR="00DF174E" w:rsidRPr="00BA272E">
        <w:rPr>
          <w:rFonts w:eastAsia="MS Mincho" w:cs="Arial"/>
          <w:szCs w:val="24"/>
        </w:rPr>
        <w:t>C</w:t>
      </w:r>
      <w:r w:rsidR="00AD3150" w:rsidRPr="00BA272E">
        <w:rPr>
          <w:rFonts w:eastAsia="MS Mincho" w:cs="Arial"/>
          <w:szCs w:val="24"/>
        </w:rPr>
        <w:t>.</w:t>
      </w:r>
      <w:r w:rsidR="00DF174E" w:rsidRPr="00BA272E">
        <w:rPr>
          <w:rFonts w:eastAsia="MS Mincho" w:cs="Arial"/>
          <w:szCs w:val="24"/>
        </w:rPr>
        <w:t>, debe dilucidarse si en la resolución recurrida existe alguna de las causales</w:t>
      </w:r>
      <w:r w:rsidR="00DF174E" w:rsidRPr="00DF174E">
        <w:rPr>
          <w:rFonts w:eastAsia="MS Mincho" w:cs="Arial"/>
          <w:szCs w:val="24"/>
        </w:rPr>
        <w:t xml:space="preserve"> previstas en el art. 287 del código citado y si el escrito de fundamentación se basta a sí mismo, caso contrario el recurso deducido no podría prosperar. </w:t>
      </w:r>
      <w:r w:rsidR="00DF174E" w:rsidRPr="00DF174E">
        <w:rPr>
          <w:rFonts w:cs="Arial"/>
          <w:szCs w:val="24"/>
        </w:rPr>
        <w:t>(STJSL, “</w:t>
      </w:r>
      <w:proofErr w:type="spellStart"/>
      <w:r w:rsidR="00DF174E" w:rsidRPr="00DF174E">
        <w:rPr>
          <w:rFonts w:cs="Arial"/>
          <w:szCs w:val="24"/>
        </w:rPr>
        <w:t>Kravetz</w:t>
      </w:r>
      <w:proofErr w:type="spellEnd"/>
      <w:r w:rsidR="00DF174E" w:rsidRPr="00DF174E">
        <w:rPr>
          <w:rFonts w:cs="Arial"/>
          <w:szCs w:val="24"/>
        </w:rPr>
        <w:t xml:space="preserve"> </w:t>
      </w:r>
      <w:r w:rsidR="00BA272E" w:rsidRPr="00DF174E">
        <w:rPr>
          <w:rFonts w:cs="Arial"/>
          <w:szCs w:val="24"/>
        </w:rPr>
        <w:t>Elías</w:t>
      </w:r>
      <w:r w:rsidR="00DF174E" w:rsidRPr="00DF174E">
        <w:rPr>
          <w:rFonts w:cs="Arial"/>
          <w:szCs w:val="24"/>
        </w:rPr>
        <w:t xml:space="preserve"> Samuel </w:t>
      </w:r>
      <w:r w:rsidR="00203A85">
        <w:rPr>
          <w:rFonts w:cs="Arial"/>
          <w:szCs w:val="24"/>
        </w:rPr>
        <w:t>c</w:t>
      </w:r>
      <w:r w:rsidR="00DF174E" w:rsidRPr="00DF174E">
        <w:rPr>
          <w:rFonts w:cs="Arial"/>
          <w:szCs w:val="24"/>
        </w:rPr>
        <w:t xml:space="preserve">/ </w:t>
      </w:r>
      <w:proofErr w:type="spellStart"/>
      <w:r w:rsidR="00DF174E" w:rsidRPr="00DF174E">
        <w:rPr>
          <w:rFonts w:cs="Arial"/>
          <w:szCs w:val="24"/>
        </w:rPr>
        <w:t>Edesal</w:t>
      </w:r>
      <w:proofErr w:type="spellEnd"/>
      <w:r w:rsidR="00DF174E" w:rsidRPr="00DF174E">
        <w:rPr>
          <w:rFonts w:cs="Arial"/>
          <w:szCs w:val="24"/>
        </w:rPr>
        <w:t xml:space="preserve"> S.A. – D. </w:t>
      </w:r>
      <w:r w:rsidR="00BA272E">
        <w:rPr>
          <w:rFonts w:cs="Arial"/>
          <w:szCs w:val="24"/>
        </w:rPr>
        <w:t>y</w:t>
      </w:r>
      <w:r w:rsidR="00DF174E" w:rsidRPr="00DF174E">
        <w:rPr>
          <w:rFonts w:cs="Arial"/>
          <w:szCs w:val="24"/>
        </w:rPr>
        <w:t xml:space="preserve"> P. - Recurso de Casación”, 17-05-2007).</w:t>
      </w:r>
    </w:p>
    <w:p w:rsidR="00DF174E" w:rsidRPr="00BA272E" w:rsidRDefault="00DF174E" w:rsidP="00DF174E">
      <w:pPr>
        <w:pStyle w:val="Textoindependiente"/>
        <w:ind w:firstLine="1985"/>
        <w:rPr>
          <w:rFonts w:cs="Arial"/>
          <w:szCs w:val="24"/>
        </w:rPr>
      </w:pPr>
      <w:r w:rsidRPr="00DF174E">
        <w:rPr>
          <w:rFonts w:eastAsia="MS Mincho" w:cs="Arial"/>
          <w:szCs w:val="24"/>
        </w:rPr>
        <w:t xml:space="preserve">En relación a la correcta conceptualización y por ende preciso trazado de lindes del remedio intentado, cabe señalar, siguiendo a doctrina especializada, que </w:t>
      </w:r>
      <w:r w:rsidRPr="00203A85">
        <w:rPr>
          <w:rFonts w:eastAsia="MS Mincho" w:cs="Arial"/>
          <w:i/>
          <w:szCs w:val="24"/>
        </w:rPr>
        <w:t xml:space="preserve">“…una de las características típicas de la casación es que solo tiene viabilidad en el caso que exista un motivo legal (causal); por </w:t>
      </w:r>
      <w:r w:rsidRPr="00203A85">
        <w:rPr>
          <w:rFonts w:eastAsia="MS Mincho" w:cs="Arial"/>
          <w:i/>
          <w:szCs w:val="24"/>
        </w:rPr>
        <w:lastRenderedPageBreak/>
        <w:t>ende no es suficiente el simple interés –el agravio- sino que se precisa que el defecto o error que se le imputa al decisorio recurrido esté expresamente tipificado –objetivado- por ley. Por ello puede acotarse que su objeto es de delimitación restringida, pues está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DF174E">
        <w:rPr>
          <w:rFonts w:eastAsia="MS Mincho" w:cs="Arial"/>
          <w:szCs w:val="24"/>
        </w:rPr>
        <w:t xml:space="preserve">” (Cfr. Juan Carlos </w:t>
      </w:r>
      <w:proofErr w:type="spellStart"/>
      <w:r w:rsidRPr="00DF174E">
        <w:rPr>
          <w:rFonts w:eastAsia="MS Mincho" w:cs="Arial"/>
          <w:szCs w:val="24"/>
        </w:rPr>
        <w:t>Hitters</w:t>
      </w:r>
      <w:proofErr w:type="spellEnd"/>
      <w:r w:rsidRPr="00DF174E">
        <w:rPr>
          <w:rFonts w:eastAsia="MS Mincho" w:cs="Arial"/>
          <w:szCs w:val="24"/>
        </w:rPr>
        <w:t>, “Técnica de los recursos extraordinarios y de la casación” 2da. Edición, p.213).-</w:t>
      </w:r>
      <w:r w:rsidRPr="00DF174E">
        <w:rPr>
          <w:szCs w:val="24"/>
        </w:rPr>
        <w:t xml:space="preserve"> </w:t>
      </w:r>
      <w:r w:rsidRPr="00DF174E">
        <w:rPr>
          <w:rFonts w:cs="Arial"/>
          <w:szCs w:val="24"/>
        </w:rPr>
        <w:t xml:space="preserve">STJSL. “Chávez </w:t>
      </w:r>
      <w:proofErr w:type="spellStart"/>
      <w:r w:rsidRPr="00DF174E">
        <w:rPr>
          <w:rFonts w:cs="Arial"/>
          <w:szCs w:val="24"/>
        </w:rPr>
        <w:t>Mirta</w:t>
      </w:r>
      <w:proofErr w:type="spellEnd"/>
      <w:r w:rsidRPr="00DF174E">
        <w:rPr>
          <w:rFonts w:cs="Arial"/>
          <w:szCs w:val="24"/>
        </w:rPr>
        <w:t xml:space="preserve"> Nora C/ </w:t>
      </w:r>
      <w:r w:rsidRPr="00BA272E">
        <w:rPr>
          <w:rFonts w:cs="Arial"/>
          <w:szCs w:val="24"/>
        </w:rPr>
        <w:t xml:space="preserve">Obra Social Personal De </w:t>
      </w:r>
      <w:proofErr w:type="spellStart"/>
      <w:r w:rsidRPr="00BA272E">
        <w:rPr>
          <w:rFonts w:cs="Arial"/>
          <w:szCs w:val="24"/>
        </w:rPr>
        <w:t>Ind</w:t>
      </w:r>
      <w:proofErr w:type="spellEnd"/>
      <w:r w:rsidRPr="00BA272E">
        <w:rPr>
          <w:rFonts w:cs="Arial"/>
          <w:szCs w:val="24"/>
        </w:rPr>
        <w:t xml:space="preserve">. Químicas Y Petroquímicas S/ Cobro De Pesos - Recurso De Casación”, 29-11-2007.- </w:t>
      </w:r>
    </w:p>
    <w:p w:rsidR="00DF174E" w:rsidRPr="00BA272E" w:rsidRDefault="00DF174E" w:rsidP="00DF174E">
      <w:pPr>
        <w:pStyle w:val="Textoindependiente"/>
        <w:ind w:firstLine="1985"/>
        <w:rPr>
          <w:rFonts w:cs="Arial"/>
          <w:szCs w:val="24"/>
        </w:rPr>
      </w:pPr>
      <w:r w:rsidRPr="00BA272E">
        <w:rPr>
          <w:rFonts w:cs="Arial"/>
          <w:szCs w:val="24"/>
        </w:rPr>
        <w:t>2) Que la parte recurrente ha invocado únicamente como motivo de casación el inciso tercero del art. 287 del CPC</w:t>
      </w:r>
      <w:r w:rsidR="00203A85" w:rsidRPr="00BA272E">
        <w:rPr>
          <w:rFonts w:cs="Arial"/>
          <w:szCs w:val="24"/>
        </w:rPr>
        <w:t xml:space="preserve"> y </w:t>
      </w:r>
      <w:r w:rsidRPr="00BA272E">
        <w:rPr>
          <w:rFonts w:cs="Arial"/>
          <w:szCs w:val="24"/>
        </w:rPr>
        <w:t>C</w:t>
      </w:r>
      <w:r w:rsidR="00203A85" w:rsidRPr="00BA272E">
        <w:rPr>
          <w:rFonts w:cs="Arial"/>
          <w:szCs w:val="24"/>
        </w:rPr>
        <w:t>.</w:t>
      </w:r>
      <w:r w:rsidRPr="00BA272E">
        <w:rPr>
          <w:rFonts w:cs="Arial"/>
          <w:szCs w:val="24"/>
        </w:rPr>
        <w:t xml:space="preserve">, persiguiendo </w:t>
      </w:r>
      <w:r w:rsidR="00276600" w:rsidRPr="00BA272E">
        <w:rPr>
          <w:rFonts w:cs="Arial"/>
          <w:szCs w:val="24"/>
        </w:rPr>
        <w:t>“</w:t>
      </w:r>
      <w:r w:rsidRPr="00BA272E">
        <w:rPr>
          <w:rFonts w:cs="Arial"/>
          <w:i/>
          <w:szCs w:val="24"/>
        </w:rPr>
        <w:t>…la unificación de la jurisprudencia contradictoria de las Cámaras de Apelaciones</w:t>
      </w:r>
      <w:r w:rsidR="00276600" w:rsidRPr="00BA272E">
        <w:rPr>
          <w:rFonts w:cs="Arial"/>
          <w:i/>
          <w:szCs w:val="24"/>
        </w:rPr>
        <w:t>”</w:t>
      </w:r>
      <w:r w:rsidRPr="00BA272E">
        <w:rPr>
          <w:rFonts w:cs="Arial"/>
          <w:i/>
          <w:szCs w:val="24"/>
        </w:rPr>
        <w:t xml:space="preserve">, </w:t>
      </w:r>
      <w:r w:rsidRPr="00BA272E">
        <w:rPr>
          <w:rFonts w:cs="Arial"/>
          <w:szCs w:val="24"/>
        </w:rPr>
        <w:t>con lo que ha circunscripto su pretensión.</w:t>
      </w:r>
    </w:p>
    <w:p w:rsidR="00DF174E" w:rsidRPr="00DF174E" w:rsidRDefault="00DF174E" w:rsidP="00DF174E">
      <w:pPr>
        <w:pStyle w:val="Textoindependiente"/>
        <w:ind w:firstLine="1985"/>
        <w:rPr>
          <w:rFonts w:cs="Arial"/>
          <w:szCs w:val="24"/>
        </w:rPr>
      </w:pPr>
      <w:r w:rsidRPr="00DF174E">
        <w:rPr>
          <w:rFonts w:cs="Arial"/>
          <w:szCs w:val="24"/>
        </w:rPr>
        <w:t>Que la referida causal es un medio idóneo para evitar las situaciones que pudieren derivar de interpretaciones antagónicas a las hipótesis legales, lo que redundaría en cierta desigualdad e incertidumbre para los justiciables según la Cámara a la que toque entender en la disputa.</w:t>
      </w:r>
    </w:p>
    <w:p w:rsidR="00DF174E" w:rsidRPr="00DF174E" w:rsidRDefault="00DF174E" w:rsidP="00DF174E">
      <w:pPr>
        <w:pStyle w:val="Textoindependiente"/>
        <w:ind w:firstLine="1985"/>
        <w:rPr>
          <w:rFonts w:cs="Arial"/>
          <w:szCs w:val="24"/>
        </w:rPr>
      </w:pPr>
      <w:r w:rsidRPr="00DF174E">
        <w:rPr>
          <w:rFonts w:cs="Arial"/>
          <w:szCs w:val="24"/>
        </w:rPr>
        <w:t xml:space="preserve">Sin embargo es esencial para la tarea unificadora y </w:t>
      </w:r>
      <w:proofErr w:type="spellStart"/>
      <w:r w:rsidRPr="00DF174E">
        <w:rPr>
          <w:rFonts w:cs="Arial"/>
          <w:szCs w:val="24"/>
        </w:rPr>
        <w:t>nomofiláctica</w:t>
      </w:r>
      <w:proofErr w:type="spellEnd"/>
      <w:r w:rsidRPr="00DF174E">
        <w:rPr>
          <w:rFonts w:cs="Arial"/>
          <w:szCs w:val="24"/>
        </w:rPr>
        <w:t xml:space="preserve"> que los supuestos de hecho habidos en sendos pronunciamientos de las Cámaras sean análogos y que a partir de ellos, aquellas hayan concluido sostenidamente en interpretaciones y aplicaciones normativas diversas hasta al punto de contraponerse entre sí.</w:t>
      </w:r>
    </w:p>
    <w:p w:rsidR="00DF174E" w:rsidRPr="00DF174E" w:rsidRDefault="00DF174E" w:rsidP="00DF174E">
      <w:pPr>
        <w:pStyle w:val="Textoindependiente"/>
        <w:ind w:firstLine="1985"/>
        <w:rPr>
          <w:rFonts w:cs="Arial"/>
          <w:szCs w:val="24"/>
        </w:rPr>
      </w:pPr>
      <w:r w:rsidRPr="00DF174E">
        <w:rPr>
          <w:rFonts w:cs="Arial"/>
          <w:szCs w:val="24"/>
        </w:rPr>
        <w:t xml:space="preserve">En igual derrotero se ha dicho </w:t>
      </w:r>
      <w:r w:rsidRPr="00D75171">
        <w:rPr>
          <w:rFonts w:cs="Arial"/>
          <w:i/>
          <w:szCs w:val="24"/>
        </w:rPr>
        <w:t xml:space="preserve">“La casación por el motivo legal del inc. 3, art. 383, CPCC de Córdoba, se erige en instrumento eficaz para la determinación de reglas uniformes, en presencia de interpretaciones antagónicas de la ley, por lo que su viabilidad se supedita al cumplimiento de las exigencias instituidas como inherentes, entre ellas, que medie identidad entre los supuestos de hecho sometidos a juzgamiento en sendas ocasiones y que las resoluciones confrontadas contengan ínsito el mantenimiento de </w:t>
      </w:r>
      <w:r w:rsidRPr="00D75171">
        <w:rPr>
          <w:rFonts w:cs="Arial"/>
          <w:i/>
          <w:szCs w:val="24"/>
        </w:rPr>
        <w:lastRenderedPageBreak/>
        <w:t xml:space="preserve">interpretaciones legales disímiles, de modo tal que se justifique la intervención del TSJ de Córdoba, en ejercicio de su función de </w:t>
      </w:r>
      <w:proofErr w:type="spellStart"/>
      <w:r w:rsidRPr="00D75171">
        <w:rPr>
          <w:rFonts w:cs="Arial"/>
          <w:i/>
          <w:szCs w:val="24"/>
        </w:rPr>
        <w:t>nomofilaquia</w:t>
      </w:r>
      <w:proofErr w:type="spellEnd"/>
      <w:r w:rsidRPr="00D75171">
        <w:rPr>
          <w:rFonts w:cs="Arial"/>
          <w:i/>
          <w:szCs w:val="24"/>
        </w:rPr>
        <w:t xml:space="preserve"> y unificación.</w:t>
      </w:r>
      <w:r w:rsidR="00D75171" w:rsidRPr="00D75171">
        <w:rPr>
          <w:rFonts w:cs="Arial"/>
          <w:i/>
          <w:szCs w:val="24"/>
        </w:rPr>
        <w:t>”</w:t>
      </w:r>
      <w:r w:rsidRPr="00DF174E">
        <w:rPr>
          <w:rFonts w:cs="Arial"/>
          <w:szCs w:val="24"/>
        </w:rPr>
        <w:t xml:space="preserve"> </w:t>
      </w:r>
      <w:proofErr w:type="spellStart"/>
      <w:r w:rsidRPr="00DF174E">
        <w:rPr>
          <w:rFonts w:cs="Arial"/>
          <w:szCs w:val="24"/>
        </w:rPr>
        <w:t>Zoppetto</w:t>
      </w:r>
      <w:proofErr w:type="spellEnd"/>
      <w:r w:rsidRPr="00DF174E">
        <w:rPr>
          <w:rFonts w:cs="Arial"/>
          <w:szCs w:val="24"/>
        </w:rPr>
        <w:t xml:space="preserve">, Walter y otro vs. </w:t>
      </w:r>
      <w:proofErr w:type="spellStart"/>
      <w:r w:rsidRPr="00DF174E">
        <w:rPr>
          <w:rFonts w:cs="Arial"/>
          <w:szCs w:val="24"/>
        </w:rPr>
        <w:t>Emprigas</w:t>
      </w:r>
      <w:proofErr w:type="spellEnd"/>
      <w:r w:rsidRPr="00DF174E">
        <w:rPr>
          <w:rFonts w:cs="Arial"/>
          <w:szCs w:val="24"/>
        </w:rPr>
        <w:t xml:space="preserve"> S.A. s. Repetición - Recurso de casación /// TSJ, Córdoba; 23/04/2013; </w:t>
      </w:r>
      <w:proofErr w:type="spellStart"/>
      <w:r w:rsidRPr="00DF174E">
        <w:rPr>
          <w:rFonts w:cs="Arial"/>
          <w:szCs w:val="24"/>
        </w:rPr>
        <w:t>Rubinzal</w:t>
      </w:r>
      <w:proofErr w:type="spellEnd"/>
      <w:r w:rsidRPr="00DF174E">
        <w:rPr>
          <w:rFonts w:cs="Arial"/>
          <w:szCs w:val="24"/>
        </w:rPr>
        <w:t xml:space="preserve"> Online; Z 02/2009; RC J 10741/13</w:t>
      </w:r>
    </w:p>
    <w:p w:rsidR="00DF174E" w:rsidRPr="00DF174E" w:rsidRDefault="00DF174E" w:rsidP="00DF174E">
      <w:pPr>
        <w:pStyle w:val="Textoindependiente"/>
        <w:ind w:firstLine="1985"/>
        <w:rPr>
          <w:rFonts w:cs="Arial"/>
          <w:szCs w:val="24"/>
        </w:rPr>
      </w:pPr>
      <w:r w:rsidRPr="00DF174E">
        <w:rPr>
          <w:rFonts w:cs="Arial"/>
          <w:szCs w:val="24"/>
        </w:rPr>
        <w:t xml:space="preserve">El caso de autos no termina de conformar el supuesto necesario para la procedencia de la casación en su función </w:t>
      </w:r>
      <w:proofErr w:type="spellStart"/>
      <w:r w:rsidRPr="00DF174E">
        <w:rPr>
          <w:rFonts w:cs="Arial"/>
          <w:szCs w:val="24"/>
        </w:rPr>
        <w:t>nomofiláctica</w:t>
      </w:r>
      <w:proofErr w:type="spellEnd"/>
      <w:r w:rsidRPr="00DF174E">
        <w:rPr>
          <w:rFonts w:cs="Arial"/>
          <w:szCs w:val="24"/>
        </w:rPr>
        <w:t xml:space="preserve"> y unificadora, puesto que las circunstancias fácticas y procesales de los mismos hacen inconveniente un pronunciamiento al respecto.</w:t>
      </w:r>
    </w:p>
    <w:p w:rsidR="00DF174E" w:rsidRPr="00DF174E" w:rsidRDefault="00DF174E" w:rsidP="00DF174E">
      <w:pPr>
        <w:pStyle w:val="Textoindependiente"/>
        <w:ind w:firstLine="1985"/>
        <w:rPr>
          <w:rFonts w:cs="Arial"/>
          <w:szCs w:val="24"/>
        </w:rPr>
      </w:pPr>
      <w:r w:rsidRPr="00DF174E">
        <w:rPr>
          <w:rFonts w:cs="Arial"/>
          <w:szCs w:val="24"/>
        </w:rPr>
        <w:t xml:space="preserve">En orden a ello, es relevante que </w:t>
      </w:r>
      <w:r w:rsidRPr="00BA272E">
        <w:rPr>
          <w:rFonts w:cs="Arial"/>
          <w:szCs w:val="24"/>
        </w:rPr>
        <w:t>en el caso en estudio el acuerdo entre herederos se realizó en audiencia fijada judicialmente en un proceso sucesorio, en los términos del art. 716 del CPC</w:t>
      </w:r>
      <w:r w:rsidR="00180A61" w:rsidRPr="00BA272E">
        <w:rPr>
          <w:rFonts w:cs="Arial"/>
          <w:szCs w:val="24"/>
        </w:rPr>
        <w:t xml:space="preserve"> y </w:t>
      </w:r>
      <w:r w:rsidRPr="00BA272E">
        <w:rPr>
          <w:rFonts w:cs="Arial"/>
          <w:szCs w:val="24"/>
        </w:rPr>
        <w:t>C</w:t>
      </w:r>
      <w:r w:rsidR="00180A61" w:rsidRPr="00BA272E">
        <w:rPr>
          <w:rFonts w:cs="Arial"/>
          <w:szCs w:val="24"/>
        </w:rPr>
        <w:t>.</w:t>
      </w:r>
      <w:r w:rsidRPr="00BA272E">
        <w:rPr>
          <w:rFonts w:cs="Arial"/>
          <w:szCs w:val="24"/>
        </w:rPr>
        <w:t>, cuyo desistimiento por la ahora</w:t>
      </w:r>
      <w:r w:rsidR="00180A61" w:rsidRPr="00BA272E">
        <w:rPr>
          <w:rFonts w:cs="Arial"/>
          <w:szCs w:val="24"/>
        </w:rPr>
        <w:t xml:space="preserve"> recurrente rechazó el Juez de Primera</w:t>
      </w:r>
      <w:r w:rsidRPr="00BA272E">
        <w:rPr>
          <w:rFonts w:cs="Arial"/>
          <w:szCs w:val="24"/>
        </w:rPr>
        <w:t xml:space="preserve"> instancia</w:t>
      </w:r>
      <w:r w:rsidRPr="00DF174E">
        <w:rPr>
          <w:rFonts w:cs="Arial"/>
          <w:szCs w:val="24"/>
        </w:rPr>
        <w:t xml:space="preserve"> por considerarlo improcedente en los términos en los que había sido expresado, decisión que apelada fue confirmada por la Cámara.</w:t>
      </w:r>
    </w:p>
    <w:p w:rsidR="00DF174E" w:rsidRPr="00DF174E" w:rsidRDefault="00DF174E" w:rsidP="00DF174E">
      <w:pPr>
        <w:pStyle w:val="Textoindependiente"/>
        <w:ind w:firstLine="1985"/>
        <w:rPr>
          <w:rFonts w:cs="Arial"/>
          <w:szCs w:val="24"/>
        </w:rPr>
      </w:pPr>
      <w:r w:rsidRPr="00DF174E">
        <w:rPr>
          <w:rFonts w:cs="Arial"/>
          <w:szCs w:val="24"/>
        </w:rPr>
        <w:t xml:space="preserve">En tanto que en la invocada causa </w:t>
      </w:r>
      <w:r w:rsidRPr="00DF174E">
        <w:rPr>
          <w:rFonts w:cs="Arial"/>
          <w:i/>
          <w:szCs w:val="24"/>
        </w:rPr>
        <w:t xml:space="preserve">Torres, </w:t>
      </w:r>
      <w:r w:rsidRPr="00DF174E">
        <w:rPr>
          <w:rFonts w:cs="Arial"/>
          <w:szCs w:val="24"/>
        </w:rPr>
        <w:t xml:space="preserve">el convenio fue celebrado en un centro de mediación, respecto del cual la Cámara consideró particularmente que luego de presentado el acuerdo en sede judicial “ambas partes” (actora y demandada) afirmaron que en el convenio se cometieron errores involuntarios que juzgaron necesario subsanar y rectificar a la brevedad para su fiel y efectivo cumplimiento, por lo que solicitaron la remisión al Centro de Mediación para corregir los errores. </w:t>
      </w:r>
    </w:p>
    <w:p w:rsidR="00DF174E" w:rsidRPr="00DF174E" w:rsidRDefault="00DF174E" w:rsidP="00DF174E">
      <w:pPr>
        <w:pStyle w:val="Textoindependiente"/>
        <w:ind w:firstLine="1985"/>
        <w:rPr>
          <w:rFonts w:cs="Arial"/>
          <w:szCs w:val="24"/>
        </w:rPr>
      </w:pPr>
      <w:r w:rsidRPr="00DF174E">
        <w:rPr>
          <w:rFonts w:cs="Arial"/>
          <w:szCs w:val="24"/>
        </w:rPr>
        <w:t xml:space="preserve">Por tal particular circunstancia, adunada a otras consideraciones, los camaristas concluyeron en que de ningún modo puede hablarse de una justa composición de intereses ni que se reúnan los recaudos para su homologación. </w:t>
      </w:r>
    </w:p>
    <w:p w:rsidR="00DF174E" w:rsidRPr="00826FFC" w:rsidRDefault="00DF174E" w:rsidP="00DF174E">
      <w:pPr>
        <w:pStyle w:val="Textoindependiente"/>
        <w:ind w:firstLine="1985"/>
        <w:rPr>
          <w:rFonts w:cs="Arial"/>
          <w:szCs w:val="24"/>
        </w:rPr>
      </w:pPr>
      <w:r w:rsidRPr="00DF174E">
        <w:rPr>
          <w:rFonts w:cs="Arial"/>
          <w:szCs w:val="24"/>
        </w:rPr>
        <w:t xml:space="preserve">El hecho de que en uno de los casos ambas partes hayan reconocido que en el acuerdo que firmaron se cometieron errores que era necesario subsanar y rectificar, no se verifica en el otro supuesto que se pretende contraponer, lo que hace que las circunstancias fácticas no sean idénticas, lo que puede explicar razonablemente las distintas resoluciones acaecidas, sin que quepa en esta instancia extraordinaria, y tal como ha sido </w:t>
      </w:r>
      <w:r w:rsidRPr="00DF174E">
        <w:rPr>
          <w:rFonts w:cs="Arial"/>
          <w:szCs w:val="24"/>
        </w:rPr>
        <w:lastRenderedPageBreak/>
        <w:t xml:space="preserve">planteado el recurso </w:t>
      </w:r>
      <w:r w:rsidRPr="00826FFC">
        <w:rPr>
          <w:rFonts w:cs="Arial"/>
          <w:szCs w:val="24"/>
        </w:rPr>
        <w:t>pronunciarse sobre la corrección de lo resuelto en la resolución traída en recurso.</w:t>
      </w:r>
    </w:p>
    <w:p w:rsidR="00DF174E" w:rsidRPr="00DF174E" w:rsidRDefault="00DF174E" w:rsidP="00DF174E">
      <w:pPr>
        <w:pStyle w:val="Textoindependiente"/>
        <w:ind w:firstLine="1985"/>
        <w:rPr>
          <w:rFonts w:cs="Arial"/>
          <w:szCs w:val="24"/>
        </w:rPr>
      </w:pPr>
      <w:r w:rsidRPr="00826FFC">
        <w:rPr>
          <w:rFonts w:cs="Arial"/>
          <w:szCs w:val="24"/>
        </w:rPr>
        <w:t xml:space="preserve">Por ello, no habiéndose configurado suficientemente motivo causal casatorio para unificar jurisprudencia contradictoria -art. 287 </w:t>
      </w:r>
      <w:proofErr w:type="gramStart"/>
      <w:r w:rsidRPr="00826FFC">
        <w:rPr>
          <w:rFonts w:cs="Arial"/>
          <w:szCs w:val="24"/>
        </w:rPr>
        <w:t>inc.</w:t>
      </w:r>
      <w:proofErr w:type="gramEnd"/>
      <w:r w:rsidRPr="00826FFC">
        <w:rPr>
          <w:rFonts w:cs="Arial"/>
          <w:szCs w:val="24"/>
        </w:rPr>
        <w:t xml:space="preserve"> c) del CPC</w:t>
      </w:r>
      <w:r w:rsidR="00127E91" w:rsidRPr="00826FFC">
        <w:rPr>
          <w:rFonts w:cs="Arial"/>
          <w:szCs w:val="24"/>
        </w:rPr>
        <w:t xml:space="preserve"> y </w:t>
      </w:r>
      <w:r w:rsidRPr="00826FFC">
        <w:rPr>
          <w:rFonts w:cs="Arial"/>
          <w:szCs w:val="24"/>
        </w:rPr>
        <w:t>C</w:t>
      </w:r>
      <w:r w:rsidR="00127E91" w:rsidRPr="00826FFC">
        <w:rPr>
          <w:rFonts w:cs="Arial"/>
          <w:szCs w:val="24"/>
        </w:rPr>
        <w:t>.</w:t>
      </w:r>
      <w:r w:rsidRPr="00826FFC">
        <w:rPr>
          <w:rFonts w:cs="Arial"/>
          <w:szCs w:val="24"/>
        </w:rPr>
        <w:t>- se impone rechazar el recurso</w:t>
      </w:r>
      <w:r w:rsidRPr="00DF174E">
        <w:rPr>
          <w:rFonts w:cs="Arial"/>
          <w:szCs w:val="24"/>
        </w:rPr>
        <w:t xml:space="preserve"> en estudio.</w:t>
      </w:r>
    </w:p>
    <w:p w:rsidR="00EF56A8" w:rsidRPr="00DF174E" w:rsidRDefault="00DF174E" w:rsidP="00DF174E">
      <w:pPr>
        <w:pStyle w:val="Textoindependiente2"/>
        <w:tabs>
          <w:tab w:val="left" w:pos="4680"/>
        </w:tabs>
        <w:spacing w:after="0" w:line="360" w:lineRule="auto"/>
        <w:ind w:firstLine="1985"/>
        <w:jc w:val="both"/>
        <w:rPr>
          <w:sz w:val="24"/>
          <w:szCs w:val="24"/>
          <w:u w:val="single"/>
          <w:lang w:val="es-MX"/>
        </w:rPr>
      </w:pPr>
      <w:r w:rsidRPr="00DF174E">
        <w:rPr>
          <w:rFonts w:ascii="Arial" w:eastAsia="MS Mincho" w:hAnsi="Arial"/>
          <w:sz w:val="24"/>
          <w:szCs w:val="24"/>
        </w:rPr>
        <w:t>Por lo expuesto VOTO a esta cuestión por la NEGATIVA.</w:t>
      </w:r>
    </w:p>
    <w:p w:rsidR="005354B0" w:rsidRPr="002A09A6" w:rsidRDefault="00DF174E" w:rsidP="00EB1203">
      <w:pPr>
        <w:widowControl w:val="0"/>
        <w:kinsoku w:val="0"/>
        <w:spacing w:after="0" w:line="360" w:lineRule="auto"/>
        <w:ind w:firstLine="1985"/>
        <w:jc w:val="both"/>
        <w:rPr>
          <w:rFonts w:ascii="Arial" w:eastAsia="Calibri" w:hAnsi="Arial" w:cs="Arial"/>
          <w:b/>
          <w:bCs/>
          <w:sz w:val="24"/>
          <w:szCs w:val="24"/>
          <w:lang w:eastAsia="en-US"/>
        </w:rPr>
      </w:pPr>
      <w:r w:rsidRPr="002A09A6">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 xml:space="preserve">s Ministros, </w:t>
      </w:r>
      <w:proofErr w:type="spellStart"/>
      <w:r w:rsidRPr="002A09A6">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s</w:t>
      </w:r>
      <w:proofErr w:type="spellEnd"/>
      <w:r w:rsidRPr="002A09A6">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 xml:space="preserve"> y </w:t>
      </w:r>
      <w:r w:rsidRPr="002A09A6">
        <w:rPr>
          <w:rFonts w:ascii="Arial" w:eastAsia="Times New Roman" w:hAnsi="Arial" w:cs="Arial"/>
          <w:sz w:val="24"/>
          <w:szCs w:val="24"/>
          <w:lang w:val="es-ES" w:eastAsia="es-ES"/>
        </w:rPr>
        <w:t>LILIA ANA NOVILLO</w:t>
      </w:r>
      <w:r>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 xml:space="preserve">comparten lo expresado por </w:t>
      </w:r>
      <w:r>
        <w:rPr>
          <w:rFonts w:ascii="Arial" w:eastAsia="Times New Roman" w:hAnsi="Arial" w:cs="Arial"/>
          <w:sz w:val="24"/>
          <w:szCs w:val="24"/>
          <w:lang w:val="es-ES" w:eastAsia="es-ES"/>
        </w:rPr>
        <w:t xml:space="preserve">el Sr. Presidente, </w:t>
      </w:r>
      <w:r w:rsidR="00692A95">
        <w:rPr>
          <w:rFonts w:ascii="Arial" w:eastAsia="Times New Roman" w:hAnsi="Arial" w:cs="Arial"/>
          <w:sz w:val="24"/>
          <w:szCs w:val="24"/>
          <w:lang w:val="es-ES" w:eastAsia="es-ES"/>
        </w:rPr>
        <w:t xml:space="preserve">Dr. </w:t>
      </w:r>
      <w:r w:rsidRPr="002A09A6">
        <w:rPr>
          <w:rFonts w:ascii="Arial" w:eastAsia="Times New Roman" w:hAnsi="Arial" w:cs="Arial"/>
          <w:sz w:val="24"/>
          <w:szCs w:val="24"/>
          <w:lang w:val="es-ES" w:eastAsia="es-ES"/>
        </w:rPr>
        <w:t>CARLOS A</w:t>
      </w:r>
      <w:r>
        <w:rPr>
          <w:rFonts w:ascii="Arial" w:eastAsia="Times New Roman" w:hAnsi="Arial" w:cs="Arial"/>
          <w:sz w:val="24"/>
          <w:szCs w:val="24"/>
          <w:lang w:val="es-ES" w:eastAsia="es-ES"/>
        </w:rPr>
        <w:t>LBERTO</w:t>
      </w:r>
      <w:r w:rsidRPr="002A09A6">
        <w:rPr>
          <w:rFonts w:ascii="Arial" w:eastAsia="Times New Roman" w:hAnsi="Arial" w:cs="Arial"/>
          <w:sz w:val="24"/>
          <w:szCs w:val="24"/>
          <w:lang w:val="es-ES" w:eastAsia="es-ES"/>
        </w:rPr>
        <w:t xml:space="preserve"> COBO</w:t>
      </w:r>
      <w:r>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y votan en igual sentido a esta</w:t>
      </w:r>
      <w:r w:rsidRPr="002A09A6">
        <w:rPr>
          <w:rFonts w:ascii="Arial" w:eastAsia="Calibri" w:hAnsi="Arial" w:cs="Arial"/>
          <w:sz w:val="24"/>
          <w:szCs w:val="24"/>
          <w:lang w:val="es-MX" w:eastAsia="en-US"/>
        </w:rPr>
        <w:t xml:space="preserve"> </w:t>
      </w:r>
      <w:r>
        <w:rPr>
          <w:rFonts w:ascii="Arial" w:eastAsia="Calibri" w:hAnsi="Arial" w:cs="Arial"/>
          <w:b/>
          <w:bCs/>
          <w:sz w:val="24"/>
          <w:szCs w:val="24"/>
          <w:lang w:eastAsia="en-US"/>
        </w:rPr>
        <w:t>SEGUNDA</w:t>
      </w:r>
      <w:r w:rsidRPr="002A09A6">
        <w:rPr>
          <w:rFonts w:ascii="Arial" w:eastAsia="Calibri" w:hAnsi="Arial" w:cs="Arial"/>
          <w:b/>
          <w:bCs/>
          <w:sz w:val="24"/>
          <w:szCs w:val="24"/>
          <w:lang w:eastAsia="en-US"/>
        </w:rPr>
        <w:t xml:space="preserve"> CUESTIÓN.</w:t>
      </w:r>
    </w:p>
    <w:p w:rsidR="00EF56A8" w:rsidRDefault="00EF56A8" w:rsidP="005A567E">
      <w:pPr>
        <w:widowControl w:val="0"/>
        <w:kinsoku w:val="0"/>
        <w:spacing w:after="0" w:line="360" w:lineRule="auto"/>
        <w:ind w:firstLine="1985"/>
        <w:jc w:val="both"/>
        <w:rPr>
          <w:rFonts w:ascii="Arial" w:eastAsia="Calibri" w:hAnsi="Arial" w:cs="Arial"/>
          <w:b/>
          <w:bCs/>
          <w:sz w:val="24"/>
          <w:szCs w:val="24"/>
          <w:lang w:eastAsia="en-US"/>
        </w:rPr>
      </w:pPr>
    </w:p>
    <w:p w:rsidR="001A3709" w:rsidRPr="00F968D8" w:rsidRDefault="00CC185C" w:rsidP="00F968D8">
      <w:pPr>
        <w:spacing w:after="0" w:line="360" w:lineRule="auto"/>
        <w:jc w:val="both"/>
        <w:rPr>
          <w:rFonts w:ascii="Arial" w:eastAsia="Times New Roman" w:hAnsi="Arial" w:cs="Arial"/>
          <w:sz w:val="24"/>
          <w:szCs w:val="24"/>
          <w:lang w:val="es-ES" w:eastAsia="es-ES"/>
        </w:rPr>
      </w:pPr>
      <w:r w:rsidRPr="00F968D8">
        <w:rPr>
          <w:rFonts w:ascii="Arial" w:hAnsi="Arial" w:cs="Arial"/>
          <w:b/>
          <w:sz w:val="24"/>
          <w:szCs w:val="24"/>
          <w:u w:val="single"/>
        </w:rPr>
        <w:t xml:space="preserve">A LA </w:t>
      </w:r>
      <w:r w:rsidR="00D1260B" w:rsidRPr="00F968D8">
        <w:rPr>
          <w:rFonts w:ascii="Arial" w:hAnsi="Arial" w:cs="Arial"/>
          <w:b/>
          <w:sz w:val="24"/>
          <w:szCs w:val="24"/>
          <w:u w:val="single"/>
        </w:rPr>
        <w:t>TERCERA</w:t>
      </w:r>
      <w:r w:rsidRPr="00F968D8">
        <w:rPr>
          <w:rFonts w:ascii="Arial" w:hAnsi="Arial" w:cs="Arial"/>
          <w:b/>
          <w:sz w:val="24"/>
          <w:szCs w:val="24"/>
          <w:u w:val="single"/>
        </w:rPr>
        <w:t xml:space="preserve"> CUESTIÓN, </w:t>
      </w:r>
      <w:r w:rsidR="00CE5FB3" w:rsidRPr="00F968D8">
        <w:rPr>
          <w:rFonts w:ascii="Arial" w:hAnsi="Arial" w:cs="Arial"/>
          <w:b/>
          <w:sz w:val="24"/>
          <w:szCs w:val="24"/>
          <w:u w:val="single"/>
        </w:rPr>
        <w:t>el Dr. CARLOS ALBERTO COBO</w:t>
      </w:r>
      <w:r w:rsidRPr="00F968D8">
        <w:rPr>
          <w:rFonts w:ascii="Arial" w:hAnsi="Arial" w:cs="Arial"/>
          <w:b/>
          <w:sz w:val="24"/>
          <w:szCs w:val="24"/>
          <w:u w:val="single"/>
        </w:rPr>
        <w:t>, dijo</w:t>
      </w:r>
      <w:r w:rsidRPr="00F968D8">
        <w:rPr>
          <w:rFonts w:ascii="Arial" w:hAnsi="Arial" w:cs="Arial"/>
          <w:b/>
          <w:sz w:val="24"/>
          <w:szCs w:val="24"/>
        </w:rPr>
        <w:t>:</w:t>
      </w:r>
      <w:r w:rsidR="00815894" w:rsidRPr="00F968D8">
        <w:rPr>
          <w:rFonts w:ascii="Arial" w:hAnsi="Arial" w:cs="Arial"/>
          <w:b/>
          <w:sz w:val="24"/>
          <w:szCs w:val="24"/>
        </w:rPr>
        <w:t xml:space="preserve"> </w:t>
      </w:r>
      <w:r w:rsidR="00C31933" w:rsidRPr="00F968D8">
        <w:rPr>
          <w:rFonts w:ascii="Arial" w:eastAsia="Times New Roman" w:hAnsi="Arial" w:cs="Arial"/>
          <w:sz w:val="24"/>
          <w:szCs w:val="24"/>
        </w:rPr>
        <w:t>Dado como se ha votado la cuestión anterior, no corresponde su tratamiento.</w:t>
      </w:r>
      <w:r w:rsidR="00C31933" w:rsidRPr="00F968D8">
        <w:rPr>
          <w:rFonts w:ascii="Arial" w:hAnsi="Arial" w:cs="Arial"/>
          <w:sz w:val="24"/>
          <w:szCs w:val="24"/>
        </w:rPr>
        <w:t xml:space="preserve"> </w:t>
      </w:r>
      <w:r w:rsidRPr="00F968D8">
        <w:rPr>
          <w:rFonts w:ascii="Arial" w:hAnsi="Arial" w:cs="Arial"/>
          <w:sz w:val="24"/>
          <w:szCs w:val="24"/>
        </w:rPr>
        <w:t>ASÍ LO VOTO.-</w:t>
      </w:r>
    </w:p>
    <w:p w:rsidR="00C31933" w:rsidRPr="00F968D8" w:rsidRDefault="00C31933" w:rsidP="00F968D8">
      <w:pPr>
        <w:widowControl w:val="0"/>
        <w:kinsoku w:val="0"/>
        <w:spacing w:after="0" w:line="360" w:lineRule="auto"/>
        <w:ind w:firstLine="1985"/>
        <w:jc w:val="both"/>
        <w:rPr>
          <w:rFonts w:ascii="Arial" w:eastAsia="Calibri" w:hAnsi="Arial" w:cs="Arial"/>
          <w:b/>
          <w:bCs/>
          <w:sz w:val="24"/>
          <w:szCs w:val="24"/>
          <w:lang w:eastAsia="en-US"/>
        </w:rPr>
      </w:pPr>
      <w:r w:rsidRPr="00F968D8">
        <w:rPr>
          <w:rFonts w:ascii="Arial" w:eastAsia="Times New Roman" w:hAnsi="Arial" w:cs="Arial"/>
          <w:sz w:val="24"/>
          <w:szCs w:val="24"/>
          <w:lang w:val="es-ES" w:eastAsia="es-ES"/>
        </w:rPr>
        <w:t xml:space="preserve">Las Señoras Ministros, </w:t>
      </w:r>
      <w:proofErr w:type="spellStart"/>
      <w:r w:rsidRPr="00F968D8">
        <w:rPr>
          <w:rFonts w:ascii="Arial" w:eastAsia="Times New Roman" w:hAnsi="Arial" w:cs="Arial"/>
          <w:sz w:val="24"/>
          <w:szCs w:val="24"/>
          <w:lang w:val="es-ES" w:eastAsia="es-ES"/>
        </w:rPr>
        <w:t>Dras</w:t>
      </w:r>
      <w:proofErr w:type="spellEnd"/>
      <w:r w:rsidRPr="00F968D8">
        <w:rPr>
          <w:rFonts w:ascii="Arial" w:eastAsia="Times New Roman" w:hAnsi="Arial" w:cs="Arial"/>
          <w:sz w:val="24"/>
          <w:szCs w:val="24"/>
          <w:lang w:val="es-ES" w:eastAsia="es-ES"/>
        </w:rPr>
        <w:t xml:space="preserve">. MARTHA RAQUEL CORVALÁN y LILIA ANA NOVILLO comparten lo expresado por el Sr. Presidente, </w:t>
      </w:r>
      <w:r w:rsidR="002563E3">
        <w:rPr>
          <w:rFonts w:ascii="Arial" w:eastAsia="Times New Roman" w:hAnsi="Arial" w:cs="Arial"/>
          <w:sz w:val="24"/>
          <w:szCs w:val="24"/>
          <w:lang w:val="es-ES" w:eastAsia="es-ES"/>
        </w:rPr>
        <w:t xml:space="preserve">Dr. </w:t>
      </w:r>
      <w:r w:rsidRPr="00F968D8">
        <w:rPr>
          <w:rFonts w:ascii="Arial" w:eastAsia="Times New Roman" w:hAnsi="Arial" w:cs="Arial"/>
          <w:sz w:val="24"/>
          <w:szCs w:val="24"/>
          <w:lang w:val="es-ES" w:eastAsia="es-ES"/>
        </w:rPr>
        <w:t>CARLOS ALBERTO COBO, y votan en igual sentido a esta</w:t>
      </w:r>
      <w:r w:rsidRPr="00F968D8">
        <w:rPr>
          <w:rFonts w:ascii="Arial" w:eastAsia="Calibri" w:hAnsi="Arial" w:cs="Arial"/>
          <w:sz w:val="24"/>
          <w:szCs w:val="24"/>
          <w:lang w:val="es-MX" w:eastAsia="en-US"/>
        </w:rPr>
        <w:t xml:space="preserve"> </w:t>
      </w:r>
      <w:r w:rsidRPr="00F968D8">
        <w:rPr>
          <w:rFonts w:ascii="Arial" w:eastAsia="Calibri" w:hAnsi="Arial" w:cs="Arial"/>
          <w:b/>
          <w:bCs/>
          <w:sz w:val="24"/>
          <w:szCs w:val="24"/>
          <w:lang w:eastAsia="en-US"/>
        </w:rPr>
        <w:t>TERCERA CUESTIÓN.</w:t>
      </w:r>
    </w:p>
    <w:p w:rsidR="00216741" w:rsidRPr="00F968D8" w:rsidRDefault="00216741" w:rsidP="00F968D8">
      <w:pPr>
        <w:widowControl w:val="0"/>
        <w:kinsoku w:val="0"/>
        <w:spacing w:after="0" w:line="360" w:lineRule="auto"/>
        <w:ind w:firstLine="1985"/>
        <w:jc w:val="both"/>
        <w:rPr>
          <w:rFonts w:ascii="Arial" w:eastAsia="Calibri" w:hAnsi="Arial" w:cs="Arial"/>
          <w:b/>
          <w:bCs/>
          <w:sz w:val="24"/>
          <w:szCs w:val="24"/>
          <w:lang w:eastAsia="en-US"/>
        </w:rPr>
      </w:pPr>
    </w:p>
    <w:p w:rsidR="003E1F65" w:rsidRPr="00F968D8" w:rsidRDefault="00C31933" w:rsidP="00F968D8">
      <w:pPr>
        <w:pStyle w:val="Textoindependiente"/>
        <w:rPr>
          <w:rFonts w:cs="Arial"/>
          <w:szCs w:val="24"/>
        </w:rPr>
      </w:pPr>
      <w:r w:rsidRPr="00F968D8">
        <w:rPr>
          <w:rFonts w:cs="Arial"/>
          <w:b/>
          <w:szCs w:val="24"/>
          <w:u w:val="single"/>
        </w:rPr>
        <w:t>A LA CUARTA CUESTIÓN, el Dr. CARLOS ALBERTO COBO, dijo</w:t>
      </w:r>
      <w:r w:rsidRPr="00F968D8">
        <w:rPr>
          <w:rFonts w:cs="Arial"/>
          <w:b/>
          <w:szCs w:val="24"/>
        </w:rPr>
        <w:t xml:space="preserve">: </w:t>
      </w:r>
      <w:r w:rsidRPr="00F968D8">
        <w:rPr>
          <w:rFonts w:cs="Arial"/>
          <w:szCs w:val="24"/>
        </w:rPr>
        <w:t>Que, en consecuencia, corresponde rechazar el recurso de casación articulado</w:t>
      </w:r>
      <w:r w:rsidR="003F0E74">
        <w:rPr>
          <w:rFonts w:cs="Arial"/>
          <w:szCs w:val="24"/>
        </w:rPr>
        <w:t>, con pérdida del depósito</w:t>
      </w:r>
      <w:r w:rsidRPr="00F968D8">
        <w:rPr>
          <w:rFonts w:cs="Arial"/>
          <w:szCs w:val="24"/>
        </w:rPr>
        <w:t xml:space="preserve">. </w:t>
      </w:r>
      <w:r w:rsidR="003E1F65" w:rsidRPr="00F968D8">
        <w:rPr>
          <w:rFonts w:cs="Arial"/>
          <w:szCs w:val="24"/>
        </w:rPr>
        <w:t>AS</w:t>
      </w:r>
      <w:r w:rsidR="00C3556C" w:rsidRPr="00F968D8">
        <w:rPr>
          <w:rFonts w:cs="Arial"/>
          <w:szCs w:val="24"/>
        </w:rPr>
        <w:t>Í</w:t>
      </w:r>
      <w:r w:rsidR="003E1F65" w:rsidRPr="00F968D8">
        <w:rPr>
          <w:rFonts w:cs="Arial"/>
          <w:szCs w:val="24"/>
        </w:rPr>
        <w:t xml:space="preserve"> LO VOTO.- </w:t>
      </w:r>
    </w:p>
    <w:p w:rsidR="00C31933" w:rsidRPr="00F968D8" w:rsidRDefault="00C31933" w:rsidP="00F968D8">
      <w:pPr>
        <w:widowControl w:val="0"/>
        <w:kinsoku w:val="0"/>
        <w:spacing w:after="0" w:line="360" w:lineRule="auto"/>
        <w:ind w:firstLine="1985"/>
        <w:jc w:val="both"/>
        <w:rPr>
          <w:rFonts w:ascii="Arial" w:eastAsia="Calibri" w:hAnsi="Arial" w:cs="Arial"/>
          <w:b/>
          <w:bCs/>
          <w:sz w:val="24"/>
          <w:szCs w:val="24"/>
          <w:lang w:eastAsia="en-US"/>
        </w:rPr>
      </w:pPr>
      <w:r w:rsidRPr="00F968D8">
        <w:rPr>
          <w:rFonts w:ascii="Arial" w:eastAsia="Times New Roman" w:hAnsi="Arial" w:cs="Arial"/>
          <w:sz w:val="24"/>
          <w:szCs w:val="24"/>
          <w:lang w:val="es-ES" w:eastAsia="es-ES"/>
        </w:rPr>
        <w:t xml:space="preserve">Las Señoras Ministros, </w:t>
      </w:r>
      <w:proofErr w:type="spellStart"/>
      <w:r w:rsidRPr="00F968D8">
        <w:rPr>
          <w:rFonts w:ascii="Arial" w:eastAsia="Times New Roman" w:hAnsi="Arial" w:cs="Arial"/>
          <w:sz w:val="24"/>
          <w:szCs w:val="24"/>
          <w:lang w:val="es-ES" w:eastAsia="es-ES"/>
        </w:rPr>
        <w:t>Dras</w:t>
      </w:r>
      <w:proofErr w:type="spellEnd"/>
      <w:r w:rsidRPr="00F968D8">
        <w:rPr>
          <w:rFonts w:ascii="Arial" w:eastAsia="Times New Roman" w:hAnsi="Arial" w:cs="Arial"/>
          <w:sz w:val="24"/>
          <w:szCs w:val="24"/>
          <w:lang w:val="es-ES" w:eastAsia="es-ES"/>
        </w:rPr>
        <w:t xml:space="preserve">. MARTHA RAQUEL CORVALÁN y LILIA ANA NOVILLO comparten lo expresado por el Sr. Presidente, </w:t>
      </w:r>
      <w:r w:rsidR="00826FFC">
        <w:rPr>
          <w:rFonts w:ascii="Arial" w:eastAsia="Times New Roman" w:hAnsi="Arial" w:cs="Arial"/>
          <w:sz w:val="24"/>
          <w:szCs w:val="24"/>
          <w:lang w:val="es-ES" w:eastAsia="es-ES"/>
        </w:rPr>
        <w:t xml:space="preserve">Dr. </w:t>
      </w:r>
      <w:r w:rsidRPr="00F968D8">
        <w:rPr>
          <w:rFonts w:ascii="Arial" w:eastAsia="Times New Roman" w:hAnsi="Arial" w:cs="Arial"/>
          <w:sz w:val="24"/>
          <w:szCs w:val="24"/>
          <w:lang w:val="es-ES" w:eastAsia="es-ES"/>
        </w:rPr>
        <w:t>CARLOS ALBERTO COBO, y votan en igual sentido a esta</w:t>
      </w:r>
      <w:r w:rsidRPr="00F968D8">
        <w:rPr>
          <w:rFonts w:ascii="Arial" w:eastAsia="Calibri" w:hAnsi="Arial" w:cs="Arial"/>
          <w:sz w:val="24"/>
          <w:szCs w:val="24"/>
          <w:lang w:val="es-MX" w:eastAsia="en-US"/>
        </w:rPr>
        <w:t xml:space="preserve"> </w:t>
      </w:r>
      <w:r w:rsidRPr="00F968D8">
        <w:rPr>
          <w:rFonts w:ascii="Arial" w:eastAsia="Calibri" w:hAnsi="Arial" w:cs="Arial"/>
          <w:b/>
          <w:bCs/>
          <w:sz w:val="24"/>
          <w:szCs w:val="24"/>
          <w:lang w:eastAsia="en-US"/>
        </w:rPr>
        <w:t>CUARTA CUESTIÓN.</w:t>
      </w:r>
    </w:p>
    <w:p w:rsidR="00C3556C" w:rsidRPr="00F968D8" w:rsidRDefault="00C3556C" w:rsidP="00F968D8">
      <w:pPr>
        <w:widowControl w:val="0"/>
        <w:kinsoku w:val="0"/>
        <w:spacing w:after="0" w:line="360" w:lineRule="auto"/>
        <w:ind w:firstLine="1985"/>
        <w:jc w:val="both"/>
        <w:rPr>
          <w:rFonts w:ascii="Arial" w:eastAsia="Calibri" w:hAnsi="Arial" w:cs="Arial"/>
          <w:b/>
          <w:bCs/>
          <w:sz w:val="24"/>
          <w:szCs w:val="24"/>
          <w:lang w:eastAsia="en-US"/>
        </w:rPr>
      </w:pPr>
    </w:p>
    <w:p w:rsidR="003E1F65" w:rsidRPr="00826FFC" w:rsidRDefault="008E3522" w:rsidP="00F968D8">
      <w:pPr>
        <w:pStyle w:val="Textoindependiente"/>
        <w:rPr>
          <w:rFonts w:cs="Arial"/>
          <w:b/>
          <w:szCs w:val="24"/>
          <w:u w:val="single"/>
        </w:rPr>
      </w:pPr>
      <w:r w:rsidRPr="00F968D8">
        <w:rPr>
          <w:rFonts w:cs="Arial"/>
          <w:b/>
          <w:szCs w:val="24"/>
          <w:u w:val="single"/>
        </w:rPr>
        <w:t>A LA QUINTA CUESTIÓN</w:t>
      </w:r>
      <w:r w:rsidRPr="00826FFC">
        <w:rPr>
          <w:rFonts w:cs="Arial"/>
          <w:b/>
          <w:szCs w:val="24"/>
          <w:u w:val="single"/>
        </w:rPr>
        <w:t>, el Dr. CARLOS ALBERTO COBO, dijo</w:t>
      </w:r>
      <w:r w:rsidRPr="00826FFC">
        <w:rPr>
          <w:rFonts w:cs="Arial"/>
          <w:b/>
          <w:szCs w:val="24"/>
        </w:rPr>
        <w:t xml:space="preserve">: </w:t>
      </w:r>
      <w:r w:rsidRPr="00826FFC">
        <w:rPr>
          <w:rFonts w:cs="Arial"/>
          <w:szCs w:val="24"/>
        </w:rPr>
        <w:t>Costas a la recurrente vencida, arts. 68 y 69 del CPC y C. ASÍ LO VOTO.</w:t>
      </w:r>
    </w:p>
    <w:p w:rsidR="008E3522" w:rsidRPr="00F968D8" w:rsidRDefault="008E3522" w:rsidP="00F968D8">
      <w:pPr>
        <w:widowControl w:val="0"/>
        <w:kinsoku w:val="0"/>
        <w:spacing w:after="0" w:line="360" w:lineRule="auto"/>
        <w:ind w:firstLine="1985"/>
        <w:jc w:val="both"/>
        <w:rPr>
          <w:rFonts w:ascii="Arial" w:eastAsia="Calibri" w:hAnsi="Arial" w:cs="Arial"/>
          <w:b/>
          <w:bCs/>
          <w:sz w:val="24"/>
          <w:szCs w:val="24"/>
          <w:lang w:eastAsia="en-US"/>
        </w:rPr>
      </w:pPr>
      <w:r w:rsidRPr="00826FFC">
        <w:rPr>
          <w:rFonts w:ascii="Arial" w:eastAsia="Times New Roman" w:hAnsi="Arial" w:cs="Arial"/>
          <w:sz w:val="24"/>
          <w:szCs w:val="24"/>
          <w:lang w:val="es-ES" w:eastAsia="es-ES"/>
        </w:rPr>
        <w:t xml:space="preserve">Las Señoras Ministros, </w:t>
      </w:r>
      <w:proofErr w:type="spellStart"/>
      <w:r w:rsidRPr="00826FFC">
        <w:rPr>
          <w:rFonts w:ascii="Arial" w:eastAsia="Times New Roman" w:hAnsi="Arial" w:cs="Arial"/>
          <w:sz w:val="24"/>
          <w:szCs w:val="24"/>
          <w:lang w:val="es-ES" w:eastAsia="es-ES"/>
        </w:rPr>
        <w:t>Dras</w:t>
      </w:r>
      <w:proofErr w:type="spellEnd"/>
      <w:r w:rsidRPr="00826FFC">
        <w:rPr>
          <w:rFonts w:ascii="Arial" w:eastAsia="Times New Roman" w:hAnsi="Arial" w:cs="Arial"/>
          <w:sz w:val="24"/>
          <w:szCs w:val="24"/>
          <w:lang w:val="es-ES" w:eastAsia="es-ES"/>
        </w:rPr>
        <w:t>.</w:t>
      </w:r>
      <w:r w:rsidRPr="00F968D8">
        <w:rPr>
          <w:rFonts w:ascii="Arial" w:eastAsia="Times New Roman" w:hAnsi="Arial" w:cs="Arial"/>
          <w:sz w:val="24"/>
          <w:szCs w:val="24"/>
          <w:lang w:val="es-ES" w:eastAsia="es-ES"/>
        </w:rPr>
        <w:t xml:space="preserve"> MARTHA RAQUEL CORVALÁN y LILIA ANA NOVILLO comparten lo expresado por el Sr. </w:t>
      </w:r>
      <w:r w:rsidRPr="00F968D8">
        <w:rPr>
          <w:rFonts w:ascii="Arial" w:eastAsia="Times New Roman" w:hAnsi="Arial" w:cs="Arial"/>
          <w:sz w:val="24"/>
          <w:szCs w:val="24"/>
          <w:lang w:val="es-ES" w:eastAsia="es-ES"/>
        </w:rPr>
        <w:lastRenderedPageBreak/>
        <w:t xml:space="preserve">Presidente, </w:t>
      </w:r>
      <w:r w:rsidR="00C670A6">
        <w:rPr>
          <w:rFonts w:ascii="Arial" w:eastAsia="Times New Roman" w:hAnsi="Arial" w:cs="Arial"/>
          <w:sz w:val="24"/>
          <w:szCs w:val="24"/>
          <w:lang w:val="es-ES" w:eastAsia="es-ES"/>
        </w:rPr>
        <w:t xml:space="preserve">Dr. </w:t>
      </w:r>
      <w:r w:rsidRPr="00F968D8">
        <w:rPr>
          <w:rFonts w:ascii="Arial" w:eastAsia="Times New Roman" w:hAnsi="Arial" w:cs="Arial"/>
          <w:sz w:val="24"/>
          <w:szCs w:val="24"/>
          <w:lang w:val="es-ES" w:eastAsia="es-ES"/>
        </w:rPr>
        <w:t>CARLOS ALBERTO COBO, y votan en igual sentido a esta</w:t>
      </w:r>
      <w:r w:rsidRPr="00F968D8">
        <w:rPr>
          <w:rFonts w:ascii="Arial" w:eastAsia="Calibri" w:hAnsi="Arial" w:cs="Arial"/>
          <w:sz w:val="24"/>
          <w:szCs w:val="24"/>
          <w:lang w:val="es-MX" w:eastAsia="en-US"/>
        </w:rPr>
        <w:t xml:space="preserve"> </w:t>
      </w:r>
      <w:r w:rsidRPr="00F968D8">
        <w:rPr>
          <w:rFonts w:ascii="Arial" w:eastAsia="Calibri" w:hAnsi="Arial" w:cs="Arial"/>
          <w:b/>
          <w:bCs/>
          <w:sz w:val="24"/>
          <w:szCs w:val="24"/>
          <w:lang w:eastAsia="en-US"/>
        </w:rPr>
        <w:t>QUINTA CUESTIÓN.</w:t>
      </w:r>
    </w:p>
    <w:p w:rsidR="004B1D6B" w:rsidRPr="00B52025" w:rsidRDefault="004B1D6B" w:rsidP="007E3F2D">
      <w:pPr>
        <w:widowControl w:val="0"/>
        <w:kinsoku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4B1D6B" w:rsidRPr="00B52025" w:rsidRDefault="004B1D6B" w:rsidP="004B1D6B">
      <w:pPr>
        <w:widowControl w:val="0"/>
        <w:spacing w:after="0" w:line="360" w:lineRule="auto"/>
        <w:ind w:firstLine="1985"/>
        <w:jc w:val="both"/>
        <w:rPr>
          <w:rFonts w:ascii="Arial" w:eastAsia="Calibri" w:hAnsi="Arial" w:cs="Arial"/>
          <w:bCs/>
          <w:sz w:val="24"/>
          <w:szCs w:val="24"/>
          <w:lang w:eastAsia="en-US"/>
        </w:rPr>
      </w:pPr>
    </w:p>
    <w:p w:rsidR="004B1D6B" w:rsidRPr="00B52025" w:rsidRDefault="004B1D6B" w:rsidP="00F619BE">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B45B46">
        <w:rPr>
          <w:rFonts w:ascii="Arial" w:eastAsia="Calibri" w:hAnsi="Arial" w:cs="Arial"/>
          <w:b/>
          <w:bCs/>
          <w:sz w:val="24"/>
          <w:szCs w:val="24"/>
          <w:lang w:eastAsia="en-US"/>
        </w:rPr>
        <w:t>veintiuno</w:t>
      </w:r>
      <w:r w:rsidR="003942F7">
        <w:rPr>
          <w:rFonts w:ascii="Arial" w:eastAsia="Calibri" w:hAnsi="Arial" w:cs="Arial"/>
          <w:b/>
          <w:bCs/>
          <w:sz w:val="24"/>
          <w:szCs w:val="24"/>
          <w:lang w:eastAsia="en-US"/>
        </w:rPr>
        <w:t xml:space="preserve"> </w:t>
      </w:r>
      <w:r w:rsidR="00C06AC0">
        <w:rPr>
          <w:rFonts w:ascii="Arial" w:eastAsia="Calibri" w:hAnsi="Arial" w:cs="Arial"/>
          <w:b/>
          <w:bCs/>
          <w:sz w:val="24"/>
          <w:szCs w:val="24"/>
          <w:lang w:eastAsia="en-US"/>
        </w:rPr>
        <w:t>de mayo</w:t>
      </w:r>
      <w:r w:rsidRPr="00B52025">
        <w:rPr>
          <w:rFonts w:ascii="Arial" w:eastAsia="Calibri" w:hAnsi="Arial" w:cs="Arial"/>
          <w:b/>
          <w:bCs/>
          <w:sz w:val="24"/>
          <w:szCs w:val="24"/>
          <w:lang w:eastAsia="en-US"/>
        </w:rPr>
        <w:t xml:space="preserve"> de dos mil diecinueve.-</w:t>
      </w:r>
    </w:p>
    <w:p w:rsidR="00E77CE7" w:rsidRPr="00EA6A3F" w:rsidRDefault="004B1D6B" w:rsidP="00E77CE7">
      <w:pPr>
        <w:widowControl w:val="0"/>
        <w:kinsoku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w:t>
      </w:r>
      <w:r w:rsidR="005935A1">
        <w:rPr>
          <w:rFonts w:ascii="Arial" w:eastAsia="Calibri" w:hAnsi="Arial" w:cs="Arial"/>
          <w:sz w:val="24"/>
          <w:szCs w:val="24"/>
          <w:lang w:eastAsia="en-US"/>
        </w:rPr>
        <w:t xml:space="preserve"> </w:t>
      </w:r>
      <w:r w:rsidR="0004166C">
        <w:rPr>
          <w:rFonts w:ascii="Arial" w:eastAsia="Calibri" w:hAnsi="Arial" w:cs="Arial"/>
          <w:sz w:val="24"/>
          <w:szCs w:val="24"/>
          <w:lang w:eastAsia="en-US"/>
        </w:rPr>
        <w:t>R</w:t>
      </w:r>
      <w:r w:rsidR="00691734" w:rsidRPr="0042293B">
        <w:rPr>
          <w:rFonts w:ascii="Arial" w:hAnsi="Arial" w:cs="Arial"/>
          <w:sz w:val="24"/>
          <w:szCs w:val="24"/>
        </w:rPr>
        <w:t xml:space="preserve">echazar el </w:t>
      </w:r>
      <w:r w:rsidR="006E5CDE">
        <w:rPr>
          <w:rFonts w:ascii="Arial" w:hAnsi="Arial" w:cs="Arial"/>
          <w:sz w:val="24"/>
          <w:szCs w:val="24"/>
        </w:rPr>
        <w:t>r</w:t>
      </w:r>
      <w:r w:rsidR="00691734" w:rsidRPr="0042293B">
        <w:rPr>
          <w:rFonts w:ascii="Arial" w:hAnsi="Arial" w:cs="Arial"/>
          <w:sz w:val="24"/>
          <w:szCs w:val="24"/>
        </w:rPr>
        <w:t xml:space="preserve">ecurso de </w:t>
      </w:r>
      <w:r w:rsidR="006E5CDE">
        <w:rPr>
          <w:rFonts w:ascii="Arial" w:hAnsi="Arial" w:cs="Arial"/>
          <w:sz w:val="24"/>
          <w:szCs w:val="24"/>
        </w:rPr>
        <w:t>c</w:t>
      </w:r>
      <w:r w:rsidR="00691734" w:rsidRPr="0042293B">
        <w:rPr>
          <w:rFonts w:ascii="Arial" w:hAnsi="Arial" w:cs="Arial"/>
          <w:sz w:val="24"/>
          <w:szCs w:val="24"/>
        </w:rPr>
        <w:t xml:space="preserve">asación </w:t>
      </w:r>
      <w:r w:rsidR="00F2372A">
        <w:rPr>
          <w:rFonts w:ascii="Arial" w:hAnsi="Arial" w:cs="Arial"/>
          <w:sz w:val="24"/>
          <w:szCs w:val="24"/>
        </w:rPr>
        <w:t>articulado</w:t>
      </w:r>
      <w:r w:rsidR="00C757F4">
        <w:rPr>
          <w:rFonts w:ascii="Arial" w:eastAsia="Calibri" w:hAnsi="Arial" w:cs="Arial"/>
          <w:bCs/>
          <w:sz w:val="24"/>
          <w:szCs w:val="24"/>
          <w:lang w:eastAsia="en-US"/>
        </w:rPr>
        <w:t>, con pérdida del depósito.-</w:t>
      </w:r>
    </w:p>
    <w:p w:rsidR="009834AD" w:rsidRPr="00B52025" w:rsidRDefault="009834AD" w:rsidP="00E77CE7">
      <w:pPr>
        <w:widowControl w:val="0"/>
        <w:kinsoku w:val="0"/>
        <w:spacing w:after="0" w:line="360" w:lineRule="auto"/>
        <w:ind w:firstLine="1985"/>
        <w:jc w:val="both"/>
        <w:rPr>
          <w:rFonts w:ascii="Arial" w:eastAsia="Calibri" w:hAnsi="Arial" w:cs="Arial"/>
          <w:sz w:val="24"/>
          <w:szCs w:val="24"/>
          <w:lang w:eastAsia="en-US"/>
        </w:rPr>
      </w:pPr>
      <w:r>
        <w:rPr>
          <w:rFonts w:ascii="Arial" w:eastAsia="Calibri" w:hAnsi="Arial" w:cs="Arial"/>
          <w:sz w:val="24"/>
          <w:szCs w:val="24"/>
          <w:lang w:eastAsia="en-US"/>
        </w:rPr>
        <w:t>II) Costas al recurrente vencido.</w:t>
      </w:r>
      <w:r w:rsidR="003F0E74">
        <w:rPr>
          <w:rFonts w:ascii="Arial" w:eastAsia="Calibri" w:hAnsi="Arial" w:cs="Arial"/>
          <w:sz w:val="24"/>
          <w:szCs w:val="24"/>
          <w:lang w:eastAsia="en-US"/>
        </w:rPr>
        <w:t>-</w:t>
      </w:r>
    </w:p>
    <w:p w:rsidR="004B1D6B" w:rsidRPr="00E77CE7" w:rsidRDefault="004B1D6B" w:rsidP="004B1D6B">
      <w:pPr>
        <w:widowControl w:val="0"/>
        <w:spacing w:after="0" w:line="360" w:lineRule="auto"/>
        <w:ind w:firstLine="1985"/>
        <w:jc w:val="both"/>
        <w:rPr>
          <w:rFonts w:ascii="Arial" w:eastAsia="Times New Roman" w:hAnsi="Arial" w:cs="Arial"/>
          <w:sz w:val="24"/>
          <w:szCs w:val="24"/>
          <w:lang w:val="es-ES" w:eastAsia="es-ES"/>
        </w:rPr>
      </w:pPr>
      <w:r w:rsidRPr="00E77CE7">
        <w:rPr>
          <w:rFonts w:ascii="Arial" w:eastAsia="Times New Roman" w:hAnsi="Arial" w:cs="Arial"/>
          <w:sz w:val="24"/>
          <w:szCs w:val="24"/>
          <w:lang w:val="es-ES" w:eastAsia="es-ES"/>
        </w:rPr>
        <w:t xml:space="preserve">REGÍSTRESE y NOTIFÍQUESE.- </w:t>
      </w:r>
    </w:p>
    <w:p w:rsidR="004B1D6B" w:rsidRPr="00C20F04" w:rsidRDefault="004B1D6B" w:rsidP="004B1D6B">
      <w:pPr>
        <w:widowControl w:val="0"/>
        <w:spacing w:after="0" w:line="360" w:lineRule="auto"/>
        <w:jc w:val="both"/>
        <w:rPr>
          <w:rFonts w:ascii="Arial" w:eastAsia="Calibri" w:hAnsi="Arial" w:cs="Arial"/>
          <w:bCs/>
          <w:sz w:val="24"/>
          <w:szCs w:val="24"/>
          <w:lang w:eastAsia="en-US"/>
        </w:rPr>
      </w:pPr>
    </w:p>
    <w:p w:rsidR="004B1D6B" w:rsidRPr="00BE2CA8" w:rsidRDefault="004B1D6B" w:rsidP="004B1D6B">
      <w:pPr>
        <w:pBdr>
          <w:top w:val="single" w:sz="4" w:space="2" w:color="auto"/>
        </w:pBdr>
        <w:spacing w:after="0" w:line="240" w:lineRule="auto"/>
        <w:jc w:val="both"/>
        <w:rPr>
          <w:rFonts w:ascii="Times New Roman" w:eastAsia="Calibri" w:hAnsi="Times New Roman" w:cs="Times New Roman"/>
          <w:sz w:val="16"/>
          <w:szCs w:val="16"/>
          <w:lang w:eastAsia="en-US"/>
        </w:rPr>
      </w:pPr>
    </w:p>
    <w:p w:rsidR="00B25F39" w:rsidRPr="00815894" w:rsidRDefault="004B1D6B" w:rsidP="00000CC2">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Dres. </w:t>
      </w:r>
      <w:r w:rsidR="00615EB8" w:rsidRPr="00BE2CA8">
        <w:rPr>
          <w:rFonts w:ascii="Times New Roman" w:eastAsia="Calibri" w:hAnsi="Times New Roman" w:cs="Times New Roman"/>
          <w:i/>
          <w:sz w:val="16"/>
          <w:szCs w:val="16"/>
          <w:lang w:eastAsia="en-US"/>
        </w:rPr>
        <w:t>CARLOS ALBERTO COBO</w:t>
      </w:r>
      <w:r w:rsidR="00615EB8">
        <w:rPr>
          <w:rFonts w:ascii="Times New Roman" w:eastAsia="Calibri" w:hAnsi="Times New Roman" w:cs="Times New Roman"/>
          <w:i/>
          <w:sz w:val="16"/>
          <w:szCs w:val="16"/>
          <w:lang w:eastAsia="en-US"/>
        </w:rPr>
        <w:t>,</w:t>
      </w:r>
      <w:r w:rsidR="00615EB8" w:rsidRPr="00BE2CA8">
        <w:rPr>
          <w:rFonts w:ascii="Times New Roman" w:eastAsia="Calibri" w:hAnsi="Times New Roman" w:cs="Times New Roman"/>
          <w:i/>
          <w:sz w:val="16"/>
          <w:szCs w:val="16"/>
          <w:lang w:eastAsia="en-US"/>
        </w:rPr>
        <w:t xml:space="preserve"> </w:t>
      </w:r>
      <w:r w:rsidR="005E5ED6" w:rsidRPr="00BE2CA8">
        <w:rPr>
          <w:rFonts w:ascii="Times New Roman" w:eastAsia="Calibri" w:hAnsi="Times New Roman" w:cs="Times New Roman"/>
          <w:i/>
          <w:sz w:val="16"/>
          <w:szCs w:val="16"/>
          <w:lang w:eastAsia="en-US"/>
        </w:rPr>
        <w:t xml:space="preserve">MARTHA RAQUEL CORVALÁN </w:t>
      </w:r>
      <w:r w:rsidR="005E5ED6">
        <w:rPr>
          <w:rFonts w:ascii="Times New Roman" w:eastAsia="Calibri" w:hAnsi="Times New Roman" w:cs="Times New Roman"/>
          <w:i/>
          <w:sz w:val="16"/>
          <w:szCs w:val="16"/>
          <w:lang w:eastAsia="en-US"/>
        </w:rPr>
        <w:t xml:space="preserve">y </w:t>
      </w:r>
      <w:r w:rsidR="00615EB8" w:rsidRPr="00BE2CA8">
        <w:rPr>
          <w:rFonts w:ascii="Times New Roman" w:eastAsia="Calibri" w:hAnsi="Times New Roman" w:cs="Times New Roman"/>
          <w:i/>
          <w:sz w:val="16"/>
          <w:szCs w:val="16"/>
          <w:lang w:eastAsia="en-US"/>
        </w:rPr>
        <w:t>LILIA ANA NOVILLO</w:t>
      </w:r>
      <w:r w:rsidRPr="00BE2CA8">
        <w:rPr>
          <w:rFonts w:ascii="Times New Roman" w:eastAsia="Calibri" w:hAnsi="Times New Roman" w:cs="Times New Roman"/>
          <w:i/>
          <w:sz w:val="16"/>
          <w:szCs w:val="16"/>
          <w:lang w:eastAsia="en-US"/>
        </w:rPr>
        <w:t xml:space="preserve"> en el sistema de Gestión Informático del Poder Judicial de la Provincia de San Luis.-</w:t>
      </w:r>
    </w:p>
    <w:sectPr w:rsidR="00B25F39" w:rsidRPr="00815894" w:rsidSect="00815894">
      <w:footerReference w:type="default" r:id="rId8"/>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72E" w:rsidRDefault="00BA272E" w:rsidP="00EC3B5D">
      <w:pPr>
        <w:spacing w:after="0" w:line="240" w:lineRule="auto"/>
      </w:pPr>
      <w:r>
        <w:separator/>
      </w:r>
    </w:p>
  </w:endnote>
  <w:endnote w:type="continuationSeparator" w:id="1">
    <w:p w:rsidR="00BA272E" w:rsidRDefault="00BA272E" w:rsidP="00EC3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579"/>
      <w:docPartObj>
        <w:docPartGallery w:val="Page Numbers (Bottom of Page)"/>
        <w:docPartUnique/>
      </w:docPartObj>
    </w:sdtPr>
    <w:sdtContent>
      <w:p w:rsidR="00BA272E" w:rsidRDefault="00BA272E">
        <w:pPr>
          <w:pStyle w:val="Piedepgina"/>
          <w:jc w:val="right"/>
        </w:pPr>
        <w:r w:rsidRPr="00EC3B5D">
          <w:rPr>
            <w:rFonts w:ascii="Arial" w:hAnsi="Arial" w:cs="Arial"/>
            <w:sz w:val="24"/>
            <w:szCs w:val="24"/>
          </w:rPr>
          <w:fldChar w:fldCharType="begin"/>
        </w:r>
        <w:r w:rsidRPr="00EC3B5D">
          <w:rPr>
            <w:rFonts w:ascii="Arial" w:hAnsi="Arial" w:cs="Arial"/>
            <w:sz w:val="24"/>
            <w:szCs w:val="24"/>
          </w:rPr>
          <w:instrText xml:space="preserve"> PAGE   \* MERGEFORMAT </w:instrText>
        </w:r>
        <w:r w:rsidRPr="00EC3B5D">
          <w:rPr>
            <w:rFonts w:ascii="Arial" w:hAnsi="Arial" w:cs="Arial"/>
            <w:sz w:val="24"/>
            <w:szCs w:val="24"/>
          </w:rPr>
          <w:fldChar w:fldCharType="separate"/>
        </w:r>
        <w:r w:rsidR="00855B23">
          <w:rPr>
            <w:rFonts w:ascii="Arial" w:hAnsi="Arial" w:cs="Arial"/>
            <w:noProof/>
            <w:sz w:val="24"/>
            <w:szCs w:val="24"/>
          </w:rPr>
          <w:t>1</w:t>
        </w:r>
        <w:r w:rsidRPr="00EC3B5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72E" w:rsidRDefault="00BA272E" w:rsidP="00EC3B5D">
      <w:pPr>
        <w:spacing w:after="0" w:line="240" w:lineRule="auto"/>
      </w:pPr>
      <w:r>
        <w:separator/>
      </w:r>
    </w:p>
  </w:footnote>
  <w:footnote w:type="continuationSeparator" w:id="1">
    <w:p w:rsidR="00BA272E" w:rsidRDefault="00BA272E" w:rsidP="00EC3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768E"/>
    <w:multiLevelType w:val="hybridMultilevel"/>
    <w:tmpl w:val="91CCDB1C"/>
    <w:lvl w:ilvl="0" w:tplc="AFB8DA7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73C1B48"/>
    <w:multiLevelType w:val="hybridMultilevel"/>
    <w:tmpl w:val="F5A41D8A"/>
    <w:lvl w:ilvl="0" w:tplc="2C0A0011">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A4615B6"/>
    <w:multiLevelType w:val="hybridMultilevel"/>
    <w:tmpl w:val="1654F3D0"/>
    <w:lvl w:ilvl="0" w:tplc="461CF07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F287AED"/>
    <w:multiLevelType w:val="hybridMultilevel"/>
    <w:tmpl w:val="70D4EA32"/>
    <w:lvl w:ilvl="0" w:tplc="20222EEC">
      <w:start w:val="1"/>
      <w:numFmt w:val="lowerLetter"/>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4">
    <w:nsid w:val="2874215D"/>
    <w:multiLevelType w:val="hybridMultilevel"/>
    <w:tmpl w:val="DC2E8376"/>
    <w:lvl w:ilvl="0" w:tplc="8F90F828">
      <w:start w:val="2"/>
      <w:numFmt w:val="decimal"/>
      <w:lvlText w:val="%1)"/>
      <w:lvlJc w:val="left"/>
      <w:pPr>
        <w:ind w:left="2345" w:hanging="360"/>
      </w:pPr>
      <w:rPr>
        <w:rFonts w:hint="default"/>
      </w:rPr>
    </w:lvl>
    <w:lvl w:ilvl="1" w:tplc="2C0A0019" w:tentative="1">
      <w:start w:val="1"/>
      <w:numFmt w:val="lowerLetter"/>
      <w:lvlText w:val="%2."/>
      <w:lvlJc w:val="left"/>
      <w:pPr>
        <w:ind w:left="3065" w:hanging="360"/>
      </w:pPr>
    </w:lvl>
    <w:lvl w:ilvl="2" w:tplc="2C0A001B" w:tentative="1">
      <w:start w:val="1"/>
      <w:numFmt w:val="lowerRoman"/>
      <w:lvlText w:val="%3."/>
      <w:lvlJc w:val="right"/>
      <w:pPr>
        <w:ind w:left="3785" w:hanging="180"/>
      </w:pPr>
    </w:lvl>
    <w:lvl w:ilvl="3" w:tplc="2C0A000F" w:tentative="1">
      <w:start w:val="1"/>
      <w:numFmt w:val="decimal"/>
      <w:lvlText w:val="%4."/>
      <w:lvlJc w:val="left"/>
      <w:pPr>
        <w:ind w:left="4505" w:hanging="360"/>
      </w:pPr>
    </w:lvl>
    <w:lvl w:ilvl="4" w:tplc="2C0A0019" w:tentative="1">
      <w:start w:val="1"/>
      <w:numFmt w:val="lowerLetter"/>
      <w:lvlText w:val="%5."/>
      <w:lvlJc w:val="left"/>
      <w:pPr>
        <w:ind w:left="5225" w:hanging="360"/>
      </w:pPr>
    </w:lvl>
    <w:lvl w:ilvl="5" w:tplc="2C0A001B" w:tentative="1">
      <w:start w:val="1"/>
      <w:numFmt w:val="lowerRoman"/>
      <w:lvlText w:val="%6."/>
      <w:lvlJc w:val="right"/>
      <w:pPr>
        <w:ind w:left="5945" w:hanging="180"/>
      </w:pPr>
    </w:lvl>
    <w:lvl w:ilvl="6" w:tplc="2C0A000F" w:tentative="1">
      <w:start w:val="1"/>
      <w:numFmt w:val="decimal"/>
      <w:lvlText w:val="%7."/>
      <w:lvlJc w:val="left"/>
      <w:pPr>
        <w:ind w:left="6665" w:hanging="360"/>
      </w:pPr>
    </w:lvl>
    <w:lvl w:ilvl="7" w:tplc="2C0A0019" w:tentative="1">
      <w:start w:val="1"/>
      <w:numFmt w:val="lowerLetter"/>
      <w:lvlText w:val="%8."/>
      <w:lvlJc w:val="left"/>
      <w:pPr>
        <w:ind w:left="7385" w:hanging="360"/>
      </w:pPr>
    </w:lvl>
    <w:lvl w:ilvl="8" w:tplc="2C0A001B" w:tentative="1">
      <w:start w:val="1"/>
      <w:numFmt w:val="lowerRoman"/>
      <w:lvlText w:val="%9."/>
      <w:lvlJc w:val="right"/>
      <w:pPr>
        <w:ind w:left="8105" w:hanging="180"/>
      </w:pPr>
    </w:lvl>
  </w:abstractNum>
  <w:abstractNum w:abstractNumId="5">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00F19E8"/>
    <w:multiLevelType w:val="hybridMultilevel"/>
    <w:tmpl w:val="A322ED0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96B20A5"/>
    <w:multiLevelType w:val="hybridMultilevel"/>
    <w:tmpl w:val="D44C0E70"/>
    <w:lvl w:ilvl="0" w:tplc="AFB8DA7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4FF4BF9"/>
    <w:multiLevelType w:val="hybridMultilevel"/>
    <w:tmpl w:val="D5A4B5EE"/>
    <w:lvl w:ilvl="0" w:tplc="2C0A0013">
      <w:start w:val="1"/>
      <w:numFmt w:val="upperRoman"/>
      <w:lvlText w:val="%1."/>
      <w:lvlJc w:val="right"/>
      <w:pPr>
        <w:ind w:left="2345" w:hanging="360"/>
      </w:pPr>
    </w:lvl>
    <w:lvl w:ilvl="1" w:tplc="2C0A0019" w:tentative="1">
      <w:start w:val="1"/>
      <w:numFmt w:val="lowerLetter"/>
      <w:lvlText w:val="%2."/>
      <w:lvlJc w:val="left"/>
      <w:pPr>
        <w:ind w:left="1298" w:hanging="360"/>
      </w:pPr>
    </w:lvl>
    <w:lvl w:ilvl="2" w:tplc="2C0A001B" w:tentative="1">
      <w:start w:val="1"/>
      <w:numFmt w:val="lowerRoman"/>
      <w:lvlText w:val="%3."/>
      <w:lvlJc w:val="right"/>
      <w:pPr>
        <w:ind w:left="2018" w:hanging="180"/>
      </w:pPr>
    </w:lvl>
    <w:lvl w:ilvl="3" w:tplc="2C0A000F" w:tentative="1">
      <w:start w:val="1"/>
      <w:numFmt w:val="decimal"/>
      <w:lvlText w:val="%4."/>
      <w:lvlJc w:val="left"/>
      <w:pPr>
        <w:ind w:left="2738" w:hanging="360"/>
      </w:pPr>
    </w:lvl>
    <w:lvl w:ilvl="4" w:tplc="2C0A0019"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num w:numId="1">
    <w:abstractNumId w:val="7"/>
  </w:num>
  <w:num w:numId="2">
    <w:abstractNumId w:val="0"/>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104449"/>
  </w:hdrShapeDefaults>
  <w:footnotePr>
    <w:footnote w:id="0"/>
    <w:footnote w:id="1"/>
  </w:footnotePr>
  <w:endnotePr>
    <w:endnote w:id="0"/>
    <w:endnote w:id="1"/>
  </w:endnotePr>
  <w:compat>
    <w:useFELayout/>
  </w:compat>
  <w:rsids>
    <w:rsidRoot w:val="00815894"/>
    <w:rsid w:val="00000CC2"/>
    <w:rsid w:val="00003926"/>
    <w:rsid w:val="00005152"/>
    <w:rsid w:val="000106C7"/>
    <w:rsid w:val="00012294"/>
    <w:rsid w:val="00013E61"/>
    <w:rsid w:val="00016E7D"/>
    <w:rsid w:val="00020F2B"/>
    <w:rsid w:val="00021D6F"/>
    <w:rsid w:val="00023995"/>
    <w:rsid w:val="00030EB7"/>
    <w:rsid w:val="000318C5"/>
    <w:rsid w:val="00032282"/>
    <w:rsid w:val="000335A9"/>
    <w:rsid w:val="00034D97"/>
    <w:rsid w:val="0004166C"/>
    <w:rsid w:val="000460A7"/>
    <w:rsid w:val="000477E2"/>
    <w:rsid w:val="000534CD"/>
    <w:rsid w:val="00055E42"/>
    <w:rsid w:val="00057DA4"/>
    <w:rsid w:val="00060744"/>
    <w:rsid w:val="00062E53"/>
    <w:rsid w:val="00064263"/>
    <w:rsid w:val="00067DEB"/>
    <w:rsid w:val="00074EEE"/>
    <w:rsid w:val="0007597B"/>
    <w:rsid w:val="00077BA1"/>
    <w:rsid w:val="00081CF2"/>
    <w:rsid w:val="00085B16"/>
    <w:rsid w:val="00093A48"/>
    <w:rsid w:val="00093E41"/>
    <w:rsid w:val="0009473B"/>
    <w:rsid w:val="000A134C"/>
    <w:rsid w:val="000A622D"/>
    <w:rsid w:val="000A676B"/>
    <w:rsid w:val="000B009C"/>
    <w:rsid w:val="000B1A9A"/>
    <w:rsid w:val="000B4389"/>
    <w:rsid w:val="000B48BF"/>
    <w:rsid w:val="000B6B4D"/>
    <w:rsid w:val="000C3CAD"/>
    <w:rsid w:val="000C4233"/>
    <w:rsid w:val="000C4D4B"/>
    <w:rsid w:val="000C72DA"/>
    <w:rsid w:val="000D08DF"/>
    <w:rsid w:val="000D1DC4"/>
    <w:rsid w:val="000D3934"/>
    <w:rsid w:val="000D43F1"/>
    <w:rsid w:val="000D7612"/>
    <w:rsid w:val="000E06B1"/>
    <w:rsid w:val="000E0704"/>
    <w:rsid w:val="000E2ACA"/>
    <w:rsid w:val="000E37B3"/>
    <w:rsid w:val="000E640E"/>
    <w:rsid w:val="000E7646"/>
    <w:rsid w:val="000E7F61"/>
    <w:rsid w:val="000F076D"/>
    <w:rsid w:val="000F3D6E"/>
    <w:rsid w:val="000F6BC6"/>
    <w:rsid w:val="00102C3E"/>
    <w:rsid w:val="00104CCE"/>
    <w:rsid w:val="00107310"/>
    <w:rsid w:val="00111379"/>
    <w:rsid w:val="00111968"/>
    <w:rsid w:val="00124395"/>
    <w:rsid w:val="0012485A"/>
    <w:rsid w:val="00125177"/>
    <w:rsid w:val="00127E91"/>
    <w:rsid w:val="00130F83"/>
    <w:rsid w:val="00132574"/>
    <w:rsid w:val="001341BE"/>
    <w:rsid w:val="0014235C"/>
    <w:rsid w:val="00144DD7"/>
    <w:rsid w:val="00145571"/>
    <w:rsid w:val="0014716F"/>
    <w:rsid w:val="0017793C"/>
    <w:rsid w:val="00177C35"/>
    <w:rsid w:val="00180A61"/>
    <w:rsid w:val="001908CC"/>
    <w:rsid w:val="00191748"/>
    <w:rsid w:val="001A2B44"/>
    <w:rsid w:val="001A3709"/>
    <w:rsid w:val="001A56AF"/>
    <w:rsid w:val="001A73CD"/>
    <w:rsid w:val="001B1040"/>
    <w:rsid w:val="001B3820"/>
    <w:rsid w:val="001B41F5"/>
    <w:rsid w:val="001B6734"/>
    <w:rsid w:val="001B6CC2"/>
    <w:rsid w:val="001B7086"/>
    <w:rsid w:val="001C6226"/>
    <w:rsid w:val="001D056B"/>
    <w:rsid w:val="001E08D5"/>
    <w:rsid w:val="001F0B1E"/>
    <w:rsid w:val="001F22D7"/>
    <w:rsid w:val="001F3B08"/>
    <w:rsid w:val="001F4634"/>
    <w:rsid w:val="001F6B82"/>
    <w:rsid w:val="002027E8"/>
    <w:rsid w:val="0020306A"/>
    <w:rsid w:val="00203A85"/>
    <w:rsid w:val="00207FAC"/>
    <w:rsid w:val="00212AB7"/>
    <w:rsid w:val="00216741"/>
    <w:rsid w:val="00223289"/>
    <w:rsid w:val="00224E44"/>
    <w:rsid w:val="0022557F"/>
    <w:rsid w:val="0022569F"/>
    <w:rsid w:val="00226DD2"/>
    <w:rsid w:val="0023145D"/>
    <w:rsid w:val="00237EDF"/>
    <w:rsid w:val="00243EED"/>
    <w:rsid w:val="00244E3B"/>
    <w:rsid w:val="00247DA8"/>
    <w:rsid w:val="002563E3"/>
    <w:rsid w:val="002578BE"/>
    <w:rsid w:val="00271A24"/>
    <w:rsid w:val="00271D28"/>
    <w:rsid w:val="00275A36"/>
    <w:rsid w:val="00276600"/>
    <w:rsid w:val="00291BC0"/>
    <w:rsid w:val="00293681"/>
    <w:rsid w:val="002A09A6"/>
    <w:rsid w:val="002A2528"/>
    <w:rsid w:val="002A2D10"/>
    <w:rsid w:val="002A4058"/>
    <w:rsid w:val="002A57D5"/>
    <w:rsid w:val="002B066D"/>
    <w:rsid w:val="002B39CA"/>
    <w:rsid w:val="002B467A"/>
    <w:rsid w:val="002B4AA8"/>
    <w:rsid w:val="002B69CC"/>
    <w:rsid w:val="002B7B59"/>
    <w:rsid w:val="002C48D2"/>
    <w:rsid w:val="002C7735"/>
    <w:rsid w:val="002C7C5B"/>
    <w:rsid w:val="002D0E05"/>
    <w:rsid w:val="002D1270"/>
    <w:rsid w:val="002D13C9"/>
    <w:rsid w:val="002D2098"/>
    <w:rsid w:val="002E3A48"/>
    <w:rsid w:val="002E61E9"/>
    <w:rsid w:val="002E6CBA"/>
    <w:rsid w:val="002F0C94"/>
    <w:rsid w:val="002F110F"/>
    <w:rsid w:val="00301173"/>
    <w:rsid w:val="00301E76"/>
    <w:rsid w:val="003030AD"/>
    <w:rsid w:val="00303D39"/>
    <w:rsid w:val="0031198F"/>
    <w:rsid w:val="0032104C"/>
    <w:rsid w:val="00326852"/>
    <w:rsid w:val="0032731D"/>
    <w:rsid w:val="003278E1"/>
    <w:rsid w:val="00327FC2"/>
    <w:rsid w:val="003316CE"/>
    <w:rsid w:val="00333755"/>
    <w:rsid w:val="003368AB"/>
    <w:rsid w:val="00342BE6"/>
    <w:rsid w:val="00347464"/>
    <w:rsid w:val="003517C9"/>
    <w:rsid w:val="00352699"/>
    <w:rsid w:val="0035485C"/>
    <w:rsid w:val="00354F23"/>
    <w:rsid w:val="003567CF"/>
    <w:rsid w:val="003575C4"/>
    <w:rsid w:val="00360081"/>
    <w:rsid w:val="003610DC"/>
    <w:rsid w:val="003663DF"/>
    <w:rsid w:val="003715E5"/>
    <w:rsid w:val="0038055C"/>
    <w:rsid w:val="00381964"/>
    <w:rsid w:val="0038431D"/>
    <w:rsid w:val="003860E2"/>
    <w:rsid w:val="00386570"/>
    <w:rsid w:val="003942F7"/>
    <w:rsid w:val="00394680"/>
    <w:rsid w:val="00397855"/>
    <w:rsid w:val="003A6320"/>
    <w:rsid w:val="003A64B2"/>
    <w:rsid w:val="003C08B8"/>
    <w:rsid w:val="003C326A"/>
    <w:rsid w:val="003C61B1"/>
    <w:rsid w:val="003C6C25"/>
    <w:rsid w:val="003D7B43"/>
    <w:rsid w:val="003E1F65"/>
    <w:rsid w:val="003E5526"/>
    <w:rsid w:val="003E555C"/>
    <w:rsid w:val="003F0E74"/>
    <w:rsid w:val="003F2095"/>
    <w:rsid w:val="003F3AC1"/>
    <w:rsid w:val="0040050E"/>
    <w:rsid w:val="00403183"/>
    <w:rsid w:val="004112F3"/>
    <w:rsid w:val="00417E0F"/>
    <w:rsid w:val="004221FB"/>
    <w:rsid w:val="00425A8B"/>
    <w:rsid w:val="00426931"/>
    <w:rsid w:val="004302F6"/>
    <w:rsid w:val="00431434"/>
    <w:rsid w:val="00440ACB"/>
    <w:rsid w:val="00441135"/>
    <w:rsid w:val="00443185"/>
    <w:rsid w:val="004455B6"/>
    <w:rsid w:val="0044629C"/>
    <w:rsid w:val="004477C0"/>
    <w:rsid w:val="00452577"/>
    <w:rsid w:val="00465329"/>
    <w:rsid w:val="00465B30"/>
    <w:rsid w:val="00465E59"/>
    <w:rsid w:val="0046718C"/>
    <w:rsid w:val="00474BD8"/>
    <w:rsid w:val="00476ACF"/>
    <w:rsid w:val="00480693"/>
    <w:rsid w:val="0048483B"/>
    <w:rsid w:val="00484B97"/>
    <w:rsid w:val="004921AD"/>
    <w:rsid w:val="004A267B"/>
    <w:rsid w:val="004B1174"/>
    <w:rsid w:val="004B1D6B"/>
    <w:rsid w:val="004B46B3"/>
    <w:rsid w:val="004B52BE"/>
    <w:rsid w:val="004B56F2"/>
    <w:rsid w:val="004B5B56"/>
    <w:rsid w:val="004B6489"/>
    <w:rsid w:val="004B7174"/>
    <w:rsid w:val="004C7D16"/>
    <w:rsid w:val="004D00EC"/>
    <w:rsid w:val="004D6517"/>
    <w:rsid w:val="004D6D06"/>
    <w:rsid w:val="004E79C4"/>
    <w:rsid w:val="004F22EA"/>
    <w:rsid w:val="004F55AD"/>
    <w:rsid w:val="00501F20"/>
    <w:rsid w:val="00502207"/>
    <w:rsid w:val="00503363"/>
    <w:rsid w:val="00504F8B"/>
    <w:rsid w:val="0050637D"/>
    <w:rsid w:val="00511828"/>
    <w:rsid w:val="005166B7"/>
    <w:rsid w:val="00524B17"/>
    <w:rsid w:val="00530658"/>
    <w:rsid w:val="00532301"/>
    <w:rsid w:val="0053234D"/>
    <w:rsid w:val="00532BBE"/>
    <w:rsid w:val="005354B0"/>
    <w:rsid w:val="00537627"/>
    <w:rsid w:val="00540684"/>
    <w:rsid w:val="005543A2"/>
    <w:rsid w:val="00557AE7"/>
    <w:rsid w:val="00562278"/>
    <w:rsid w:val="005662D0"/>
    <w:rsid w:val="0056771E"/>
    <w:rsid w:val="00567BA9"/>
    <w:rsid w:val="00567FA9"/>
    <w:rsid w:val="005720FF"/>
    <w:rsid w:val="0057332B"/>
    <w:rsid w:val="005749F6"/>
    <w:rsid w:val="0057556E"/>
    <w:rsid w:val="00575FDB"/>
    <w:rsid w:val="00576030"/>
    <w:rsid w:val="00582E81"/>
    <w:rsid w:val="005832D2"/>
    <w:rsid w:val="00586250"/>
    <w:rsid w:val="005904AA"/>
    <w:rsid w:val="00591D1C"/>
    <w:rsid w:val="005935A1"/>
    <w:rsid w:val="00594198"/>
    <w:rsid w:val="00594BAD"/>
    <w:rsid w:val="005A3CFC"/>
    <w:rsid w:val="005A567E"/>
    <w:rsid w:val="005A58B3"/>
    <w:rsid w:val="005B37D2"/>
    <w:rsid w:val="005B47E2"/>
    <w:rsid w:val="005B4AD0"/>
    <w:rsid w:val="005C062D"/>
    <w:rsid w:val="005C2A9B"/>
    <w:rsid w:val="005C6586"/>
    <w:rsid w:val="005D0202"/>
    <w:rsid w:val="005D0BC3"/>
    <w:rsid w:val="005D2755"/>
    <w:rsid w:val="005D2E1C"/>
    <w:rsid w:val="005D4F1A"/>
    <w:rsid w:val="005E1607"/>
    <w:rsid w:val="005E5ED6"/>
    <w:rsid w:val="005E7BEE"/>
    <w:rsid w:val="005F54B8"/>
    <w:rsid w:val="005F5E0A"/>
    <w:rsid w:val="00605475"/>
    <w:rsid w:val="0061471F"/>
    <w:rsid w:val="00615EB8"/>
    <w:rsid w:val="006178A9"/>
    <w:rsid w:val="00624329"/>
    <w:rsid w:val="00626954"/>
    <w:rsid w:val="006274F7"/>
    <w:rsid w:val="00627998"/>
    <w:rsid w:val="00631014"/>
    <w:rsid w:val="00631EF0"/>
    <w:rsid w:val="006366BC"/>
    <w:rsid w:val="006433C0"/>
    <w:rsid w:val="0065381B"/>
    <w:rsid w:val="00653913"/>
    <w:rsid w:val="0066320C"/>
    <w:rsid w:val="006662D2"/>
    <w:rsid w:val="006706DD"/>
    <w:rsid w:val="00672CB7"/>
    <w:rsid w:val="00673C62"/>
    <w:rsid w:val="00677AFB"/>
    <w:rsid w:val="006817CB"/>
    <w:rsid w:val="00684CDA"/>
    <w:rsid w:val="006860C5"/>
    <w:rsid w:val="00691734"/>
    <w:rsid w:val="00692A95"/>
    <w:rsid w:val="00693951"/>
    <w:rsid w:val="006A0184"/>
    <w:rsid w:val="006A6BC8"/>
    <w:rsid w:val="006B013A"/>
    <w:rsid w:val="006B213E"/>
    <w:rsid w:val="006B2698"/>
    <w:rsid w:val="006C1549"/>
    <w:rsid w:val="006C1FAA"/>
    <w:rsid w:val="006C282F"/>
    <w:rsid w:val="006C691C"/>
    <w:rsid w:val="006C6E49"/>
    <w:rsid w:val="006D10F6"/>
    <w:rsid w:val="006D1631"/>
    <w:rsid w:val="006D2EB7"/>
    <w:rsid w:val="006D4387"/>
    <w:rsid w:val="006D753B"/>
    <w:rsid w:val="006D77BC"/>
    <w:rsid w:val="006E278D"/>
    <w:rsid w:val="006E342D"/>
    <w:rsid w:val="006E3B56"/>
    <w:rsid w:val="006E3FBC"/>
    <w:rsid w:val="006E5CDE"/>
    <w:rsid w:val="006E61D0"/>
    <w:rsid w:val="006F272C"/>
    <w:rsid w:val="0070095E"/>
    <w:rsid w:val="007063D2"/>
    <w:rsid w:val="00710BEC"/>
    <w:rsid w:val="00710C0D"/>
    <w:rsid w:val="00711084"/>
    <w:rsid w:val="0071187D"/>
    <w:rsid w:val="007142F5"/>
    <w:rsid w:val="00725C30"/>
    <w:rsid w:val="00726112"/>
    <w:rsid w:val="007262CC"/>
    <w:rsid w:val="00730C58"/>
    <w:rsid w:val="00740582"/>
    <w:rsid w:val="00741B33"/>
    <w:rsid w:val="00742059"/>
    <w:rsid w:val="007452F9"/>
    <w:rsid w:val="00745664"/>
    <w:rsid w:val="007530E9"/>
    <w:rsid w:val="00753A93"/>
    <w:rsid w:val="00755F70"/>
    <w:rsid w:val="007604F6"/>
    <w:rsid w:val="00763EAB"/>
    <w:rsid w:val="00764F91"/>
    <w:rsid w:val="007701BA"/>
    <w:rsid w:val="00772A1B"/>
    <w:rsid w:val="00773268"/>
    <w:rsid w:val="0078218F"/>
    <w:rsid w:val="00784EA8"/>
    <w:rsid w:val="00785879"/>
    <w:rsid w:val="0078792B"/>
    <w:rsid w:val="0079407C"/>
    <w:rsid w:val="00796C61"/>
    <w:rsid w:val="007A236D"/>
    <w:rsid w:val="007A5FB1"/>
    <w:rsid w:val="007B11B9"/>
    <w:rsid w:val="007B6A55"/>
    <w:rsid w:val="007B7D50"/>
    <w:rsid w:val="007C0AAE"/>
    <w:rsid w:val="007C195F"/>
    <w:rsid w:val="007C2027"/>
    <w:rsid w:val="007C623A"/>
    <w:rsid w:val="007D3F10"/>
    <w:rsid w:val="007D5D4D"/>
    <w:rsid w:val="007D735A"/>
    <w:rsid w:val="007E1818"/>
    <w:rsid w:val="007E2489"/>
    <w:rsid w:val="007E3F2D"/>
    <w:rsid w:val="007E4262"/>
    <w:rsid w:val="007F1C27"/>
    <w:rsid w:val="007F4615"/>
    <w:rsid w:val="007F6106"/>
    <w:rsid w:val="007F7860"/>
    <w:rsid w:val="008017CB"/>
    <w:rsid w:val="00803014"/>
    <w:rsid w:val="0081106E"/>
    <w:rsid w:val="00815894"/>
    <w:rsid w:val="008231FD"/>
    <w:rsid w:val="00825042"/>
    <w:rsid w:val="00826640"/>
    <w:rsid w:val="00826AD3"/>
    <w:rsid w:val="00826FFC"/>
    <w:rsid w:val="00832320"/>
    <w:rsid w:val="008403F9"/>
    <w:rsid w:val="00854AD9"/>
    <w:rsid w:val="00855202"/>
    <w:rsid w:val="00855B23"/>
    <w:rsid w:val="00860E98"/>
    <w:rsid w:val="00863F39"/>
    <w:rsid w:val="008649C2"/>
    <w:rsid w:val="00895DCD"/>
    <w:rsid w:val="00896DCA"/>
    <w:rsid w:val="00897A85"/>
    <w:rsid w:val="008A4407"/>
    <w:rsid w:val="008A67E6"/>
    <w:rsid w:val="008B06E2"/>
    <w:rsid w:val="008B0E88"/>
    <w:rsid w:val="008B7CCE"/>
    <w:rsid w:val="008C0928"/>
    <w:rsid w:val="008C54EF"/>
    <w:rsid w:val="008C70EC"/>
    <w:rsid w:val="008D2DF4"/>
    <w:rsid w:val="008D60CD"/>
    <w:rsid w:val="008D6BE9"/>
    <w:rsid w:val="008E3522"/>
    <w:rsid w:val="008F25D9"/>
    <w:rsid w:val="008F2624"/>
    <w:rsid w:val="00900C4C"/>
    <w:rsid w:val="00904AF6"/>
    <w:rsid w:val="009060C0"/>
    <w:rsid w:val="00910507"/>
    <w:rsid w:val="0091342D"/>
    <w:rsid w:val="0092253C"/>
    <w:rsid w:val="00923699"/>
    <w:rsid w:val="00924DF0"/>
    <w:rsid w:val="00927749"/>
    <w:rsid w:val="00930997"/>
    <w:rsid w:val="0093142B"/>
    <w:rsid w:val="009317A4"/>
    <w:rsid w:val="009320FF"/>
    <w:rsid w:val="00951760"/>
    <w:rsid w:val="0096699C"/>
    <w:rsid w:val="00971201"/>
    <w:rsid w:val="00975991"/>
    <w:rsid w:val="009834AD"/>
    <w:rsid w:val="00983810"/>
    <w:rsid w:val="00990E58"/>
    <w:rsid w:val="00993CEC"/>
    <w:rsid w:val="00993F7A"/>
    <w:rsid w:val="009A188F"/>
    <w:rsid w:val="009A2A6E"/>
    <w:rsid w:val="009A32EB"/>
    <w:rsid w:val="009A36B5"/>
    <w:rsid w:val="009A5EEF"/>
    <w:rsid w:val="009B29A6"/>
    <w:rsid w:val="009C645C"/>
    <w:rsid w:val="009C7678"/>
    <w:rsid w:val="009D1513"/>
    <w:rsid w:val="009D310F"/>
    <w:rsid w:val="009D3D19"/>
    <w:rsid w:val="009D62B5"/>
    <w:rsid w:val="009D62D1"/>
    <w:rsid w:val="009D6E27"/>
    <w:rsid w:val="009E11D5"/>
    <w:rsid w:val="009E1D1A"/>
    <w:rsid w:val="009E317C"/>
    <w:rsid w:val="009E3FAB"/>
    <w:rsid w:val="009F57B2"/>
    <w:rsid w:val="00A010B2"/>
    <w:rsid w:val="00A01AD9"/>
    <w:rsid w:val="00A074AD"/>
    <w:rsid w:val="00A13B04"/>
    <w:rsid w:val="00A13CBD"/>
    <w:rsid w:val="00A142A9"/>
    <w:rsid w:val="00A16BB0"/>
    <w:rsid w:val="00A23643"/>
    <w:rsid w:val="00A25363"/>
    <w:rsid w:val="00A36A97"/>
    <w:rsid w:val="00A41B06"/>
    <w:rsid w:val="00A427A5"/>
    <w:rsid w:val="00A4443B"/>
    <w:rsid w:val="00A44993"/>
    <w:rsid w:val="00A45AE9"/>
    <w:rsid w:val="00A45C0E"/>
    <w:rsid w:val="00A47132"/>
    <w:rsid w:val="00A474DE"/>
    <w:rsid w:val="00A47B73"/>
    <w:rsid w:val="00A53101"/>
    <w:rsid w:val="00A5395A"/>
    <w:rsid w:val="00A56BA1"/>
    <w:rsid w:val="00A61D4E"/>
    <w:rsid w:val="00A71629"/>
    <w:rsid w:val="00A73080"/>
    <w:rsid w:val="00A73C63"/>
    <w:rsid w:val="00A76D83"/>
    <w:rsid w:val="00A8081C"/>
    <w:rsid w:val="00A833C0"/>
    <w:rsid w:val="00A85202"/>
    <w:rsid w:val="00A8577A"/>
    <w:rsid w:val="00A879D1"/>
    <w:rsid w:val="00A939CF"/>
    <w:rsid w:val="00A94F26"/>
    <w:rsid w:val="00AA5133"/>
    <w:rsid w:val="00AA6F0E"/>
    <w:rsid w:val="00AA75B0"/>
    <w:rsid w:val="00AB1C5E"/>
    <w:rsid w:val="00AC15D6"/>
    <w:rsid w:val="00AC4F5F"/>
    <w:rsid w:val="00AC7FE8"/>
    <w:rsid w:val="00AD248B"/>
    <w:rsid w:val="00AD2AF0"/>
    <w:rsid w:val="00AD3150"/>
    <w:rsid w:val="00AD775A"/>
    <w:rsid w:val="00AE2ED4"/>
    <w:rsid w:val="00AE50D2"/>
    <w:rsid w:val="00AE6920"/>
    <w:rsid w:val="00AF2C97"/>
    <w:rsid w:val="00AF2EEB"/>
    <w:rsid w:val="00AF4B9F"/>
    <w:rsid w:val="00AF6E6B"/>
    <w:rsid w:val="00B02805"/>
    <w:rsid w:val="00B16C64"/>
    <w:rsid w:val="00B16C99"/>
    <w:rsid w:val="00B25F39"/>
    <w:rsid w:val="00B26EFE"/>
    <w:rsid w:val="00B30810"/>
    <w:rsid w:val="00B32F62"/>
    <w:rsid w:val="00B32F8E"/>
    <w:rsid w:val="00B421D6"/>
    <w:rsid w:val="00B45B46"/>
    <w:rsid w:val="00B46AAD"/>
    <w:rsid w:val="00B51354"/>
    <w:rsid w:val="00B51F5C"/>
    <w:rsid w:val="00B52E32"/>
    <w:rsid w:val="00B537BD"/>
    <w:rsid w:val="00B544F3"/>
    <w:rsid w:val="00B5607D"/>
    <w:rsid w:val="00B6002C"/>
    <w:rsid w:val="00B60714"/>
    <w:rsid w:val="00B71B0F"/>
    <w:rsid w:val="00B85740"/>
    <w:rsid w:val="00B910F9"/>
    <w:rsid w:val="00B92288"/>
    <w:rsid w:val="00B930D1"/>
    <w:rsid w:val="00B93827"/>
    <w:rsid w:val="00B93A15"/>
    <w:rsid w:val="00BA080B"/>
    <w:rsid w:val="00BA20CA"/>
    <w:rsid w:val="00BA272E"/>
    <w:rsid w:val="00BA31ED"/>
    <w:rsid w:val="00BA3E56"/>
    <w:rsid w:val="00BA46E2"/>
    <w:rsid w:val="00BB13BC"/>
    <w:rsid w:val="00BB2081"/>
    <w:rsid w:val="00BB4665"/>
    <w:rsid w:val="00BB6B59"/>
    <w:rsid w:val="00BB7534"/>
    <w:rsid w:val="00BC3AF0"/>
    <w:rsid w:val="00BC3EFB"/>
    <w:rsid w:val="00BC5D21"/>
    <w:rsid w:val="00BD0212"/>
    <w:rsid w:val="00BD70AA"/>
    <w:rsid w:val="00BE039E"/>
    <w:rsid w:val="00BE2EAB"/>
    <w:rsid w:val="00BF0348"/>
    <w:rsid w:val="00BF4B75"/>
    <w:rsid w:val="00BF6592"/>
    <w:rsid w:val="00BF74DD"/>
    <w:rsid w:val="00BF7CD0"/>
    <w:rsid w:val="00C05F9A"/>
    <w:rsid w:val="00C06AC0"/>
    <w:rsid w:val="00C12E17"/>
    <w:rsid w:val="00C15482"/>
    <w:rsid w:val="00C15AEC"/>
    <w:rsid w:val="00C242A7"/>
    <w:rsid w:val="00C24913"/>
    <w:rsid w:val="00C24932"/>
    <w:rsid w:val="00C24EA8"/>
    <w:rsid w:val="00C270E1"/>
    <w:rsid w:val="00C27F4F"/>
    <w:rsid w:val="00C31933"/>
    <w:rsid w:val="00C34B9D"/>
    <w:rsid w:val="00C3556C"/>
    <w:rsid w:val="00C36C2F"/>
    <w:rsid w:val="00C40E3D"/>
    <w:rsid w:val="00C47567"/>
    <w:rsid w:val="00C52178"/>
    <w:rsid w:val="00C52CA4"/>
    <w:rsid w:val="00C627EC"/>
    <w:rsid w:val="00C62965"/>
    <w:rsid w:val="00C65DEA"/>
    <w:rsid w:val="00C6600C"/>
    <w:rsid w:val="00C670A6"/>
    <w:rsid w:val="00C757F4"/>
    <w:rsid w:val="00C83E07"/>
    <w:rsid w:val="00C84F9F"/>
    <w:rsid w:val="00C878E1"/>
    <w:rsid w:val="00CA5E3B"/>
    <w:rsid w:val="00CA6F82"/>
    <w:rsid w:val="00CB0E00"/>
    <w:rsid w:val="00CB2D12"/>
    <w:rsid w:val="00CB3E3E"/>
    <w:rsid w:val="00CB7F27"/>
    <w:rsid w:val="00CC185C"/>
    <w:rsid w:val="00CC7681"/>
    <w:rsid w:val="00CE124A"/>
    <w:rsid w:val="00CE5FB3"/>
    <w:rsid w:val="00CF0B29"/>
    <w:rsid w:val="00CF282E"/>
    <w:rsid w:val="00CF779F"/>
    <w:rsid w:val="00D04AA5"/>
    <w:rsid w:val="00D05668"/>
    <w:rsid w:val="00D1260B"/>
    <w:rsid w:val="00D13679"/>
    <w:rsid w:val="00D22D43"/>
    <w:rsid w:val="00D242CA"/>
    <w:rsid w:val="00D25CED"/>
    <w:rsid w:val="00D2666B"/>
    <w:rsid w:val="00D35FA9"/>
    <w:rsid w:val="00D36609"/>
    <w:rsid w:val="00D45297"/>
    <w:rsid w:val="00D45B1F"/>
    <w:rsid w:val="00D52FA5"/>
    <w:rsid w:val="00D56649"/>
    <w:rsid w:val="00D660AD"/>
    <w:rsid w:val="00D74DE9"/>
    <w:rsid w:val="00D74F53"/>
    <w:rsid w:val="00D75171"/>
    <w:rsid w:val="00D80330"/>
    <w:rsid w:val="00D80B70"/>
    <w:rsid w:val="00D80C8D"/>
    <w:rsid w:val="00D8693D"/>
    <w:rsid w:val="00D9082C"/>
    <w:rsid w:val="00D96E54"/>
    <w:rsid w:val="00DA6419"/>
    <w:rsid w:val="00DB0CEB"/>
    <w:rsid w:val="00DB1326"/>
    <w:rsid w:val="00DB6992"/>
    <w:rsid w:val="00DC2B68"/>
    <w:rsid w:val="00DC7560"/>
    <w:rsid w:val="00DD0A8B"/>
    <w:rsid w:val="00DD4372"/>
    <w:rsid w:val="00DD7526"/>
    <w:rsid w:val="00DE414A"/>
    <w:rsid w:val="00DE55B5"/>
    <w:rsid w:val="00DE7F19"/>
    <w:rsid w:val="00DF174E"/>
    <w:rsid w:val="00DF25BF"/>
    <w:rsid w:val="00DF6048"/>
    <w:rsid w:val="00DF6B03"/>
    <w:rsid w:val="00DF7146"/>
    <w:rsid w:val="00E01732"/>
    <w:rsid w:val="00E0418D"/>
    <w:rsid w:val="00E04834"/>
    <w:rsid w:val="00E1400F"/>
    <w:rsid w:val="00E144CE"/>
    <w:rsid w:val="00E15291"/>
    <w:rsid w:val="00E15664"/>
    <w:rsid w:val="00E16E0A"/>
    <w:rsid w:val="00E24127"/>
    <w:rsid w:val="00E30F20"/>
    <w:rsid w:val="00E36F7E"/>
    <w:rsid w:val="00E4142E"/>
    <w:rsid w:val="00E43F18"/>
    <w:rsid w:val="00E5175C"/>
    <w:rsid w:val="00E66E99"/>
    <w:rsid w:val="00E67D43"/>
    <w:rsid w:val="00E75D06"/>
    <w:rsid w:val="00E75D13"/>
    <w:rsid w:val="00E77CE7"/>
    <w:rsid w:val="00E81E35"/>
    <w:rsid w:val="00E8294E"/>
    <w:rsid w:val="00E843DE"/>
    <w:rsid w:val="00E87316"/>
    <w:rsid w:val="00E87456"/>
    <w:rsid w:val="00E90E74"/>
    <w:rsid w:val="00EA3DAB"/>
    <w:rsid w:val="00EA6A3F"/>
    <w:rsid w:val="00EA7524"/>
    <w:rsid w:val="00EB0BC2"/>
    <w:rsid w:val="00EB1203"/>
    <w:rsid w:val="00EB2ECB"/>
    <w:rsid w:val="00EB5512"/>
    <w:rsid w:val="00EB6AAA"/>
    <w:rsid w:val="00EC2511"/>
    <w:rsid w:val="00EC27AF"/>
    <w:rsid w:val="00EC3B5D"/>
    <w:rsid w:val="00ED784A"/>
    <w:rsid w:val="00EE034B"/>
    <w:rsid w:val="00EE1E80"/>
    <w:rsid w:val="00EF0AAF"/>
    <w:rsid w:val="00EF3B6F"/>
    <w:rsid w:val="00EF56A8"/>
    <w:rsid w:val="00EF77D8"/>
    <w:rsid w:val="00F00B80"/>
    <w:rsid w:val="00F00CC9"/>
    <w:rsid w:val="00F03304"/>
    <w:rsid w:val="00F04B9F"/>
    <w:rsid w:val="00F137C8"/>
    <w:rsid w:val="00F228F7"/>
    <w:rsid w:val="00F230E0"/>
    <w:rsid w:val="00F2372A"/>
    <w:rsid w:val="00F237B2"/>
    <w:rsid w:val="00F2483D"/>
    <w:rsid w:val="00F27248"/>
    <w:rsid w:val="00F3003C"/>
    <w:rsid w:val="00F3019E"/>
    <w:rsid w:val="00F33440"/>
    <w:rsid w:val="00F41F3C"/>
    <w:rsid w:val="00F528D6"/>
    <w:rsid w:val="00F619BE"/>
    <w:rsid w:val="00F62B68"/>
    <w:rsid w:val="00F638E3"/>
    <w:rsid w:val="00F6614E"/>
    <w:rsid w:val="00F70DDD"/>
    <w:rsid w:val="00F72CDD"/>
    <w:rsid w:val="00F745B8"/>
    <w:rsid w:val="00F77697"/>
    <w:rsid w:val="00F9043A"/>
    <w:rsid w:val="00F90BD5"/>
    <w:rsid w:val="00F927BF"/>
    <w:rsid w:val="00F94236"/>
    <w:rsid w:val="00F964E3"/>
    <w:rsid w:val="00F968D8"/>
    <w:rsid w:val="00FA18BE"/>
    <w:rsid w:val="00FA785C"/>
    <w:rsid w:val="00FB4526"/>
    <w:rsid w:val="00FB614A"/>
    <w:rsid w:val="00FB61A5"/>
    <w:rsid w:val="00FB7366"/>
    <w:rsid w:val="00FC10C1"/>
    <w:rsid w:val="00FD2998"/>
    <w:rsid w:val="00FE3F3E"/>
    <w:rsid w:val="00FF1D1E"/>
    <w:rsid w:val="00FF1D5C"/>
    <w:rsid w:val="00FF25E3"/>
    <w:rsid w:val="00FF5F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5894"/>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815894"/>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815894"/>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815894"/>
    <w:rPr>
      <w:rFonts w:ascii="Calibri" w:eastAsia="Calibri" w:hAnsi="Calibri" w:cs="Times New Roman"/>
      <w:lang w:eastAsia="en-US"/>
    </w:rPr>
  </w:style>
  <w:style w:type="paragraph" w:styleId="Encabezado">
    <w:name w:val="header"/>
    <w:basedOn w:val="Normal"/>
    <w:link w:val="EncabezadoCar"/>
    <w:uiPriority w:val="99"/>
    <w:semiHidden/>
    <w:unhideWhenUsed/>
    <w:rsid w:val="00EC3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3B5D"/>
  </w:style>
  <w:style w:type="paragraph" w:styleId="Piedepgina">
    <w:name w:val="footer"/>
    <w:basedOn w:val="Normal"/>
    <w:link w:val="PiedepginaCar"/>
    <w:uiPriority w:val="99"/>
    <w:unhideWhenUsed/>
    <w:rsid w:val="00EC3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3B5D"/>
  </w:style>
  <w:style w:type="paragraph" w:styleId="Textodeglobo">
    <w:name w:val="Balloon Text"/>
    <w:basedOn w:val="Normal"/>
    <w:link w:val="TextodegloboCar"/>
    <w:uiPriority w:val="99"/>
    <w:semiHidden/>
    <w:unhideWhenUsed/>
    <w:rsid w:val="00E144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4CE"/>
    <w:rPr>
      <w:rFonts w:ascii="Tahoma" w:hAnsi="Tahoma" w:cs="Tahoma"/>
      <w:sz w:val="16"/>
      <w:szCs w:val="16"/>
    </w:rPr>
  </w:style>
  <w:style w:type="paragraph" w:customStyle="1" w:styleId="Default">
    <w:name w:val="Default"/>
    <w:rsid w:val="004921A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3detindependiente">
    <w:name w:val="Body Text Indent 3"/>
    <w:basedOn w:val="Normal"/>
    <w:link w:val="Sangra3detindependienteCar"/>
    <w:uiPriority w:val="99"/>
    <w:semiHidden/>
    <w:unhideWhenUsed/>
    <w:rsid w:val="004921A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4921AD"/>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F27248"/>
    <w:pPr>
      <w:spacing w:after="120"/>
      <w:ind w:left="283"/>
    </w:pPr>
  </w:style>
  <w:style w:type="character" w:customStyle="1" w:styleId="SangradetextonormalCar">
    <w:name w:val="Sangría de texto normal Car"/>
    <w:basedOn w:val="Fuentedeprrafopredeter"/>
    <w:link w:val="Sangradetextonormal"/>
    <w:uiPriority w:val="99"/>
    <w:semiHidden/>
    <w:rsid w:val="00F27248"/>
  </w:style>
  <w:style w:type="character" w:styleId="Hipervnculo">
    <w:name w:val="Hyperlink"/>
    <w:uiPriority w:val="99"/>
    <w:unhideWhenUsed/>
    <w:rsid w:val="00B52E32"/>
    <w:rPr>
      <w:color w:val="0000FF"/>
      <w:u w:val="single"/>
    </w:rPr>
  </w:style>
  <w:style w:type="paragraph" w:styleId="Prrafodelista">
    <w:name w:val="List Paragraph"/>
    <w:basedOn w:val="Normal"/>
    <w:uiPriority w:val="34"/>
    <w:qFormat/>
    <w:rsid w:val="00C627EC"/>
    <w:pPr>
      <w:ind w:left="720"/>
      <w:contextualSpacing/>
    </w:pPr>
  </w:style>
  <w:style w:type="paragraph" w:styleId="Textosinformato">
    <w:name w:val="Plain Text"/>
    <w:basedOn w:val="Normal"/>
    <w:link w:val="TextosinformatoCar"/>
    <w:rsid w:val="00763EA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763EAB"/>
    <w:rPr>
      <w:rFonts w:ascii="Courier New" w:eastAsia="Times New Roman" w:hAnsi="Courier New" w:cs="Courier New"/>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8EDC5-6A52-42F5-9785-3EFE1C5A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8</Pages>
  <Words>2179</Words>
  <Characters>11990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685</cp:revision>
  <cp:lastPrinted>2019-05-20T11:56:00Z</cp:lastPrinted>
  <dcterms:created xsi:type="dcterms:W3CDTF">2019-01-04T12:18:00Z</dcterms:created>
  <dcterms:modified xsi:type="dcterms:W3CDTF">2019-05-20T11:59:00Z</dcterms:modified>
</cp:coreProperties>
</file>