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0AE" w:rsidRPr="002060AE" w:rsidRDefault="002060AE" w:rsidP="003745A9">
      <w:pPr>
        <w:spacing w:after="0" w:line="360" w:lineRule="auto"/>
        <w:jc w:val="both"/>
        <w:rPr>
          <w:rFonts w:ascii="Arial" w:eastAsia="Times New Roman" w:hAnsi="Arial" w:cs="Arial"/>
          <w:b/>
          <w:bCs/>
          <w:sz w:val="24"/>
          <w:szCs w:val="24"/>
          <w:u w:val="single"/>
          <w:lang w:val="pt-BR"/>
        </w:rPr>
      </w:pPr>
      <w:r w:rsidRPr="002060AE">
        <w:rPr>
          <w:rFonts w:ascii="Arial" w:eastAsia="Times New Roman" w:hAnsi="Arial" w:cs="Arial"/>
          <w:b/>
          <w:bCs/>
          <w:sz w:val="24"/>
          <w:szCs w:val="24"/>
          <w:u w:val="single"/>
          <w:lang w:val="pt-BR"/>
        </w:rPr>
        <w:t>STJSL-</w:t>
      </w:r>
      <w:proofErr w:type="gramStart"/>
      <w:r w:rsidRPr="002060AE">
        <w:rPr>
          <w:rFonts w:ascii="Arial" w:eastAsia="Times New Roman" w:hAnsi="Arial" w:cs="Arial"/>
          <w:b/>
          <w:bCs/>
          <w:sz w:val="24"/>
          <w:szCs w:val="24"/>
          <w:u w:val="single"/>
          <w:lang w:val="pt-BR"/>
        </w:rPr>
        <w:t>S.</w:t>
      </w:r>
      <w:proofErr w:type="gramEnd"/>
      <w:r w:rsidRPr="002060AE">
        <w:rPr>
          <w:rFonts w:ascii="Arial" w:eastAsia="Times New Roman" w:hAnsi="Arial" w:cs="Arial"/>
          <w:b/>
          <w:bCs/>
          <w:sz w:val="24"/>
          <w:szCs w:val="24"/>
          <w:u w:val="single"/>
          <w:lang w:val="pt-BR"/>
        </w:rPr>
        <w:t xml:space="preserve">J. – S.D. Nº </w:t>
      </w:r>
      <w:proofErr w:type="gramStart"/>
      <w:r w:rsidR="0046151D">
        <w:rPr>
          <w:rFonts w:ascii="Arial" w:eastAsia="Times New Roman" w:hAnsi="Arial" w:cs="Arial"/>
          <w:b/>
          <w:bCs/>
          <w:sz w:val="24"/>
          <w:szCs w:val="24"/>
          <w:u w:val="single"/>
          <w:lang w:val="pt-BR"/>
        </w:rPr>
        <w:t>108</w:t>
      </w:r>
      <w:r w:rsidRPr="002060AE">
        <w:rPr>
          <w:rFonts w:ascii="Arial" w:eastAsia="Times New Roman" w:hAnsi="Arial" w:cs="Arial"/>
          <w:b/>
          <w:bCs/>
          <w:sz w:val="24"/>
          <w:szCs w:val="24"/>
          <w:u w:val="single"/>
          <w:lang w:val="pt-BR"/>
        </w:rPr>
        <w:t>/19.</w:t>
      </w:r>
      <w:proofErr w:type="gramEnd"/>
      <w:r w:rsidRPr="002060AE">
        <w:rPr>
          <w:rFonts w:ascii="Arial" w:eastAsia="Times New Roman" w:hAnsi="Arial" w:cs="Arial"/>
          <w:b/>
          <w:bCs/>
          <w:sz w:val="24"/>
          <w:szCs w:val="24"/>
          <w:u w:val="single"/>
          <w:lang w:val="pt-BR"/>
        </w:rPr>
        <w:t>-</w:t>
      </w:r>
    </w:p>
    <w:p w:rsidR="002060AE" w:rsidRPr="002060AE" w:rsidRDefault="002060AE" w:rsidP="003745A9">
      <w:pPr>
        <w:spacing w:after="0" w:line="360" w:lineRule="auto"/>
        <w:jc w:val="both"/>
        <w:rPr>
          <w:rFonts w:ascii="Arial" w:eastAsia="Times New Roman" w:hAnsi="Arial" w:cs="Arial"/>
          <w:bCs/>
          <w:sz w:val="24"/>
          <w:szCs w:val="24"/>
          <w:lang w:val="pt-BR"/>
        </w:rPr>
      </w:pPr>
      <w:r w:rsidRPr="002060AE">
        <w:rPr>
          <w:rFonts w:ascii="Arial" w:eastAsia="MS Mincho" w:hAnsi="Arial" w:cs="Arial"/>
          <w:sz w:val="24"/>
          <w:szCs w:val="24"/>
        </w:rPr>
        <w:t xml:space="preserve">--En la Provincia de San Luis, </w:t>
      </w:r>
      <w:r w:rsidR="0046151D">
        <w:rPr>
          <w:rFonts w:ascii="Arial" w:eastAsia="MS Mincho" w:hAnsi="Arial" w:cs="Arial"/>
          <w:b/>
          <w:bCs/>
          <w:sz w:val="24"/>
          <w:szCs w:val="24"/>
        </w:rPr>
        <w:t>a veinticinco</w:t>
      </w:r>
      <w:r w:rsidRPr="002060AE">
        <w:rPr>
          <w:rFonts w:ascii="Arial" w:eastAsia="MS Mincho" w:hAnsi="Arial" w:cs="Arial"/>
          <w:b/>
          <w:bCs/>
          <w:sz w:val="24"/>
          <w:szCs w:val="24"/>
        </w:rPr>
        <w:t xml:space="preserve"> días del mes de junio de dos mil diecinueve</w:t>
      </w:r>
      <w:r w:rsidRPr="002060AE">
        <w:rPr>
          <w:rFonts w:ascii="Arial" w:eastAsia="MS Mincho" w:hAnsi="Arial" w:cs="Arial"/>
          <w:sz w:val="24"/>
          <w:szCs w:val="24"/>
        </w:rPr>
        <w:t>,</w:t>
      </w:r>
      <w:r w:rsidRPr="002060AE">
        <w:rPr>
          <w:rFonts w:ascii="Arial" w:eastAsia="MS Mincho" w:hAnsi="Arial" w:cs="Arial"/>
          <w:i/>
          <w:sz w:val="24"/>
          <w:szCs w:val="24"/>
        </w:rPr>
        <w:t xml:space="preserve"> </w:t>
      </w:r>
      <w:r w:rsidRPr="002060AE">
        <w:rPr>
          <w:rFonts w:ascii="Arial" w:eastAsia="MS Mincho" w:hAnsi="Arial" w:cs="Arial"/>
          <w:sz w:val="24"/>
          <w:szCs w:val="24"/>
        </w:rPr>
        <w:t xml:space="preserve">se reúnen en Audiencia Pública los Señores Ministros </w:t>
      </w:r>
      <w:proofErr w:type="spellStart"/>
      <w:r w:rsidRPr="002060AE">
        <w:rPr>
          <w:rFonts w:ascii="Arial" w:eastAsia="MS Mincho" w:hAnsi="Arial" w:cs="Arial"/>
          <w:sz w:val="24"/>
          <w:szCs w:val="24"/>
        </w:rPr>
        <w:t>Dres</w:t>
      </w:r>
      <w:proofErr w:type="spellEnd"/>
      <w:r w:rsidRPr="002060AE">
        <w:rPr>
          <w:rFonts w:ascii="Arial" w:eastAsia="MS Mincho" w:hAnsi="Arial" w:cs="Arial"/>
          <w:sz w:val="24"/>
          <w:szCs w:val="24"/>
        </w:rPr>
        <w:t>. CARLOS ALBERTO COBO, MARTHA RAQUEL CORVALÁN y LILIA ANA NOVILLO - Miembros del SUPERIOR TRIBUNAL DE JUSTICIA, para dictar sentencia en los autos</w:t>
      </w:r>
      <w:r w:rsidRPr="002060AE">
        <w:rPr>
          <w:rFonts w:ascii="Arial" w:eastAsia="MS Mincho" w:hAnsi="Arial" w:cs="Arial"/>
          <w:i/>
          <w:iCs/>
          <w:sz w:val="24"/>
          <w:szCs w:val="24"/>
        </w:rPr>
        <w:t xml:space="preserve">: </w:t>
      </w:r>
      <w:r w:rsidRPr="002060AE">
        <w:rPr>
          <w:rFonts w:ascii="Arial" w:eastAsia="Times New Roman" w:hAnsi="Arial" w:cs="Arial"/>
          <w:b/>
          <w:bCs/>
          <w:i/>
          <w:sz w:val="24"/>
          <w:szCs w:val="24"/>
          <w:lang w:val="pt-BR"/>
        </w:rPr>
        <w:t>“</w:t>
      </w:r>
      <w:r w:rsidR="00760C51" w:rsidRPr="00760C51">
        <w:rPr>
          <w:rFonts w:ascii="Arial" w:eastAsia="Times New Roman" w:hAnsi="Arial" w:cs="Arial"/>
          <w:b/>
          <w:bCs/>
          <w:i/>
          <w:sz w:val="24"/>
          <w:szCs w:val="24"/>
          <w:lang w:val="es-ES"/>
        </w:rPr>
        <w:t xml:space="preserve">QUIROGA LUIS LORENZO </w:t>
      </w:r>
      <w:r w:rsidR="00760C51">
        <w:rPr>
          <w:rFonts w:ascii="Arial" w:eastAsia="Times New Roman" w:hAnsi="Arial" w:cs="Arial"/>
          <w:b/>
          <w:bCs/>
          <w:i/>
          <w:sz w:val="24"/>
          <w:szCs w:val="24"/>
          <w:lang w:val="es-ES"/>
        </w:rPr>
        <w:t>c</w:t>
      </w:r>
      <w:r w:rsidR="00760C51" w:rsidRPr="00760C51">
        <w:rPr>
          <w:rFonts w:ascii="Arial" w:eastAsia="Times New Roman" w:hAnsi="Arial" w:cs="Arial"/>
          <w:b/>
          <w:bCs/>
          <w:i/>
          <w:sz w:val="24"/>
          <w:szCs w:val="24"/>
          <w:lang w:val="es-ES"/>
        </w:rPr>
        <w:t xml:space="preserve">/ SAN CAYETANO S.R.L. </w:t>
      </w:r>
      <w:r w:rsidR="00760C51">
        <w:rPr>
          <w:rFonts w:ascii="Arial" w:eastAsia="Times New Roman" w:hAnsi="Arial" w:cs="Arial"/>
          <w:b/>
          <w:bCs/>
          <w:i/>
          <w:sz w:val="24"/>
          <w:szCs w:val="24"/>
          <w:lang w:val="es-ES"/>
        </w:rPr>
        <w:t>s</w:t>
      </w:r>
      <w:r w:rsidR="00760C51" w:rsidRPr="00760C51">
        <w:rPr>
          <w:rFonts w:ascii="Arial" w:eastAsia="Times New Roman" w:hAnsi="Arial" w:cs="Arial"/>
          <w:b/>
          <w:bCs/>
          <w:i/>
          <w:sz w:val="24"/>
          <w:szCs w:val="24"/>
          <w:lang w:val="es-ES"/>
        </w:rPr>
        <w:t>/</w:t>
      </w:r>
      <w:r w:rsidR="00760C51">
        <w:rPr>
          <w:rFonts w:ascii="Arial" w:eastAsia="Times New Roman" w:hAnsi="Arial" w:cs="Arial"/>
          <w:b/>
          <w:bCs/>
          <w:i/>
          <w:sz w:val="24"/>
          <w:szCs w:val="24"/>
          <w:lang w:val="es-ES"/>
        </w:rPr>
        <w:t xml:space="preserve"> </w:t>
      </w:r>
      <w:r w:rsidR="00760C51" w:rsidRPr="00760C51">
        <w:rPr>
          <w:rFonts w:ascii="Arial" w:eastAsia="Times New Roman" w:hAnsi="Arial" w:cs="Arial"/>
          <w:b/>
          <w:bCs/>
          <w:i/>
          <w:sz w:val="24"/>
          <w:szCs w:val="24"/>
          <w:lang w:val="es-ES"/>
        </w:rPr>
        <w:t>DESPIDO</w:t>
      </w:r>
      <w:r w:rsidR="00760C51">
        <w:rPr>
          <w:rFonts w:ascii="Arial" w:eastAsia="Times New Roman" w:hAnsi="Arial" w:cs="Arial"/>
          <w:b/>
          <w:bCs/>
          <w:i/>
          <w:sz w:val="24"/>
          <w:szCs w:val="24"/>
          <w:lang w:val="es-ES"/>
        </w:rPr>
        <w:t xml:space="preserve"> </w:t>
      </w:r>
      <w:r w:rsidR="00760C51" w:rsidRPr="00760C51">
        <w:rPr>
          <w:rFonts w:ascii="Arial" w:eastAsia="Times New Roman" w:hAnsi="Arial" w:cs="Arial"/>
          <w:b/>
          <w:bCs/>
          <w:i/>
          <w:sz w:val="24"/>
          <w:szCs w:val="24"/>
          <w:lang w:val="es-ES"/>
        </w:rPr>
        <w:t>-</w:t>
      </w:r>
      <w:r w:rsidR="00760C51">
        <w:rPr>
          <w:rFonts w:ascii="Arial" w:eastAsia="Times New Roman" w:hAnsi="Arial" w:cs="Arial"/>
          <w:b/>
          <w:bCs/>
          <w:i/>
          <w:sz w:val="24"/>
          <w:szCs w:val="24"/>
          <w:lang w:val="es-ES"/>
        </w:rPr>
        <w:t xml:space="preserve"> </w:t>
      </w:r>
      <w:r w:rsidR="00760C51" w:rsidRPr="00760C51">
        <w:rPr>
          <w:rFonts w:ascii="Arial" w:eastAsia="Times New Roman" w:hAnsi="Arial" w:cs="Arial"/>
          <w:b/>
          <w:bCs/>
          <w:i/>
          <w:sz w:val="24"/>
          <w:szCs w:val="24"/>
          <w:lang w:val="es-ES"/>
        </w:rPr>
        <w:t>LABORAL -</w:t>
      </w:r>
      <w:r w:rsidR="00760C51">
        <w:rPr>
          <w:rFonts w:ascii="Arial" w:eastAsia="Times New Roman" w:hAnsi="Arial" w:cs="Arial"/>
          <w:b/>
          <w:bCs/>
          <w:i/>
          <w:sz w:val="24"/>
          <w:szCs w:val="24"/>
          <w:lang w:val="es-ES"/>
        </w:rPr>
        <w:t xml:space="preserve"> </w:t>
      </w:r>
      <w:r w:rsidR="00760C51" w:rsidRPr="00760C51">
        <w:rPr>
          <w:rFonts w:ascii="Arial" w:eastAsia="Times New Roman" w:hAnsi="Arial" w:cs="Arial"/>
          <w:b/>
          <w:bCs/>
          <w:i/>
          <w:sz w:val="24"/>
          <w:szCs w:val="24"/>
          <w:lang w:val="es-ES"/>
        </w:rPr>
        <w:t>RECURSO DE CASACIÓN</w:t>
      </w:r>
      <w:r w:rsidRPr="002060AE">
        <w:rPr>
          <w:rFonts w:ascii="Arial" w:eastAsia="Times New Roman" w:hAnsi="Arial" w:cs="Arial"/>
          <w:b/>
          <w:bCs/>
          <w:i/>
          <w:sz w:val="24"/>
          <w:szCs w:val="24"/>
          <w:lang w:val="pt-BR"/>
        </w:rPr>
        <w:t>”</w:t>
      </w:r>
      <w:r w:rsidRPr="002060AE">
        <w:rPr>
          <w:rFonts w:ascii="Arial" w:eastAsia="Times New Roman" w:hAnsi="Arial" w:cs="Arial"/>
          <w:b/>
          <w:bCs/>
          <w:sz w:val="24"/>
          <w:szCs w:val="24"/>
          <w:lang w:val="pt-BR"/>
        </w:rPr>
        <w:t xml:space="preserve"> </w:t>
      </w:r>
      <w:r w:rsidRPr="002060AE">
        <w:rPr>
          <w:rFonts w:ascii="Arial" w:eastAsia="Times New Roman" w:hAnsi="Arial" w:cs="Arial"/>
          <w:bCs/>
          <w:sz w:val="24"/>
          <w:szCs w:val="24"/>
          <w:lang w:val="pt-BR"/>
        </w:rPr>
        <w:t>–</w:t>
      </w:r>
      <w:r w:rsidRPr="002060AE">
        <w:rPr>
          <w:rFonts w:ascii="Arial" w:eastAsia="Times New Roman" w:hAnsi="Arial" w:cs="Arial"/>
          <w:b/>
          <w:bCs/>
          <w:sz w:val="24"/>
          <w:szCs w:val="24"/>
          <w:lang w:val="pt-BR"/>
        </w:rPr>
        <w:t xml:space="preserve"> </w:t>
      </w:r>
      <w:r w:rsidRPr="002060AE">
        <w:rPr>
          <w:rFonts w:ascii="Arial" w:eastAsia="Times New Roman" w:hAnsi="Arial" w:cs="Arial"/>
          <w:bCs/>
          <w:sz w:val="24"/>
          <w:szCs w:val="24"/>
          <w:lang w:val="pt-BR"/>
        </w:rPr>
        <w:t xml:space="preserve">IURIX </w:t>
      </w:r>
      <w:r w:rsidR="008073A2">
        <w:rPr>
          <w:rFonts w:ascii="Arial" w:eastAsia="Times New Roman" w:hAnsi="Arial" w:cs="Arial"/>
          <w:bCs/>
          <w:sz w:val="24"/>
          <w:szCs w:val="24"/>
          <w:lang w:val="pt-BR"/>
        </w:rPr>
        <w:t xml:space="preserve">EXP </w:t>
      </w:r>
      <w:r w:rsidRPr="002060AE">
        <w:rPr>
          <w:rFonts w:ascii="Arial" w:eastAsia="Times New Roman" w:hAnsi="Arial" w:cs="Arial"/>
          <w:bCs/>
          <w:sz w:val="24"/>
          <w:szCs w:val="24"/>
          <w:lang w:val="pt-BR"/>
        </w:rPr>
        <w:t xml:space="preserve">Nº </w:t>
      </w:r>
      <w:r w:rsidR="008073A2">
        <w:rPr>
          <w:rFonts w:ascii="Arial" w:eastAsia="Times New Roman" w:hAnsi="Arial" w:cs="Arial"/>
          <w:bCs/>
          <w:sz w:val="24"/>
          <w:szCs w:val="24"/>
          <w:lang w:val="pt-BR"/>
        </w:rPr>
        <w:t>153205/9</w:t>
      </w:r>
      <w:r w:rsidRPr="002060AE">
        <w:rPr>
          <w:rFonts w:ascii="Arial" w:eastAsia="Times New Roman" w:hAnsi="Arial" w:cs="Arial"/>
          <w:bCs/>
          <w:sz w:val="24"/>
          <w:szCs w:val="24"/>
          <w:lang w:val="pt-BR"/>
        </w:rPr>
        <w:t>.</w:t>
      </w:r>
    </w:p>
    <w:p w:rsidR="002060AE" w:rsidRPr="002060AE" w:rsidRDefault="002060AE" w:rsidP="003745A9">
      <w:pPr>
        <w:spacing w:after="0" w:line="360" w:lineRule="auto"/>
        <w:ind w:firstLine="1985"/>
        <w:jc w:val="both"/>
        <w:rPr>
          <w:rFonts w:ascii="Arial" w:eastAsia="MS Mincho" w:hAnsi="Arial" w:cs="Arial"/>
          <w:sz w:val="24"/>
          <w:szCs w:val="24"/>
        </w:rPr>
      </w:pPr>
      <w:r w:rsidRPr="002060AE">
        <w:rPr>
          <w:rFonts w:ascii="Arial" w:eastAsia="MS Mincho"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2060AE">
        <w:rPr>
          <w:rFonts w:ascii="Arial" w:eastAsia="MS Mincho" w:hAnsi="Arial" w:cs="Arial"/>
          <w:sz w:val="24"/>
          <w:szCs w:val="24"/>
        </w:rPr>
        <w:t>Dres</w:t>
      </w:r>
      <w:proofErr w:type="spellEnd"/>
      <w:r w:rsidRPr="002060AE">
        <w:rPr>
          <w:rFonts w:ascii="Arial" w:eastAsia="MS Mincho" w:hAnsi="Arial" w:cs="Arial"/>
          <w:sz w:val="24"/>
          <w:szCs w:val="24"/>
        </w:rPr>
        <w:t>. MARTHA RAQUEL CORVALÁN, LILIA ANA</w:t>
      </w:r>
      <w:r w:rsidR="003745A9">
        <w:rPr>
          <w:rFonts w:ascii="Arial" w:eastAsia="MS Mincho" w:hAnsi="Arial" w:cs="Arial"/>
          <w:sz w:val="24"/>
          <w:szCs w:val="24"/>
        </w:rPr>
        <w:t xml:space="preserve"> NOVILLO y CARLOS ALBERTO COBO.</w:t>
      </w:r>
    </w:p>
    <w:p w:rsidR="00DA2653" w:rsidRPr="00DA2653" w:rsidRDefault="00DA2653" w:rsidP="003745A9">
      <w:pPr>
        <w:spacing w:after="0" w:line="360" w:lineRule="auto"/>
        <w:ind w:firstLine="1985"/>
        <w:jc w:val="both"/>
        <w:rPr>
          <w:rFonts w:ascii="Arial" w:eastAsia="Calibri" w:hAnsi="Arial" w:cs="Arial"/>
          <w:sz w:val="24"/>
          <w:szCs w:val="24"/>
        </w:rPr>
      </w:pPr>
      <w:r w:rsidRPr="00DA2653">
        <w:rPr>
          <w:rFonts w:ascii="Arial" w:eastAsia="Calibri" w:hAnsi="Arial" w:cs="Arial"/>
          <w:sz w:val="24"/>
          <w:szCs w:val="24"/>
        </w:rPr>
        <w:t>Las cuestiones formuladas y sometidas a decisión de este Tribunal son:</w:t>
      </w:r>
    </w:p>
    <w:p w:rsidR="00DA2653" w:rsidRPr="00DA2653" w:rsidRDefault="00DA2653" w:rsidP="003745A9">
      <w:pPr>
        <w:spacing w:after="0" w:line="360" w:lineRule="auto"/>
        <w:ind w:firstLine="1985"/>
        <w:jc w:val="both"/>
        <w:rPr>
          <w:rFonts w:ascii="Arial" w:eastAsia="Calibri" w:hAnsi="Arial" w:cs="Arial"/>
          <w:sz w:val="24"/>
          <w:szCs w:val="24"/>
        </w:rPr>
      </w:pPr>
      <w:r w:rsidRPr="00DA2653">
        <w:rPr>
          <w:rFonts w:ascii="Arial" w:eastAsia="Calibri" w:hAnsi="Arial" w:cs="Arial"/>
          <w:sz w:val="24"/>
          <w:szCs w:val="24"/>
        </w:rPr>
        <w:t>I) ¿Es formalmente procedente el recurso de casación intentado?</w:t>
      </w:r>
    </w:p>
    <w:p w:rsidR="00DA2653" w:rsidRPr="00DA2653" w:rsidRDefault="00DA2653" w:rsidP="003745A9">
      <w:pPr>
        <w:spacing w:after="0" w:line="360" w:lineRule="auto"/>
        <w:ind w:firstLine="1985"/>
        <w:jc w:val="both"/>
        <w:rPr>
          <w:rFonts w:ascii="Arial" w:eastAsia="Calibri" w:hAnsi="Arial" w:cs="Arial"/>
          <w:sz w:val="24"/>
          <w:szCs w:val="24"/>
        </w:rPr>
      </w:pPr>
      <w:r w:rsidRPr="00DA2653">
        <w:rPr>
          <w:rFonts w:ascii="Arial" w:eastAsia="Calibri" w:hAnsi="Arial" w:cs="Arial"/>
          <w:sz w:val="24"/>
          <w:szCs w:val="24"/>
        </w:rPr>
        <w:t xml:space="preserve">II) ¿Existe en el fallo recurrido alguna de las causales enumeradas en el art. 287 del CPC y C?  </w:t>
      </w:r>
    </w:p>
    <w:p w:rsidR="00DA2653" w:rsidRPr="00DA2653" w:rsidRDefault="00DA2653" w:rsidP="003745A9">
      <w:pPr>
        <w:spacing w:after="0" w:line="360" w:lineRule="auto"/>
        <w:ind w:firstLine="1985"/>
        <w:jc w:val="both"/>
        <w:rPr>
          <w:rFonts w:ascii="Arial" w:eastAsia="Calibri" w:hAnsi="Arial" w:cs="Arial"/>
          <w:sz w:val="24"/>
          <w:szCs w:val="24"/>
        </w:rPr>
      </w:pPr>
      <w:r w:rsidRPr="00DA2653">
        <w:rPr>
          <w:rFonts w:ascii="Arial" w:eastAsia="Calibri" w:hAnsi="Arial" w:cs="Arial"/>
          <w:sz w:val="24"/>
          <w:szCs w:val="24"/>
        </w:rPr>
        <w:t>III) En caso afirmativo a la cuestión anterior ¿Cuál es la Ley a aplicarse o la interpretación que debe hacerse de la Ley en el caso en estudio?</w:t>
      </w:r>
    </w:p>
    <w:p w:rsidR="00DA2653" w:rsidRPr="00DA2653" w:rsidRDefault="00DA2653" w:rsidP="003745A9">
      <w:pPr>
        <w:spacing w:after="0" w:line="360" w:lineRule="auto"/>
        <w:ind w:firstLine="1985"/>
        <w:jc w:val="both"/>
        <w:rPr>
          <w:rFonts w:ascii="Arial" w:eastAsia="Calibri" w:hAnsi="Arial" w:cs="Arial"/>
          <w:sz w:val="24"/>
          <w:szCs w:val="24"/>
        </w:rPr>
      </w:pPr>
      <w:r w:rsidRPr="00DA2653">
        <w:rPr>
          <w:rFonts w:ascii="Arial" w:eastAsia="Calibri" w:hAnsi="Arial" w:cs="Arial"/>
          <w:sz w:val="24"/>
          <w:szCs w:val="24"/>
        </w:rPr>
        <w:t xml:space="preserve">IV) ¿Qué resolución corresponde dar al caso en estudio? </w:t>
      </w:r>
    </w:p>
    <w:p w:rsidR="00DA2653" w:rsidRPr="00DA2653" w:rsidRDefault="00DA2653" w:rsidP="003745A9">
      <w:pPr>
        <w:spacing w:after="0" w:line="360" w:lineRule="auto"/>
        <w:ind w:firstLine="1985"/>
        <w:jc w:val="both"/>
        <w:rPr>
          <w:rFonts w:ascii="Arial" w:eastAsia="Calibri" w:hAnsi="Arial" w:cs="Arial"/>
          <w:sz w:val="24"/>
          <w:szCs w:val="24"/>
        </w:rPr>
      </w:pPr>
      <w:r w:rsidRPr="00DA2653">
        <w:rPr>
          <w:rFonts w:ascii="Arial" w:eastAsia="Calibri" w:hAnsi="Arial" w:cs="Arial"/>
          <w:sz w:val="24"/>
          <w:szCs w:val="24"/>
        </w:rPr>
        <w:t>V) ¿Cuál sobre las costas?</w:t>
      </w:r>
    </w:p>
    <w:p w:rsidR="00DA2653" w:rsidRPr="00DA2653" w:rsidRDefault="00DA2653" w:rsidP="003745A9">
      <w:pPr>
        <w:spacing w:after="0" w:line="360" w:lineRule="auto"/>
        <w:ind w:firstLine="1985"/>
        <w:jc w:val="both"/>
        <w:rPr>
          <w:rFonts w:ascii="Arial" w:eastAsia="Calibri" w:hAnsi="Arial" w:cs="Arial"/>
          <w:sz w:val="24"/>
          <w:szCs w:val="24"/>
        </w:rPr>
      </w:pPr>
    </w:p>
    <w:p w:rsidR="00DA2653" w:rsidRPr="00DA2653" w:rsidRDefault="00DA2653" w:rsidP="003745A9">
      <w:pPr>
        <w:autoSpaceDE w:val="0"/>
        <w:autoSpaceDN w:val="0"/>
        <w:adjustRightInd w:val="0"/>
        <w:spacing w:after="0" w:line="360" w:lineRule="auto"/>
        <w:jc w:val="both"/>
        <w:rPr>
          <w:rFonts w:ascii="Arial" w:hAnsi="Arial" w:cs="Arial"/>
          <w:sz w:val="24"/>
          <w:szCs w:val="24"/>
        </w:rPr>
      </w:pPr>
      <w:r w:rsidRPr="00DA2653">
        <w:rPr>
          <w:rFonts w:ascii="Arial" w:eastAsia="Calibri" w:hAnsi="Arial" w:cs="Arial"/>
          <w:b/>
          <w:bCs/>
          <w:sz w:val="24"/>
          <w:szCs w:val="24"/>
          <w:u w:val="single"/>
        </w:rPr>
        <w:t xml:space="preserve">A LA PRIMERA CUESTIÓN, la </w:t>
      </w:r>
      <w:r w:rsidR="00AD18CA">
        <w:rPr>
          <w:rFonts w:ascii="Arial" w:eastAsia="Calibri" w:hAnsi="Arial" w:cs="Arial"/>
          <w:b/>
          <w:sz w:val="24"/>
          <w:szCs w:val="24"/>
          <w:u w:val="single"/>
        </w:rPr>
        <w:t>Dra. MARTHA RAQUEL CORVALÁ</w:t>
      </w:r>
      <w:r w:rsidRPr="00DA2653">
        <w:rPr>
          <w:rFonts w:ascii="Arial" w:eastAsia="Calibri" w:hAnsi="Arial" w:cs="Arial"/>
          <w:b/>
          <w:sz w:val="24"/>
          <w:szCs w:val="24"/>
          <w:u w:val="single"/>
        </w:rPr>
        <w:t>N</w:t>
      </w:r>
      <w:r w:rsidR="00AD18CA">
        <w:rPr>
          <w:rFonts w:ascii="Arial" w:eastAsia="Calibri" w:hAnsi="Arial" w:cs="Arial"/>
          <w:b/>
          <w:sz w:val="24"/>
          <w:szCs w:val="24"/>
          <w:u w:val="single"/>
        </w:rPr>
        <w:t>,</w:t>
      </w:r>
      <w:r w:rsidRPr="00DA2653">
        <w:rPr>
          <w:rFonts w:ascii="Arial" w:eastAsia="Calibri" w:hAnsi="Arial" w:cs="Arial"/>
          <w:b/>
          <w:sz w:val="24"/>
          <w:szCs w:val="24"/>
          <w:u w:val="single"/>
        </w:rPr>
        <w:t xml:space="preserve"> </w:t>
      </w:r>
      <w:r w:rsidRPr="00DA2653">
        <w:rPr>
          <w:rFonts w:ascii="Arial" w:eastAsia="Calibri" w:hAnsi="Arial" w:cs="Arial"/>
          <w:b/>
          <w:bCs/>
          <w:sz w:val="24"/>
          <w:szCs w:val="24"/>
          <w:u w:val="single"/>
        </w:rPr>
        <w:t>dijo</w:t>
      </w:r>
      <w:r w:rsidR="00AD18CA">
        <w:rPr>
          <w:rFonts w:ascii="Arial" w:eastAsia="Calibri" w:hAnsi="Arial" w:cs="Arial"/>
          <w:b/>
          <w:bCs/>
          <w:sz w:val="24"/>
          <w:szCs w:val="24"/>
          <w:u w:val="single"/>
        </w:rPr>
        <w:t>:</w:t>
      </w:r>
      <w:r w:rsidRPr="00DA2653">
        <w:rPr>
          <w:rFonts w:ascii="Arial" w:hAnsi="Arial" w:cs="Arial"/>
          <w:sz w:val="24"/>
          <w:szCs w:val="24"/>
        </w:rPr>
        <w:t xml:space="preserve"> 1) </w:t>
      </w:r>
      <w:r w:rsidR="002060AE">
        <w:rPr>
          <w:rFonts w:ascii="Arial" w:hAnsi="Arial" w:cs="Arial"/>
          <w:sz w:val="24"/>
          <w:szCs w:val="24"/>
        </w:rPr>
        <w:t>En fecha 21/</w:t>
      </w:r>
      <w:r w:rsidRPr="00DA2653">
        <w:rPr>
          <w:rFonts w:ascii="Arial" w:hAnsi="Arial" w:cs="Arial"/>
          <w:sz w:val="24"/>
          <w:szCs w:val="24"/>
        </w:rPr>
        <w:t>12</w:t>
      </w:r>
      <w:r w:rsidR="002060AE">
        <w:rPr>
          <w:rFonts w:ascii="Arial" w:hAnsi="Arial" w:cs="Arial"/>
          <w:sz w:val="24"/>
          <w:szCs w:val="24"/>
        </w:rPr>
        <w:t>/</w:t>
      </w:r>
      <w:r w:rsidRPr="00DA2653">
        <w:rPr>
          <w:rFonts w:ascii="Arial" w:hAnsi="Arial" w:cs="Arial"/>
          <w:sz w:val="24"/>
          <w:szCs w:val="24"/>
        </w:rPr>
        <w:t xml:space="preserve">2017 </w:t>
      </w:r>
      <w:r w:rsidR="002060AE">
        <w:rPr>
          <w:rFonts w:ascii="Arial" w:hAnsi="Arial" w:cs="Arial"/>
          <w:sz w:val="24"/>
          <w:szCs w:val="24"/>
        </w:rPr>
        <w:t>(ESC</w:t>
      </w:r>
      <w:r w:rsidRPr="00DA2653">
        <w:rPr>
          <w:rFonts w:ascii="Arial" w:hAnsi="Arial" w:cs="Arial"/>
          <w:sz w:val="24"/>
          <w:szCs w:val="24"/>
        </w:rPr>
        <w:t>EXT Nº 8460964) la parte actora, de conformidad por lo normado por los arts. 286, 289 y concordantes del CPC</w:t>
      </w:r>
      <w:r w:rsidR="00AB3460">
        <w:rPr>
          <w:rFonts w:ascii="Arial" w:hAnsi="Arial" w:cs="Arial"/>
          <w:sz w:val="24"/>
          <w:szCs w:val="24"/>
        </w:rPr>
        <w:t xml:space="preserve"> y </w:t>
      </w:r>
      <w:r w:rsidRPr="00DA2653">
        <w:rPr>
          <w:rFonts w:ascii="Arial" w:hAnsi="Arial" w:cs="Arial"/>
          <w:sz w:val="24"/>
          <w:szCs w:val="24"/>
        </w:rPr>
        <w:t xml:space="preserve">C., interpone recurso de casación en contra de la Sentencia Definitiva N° 235, dictada por la Cámara Civil, Comercial, Minas y Laboral Nº 2 de la Segunda Circunscripción Judicial que resolvió, confirmar en lo principal la </w:t>
      </w:r>
      <w:r w:rsidR="00203BB2">
        <w:rPr>
          <w:rFonts w:ascii="Arial" w:hAnsi="Arial" w:cs="Arial"/>
          <w:sz w:val="24"/>
          <w:szCs w:val="24"/>
        </w:rPr>
        <w:t>s</w:t>
      </w:r>
      <w:r w:rsidRPr="00DA2653">
        <w:rPr>
          <w:rFonts w:ascii="Arial" w:hAnsi="Arial" w:cs="Arial"/>
          <w:sz w:val="24"/>
          <w:szCs w:val="24"/>
        </w:rPr>
        <w:t xml:space="preserve">entencia de la inferior instancia en cuanto acogió parcialmente la demanda impetrada, salvo, respecto </w:t>
      </w:r>
      <w:r w:rsidRPr="00DA2653">
        <w:rPr>
          <w:rFonts w:ascii="Arial" w:hAnsi="Arial" w:cs="Arial"/>
          <w:sz w:val="24"/>
          <w:szCs w:val="24"/>
        </w:rPr>
        <w:lastRenderedPageBreak/>
        <w:t xml:space="preserve">a la indemnización del art. 1 de la Ley 25.323 acordada por el “a quo” atento a que consideró que el actor no intimó estando vigente la relación laboral ni cumplió en dar aviso a la </w:t>
      </w:r>
      <w:r w:rsidR="002060AE" w:rsidRPr="00DA2653">
        <w:rPr>
          <w:rFonts w:ascii="Arial" w:hAnsi="Arial" w:cs="Arial"/>
          <w:sz w:val="24"/>
          <w:szCs w:val="24"/>
        </w:rPr>
        <w:t>AFIP</w:t>
      </w:r>
      <w:r w:rsidRPr="00DA2653">
        <w:rPr>
          <w:rFonts w:ascii="Arial" w:hAnsi="Arial" w:cs="Arial"/>
          <w:sz w:val="24"/>
          <w:szCs w:val="24"/>
        </w:rPr>
        <w:t xml:space="preserve"> del requerimiento formulado al empleador vinculado con su deficiente registración.</w:t>
      </w:r>
    </w:p>
    <w:p w:rsidR="00DA2653" w:rsidRPr="00DA2653" w:rsidRDefault="00DA2653" w:rsidP="003745A9">
      <w:pPr>
        <w:autoSpaceDE w:val="0"/>
        <w:autoSpaceDN w:val="0"/>
        <w:adjustRightInd w:val="0"/>
        <w:spacing w:after="0" w:line="360" w:lineRule="auto"/>
        <w:ind w:firstLine="1985"/>
        <w:jc w:val="both"/>
        <w:rPr>
          <w:rFonts w:ascii="Arial" w:hAnsi="Arial" w:cs="Arial"/>
          <w:sz w:val="24"/>
          <w:szCs w:val="24"/>
        </w:rPr>
      </w:pPr>
      <w:r w:rsidRPr="00DA2653">
        <w:rPr>
          <w:rFonts w:ascii="Arial" w:hAnsi="Arial" w:cs="Arial"/>
          <w:sz w:val="24"/>
          <w:szCs w:val="24"/>
        </w:rPr>
        <w:t xml:space="preserve">2) </w:t>
      </w:r>
      <w:r w:rsidR="002060AE">
        <w:rPr>
          <w:rFonts w:ascii="Arial" w:hAnsi="Arial" w:cs="Arial"/>
          <w:sz w:val="24"/>
          <w:szCs w:val="24"/>
        </w:rPr>
        <w:t>En fecha 5/</w:t>
      </w:r>
      <w:r w:rsidRPr="00DA2653">
        <w:rPr>
          <w:rFonts w:ascii="Arial" w:hAnsi="Arial" w:cs="Arial"/>
          <w:sz w:val="24"/>
          <w:szCs w:val="24"/>
        </w:rPr>
        <w:t>02</w:t>
      </w:r>
      <w:r w:rsidR="002060AE">
        <w:rPr>
          <w:rFonts w:ascii="Arial" w:hAnsi="Arial" w:cs="Arial"/>
          <w:sz w:val="24"/>
          <w:szCs w:val="24"/>
        </w:rPr>
        <w:t>/</w:t>
      </w:r>
      <w:r w:rsidRPr="00DA2653">
        <w:rPr>
          <w:rFonts w:ascii="Arial" w:hAnsi="Arial" w:cs="Arial"/>
          <w:sz w:val="24"/>
          <w:szCs w:val="24"/>
        </w:rPr>
        <w:t>2018 (ESCEXT Nº 8570247) se presentan los fundamentos del recurso.</w:t>
      </w:r>
    </w:p>
    <w:p w:rsidR="00DA2653" w:rsidRPr="00DA2653" w:rsidRDefault="00DA2653" w:rsidP="003745A9">
      <w:pPr>
        <w:spacing w:after="0" w:line="360" w:lineRule="auto"/>
        <w:ind w:firstLine="1985"/>
        <w:jc w:val="both"/>
        <w:rPr>
          <w:rFonts w:ascii="Arial" w:eastAsia="Calibri" w:hAnsi="Arial" w:cs="Arial"/>
          <w:sz w:val="24"/>
          <w:szCs w:val="24"/>
        </w:rPr>
      </w:pPr>
      <w:r w:rsidRPr="00DA2653">
        <w:rPr>
          <w:rFonts w:ascii="Arial" w:eastAsia="Calibri" w:hAnsi="Arial" w:cs="Arial"/>
          <w:sz w:val="24"/>
          <w:szCs w:val="24"/>
        </w:rPr>
        <w:t>3) Preliminarmente corresponde examinar en esta cuestión el cumplimiento de los recaudos formales impuestos por los artículos 286 y siguientes del CPC</w:t>
      </w:r>
      <w:r w:rsidR="00203BB2">
        <w:rPr>
          <w:rFonts w:ascii="Arial" w:eastAsia="Calibri" w:hAnsi="Arial" w:cs="Arial"/>
          <w:sz w:val="24"/>
          <w:szCs w:val="24"/>
        </w:rPr>
        <w:t xml:space="preserve"> y </w:t>
      </w:r>
      <w:r w:rsidRPr="00DA2653">
        <w:rPr>
          <w:rFonts w:ascii="Arial" w:eastAsia="Calibri" w:hAnsi="Arial" w:cs="Arial"/>
          <w:sz w:val="24"/>
          <w:szCs w:val="24"/>
        </w:rPr>
        <w:t>C para la admisibilidad del recurso de casación.</w:t>
      </w:r>
    </w:p>
    <w:p w:rsidR="00DA2653" w:rsidRPr="00DA2653" w:rsidRDefault="00DA2653" w:rsidP="003745A9">
      <w:pPr>
        <w:autoSpaceDE w:val="0"/>
        <w:autoSpaceDN w:val="0"/>
        <w:adjustRightInd w:val="0"/>
        <w:spacing w:after="0" w:line="360" w:lineRule="auto"/>
        <w:ind w:firstLine="1985"/>
        <w:jc w:val="both"/>
        <w:rPr>
          <w:rFonts w:ascii="Arial" w:eastAsia="Calibri" w:hAnsi="Arial" w:cs="Arial"/>
          <w:sz w:val="24"/>
          <w:szCs w:val="24"/>
        </w:rPr>
      </w:pPr>
      <w:r w:rsidRPr="00DA2653">
        <w:rPr>
          <w:rFonts w:ascii="Arial" w:eastAsia="Calibri" w:hAnsi="Arial" w:cs="Arial"/>
          <w:sz w:val="24"/>
          <w:szCs w:val="24"/>
        </w:rPr>
        <w:t>En orden a ello</w:t>
      </w:r>
      <w:r w:rsidR="00203BB2">
        <w:rPr>
          <w:rFonts w:ascii="Arial" w:eastAsia="Calibri" w:hAnsi="Arial" w:cs="Arial"/>
          <w:sz w:val="24"/>
          <w:szCs w:val="24"/>
        </w:rPr>
        <w:t>,</w:t>
      </w:r>
      <w:r w:rsidRPr="00DA2653">
        <w:rPr>
          <w:rFonts w:ascii="Arial" w:eastAsia="Calibri" w:hAnsi="Arial" w:cs="Arial"/>
          <w:sz w:val="24"/>
          <w:szCs w:val="24"/>
        </w:rPr>
        <w:t xml:space="preserve"> advierto que el recurso fue interpuesto y fundado en término, en tanto que surge del sistema que la sentencia recurrida fue notificada el </w:t>
      </w:r>
      <w:r w:rsidRPr="00DA2653">
        <w:rPr>
          <w:rFonts w:ascii="Arial" w:hAnsi="Arial" w:cs="Arial"/>
          <w:sz w:val="24"/>
          <w:szCs w:val="24"/>
        </w:rPr>
        <w:t>18</w:t>
      </w:r>
      <w:r w:rsidR="00647384">
        <w:rPr>
          <w:rFonts w:ascii="Arial" w:eastAsia="Calibri" w:hAnsi="Arial" w:cs="Arial"/>
          <w:sz w:val="24"/>
          <w:szCs w:val="24"/>
        </w:rPr>
        <w:t>/</w:t>
      </w:r>
      <w:r w:rsidRPr="00DA2653">
        <w:rPr>
          <w:rFonts w:ascii="Arial" w:hAnsi="Arial" w:cs="Arial"/>
          <w:sz w:val="24"/>
          <w:szCs w:val="24"/>
        </w:rPr>
        <w:t>12</w:t>
      </w:r>
      <w:r w:rsidR="00647384">
        <w:rPr>
          <w:rFonts w:ascii="Arial" w:hAnsi="Arial" w:cs="Arial"/>
          <w:sz w:val="24"/>
          <w:szCs w:val="24"/>
        </w:rPr>
        <w:t>/</w:t>
      </w:r>
      <w:r w:rsidRPr="00DA2653">
        <w:rPr>
          <w:rFonts w:ascii="Arial" w:eastAsia="Calibri" w:hAnsi="Arial" w:cs="Arial"/>
          <w:sz w:val="24"/>
          <w:szCs w:val="24"/>
        </w:rPr>
        <w:t>201</w:t>
      </w:r>
      <w:r w:rsidRPr="00DA2653">
        <w:rPr>
          <w:rFonts w:ascii="Arial" w:hAnsi="Arial" w:cs="Arial"/>
          <w:sz w:val="24"/>
          <w:szCs w:val="24"/>
        </w:rPr>
        <w:t>7</w:t>
      </w:r>
      <w:r w:rsidRPr="00DA2653">
        <w:rPr>
          <w:rFonts w:ascii="Arial" w:eastAsia="Calibri" w:hAnsi="Arial" w:cs="Arial"/>
          <w:sz w:val="24"/>
          <w:szCs w:val="24"/>
        </w:rPr>
        <w:t>; se dirige a cuestionar una sentencia definitiva (art. 286 CPC</w:t>
      </w:r>
      <w:r w:rsidR="00647384">
        <w:rPr>
          <w:rFonts w:ascii="Arial" w:eastAsia="Calibri" w:hAnsi="Arial" w:cs="Arial"/>
          <w:sz w:val="24"/>
          <w:szCs w:val="24"/>
        </w:rPr>
        <w:t xml:space="preserve"> y </w:t>
      </w:r>
      <w:r w:rsidRPr="00DA2653">
        <w:rPr>
          <w:rFonts w:ascii="Arial" w:eastAsia="Calibri" w:hAnsi="Arial" w:cs="Arial"/>
          <w:sz w:val="24"/>
          <w:szCs w:val="24"/>
        </w:rPr>
        <w:t xml:space="preserve">C); y la parte recurrente se encuentra exenta del </w:t>
      </w:r>
      <w:r w:rsidR="002060AE" w:rsidRPr="00DA2653">
        <w:rPr>
          <w:rFonts w:ascii="Arial" w:eastAsia="Calibri" w:hAnsi="Arial" w:cs="Arial"/>
          <w:sz w:val="24"/>
          <w:szCs w:val="24"/>
        </w:rPr>
        <w:t>depósito</w:t>
      </w:r>
      <w:r w:rsidR="00203BB2">
        <w:rPr>
          <w:rFonts w:ascii="Arial" w:eastAsia="Calibri" w:hAnsi="Arial" w:cs="Arial"/>
          <w:sz w:val="24"/>
          <w:szCs w:val="24"/>
        </w:rPr>
        <w:t xml:space="preserve"> casatorio </w:t>
      </w:r>
      <w:r w:rsidRPr="00DA2653">
        <w:rPr>
          <w:rFonts w:ascii="Arial" w:eastAsia="Calibri" w:hAnsi="Arial" w:cs="Arial"/>
          <w:sz w:val="24"/>
          <w:szCs w:val="24"/>
        </w:rPr>
        <w:t>(art. 290 del CPC</w:t>
      </w:r>
      <w:r w:rsidR="002060AE">
        <w:rPr>
          <w:rFonts w:ascii="Arial" w:eastAsia="Calibri" w:hAnsi="Arial" w:cs="Arial"/>
          <w:sz w:val="24"/>
          <w:szCs w:val="24"/>
        </w:rPr>
        <w:t xml:space="preserve"> y </w:t>
      </w:r>
      <w:r w:rsidRPr="00DA2653">
        <w:rPr>
          <w:rFonts w:ascii="Arial" w:eastAsia="Calibri" w:hAnsi="Arial" w:cs="Arial"/>
          <w:sz w:val="24"/>
          <w:szCs w:val="24"/>
        </w:rPr>
        <w:t>C).</w:t>
      </w:r>
    </w:p>
    <w:p w:rsidR="00DA2653" w:rsidRDefault="00DA2653" w:rsidP="003745A9">
      <w:pPr>
        <w:pStyle w:val="Textoindependiente2"/>
        <w:tabs>
          <w:tab w:val="left" w:pos="4680"/>
        </w:tabs>
        <w:spacing w:after="0" w:line="360" w:lineRule="auto"/>
        <w:ind w:firstLine="1985"/>
        <w:jc w:val="both"/>
        <w:rPr>
          <w:rFonts w:ascii="Arial" w:eastAsia="MS Mincho" w:hAnsi="Arial" w:cs="Arial"/>
          <w:sz w:val="24"/>
          <w:szCs w:val="24"/>
        </w:rPr>
      </w:pPr>
      <w:r w:rsidRPr="00DA2653">
        <w:rPr>
          <w:rFonts w:ascii="Arial" w:hAnsi="Arial" w:cs="Arial"/>
          <w:sz w:val="24"/>
          <w:szCs w:val="24"/>
        </w:rPr>
        <w:t>En razón de lo expuesto</w:t>
      </w:r>
      <w:r w:rsidR="00203BB2">
        <w:rPr>
          <w:rFonts w:ascii="Arial" w:hAnsi="Arial" w:cs="Arial"/>
          <w:sz w:val="24"/>
          <w:szCs w:val="24"/>
        </w:rPr>
        <w:t>,</w:t>
      </w:r>
      <w:r w:rsidRPr="00DA2653">
        <w:rPr>
          <w:rFonts w:ascii="Arial" w:hAnsi="Arial" w:cs="Arial"/>
          <w:sz w:val="24"/>
          <w:szCs w:val="24"/>
        </w:rPr>
        <w:t xml:space="preserve"> y en mérito a lo establecido por el art. 301 inc. </w:t>
      </w:r>
      <w:proofErr w:type="gramStart"/>
      <w:r w:rsidRPr="00DA2653">
        <w:rPr>
          <w:rFonts w:ascii="Arial" w:hAnsi="Arial" w:cs="Arial"/>
          <w:sz w:val="24"/>
          <w:szCs w:val="24"/>
        </w:rPr>
        <w:t>a</w:t>
      </w:r>
      <w:proofErr w:type="gramEnd"/>
      <w:r w:rsidRPr="00DA2653">
        <w:rPr>
          <w:rFonts w:ascii="Arial" w:hAnsi="Arial" w:cs="Arial"/>
          <w:sz w:val="24"/>
          <w:szCs w:val="24"/>
        </w:rPr>
        <w:t xml:space="preserve"> del CPC</w:t>
      </w:r>
      <w:r w:rsidR="00125702">
        <w:rPr>
          <w:rFonts w:ascii="Arial" w:hAnsi="Arial" w:cs="Arial"/>
          <w:sz w:val="24"/>
          <w:szCs w:val="24"/>
        </w:rPr>
        <w:t xml:space="preserve"> y </w:t>
      </w:r>
      <w:r w:rsidRPr="00DA2653">
        <w:rPr>
          <w:rFonts w:ascii="Arial" w:hAnsi="Arial" w:cs="Arial"/>
          <w:sz w:val="24"/>
          <w:szCs w:val="24"/>
        </w:rPr>
        <w:t xml:space="preserve">C, el recurso articulado </w:t>
      </w:r>
      <w:r w:rsidR="00203BB2">
        <w:rPr>
          <w:rFonts w:ascii="Arial" w:hAnsi="Arial" w:cs="Arial"/>
          <w:sz w:val="24"/>
          <w:szCs w:val="24"/>
        </w:rPr>
        <w:t xml:space="preserve">deviene formalmente admisible, </w:t>
      </w:r>
      <w:r w:rsidRPr="00DA2653">
        <w:rPr>
          <w:rFonts w:ascii="Arial" w:hAnsi="Arial" w:cs="Arial"/>
          <w:sz w:val="24"/>
          <w:szCs w:val="24"/>
        </w:rPr>
        <w:t>por lo que V</w:t>
      </w:r>
      <w:r w:rsidRPr="00DA2653">
        <w:rPr>
          <w:rFonts w:ascii="Arial" w:eastAsia="MS Mincho" w:hAnsi="Arial" w:cs="Arial"/>
          <w:sz w:val="24"/>
          <w:szCs w:val="24"/>
        </w:rPr>
        <w:t>OTO a esta PRIMERA CUESTIÓN por la AFIRMATIVA.</w:t>
      </w:r>
    </w:p>
    <w:p w:rsidR="00125702" w:rsidRPr="00015774" w:rsidRDefault="00125702" w:rsidP="003745A9">
      <w:pPr>
        <w:widowControl w:val="0"/>
        <w:kinsoku w:val="0"/>
        <w:spacing w:after="0" w:line="360" w:lineRule="auto"/>
        <w:ind w:firstLine="1985"/>
        <w:jc w:val="both"/>
        <w:rPr>
          <w:rFonts w:ascii="Arial" w:eastAsia="Calibri" w:hAnsi="Arial" w:cs="Arial"/>
          <w:b/>
          <w:bCs/>
          <w:sz w:val="24"/>
          <w:szCs w:val="24"/>
          <w:lang w:val="es-ES" w:eastAsia="en-U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eastAsia="en-US"/>
        </w:rPr>
        <w:t xml:space="preserve"> </w:t>
      </w:r>
      <w:r>
        <w:rPr>
          <w:rFonts w:ascii="Arial" w:eastAsia="Calibri" w:hAnsi="Arial" w:cs="Arial"/>
          <w:b/>
          <w:bCs/>
          <w:sz w:val="24"/>
          <w:szCs w:val="24"/>
          <w:lang w:val="es-ES" w:eastAsia="en-US"/>
        </w:rPr>
        <w:t>PRIMERA</w:t>
      </w:r>
      <w:r w:rsidRPr="00015774">
        <w:rPr>
          <w:rFonts w:ascii="Arial" w:eastAsia="Calibri" w:hAnsi="Arial" w:cs="Arial"/>
          <w:b/>
          <w:bCs/>
          <w:sz w:val="24"/>
          <w:szCs w:val="24"/>
          <w:lang w:val="es-ES" w:eastAsia="en-US"/>
        </w:rPr>
        <w:t xml:space="preserve"> CUESTIÓN.</w:t>
      </w:r>
    </w:p>
    <w:p w:rsidR="00125702" w:rsidRPr="00125702" w:rsidRDefault="00125702" w:rsidP="003745A9">
      <w:pPr>
        <w:pStyle w:val="Textoindependiente2"/>
        <w:tabs>
          <w:tab w:val="left" w:pos="4680"/>
        </w:tabs>
        <w:spacing w:after="0" w:line="360" w:lineRule="auto"/>
        <w:ind w:firstLine="1985"/>
        <w:jc w:val="both"/>
        <w:rPr>
          <w:rFonts w:ascii="Arial" w:hAnsi="Arial" w:cs="Arial"/>
          <w:sz w:val="24"/>
          <w:szCs w:val="24"/>
          <w:lang w:val="es-ES"/>
        </w:rPr>
      </w:pPr>
    </w:p>
    <w:p w:rsidR="00DA2653" w:rsidRPr="00DA2653" w:rsidRDefault="00DA2653" w:rsidP="003745A9">
      <w:pPr>
        <w:autoSpaceDE w:val="0"/>
        <w:autoSpaceDN w:val="0"/>
        <w:adjustRightInd w:val="0"/>
        <w:spacing w:after="0" w:line="360" w:lineRule="auto"/>
        <w:jc w:val="both"/>
        <w:rPr>
          <w:rFonts w:ascii="Arial" w:hAnsi="Arial" w:cs="Arial"/>
          <w:sz w:val="24"/>
          <w:szCs w:val="24"/>
        </w:rPr>
      </w:pPr>
      <w:r w:rsidRPr="00DA2653">
        <w:rPr>
          <w:rFonts w:ascii="Arial" w:eastAsia="Calibri" w:hAnsi="Arial" w:cs="Arial"/>
          <w:b/>
          <w:sz w:val="24"/>
          <w:szCs w:val="24"/>
          <w:u w:val="single"/>
        </w:rPr>
        <w:t xml:space="preserve">A LA SEGUNDA y TERCERA </w:t>
      </w:r>
      <w:r w:rsidR="00AD18CA" w:rsidRPr="00DA2653">
        <w:rPr>
          <w:rFonts w:ascii="Arial" w:eastAsia="Calibri" w:hAnsi="Arial" w:cs="Arial"/>
          <w:b/>
          <w:bCs/>
          <w:sz w:val="24"/>
          <w:szCs w:val="24"/>
          <w:u w:val="single"/>
        </w:rPr>
        <w:t xml:space="preserve">CUESTIÓN, la </w:t>
      </w:r>
      <w:r w:rsidR="00AD18CA">
        <w:rPr>
          <w:rFonts w:ascii="Arial" w:eastAsia="Calibri" w:hAnsi="Arial" w:cs="Arial"/>
          <w:b/>
          <w:sz w:val="24"/>
          <w:szCs w:val="24"/>
          <w:u w:val="single"/>
        </w:rPr>
        <w:t>Dra. MARTHA RAQUEL CORVALÁ</w:t>
      </w:r>
      <w:r w:rsidR="00AD18CA" w:rsidRPr="00DA2653">
        <w:rPr>
          <w:rFonts w:ascii="Arial" w:eastAsia="Calibri" w:hAnsi="Arial" w:cs="Arial"/>
          <w:b/>
          <w:sz w:val="24"/>
          <w:szCs w:val="24"/>
          <w:u w:val="single"/>
        </w:rPr>
        <w:t>N</w:t>
      </w:r>
      <w:r w:rsidR="00AD18CA">
        <w:rPr>
          <w:rFonts w:ascii="Arial" w:eastAsia="Calibri" w:hAnsi="Arial" w:cs="Arial"/>
          <w:b/>
          <w:sz w:val="24"/>
          <w:szCs w:val="24"/>
          <w:u w:val="single"/>
        </w:rPr>
        <w:t>,</w:t>
      </w:r>
      <w:r w:rsidR="00AD18CA" w:rsidRPr="00DA2653">
        <w:rPr>
          <w:rFonts w:ascii="Arial" w:eastAsia="Calibri" w:hAnsi="Arial" w:cs="Arial"/>
          <w:b/>
          <w:sz w:val="24"/>
          <w:szCs w:val="24"/>
          <w:u w:val="single"/>
        </w:rPr>
        <w:t xml:space="preserve"> </w:t>
      </w:r>
      <w:r w:rsidR="00AD18CA" w:rsidRPr="00DA2653">
        <w:rPr>
          <w:rFonts w:ascii="Arial" w:eastAsia="Calibri" w:hAnsi="Arial" w:cs="Arial"/>
          <w:b/>
          <w:bCs/>
          <w:sz w:val="24"/>
          <w:szCs w:val="24"/>
          <w:u w:val="single"/>
        </w:rPr>
        <w:t>dij</w:t>
      </w:r>
      <w:r w:rsidR="00AD18CA">
        <w:rPr>
          <w:rFonts w:ascii="Arial" w:eastAsia="Calibri" w:hAnsi="Arial" w:cs="Arial"/>
          <w:b/>
          <w:bCs/>
          <w:sz w:val="24"/>
          <w:szCs w:val="24"/>
          <w:u w:val="single"/>
        </w:rPr>
        <w:t>o:</w:t>
      </w:r>
      <w:r w:rsidRPr="00DA2653">
        <w:rPr>
          <w:rFonts w:ascii="Arial" w:hAnsi="Arial" w:cs="Arial"/>
          <w:b/>
          <w:sz w:val="24"/>
          <w:szCs w:val="24"/>
        </w:rPr>
        <w:t xml:space="preserve"> </w:t>
      </w:r>
      <w:r w:rsidRPr="00DA2653">
        <w:rPr>
          <w:rFonts w:ascii="Arial" w:hAnsi="Arial" w:cs="Arial"/>
          <w:sz w:val="24"/>
          <w:szCs w:val="24"/>
        </w:rPr>
        <w:t>1) Que en la fundamentación del recurso el actor expone que cuestiona el fallo de la Excma. Cámara en virtud de lo normado por los incisos a) y b) del art. 287 del CPC</w:t>
      </w:r>
      <w:r w:rsidR="003745A9">
        <w:rPr>
          <w:rFonts w:ascii="Arial" w:hAnsi="Arial" w:cs="Arial"/>
          <w:sz w:val="24"/>
          <w:szCs w:val="24"/>
        </w:rPr>
        <w:t xml:space="preserve"> y </w:t>
      </w:r>
      <w:r w:rsidRPr="00DA2653">
        <w:rPr>
          <w:rFonts w:ascii="Arial" w:hAnsi="Arial" w:cs="Arial"/>
          <w:sz w:val="24"/>
          <w:szCs w:val="24"/>
        </w:rPr>
        <w:t>C, de aplicación supletoria, por haberse aplicado una normativa que no correspondía, dejando de lado la que correspondía, existiendo en consecuencia también una interpretación errónea de la normativa legal.</w:t>
      </w:r>
    </w:p>
    <w:p w:rsidR="00DA2653" w:rsidRPr="00DA2653" w:rsidRDefault="00DA2653" w:rsidP="003745A9">
      <w:pPr>
        <w:autoSpaceDE w:val="0"/>
        <w:autoSpaceDN w:val="0"/>
        <w:adjustRightInd w:val="0"/>
        <w:spacing w:after="0" w:line="360" w:lineRule="auto"/>
        <w:ind w:firstLine="1985"/>
        <w:jc w:val="both"/>
        <w:rPr>
          <w:rFonts w:ascii="Arial" w:hAnsi="Arial" w:cs="Arial"/>
          <w:sz w:val="24"/>
          <w:szCs w:val="24"/>
        </w:rPr>
      </w:pPr>
      <w:r w:rsidRPr="00DA2653">
        <w:rPr>
          <w:rFonts w:ascii="Arial" w:hAnsi="Arial" w:cs="Arial"/>
          <w:sz w:val="24"/>
          <w:szCs w:val="24"/>
        </w:rPr>
        <w:lastRenderedPageBreak/>
        <w:t>Señala que, conforme surge del memorial de demanda (capítulo IV), la sanción contemplada por el art. 1º de la Ley 25.323 integra la planilla practicada como uno de los rubros reclamados.</w:t>
      </w:r>
    </w:p>
    <w:p w:rsidR="00DA2653" w:rsidRPr="00DA2653" w:rsidRDefault="00DA2653" w:rsidP="003745A9">
      <w:pPr>
        <w:autoSpaceDE w:val="0"/>
        <w:autoSpaceDN w:val="0"/>
        <w:adjustRightInd w:val="0"/>
        <w:spacing w:after="0" w:line="360" w:lineRule="auto"/>
        <w:ind w:firstLine="1985"/>
        <w:jc w:val="both"/>
        <w:rPr>
          <w:rFonts w:ascii="Arial" w:hAnsi="Arial" w:cs="Arial"/>
          <w:bCs/>
          <w:sz w:val="24"/>
          <w:szCs w:val="24"/>
        </w:rPr>
      </w:pPr>
      <w:r w:rsidRPr="00DA2653">
        <w:rPr>
          <w:rFonts w:ascii="Arial" w:hAnsi="Arial" w:cs="Arial"/>
          <w:sz w:val="24"/>
          <w:szCs w:val="24"/>
        </w:rPr>
        <w:t>Indica que el referido artículo textualmente establece en la parte que nos concierne: “</w:t>
      </w:r>
      <w:r w:rsidRPr="00DA2653">
        <w:rPr>
          <w:rFonts w:ascii="Arial" w:hAnsi="Arial" w:cs="Arial"/>
          <w:i/>
          <w:iCs/>
          <w:sz w:val="24"/>
          <w:szCs w:val="24"/>
        </w:rPr>
        <w:t>Las indemnizaciones previstas por las Leyes 20.744 (texto ordenado en 1976), artículo 245 y 25.013, artículo 7º, o las que en el futuro las reemplacen, serán incrementadas al doble cuando se trate de una relación laboral que al momento del despido no esté registrada o lo esté de modo deficiente</w:t>
      </w:r>
      <w:r w:rsidRPr="00DA2653">
        <w:rPr>
          <w:rFonts w:ascii="Arial" w:hAnsi="Arial" w:cs="Arial"/>
          <w:sz w:val="24"/>
          <w:szCs w:val="24"/>
        </w:rPr>
        <w:t xml:space="preserve">”. </w:t>
      </w:r>
      <w:r w:rsidRPr="00DA2653">
        <w:rPr>
          <w:rFonts w:ascii="Arial" w:hAnsi="Arial" w:cs="Arial"/>
          <w:bCs/>
          <w:sz w:val="24"/>
          <w:szCs w:val="24"/>
        </w:rPr>
        <w:t xml:space="preserve">Es decir que, por el solo hecho de probarse que la relación laboral al momento del despido no estuviera registrada o lo estuviera de modo deficiente, la indemnización se hace operativa </w:t>
      </w:r>
      <w:r w:rsidRPr="00203BB2">
        <w:rPr>
          <w:rFonts w:ascii="Arial" w:hAnsi="Arial" w:cs="Arial"/>
          <w:bCs/>
          <w:i/>
          <w:sz w:val="24"/>
          <w:szCs w:val="24"/>
        </w:rPr>
        <w:t>ipso iure</w:t>
      </w:r>
      <w:r w:rsidRPr="00DA2653">
        <w:rPr>
          <w:rFonts w:ascii="Arial" w:hAnsi="Arial" w:cs="Arial"/>
          <w:bCs/>
          <w:sz w:val="24"/>
          <w:szCs w:val="24"/>
        </w:rPr>
        <w:t>, sin ningún otro requisito o aditamento.</w:t>
      </w:r>
    </w:p>
    <w:p w:rsidR="00DA2653" w:rsidRPr="00DA2653" w:rsidRDefault="00DA2653" w:rsidP="003745A9">
      <w:pPr>
        <w:autoSpaceDE w:val="0"/>
        <w:autoSpaceDN w:val="0"/>
        <w:adjustRightInd w:val="0"/>
        <w:spacing w:after="0" w:line="360" w:lineRule="auto"/>
        <w:ind w:firstLine="1985"/>
        <w:jc w:val="both"/>
        <w:rPr>
          <w:rFonts w:ascii="Arial" w:hAnsi="Arial" w:cs="Arial"/>
          <w:sz w:val="24"/>
          <w:szCs w:val="24"/>
        </w:rPr>
      </w:pPr>
      <w:r w:rsidRPr="00DA2653">
        <w:rPr>
          <w:rFonts w:ascii="Arial" w:hAnsi="Arial" w:cs="Arial"/>
          <w:sz w:val="24"/>
          <w:szCs w:val="24"/>
        </w:rPr>
        <w:t xml:space="preserve">Afirma que surge de las constancias de la causa, que la relación que vinculaba al actor con el demandado se encontraba registrada de modo deficiente, </w:t>
      </w:r>
      <w:r w:rsidRPr="00DA2653">
        <w:rPr>
          <w:rFonts w:ascii="Arial" w:hAnsi="Arial" w:cs="Arial"/>
          <w:bCs/>
          <w:sz w:val="24"/>
          <w:szCs w:val="24"/>
        </w:rPr>
        <w:t>lo cual se tuvo por acreditado en ambas instancias</w:t>
      </w:r>
      <w:r w:rsidRPr="00DA2653">
        <w:rPr>
          <w:rFonts w:ascii="Arial" w:hAnsi="Arial" w:cs="Arial"/>
          <w:sz w:val="24"/>
          <w:szCs w:val="24"/>
        </w:rPr>
        <w:t>, siendo por tal motivo acertado lo resuelto por el Juez de Primera Instancia que condenó al demandado también al pago de la suma de $ 2.300 “en concepto del art. 1 Ley 25.323”.</w:t>
      </w:r>
    </w:p>
    <w:p w:rsidR="00DA2653" w:rsidRPr="00DA2653" w:rsidRDefault="00DA2653" w:rsidP="003745A9">
      <w:pPr>
        <w:autoSpaceDE w:val="0"/>
        <w:autoSpaceDN w:val="0"/>
        <w:adjustRightInd w:val="0"/>
        <w:spacing w:after="0" w:line="360" w:lineRule="auto"/>
        <w:ind w:firstLine="1985"/>
        <w:jc w:val="both"/>
        <w:rPr>
          <w:rFonts w:ascii="Arial" w:hAnsi="Arial" w:cs="Arial"/>
          <w:sz w:val="24"/>
          <w:szCs w:val="24"/>
        </w:rPr>
      </w:pPr>
      <w:r w:rsidRPr="00DA2653">
        <w:rPr>
          <w:rFonts w:ascii="Arial" w:hAnsi="Arial" w:cs="Arial"/>
          <w:sz w:val="24"/>
          <w:szCs w:val="24"/>
        </w:rPr>
        <w:t>Explica que, la Cámara en la sentencia que se cuestiona, incurre en una equivocación evidente, deja de lado la condena al pago de esta indemnización, y revoca el fallo de primera instancia so pretexto de que el actor no intimó estando vigente la relación laboral, ni tampoco remitió la comunicación a la AFIP del requerimiento formulado al empleador vinculado a la registración deficiente.</w:t>
      </w:r>
    </w:p>
    <w:p w:rsidR="00DA2653" w:rsidRPr="00DA2653" w:rsidRDefault="00DA2653" w:rsidP="003745A9">
      <w:pPr>
        <w:autoSpaceDE w:val="0"/>
        <w:autoSpaceDN w:val="0"/>
        <w:adjustRightInd w:val="0"/>
        <w:spacing w:after="0" w:line="360" w:lineRule="auto"/>
        <w:ind w:firstLine="1985"/>
        <w:jc w:val="both"/>
        <w:rPr>
          <w:rFonts w:ascii="Arial" w:hAnsi="Arial" w:cs="Arial"/>
          <w:sz w:val="24"/>
          <w:szCs w:val="24"/>
        </w:rPr>
      </w:pPr>
      <w:r w:rsidRPr="00DA2653">
        <w:rPr>
          <w:rFonts w:ascii="Arial" w:hAnsi="Arial" w:cs="Arial"/>
          <w:sz w:val="24"/>
          <w:szCs w:val="24"/>
        </w:rPr>
        <w:t xml:space="preserve">Destaca que claramente se ha incurrido en un error evidente, pues la normativa que instruye </w:t>
      </w:r>
      <w:r w:rsidR="0046151D">
        <w:rPr>
          <w:rFonts w:ascii="Arial" w:hAnsi="Arial" w:cs="Arial"/>
          <w:sz w:val="24"/>
          <w:szCs w:val="24"/>
        </w:rPr>
        <w:t xml:space="preserve">que </w:t>
      </w:r>
      <w:r w:rsidRPr="00DA2653">
        <w:rPr>
          <w:rFonts w:ascii="Arial" w:hAnsi="Arial" w:cs="Arial"/>
          <w:sz w:val="24"/>
          <w:szCs w:val="24"/>
        </w:rPr>
        <w:t xml:space="preserve">deba cumplirse con tales requisitos para hacer efectiva la sanción que contempla, es la Ley 24.013, y no la Ley 25.323 en el artículo 1º citado. </w:t>
      </w:r>
    </w:p>
    <w:p w:rsidR="00DA2653" w:rsidRPr="00DA2653" w:rsidRDefault="00DA2653" w:rsidP="003745A9">
      <w:pPr>
        <w:autoSpaceDE w:val="0"/>
        <w:autoSpaceDN w:val="0"/>
        <w:adjustRightInd w:val="0"/>
        <w:spacing w:after="0" w:line="360" w:lineRule="auto"/>
        <w:ind w:firstLine="1985"/>
        <w:jc w:val="both"/>
        <w:rPr>
          <w:rFonts w:ascii="Arial" w:hAnsi="Arial" w:cs="Arial"/>
          <w:sz w:val="24"/>
          <w:szCs w:val="24"/>
        </w:rPr>
      </w:pPr>
      <w:r w:rsidRPr="00DA2653">
        <w:rPr>
          <w:rFonts w:ascii="Arial" w:hAnsi="Arial" w:cs="Arial"/>
          <w:sz w:val="24"/>
          <w:szCs w:val="24"/>
        </w:rPr>
        <w:t xml:space="preserve">Sostiene que la indemnización agravada contemplada por el art. 1º de la Ley 25.323 es procedente </w:t>
      </w:r>
      <w:r w:rsidRPr="00D33A04">
        <w:rPr>
          <w:rFonts w:ascii="Arial" w:hAnsi="Arial" w:cs="Arial"/>
          <w:i/>
          <w:sz w:val="24"/>
          <w:szCs w:val="24"/>
        </w:rPr>
        <w:t>ipso iure</w:t>
      </w:r>
      <w:r w:rsidRPr="00DA2653">
        <w:rPr>
          <w:rFonts w:ascii="Arial" w:hAnsi="Arial" w:cs="Arial"/>
          <w:sz w:val="24"/>
          <w:szCs w:val="24"/>
        </w:rPr>
        <w:t xml:space="preserve"> y de modo directo ante la acreditación de la deficiencia en la registración de la relación laboral, y que no </w:t>
      </w:r>
      <w:r w:rsidRPr="00DA2653">
        <w:rPr>
          <w:rFonts w:ascii="Arial" w:hAnsi="Arial" w:cs="Arial"/>
          <w:sz w:val="24"/>
          <w:szCs w:val="24"/>
        </w:rPr>
        <w:lastRenderedPageBreak/>
        <w:t>debe cumplirse ningún otro requisito por parte del trabajador, pues ni el mismo artículo, ni tampoco la propia ley ni su reglamentación lo establecen; de allí que existió confusión entre una normativa y otra por parte de la Cámara al fallar, lo que hace procedente el recurso.</w:t>
      </w:r>
    </w:p>
    <w:p w:rsidR="00DA2653" w:rsidRPr="00DA2653" w:rsidRDefault="00DA2653" w:rsidP="003745A9">
      <w:pPr>
        <w:autoSpaceDE w:val="0"/>
        <w:autoSpaceDN w:val="0"/>
        <w:adjustRightInd w:val="0"/>
        <w:spacing w:after="0" w:line="360" w:lineRule="auto"/>
        <w:ind w:firstLine="1985"/>
        <w:jc w:val="both"/>
        <w:rPr>
          <w:rFonts w:ascii="Arial" w:hAnsi="Arial" w:cs="Arial"/>
          <w:sz w:val="24"/>
          <w:szCs w:val="24"/>
        </w:rPr>
      </w:pPr>
      <w:r w:rsidRPr="00DA2653">
        <w:rPr>
          <w:rFonts w:ascii="Arial" w:hAnsi="Arial" w:cs="Arial"/>
          <w:sz w:val="24"/>
          <w:szCs w:val="24"/>
        </w:rPr>
        <w:t>2) Que luego de corrido traslado del recurso, en fecha 24</w:t>
      </w:r>
      <w:r w:rsidR="00821775">
        <w:rPr>
          <w:rFonts w:ascii="Arial" w:hAnsi="Arial" w:cs="Arial"/>
          <w:sz w:val="24"/>
          <w:szCs w:val="24"/>
        </w:rPr>
        <w:t>/</w:t>
      </w:r>
      <w:r w:rsidRPr="00DA2653">
        <w:rPr>
          <w:rFonts w:ascii="Arial" w:hAnsi="Arial" w:cs="Arial"/>
          <w:sz w:val="24"/>
          <w:szCs w:val="24"/>
        </w:rPr>
        <w:t>05</w:t>
      </w:r>
      <w:r w:rsidR="00821775">
        <w:rPr>
          <w:rFonts w:ascii="Arial" w:hAnsi="Arial" w:cs="Arial"/>
          <w:sz w:val="24"/>
          <w:szCs w:val="24"/>
        </w:rPr>
        <w:t>/</w:t>
      </w:r>
      <w:r w:rsidRPr="00DA2653">
        <w:rPr>
          <w:rFonts w:ascii="Arial" w:hAnsi="Arial" w:cs="Arial"/>
          <w:sz w:val="24"/>
          <w:szCs w:val="24"/>
        </w:rPr>
        <w:t>2018 (A</w:t>
      </w:r>
      <w:r w:rsidR="00821775">
        <w:rPr>
          <w:rFonts w:ascii="Arial" w:hAnsi="Arial" w:cs="Arial"/>
          <w:sz w:val="24"/>
          <w:szCs w:val="24"/>
        </w:rPr>
        <w:t>ctuación Nº</w:t>
      </w:r>
      <w:r w:rsidRPr="00DA2653">
        <w:rPr>
          <w:rFonts w:ascii="Arial" w:hAnsi="Arial" w:cs="Arial"/>
          <w:sz w:val="24"/>
          <w:szCs w:val="24"/>
        </w:rPr>
        <w:t xml:space="preserve"> 9262945), se tuvo a la parte demandada por perdido el derecho de contestar el mismo.</w:t>
      </w:r>
    </w:p>
    <w:p w:rsidR="00DA2653" w:rsidRPr="00DA2653" w:rsidRDefault="00DA2653" w:rsidP="003745A9">
      <w:pPr>
        <w:autoSpaceDE w:val="0"/>
        <w:autoSpaceDN w:val="0"/>
        <w:adjustRightInd w:val="0"/>
        <w:spacing w:after="0" w:line="360" w:lineRule="auto"/>
        <w:ind w:firstLine="1985"/>
        <w:jc w:val="both"/>
        <w:rPr>
          <w:rFonts w:ascii="Arial" w:hAnsi="Arial" w:cs="Arial"/>
          <w:sz w:val="24"/>
          <w:szCs w:val="24"/>
        </w:rPr>
      </w:pPr>
      <w:r w:rsidRPr="00DA2653">
        <w:rPr>
          <w:rFonts w:ascii="Arial" w:hAnsi="Arial" w:cs="Arial"/>
          <w:sz w:val="24"/>
          <w:szCs w:val="24"/>
        </w:rPr>
        <w:t>3) Que el Sr. Procurador General contestó vista en fecha 11</w:t>
      </w:r>
      <w:r w:rsidR="008E532B">
        <w:rPr>
          <w:rFonts w:ascii="Arial" w:hAnsi="Arial" w:cs="Arial"/>
          <w:sz w:val="24"/>
          <w:szCs w:val="24"/>
        </w:rPr>
        <w:t>/</w:t>
      </w:r>
      <w:r w:rsidRPr="00DA2653">
        <w:rPr>
          <w:rFonts w:ascii="Arial" w:hAnsi="Arial" w:cs="Arial"/>
          <w:sz w:val="24"/>
          <w:szCs w:val="24"/>
        </w:rPr>
        <w:t>09</w:t>
      </w:r>
      <w:r w:rsidR="008E532B">
        <w:rPr>
          <w:rFonts w:ascii="Arial" w:hAnsi="Arial" w:cs="Arial"/>
          <w:sz w:val="24"/>
          <w:szCs w:val="24"/>
        </w:rPr>
        <w:t>/</w:t>
      </w:r>
      <w:r w:rsidRPr="00DA2653">
        <w:rPr>
          <w:rFonts w:ascii="Arial" w:hAnsi="Arial" w:cs="Arial"/>
          <w:sz w:val="24"/>
          <w:szCs w:val="24"/>
        </w:rPr>
        <w:t>2018 (A</w:t>
      </w:r>
      <w:r w:rsidR="008E532B">
        <w:rPr>
          <w:rFonts w:ascii="Arial" w:hAnsi="Arial" w:cs="Arial"/>
          <w:sz w:val="24"/>
          <w:szCs w:val="24"/>
        </w:rPr>
        <w:t xml:space="preserve">ctuación Nº </w:t>
      </w:r>
      <w:r w:rsidRPr="00DA2653">
        <w:rPr>
          <w:rFonts w:ascii="Arial" w:hAnsi="Arial" w:cs="Arial"/>
          <w:sz w:val="24"/>
          <w:szCs w:val="24"/>
        </w:rPr>
        <w:t xml:space="preserve">9977584) y, por los fundamentos que expuso y que tengo por reproducidos </w:t>
      </w:r>
      <w:proofErr w:type="spellStart"/>
      <w:r w:rsidRPr="00AB3460">
        <w:rPr>
          <w:rFonts w:ascii="Arial" w:hAnsi="Arial" w:cs="Arial"/>
          <w:i/>
          <w:sz w:val="24"/>
          <w:szCs w:val="24"/>
        </w:rPr>
        <w:t>brevitatis</w:t>
      </w:r>
      <w:proofErr w:type="spellEnd"/>
      <w:r w:rsidRPr="00AB3460">
        <w:rPr>
          <w:rFonts w:ascii="Arial" w:hAnsi="Arial" w:cs="Arial"/>
          <w:i/>
          <w:sz w:val="24"/>
          <w:szCs w:val="24"/>
        </w:rPr>
        <w:t xml:space="preserve"> </w:t>
      </w:r>
      <w:proofErr w:type="spellStart"/>
      <w:r w:rsidRPr="00AB3460">
        <w:rPr>
          <w:rFonts w:ascii="Arial" w:hAnsi="Arial" w:cs="Arial"/>
          <w:i/>
          <w:sz w:val="24"/>
          <w:szCs w:val="24"/>
        </w:rPr>
        <w:t>causae</w:t>
      </w:r>
      <w:proofErr w:type="spellEnd"/>
      <w:r w:rsidRPr="00DA2653">
        <w:rPr>
          <w:rFonts w:ascii="Arial" w:hAnsi="Arial" w:cs="Arial"/>
          <w:sz w:val="24"/>
          <w:szCs w:val="24"/>
        </w:rPr>
        <w:t>, dictaminó que el recurso de Casación intentado debe ser acogido.</w:t>
      </w:r>
    </w:p>
    <w:p w:rsidR="00DA2653" w:rsidRPr="00DA2653" w:rsidRDefault="00DA2653" w:rsidP="003745A9">
      <w:pPr>
        <w:autoSpaceDE w:val="0"/>
        <w:autoSpaceDN w:val="0"/>
        <w:adjustRightInd w:val="0"/>
        <w:spacing w:after="0" w:line="360" w:lineRule="auto"/>
        <w:ind w:firstLine="1985"/>
        <w:jc w:val="both"/>
        <w:rPr>
          <w:rFonts w:ascii="Arial" w:hAnsi="Arial" w:cs="Arial"/>
          <w:sz w:val="24"/>
          <w:szCs w:val="24"/>
        </w:rPr>
      </w:pPr>
      <w:r w:rsidRPr="00DA2653">
        <w:rPr>
          <w:rFonts w:ascii="Arial" w:hAnsi="Arial" w:cs="Arial"/>
          <w:sz w:val="24"/>
          <w:szCs w:val="24"/>
        </w:rPr>
        <w:t>4) Que pasados los autos a dictar sentencia (</w:t>
      </w:r>
      <w:r>
        <w:rPr>
          <w:rFonts w:ascii="Arial" w:hAnsi="Arial" w:cs="Arial"/>
          <w:sz w:val="24"/>
          <w:szCs w:val="24"/>
        </w:rPr>
        <w:t>actuación Nº</w:t>
      </w:r>
      <w:r w:rsidRPr="00DA2653">
        <w:rPr>
          <w:rFonts w:ascii="Arial" w:hAnsi="Arial" w:cs="Arial"/>
          <w:sz w:val="24"/>
          <w:szCs w:val="24"/>
        </w:rPr>
        <w:t xml:space="preserve"> 10758054</w:t>
      </w:r>
      <w:r w:rsidR="00062C74">
        <w:rPr>
          <w:rFonts w:ascii="Arial" w:hAnsi="Arial" w:cs="Arial"/>
          <w:sz w:val="24"/>
          <w:szCs w:val="24"/>
        </w:rPr>
        <w:t xml:space="preserve"> de fecha </w:t>
      </w:r>
      <w:r w:rsidR="00062C74" w:rsidRPr="0046151D">
        <w:rPr>
          <w:rFonts w:ascii="Arial" w:hAnsi="Arial" w:cs="Arial"/>
          <w:sz w:val="24"/>
          <w:szCs w:val="24"/>
        </w:rPr>
        <w:t>28/12/18</w:t>
      </w:r>
      <w:r w:rsidRPr="0046151D">
        <w:rPr>
          <w:rFonts w:ascii="Arial" w:hAnsi="Arial" w:cs="Arial"/>
          <w:sz w:val="24"/>
          <w:szCs w:val="24"/>
        </w:rPr>
        <w:t>)</w:t>
      </w:r>
      <w:r w:rsidRPr="00DA2653">
        <w:rPr>
          <w:rFonts w:ascii="Arial" w:hAnsi="Arial" w:cs="Arial"/>
          <w:sz w:val="24"/>
          <w:szCs w:val="24"/>
        </w:rPr>
        <w:t xml:space="preserve"> corresponde entrar en el tratamiento sustancial del recurso y dilucidar </w:t>
      </w:r>
      <w:r w:rsidRPr="00DA2653">
        <w:rPr>
          <w:rFonts w:ascii="Arial" w:eastAsia="MS Mincho" w:hAnsi="Arial" w:cs="Arial"/>
          <w:sz w:val="24"/>
          <w:szCs w:val="24"/>
        </w:rPr>
        <w:t xml:space="preserve">si en la resolución recurrida existen las causales de casación invocadas por el recurrente, caso contrario, el mismo no podría prosperar. </w:t>
      </w:r>
    </w:p>
    <w:p w:rsidR="00DA2653" w:rsidRPr="00DA2653" w:rsidRDefault="00DA2653" w:rsidP="003745A9">
      <w:pPr>
        <w:pStyle w:val="Textoindependiente"/>
        <w:tabs>
          <w:tab w:val="left" w:pos="0"/>
          <w:tab w:val="left" w:pos="1843"/>
        </w:tabs>
        <w:spacing w:after="0" w:line="360" w:lineRule="auto"/>
        <w:ind w:firstLine="1985"/>
        <w:jc w:val="both"/>
        <w:rPr>
          <w:rFonts w:ascii="Arial" w:hAnsi="Arial" w:cs="Arial"/>
          <w:sz w:val="24"/>
          <w:szCs w:val="24"/>
        </w:rPr>
      </w:pPr>
      <w:r w:rsidRPr="00DA2653">
        <w:rPr>
          <w:rFonts w:ascii="Arial" w:eastAsia="Calibri" w:hAnsi="Arial" w:cs="Arial"/>
          <w:sz w:val="24"/>
          <w:szCs w:val="24"/>
        </w:rPr>
        <w:t xml:space="preserve">Ante todo, se </w:t>
      </w:r>
      <w:r w:rsidRPr="00DA2653">
        <w:rPr>
          <w:rFonts w:ascii="Arial" w:eastAsia="MS Mincho" w:hAnsi="Arial" w:cs="Arial"/>
          <w:sz w:val="24"/>
          <w:szCs w:val="24"/>
        </w:rPr>
        <w:t>impone recordar que</w:t>
      </w:r>
      <w:r w:rsidRPr="00DA2653">
        <w:rPr>
          <w:rFonts w:ascii="Arial" w:eastAsia="Calibri" w:hAnsi="Arial" w:cs="Arial"/>
          <w:sz w:val="24"/>
          <w:szCs w:val="24"/>
        </w:rPr>
        <w:t xml:space="preserve"> una de las características propias de la casación, que la diferencia de la apelación, es que solo tiene viabilidad en el caso de que exista una motivo legal (o causal) y por ello no es suficiente el simple interés –el agravio- sino que se precisa que el defecto o error que se imputa al decisorio recurrido este expresamente tipificado </w:t>
      </w:r>
      <w:r w:rsidR="00D33A04">
        <w:rPr>
          <w:rFonts w:ascii="Arial" w:eastAsia="Calibri" w:hAnsi="Arial" w:cs="Arial"/>
          <w:sz w:val="24"/>
          <w:szCs w:val="24"/>
        </w:rPr>
        <w:t>-</w:t>
      </w:r>
      <w:r w:rsidRPr="00DA2653">
        <w:rPr>
          <w:rFonts w:ascii="Arial" w:eastAsia="Calibri" w:hAnsi="Arial" w:cs="Arial"/>
          <w:sz w:val="24"/>
          <w:szCs w:val="24"/>
        </w:rPr>
        <w:t xml:space="preserve">objetivado- por la ley. (Juan Carlos </w:t>
      </w:r>
      <w:proofErr w:type="spellStart"/>
      <w:r w:rsidRPr="00DA2653">
        <w:rPr>
          <w:rFonts w:ascii="Arial" w:eastAsia="Calibri" w:hAnsi="Arial" w:cs="Arial"/>
          <w:sz w:val="24"/>
          <w:szCs w:val="24"/>
        </w:rPr>
        <w:t>Hitters</w:t>
      </w:r>
      <w:proofErr w:type="spellEnd"/>
      <w:r w:rsidRPr="00DA2653">
        <w:rPr>
          <w:rFonts w:ascii="Arial" w:eastAsia="Calibri" w:hAnsi="Arial" w:cs="Arial"/>
          <w:sz w:val="24"/>
          <w:szCs w:val="24"/>
        </w:rPr>
        <w:t>. Técnica de los recursos extraordinario y de la Casación 2da edición. Ed. Librería Editora Platense S.R.L La Plata 1998, p. 213).</w:t>
      </w:r>
    </w:p>
    <w:p w:rsidR="00DA2653" w:rsidRPr="00DA2653" w:rsidRDefault="00DA2653" w:rsidP="003745A9">
      <w:pPr>
        <w:pStyle w:val="Textoindependiente"/>
        <w:tabs>
          <w:tab w:val="left" w:pos="0"/>
          <w:tab w:val="left" w:pos="1843"/>
        </w:tabs>
        <w:spacing w:after="0" w:line="360" w:lineRule="auto"/>
        <w:ind w:firstLine="1985"/>
        <w:jc w:val="both"/>
        <w:rPr>
          <w:rFonts w:ascii="Arial" w:eastAsia="Calibri" w:hAnsi="Arial" w:cs="Arial"/>
          <w:sz w:val="24"/>
          <w:szCs w:val="24"/>
          <w:lang w:eastAsia="es-AR"/>
        </w:rPr>
      </w:pPr>
      <w:r w:rsidRPr="00DA2653">
        <w:rPr>
          <w:rFonts w:ascii="Arial" w:eastAsia="Calibri" w:hAnsi="Arial" w:cs="Arial"/>
          <w:sz w:val="24"/>
          <w:szCs w:val="24"/>
          <w:lang w:eastAsia="es-AR"/>
        </w:rPr>
        <w:t xml:space="preserve">Que en orden a lo expuesto, y luego de meritar la argumentación recursiva, considero que le asiste razón al recurrente en cuanto sostiene que la Excma. Cámara incurrió en una errónea interpretación legal o más precisamente, omitió aplicar </w:t>
      </w:r>
      <w:r w:rsidRPr="00DA2653">
        <w:rPr>
          <w:rFonts w:ascii="Arial" w:hAnsi="Arial" w:cs="Arial"/>
          <w:sz w:val="24"/>
          <w:szCs w:val="24"/>
        </w:rPr>
        <w:t xml:space="preserve">el </w:t>
      </w:r>
      <w:r w:rsidRPr="00DA2653">
        <w:rPr>
          <w:rFonts w:ascii="Arial" w:eastAsia="Calibri" w:hAnsi="Arial" w:cs="Arial"/>
          <w:sz w:val="24"/>
          <w:szCs w:val="24"/>
          <w:lang w:eastAsia="es-AR"/>
        </w:rPr>
        <w:t>art. 1 de la Ley 25.323.</w:t>
      </w:r>
    </w:p>
    <w:p w:rsidR="00DA2653" w:rsidRPr="00DA2653" w:rsidRDefault="00DA2653" w:rsidP="003745A9">
      <w:pPr>
        <w:pStyle w:val="Textoindependiente"/>
        <w:tabs>
          <w:tab w:val="left" w:pos="0"/>
          <w:tab w:val="left" w:pos="1843"/>
        </w:tabs>
        <w:spacing w:after="0" w:line="360" w:lineRule="auto"/>
        <w:ind w:firstLine="1985"/>
        <w:jc w:val="both"/>
        <w:rPr>
          <w:rFonts w:ascii="Arial" w:hAnsi="Arial" w:cs="Arial"/>
          <w:sz w:val="24"/>
          <w:szCs w:val="24"/>
        </w:rPr>
      </w:pPr>
      <w:r w:rsidRPr="00DA2653">
        <w:rPr>
          <w:rFonts w:ascii="Arial" w:hAnsi="Arial" w:cs="Arial"/>
          <w:sz w:val="24"/>
          <w:szCs w:val="24"/>
        </w:rPr>
        <w:t xml:space="preserve">Que la referida disposición establece: </w:t>
      </w:r>
      <w:r w:rsidRPr="00DA2653">
        <w:rPr>
          <w:rFonts w:ascii="Arial" w:hAnsi="Arial" w:cs="Arial"/>
          <w:i/>
          <w:sz w:val="24"/>
          <w:szCs w:val="24"/>
        </w:rPr>
        <w:t xml:space="preserve">“Las indemnizaciones previstas por las Leyes 20.744, artículo 245…, serán incrementadas al doble cuando se trate de una relación laboral que al momento del despido no esté </w:t>
      </w:r>
      <w:r w:rsidRPr="00DA2653">
        <w:rPr>
          <w:rFonts w:ascii="Arial" w:hAnsi="Arial" w:cs="Arial"/>
          <w:i/>
          <w:sz w:val="24"/>
          <w:szCs w:val="24"/>
        </w:rPr>
        <w:lastRenderedPageBreak/>
        <w:t>registrada o lo esté de modo deficiente...”</w:t>
      </w:r>
      <w:r w:rsidRPr="00DA2653">
        <w:rPr>
          <w:rFonts w:ascii="Arial" w:hAnsi="Arial" w:cs="Arial"/>
          <w:sz w:val="24"/>
          <w:szCs w:val="24"/>
        </w:rPr>
        <w:t>, es decir que, conforme al texto legal, para que proceda la indemnización agravada, el presupuesto que debe exhibirse es que el actor haya sido despedido no estando registrado o estándolo irregularmente.</w:t>
      </w:r>
    </w:p>
    <w:p w:rsidR="00DA2653" w:rsidRPr="00DA2653" w:rsidRDefault="00DA2653" w:rsidP="003745A9">
      <w:pPr>
        <w:pStyle w:val="Textoindependiente"/>
        <w:tabs>
          <w:tab w:val="left" w:pos="0"/>
          <w:tab w:val="left" w:pos="1843"/>
        </w:tabs>
        <w:spacing w:after="0" w:line="360" w:lineRule="auto"/>
        <w:ind w:firstLine="1985"/>
        <w:jc w:val="both"/>
        <w:rPr>
          <w:rFonts w:ascii="Arial" w:hAnsi="Arial" w:cs="Arial"/>
          <w:sz w:val="24"/>
          <w:szCs w:val="24"/>
        </w:rPr>
      </w:pPr>
      <w:r w:rsidRPr="00DA2653">
        <w:rPr>
          <w:rFonts w:ascii="Arial" w:hAnsi="Arial" w:cs="Arial"/>
          <w:sz w:val="24"/>
          <w:szCs w:val="24"/>
        </w:rPr>
        <w:t xml:space="preserve">La sanción de la Ley 25.323 trajo aparejadas ventajas al trabajador, teniendo como punto positivo a su favor la </w:t>
      </w:r>
      <w:proofErr w:type="spellStart"/>
      <w:r w:rsidRPr="00DA2653">
        <w:rPr>
          <w:rFonts w:ascii="Arial" w:hAnsi="Arial" w:cs="Arial"/>
          <w:sz w:val="24"/>
          <w:szCs w:val="24"/>
        </w:rPr>
        <w:t>innecesariedad</w:t>
      </w:r>
      <w:proofErr w:type="spellEnd"/>
      <w:r w:rsidRPr="00DA2653">
        <w:rPr>
          <w:rFonts w:ascii="Arial" w:hAnsi="Arial" w:cs="Arial"/>
          <w:sz w:val="24"/>
          <w:szCs w:val="24"/>
        </w:rPr>
        <w:t xml:space="preserve"> de realizar intimaciones estando vigente la relación laboral, o la </w:t>
      </w:r>
      <w:proofErr w:type="spellStart"/>
      <w:r w:rsidRPr="00DA2653">
        <w:rPr>
          <w:rFonts w:ascii="Arial" w:hAnsi="Arial" w:cs="Arial"/>
          <w:sz w:val="24"/>
          <w:szCs w:val="24"/>
        </w:rPr>
        <w:t>innecesariedad</w:t>
      </w:r>
      <w:proofErr w:type="spellEnd"/>
      <w:r w:rsidRPr="00DA2653">
        <w:rPr>
          <w:rFonts w:ascii="Arial" w:hAnsi="Arial" w:cs="Arial"/>
          <w:sz w:val="24"/>
          <w:szCs w:val="24"/>
        </w:rPr>
        <w:t xml:space="preserve"> de la remisión de copia a la AFIP siendo su único presupuesto que el trabajador haya sido despedido no estando registrado o estando irregularmente registrado. (</w:t>
      </w:r>
      <w:r w:rsidR="005C10F7">
        <w:rPr>
          <w:rFonts w:ascii="Arial" w:hAnsi="Arial" w:cs="Arial"/>
          <w:sz w:val="24"/>
          <w:szCs w:val="24"/>
        </w:rPr>
        <w:t>C</w:t>
      </w:r>
      <w:r w:rsidRPr="00DA2653">
        <w:rPr>
          <w:rFonts w:ascii="Arial" w:hAnsi="Arial" w:cs="Arial"/>
          <w:sz w:val="24"/>
          <w:szCs w:val="24"/>
        </w:rPr>
        <w:t xml:space="preserve">fr. Oscar Nicolás </w:t>
      </w:r>
      <w:proofErr w:type="spellStart"/>
      <w:r w:rsidRPr="00DA2653">
        <w:rPr>
          <w:rFonts w:ascii="Arial" w:hAnsi="Arial" w:cs="Arial"/>
          <w:sz w:val="24"/>
          <w:szCs w:val="24"/>
        </w:rPr>
        <w:t>Farah</w:t>
      </w:r>
      <w:proofErr w:type="spellEnd"/>
      <w:r w:rsidRPr="00DA2653">
        <w:rPr>
          <w:rFonts w:ascii="Arial" w:hAnsi="Arial" w:cs="Arial"/>
          <w:sz w:val="24"/>
          <w:szCs w:val="24"/>
        </w:rPr>
        <w:t xml:space="preserve">, “Indemnizaciones por trabajo no registrado y deficientemente registrado” en Revista de Derecho Laboral 2001-2, dirigido por Mario E. </w:t>
      </w:r>
      <w:proofErr w:type="spellStart"/>
      <w:r w:rsidRPr="00DA2653">
        <w:rPr>
          <w:rFonts w:ascii="Arial" w:hAnsi="Arial" w:cs="Arial"/>
          <w:sz w:val="24"/>
          <w:szCs w:val="24"/>
        </w:rPr>
        <w:t>Ackerman</w:t>
      </w:r>
      <w:proofErr w:type="spellEnd"/>
      <w:r w:rsidRPr="00DA2653">
        <w:rPr>
          <w:rFonts w:ascii="Arial" w:hAnsi="Arial" w:cs="Arial"/>
          <w:sz w:val="24"/>
          <w:szCs w:val="24"/>
        </w:rPr>
        <w:t xml:space="preserve"> y Valentín Rubio, Ed. </w:t>
      </w:r>
      <w:proofErr w:type="spellStart"/>
      <w:r w:rsidRPr="00DA2653">
        <w:rPr>
          <w:rFonts w:ascii="Arial" w:hAnsi="Arial" w:cs="Arial"/>
          <w:sz w:val="24"/>
          <w:szCs w:val="24"/>
        </w:rPr>
        <w:t>Rubinzal</w:t>
      </w:r>
      <w:proofErr w:type="spellEnd"/>
      <w:r w:rsidRPr="00DA2653">
        <w:rPr>
          <w:rFonts w:ascii="Arial" w:hAnsi="Arial" w:cs="Arial"/>
          <w:sz w:val="24"/>
          <w:szCs w:val="24"/>
        </w:rPr>
        <w:t xml:space="preserve"> </w:t>
      </w:r>
      <w:proofErr w:type="spellStart"/>
      <w:r w:rsidRPr="00DA2653">
        <w:rPr>
          <w:rFonts w:ascii="Arial" w:hAnsi="Arial" w:cs="Arial"/>
          <w:sz w:val="24"/>
          <w:szCs w:val="24"/>
        </w:rPr>
        <w:t>Culzoni</w:t>
      </w:r>
      <w:proofErr w:type="spellEnd"/>
      <w:r w:rsidRPr="00DA2653">
        <w:rPr>
          <w:rFonts w:ascii="Arial" w:hAnsi="Arial" w:cs="Arial"/>
          <w:sz w:val="24"/>
          <w:szCs w:val="24"/>
        </w:rPr>
        <w:t xml:space="preserve"> 2011, p. 164).</w:t>
      </w:r>
    </w:p>
    <w:p w:rsidR="00DA2653" w:rsidRPr="00DA2653" w:rsidRDefault="00DA2653" w:rsidP="003745A9">
      <w:pPr>
        <w:spacing w:after="0" w:line="360" w:lineRule="auto"/>
        <w:ind w:firstLine="1985"/>
        <w:jc w:val="both"/>
        <w:rPr>
          <w:rFonts w:ascii="Arial" w:hAnsi="Arial" w:cs="Arial"/>
          <w:sz w:val="24"/>
          <w:szCs w:val="24"/>
        </w:rPr>
      </w:pPr>
      <w:r w:rsidRPr="00DA2653">
        <w:rPr>
          <w:rFonts w:ascii="Arial" w:hAnsi="Arial" w:cs="Arial"/>
          <w:sz w:val="24"/>
          <w:szCs w:val="24"/>
        </w:rPr>
        <w:t>Por ser ello así, la doctrina sostuvo</w:t>
      </w:r>
      <w:r>
        <w:rPr>
          <w:rFonts w:ascii="Arial" w:hAnsi="Arial" w:cs="Arial"/>
          <w:sz w:val="24"/>
          <w:szCs w:val="24"/>
        </w:rPr>
        <w:t>:</w:t>
      </w:r>
      <w:r w:rsidRPr="00DA2653">
        <w:rPr>
          <w:rFonts w:ascii="Arial" w:hAnsi="Arial" w:cs="Arial"/>
          <w:sz w:val="24"/>
          <w:szCs w:val="24"/>
        </w:rPr>
        <w:t xml:space="preserve"> </w:t>
      </w:r>
      <w:r w:rsidRPr="00DA2653">
        <w:rPr>
          <w:rFonts w:ascii="Arial" w:hAnsi="Arial" w:cs="Arial"/>
          <w:i/>
          <w:sz w:val="24"/>
          <w:szCs w:val="24"/>
        </w:rPr>
        <w:t xml:space="preserve">“la duplicación de la indemnización por antigüedad que establece la ley 25.323 se distingue de la determinada por el art. 15 de la ley 24.013 en que, a diferencia de esta que tiene como presupuesto indispensable la previa intimación al empleador en los términos del art. 11 de la misma ley –intimación que debe cursarse estando vigente la relación laboral-, el art. 1 de la ley 25.323 no requiere intimación alguna.” </w:t>
      </w:r>
      <w:r>
        <w:rPr>
          <w:rFonts w:ascii="Arial" w:hAnsi="Arial" w:cs="Arial"/>
          <w:sz w:val="24"/>
          <w:szCs w:val="24"/>
        </w:rPr>
        <w:t>(C</w:t>
      </w:r>
      <w:r w:rsidRPr="00DA2653">
        <w:rPr>
          <w:rFonts w:ascii="Arial" w:hAnsi="Arial" w:cs="Arial"/>
          <w:sz w:val="24"/>
          <w:szCs w:val="24"/>
        </w:rPr>
        <w:t xml:space="preserve">fr. Carlos Alberto </w:t>
      </w:r>
      <w:proofErr w:type="spellStart"/>
      <w:r w:rsidRPr="00DA2653">
        <w:rPr>
          <w:rFonts w:ascii="Arial" w:hAnsi="Arial" w:cs="Arial"/>
          <w:sz w:val="24"/>
          <w:szCs w:val="24"/>
        </w:rPr>
        <w:t>Etala</w:t>
      </w:r>
      <w:proofErr w:type="spellEnd"/>
      <w:r w:rsidRPr="00DA2653">
        <w:rPr>
          <w:rFonts w:ascii="Arial" w:hAnsi="Arial" w:cs="Arial"/>
          <w:sz w:val="24"/>
          <w:szCs w:val="24"/>
        </w:rPr>
        <w:t xml:space="preserve">, Contrato de Trabajo, Ed. </w:t>
      </w:r>
      <w:proofErr w:type="spellStart"/>
      <w:r w:rsidRPr="00DA2653">
        <w:rPr>
          <w:rFonts w:ascii="Arial" w:hAnsi="Arial" w:cs="Arial"/>
          <w:sz w:val="24"/>
          <w:szCs w:val="24"/>
        </w:rPr>
        <w:t>Astrea</w:t>
      </w:r>
      <w:proofErr w:type="spellEnd"/>
      <w:r w:rsidRPr="00DA2653">
        <w:rPr>
          <w:rFonts w:ascii="Arial" w:hAnsi="Arial" w:cs="Arial"/>
          <w:sz w:val="24"/>
          <w:szCs w:val="24"/>
        </w:rPr>
        <w:t>, Bs. As. 2014. T. 2, p.309).</w:t>
      </w:r>
    </w:p>
    <w:p w:rsidR="00DA2653" w:rsidRPr="00DA2653" w:rsidRDefault="00DA2653" w:rsidP="003745A9">
      <w:pPr>
        <w:pStyle w:val="Textoindependiente"/>
        <w:tabs>
          <w:tab w:val="left" w:pos="0"/>
          <w:tab w:val="left" w:pos="1843"/>
        </w:tabs>
        <w:spacing w:after="0" w:line="360" w:lineRule="auto"/>
        <w:ind w:firstLine="1985"/>
        <w:jc w:val="both"/>
        <w:rPr>
          <w:rFonts w:ascii="Arial" w:hAnsi="Arial" w:cs="Arial"/>
          <w:sz w:val="24"/>
          <w:szCs w:val="24"/>
        </w:rPr>
      </w:pPr>
      <w:r w:rsidRPr="00DA2653">
        <w:rPr>
          <w:rFonts w:ascii="Arial" w:hAnsi="Arial" w:cs="Arial"/>
          <w:sz w:val="24"/>
          <w:szCs w:val="24"/>
        </w:rPr>
        <w:t>De modo semejante se pronunció este Superior Tribunal</w:t>
      </w:r>
      <w:r w:rsidR="00D33A04">
        <w:rPr>
          <w:rFonts w:ascii="Arial" w:hAnsi="Arial" w:cs="Arial"/>
          <w:sz w:val="24"/>
          <w:szCs w:val="24"/>
        </w:rPr>
        <w:t xml:space="preserve">: </w:t>
      </w:r>
      <w:r w:rsidRPr="00D33A04">
        <w:rPr>
          <w:rFonts w:ascii="Arial" w:hAnsi="Arial" w:cs="Arial"/>
          <w:i/>
          <w:sz w:val="24"/>
          <w:szCs w:val="24"/>
        </w:rPr>
        <w:t>“El dispositivo (Ley N° 25.013) tiene como objetivo principal, combatir el trabajo clandestino y ya no impone los recaudos que contemplaba la Ley Nacional de Empleo, respecto de la intimación que debía efectuar el trabajador durante la vigencia del vínculo. Por ende, verificada la irregularidad registral, no hay impedimento para ordenar la sanción y en consecuencia, la reparación económica. (Actualidad en Derecho Laboral. Martí, Pablo. Publicado en: LLC 2017 (marzo), 11. Cita Online: AR/DOC/3324/2016).”</w:t>
      </w:r>
      <w:r w:rsidRPr="00DA2653">
        <w:rPr>
          <w:rFonts w:ascii="Arial" w:hAnsi="Arial" w:cs="Arial"/>
          <w:sz w:val="24"/>
          <w:szCs w:val="24"/>
        </w:rPr>
        <w:t xml:space="preserve"> (S.J. – S.D. Nº 106/18 “SARMIENTO JULIO CÉSAR c/ PREVISORA SAN LUIS S.R.L. s/ COBRO DE </w:t>
      </w:r>
      <w:r w:rsidRPr="00DA2653">
        <w:rPr>
          <w:rFonts w:ascii="Arial" w:hAnsi="Arial" w:cs="Arial"/>
          <w:sz w:val="24"/>
          <w:szCs w:val="24"/>
        </w:rPr>
        <w:lastRenderedPageBreak/>
        <w:t>PESOS – LABORAL – RECURSO DE INCONSTITUCIONALIDAD” - IURIX EXP. N° 263172/14).</w:t>
      </w:r>
    </w:p>
    <w:p w:rsidR="00DA2653" w:rsidRPr="00DA2653" w:rsidRDefault="00DA2653" w:rsidP="003745A9">
      <w:pPr>
        <w:pStyle w:val="Textoindependiente"/>
        <w:tabs>
          <w:tab w:val="left" w:pos="0"/>
          <w:tab w:val="left" w:pos="1843"/>
        </w:tabs>
        <w:spacing w:after="0" w:line="360" w:lineRule="auto"/>
        <w:ind w:firstLine="1985"/>
        <w:jc w:val="both"/>
        <w:rPr>
          <w:rFonts w:ascii="Arial" w:hAnsi="Arial" w:cs="Arial"/>
          <w:sz w:val="24"/>
          <w:szCs w:val="24"/>
        </w:rPr>
      </w:pPr>
      <w:r w:rsidRPr="00DA2653">
        <w:rPr>
          <w:rFonts w:ascii="Arial" w:hAnsi="Arial" w:cs="Arial"/>
          <w:sz w:val="24"/>
          <w:szCs w:val="24"/>
        </w:rPr>
        <w:t xml:space="preserve">Y coincidentemente la jurisprudencia resolviendo: </w:t>
      </w:r>
      <w:r w:rsidRPr="003745A9">
        <w:rPr>
          <w:rFonts w:ascii="Arial" w:hAnsi="Arial" w:cs="Arial"/>
          <w:i/>
          <w:sz w:val="24"/>
          <w:szCs w:val="24"/>
        </w:rPr>
        <w:t xml:space="preserve">“La duplicación de la indemnización por antigüedad prevista por el art. 1 de la ley 25.323 no exige que el trabajador formalice intimación al empleador, sino que se trate de una relación laboral que al momento del despido no estuviese registrada, o lo estuviera de modo deficiente.” </w:t>
      </w:r>
      <w:r w:rsidRPr="00D33A04">
        <w:rPr>
          <w:rFonts w:ascii="Arial" w:hAnsi="Arial" w:cs="Arial"/>
          <w:sz w:val="24"/>
          <w:szCs w:val="24"/>
        </w:rPr>
        <w:t>(</w:t>
      </w:r>
      <w:hyperlink r:id="rId6" w:history="1">
        <w:r w:rsidRPr="00D33A04">
          <w:rPr>
            <w:rStyle w:val="Hipervnculo"/>
            <w:rFonts w:ascii="Arial" w:hAnsi="Arial" w:cs="Arial"/>
            <w:sz w:val="24"/>
            <w:szCs w:val="24"/>
            <w:u w:val="none"/>
          </w:rPr>
          <w:t>Superior Tribunal de Justicia de la Provincia de Río Negro. C., H. R. c. El Tehuelche S.A.C.I.C.I. s/ sumario s/ inaplicabilidad de ley. 29/06/2016, AR/JUR/59421/2016</w:t>
        </w:r>
      </w:hyperlink>
      <w:r w:rsidRPr="00DA2653">
        <w:rPr>
          <w:rFonts w:ascii="Arial" w:hAnsi="Arial" w:cs="Arial"/>
          <w:sz w:val="24"/>
          <w:szCs w:val="24"/>
        </w:rPr>
        <w:t>).</w:t>
      </w:r>
    </w:p>
    <w:p w:rsidR="00DA2653" w:rsidRPr="00DA2653" w:rsidRDefault="00DA2653" w:rsidP="003745A9">
      <w:pPr>
        <w:spacing w:after="0" w:line="360" w:lineRule="auto"/>
        <w:ind w:firstLine="1985"/>
        <w:jc w:val="both"/>
        <w:rPr>
          <w:rFonts w:ascii="Arial" w:hAnsi="Arial" w:cs="Arial"/>
          <w:sz w:val="24"/>
          <w:szCs w:val="24"/>
        </w:rPr>
      </w:pPr>
      <w:r w:rsidRPr="00DA2653">
        <w:rPr>
          <w:rFonts w:ascii="Arial" w:hAnsi="Arial" w:cs="Arial"/>
          <w:sz w:val="24"/>
          <w:szCs w:val="24"/>
        </w:rPr>
        <w:t>Conforme a ello, si la Excma. Cámara tuvo por acreditada que la relación laboral se registro de modo deficiente, debió aplicar el art. 1 de la ley 25.323 condenando a la demandada al pago de la indemnización reclamada.</w:t>
      </w:r>
    </w:p>
    <w:p w:rsidR="00DA2653" w:rsidRDefault="00DA2653" w:rsidP="003745A9">
      <w:pPr>
        <w:spacing w:after="0" w:line="360" w:lineRule="auto"/>
        <w:ind w:firstLine="1985"/>
        <w:jc w:val="both"/>
        <w:rPr>
          <w:rFonts w:ascii="Arial" w:hAnsi="Arial" w:cs="Arial"/>
          <w:sz w:val="24"/>
          <w:szCs w:val="24"/>
        </w:rPr>
      </w:pPr>
      <w:r w:rsidRPr="00DA2653">
        <w:rPr>
          <w:rFonts w:ascii="Arial" w:hAnsi="Arial" w:cs="Arial"/>
          <w:sz w:val="24"/>
          <w:szCs w:val="24"/>
        </w:rPr>
        <w:t>En razón de lo expuesto, de conformidad con lo dictaminado por el Sr. Procurador General, propicio hacer lugar al recurso de casación deducido por el actor, y casar la sentencia en lo que ha sido materia de recurso, condenando a la demandada al pago de la indemnización acordada por el art. 1 de la Ley 25.323.</w:t>
      </w:r>
    </w:p>
    <w:p w:rsidR="00015774" w:rsidRPr="00015774" w:rsidRDefault="00015774" w:rsidP="003745A9">
      <w:pPr>
        <w:widowControl w:val="0"/>
        <w:kinsoku w:val="0"/>
        <w:spacing w:after="0" w:line="360" w:lineRule="auto"/>
        <w:ind w:firstLine="1985"/>
        <w:jc w:val="both"/>
        <w:rPr>
          <w:rFonts w:ascii="Arial" w:eastAsia="Calibri" w:hAnsi="Arial" w:cs="Arial"/>
          <w:b/>
          <w:bCs/>
          <w:sz w:val="24"/>
          <w:szCs w:val="24"/>
          <w:lang w:val="es-ES" w:eastAsia="en-U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Pr>
          <w:rFonts w:ascii="Arial" w:eastAsia="Times New Roman" w:hAnsi="Arial" w:cs="Arial"/>
          <w:sz w:val="24"/>
          <w:szCs w:val="24"/>
          <w:lang w:val="es-ES" w:eastAsia="es-ES"/>
        </w:rPr>
        <w:t>s</w:t>
      </w:r>
      <w:r w:rsidRPr="00015774">
        <w:rPr>
          <w:rFonts w:ascii="Arial" w:eastAsia="Calibri" w:hAnsi="Arial" w:cs="Arial"/>
          <w:sz w:val="24"/>
          <w:szCs w:val="24"/>
          <w:lang w:val="es-MX" w:eastAsia="en-US"/>
        </w:rPr>
        <w:t xml:space="preserve"> </w:t>
      </w:r>
      <w:r>
        <w:rPr>
          <w:rFonts w:ascii="Arial" w:eastAsia="Calibri" w:hAnsi="Arial" w:cs="Arial"/>
          <w:b/>
          <w:bCs/>
          <w:sz w:val="24"/>
          <w:szCs w:val="24"/>
          <w:lang w:val="es-ES" w:eastAsia="en-US"/>
        </w:rPr>
        <w:t xml:space="preserve">SEGUNDA y TERCERA </w:t>
      </w:r>
      <w:r w:rsidRPr="00015774">
        <w:rPr>
          <w:rFonts w:ascii="Arial" w:eastAsia="Calibri" w:hAnsi="Arial" w:cs="Arial"/>
          <w:b/>
          <w:bCs/>
          <w:sz w:val="24"/>
          <w:szCs w:val="24"/>
          <w:lang w:val="es-ES" w:eastAsia="en-US"/>
        </w:rPr>
        <w:t>CUESTIÓN.</w:t>
      </w:r>
    </w:p>
    <w:p w:rsidR="00015774" w:rsidRPr="00015774" w:rsidRDefault="00015774" w:rsidP="003745A9">
      <w:pPr>
        <w:spacing w:after="0" w:line="360" w:lineRule="auto"/>
        <w:ind w:firstLine="1985"/>
        <w:jc w:val="both"/>
        <w:rPr>
          <w:rFonts w:ascii="Arial" w:hAnsi="Arial" w:cs="Arial"/>
          <w:sz w:val="24"/>
          <w:szCs w:val="24"/>
          <w:lang w:val="es-ES"/>
        </w:rPr>
      </w:pPr>
    </w:p>
    <w:p w:rsidR="00DA2653" w:rsidRDefault="00DA2653" w:rsidP="003745A9">
      <w:pPr>
        <w:spacing w:after="0" w:line="360" w:lineRule="auto"/>
        <w:jc w:val="both"/>
        <w:rPr>
          <w:rFonts w:ascii="Arial" w:hAnsi="Arial" w:cs="Arial"/>
          <w:sz w:val="24"/>
          <w:szCs w:val="24"/>
        </w:rPr>
      </w:pPr>
      <w:r w:rsidRPr="00DA2653">
        <w:rPr>
          <w:rFonts w:ascii="Arial" w:hAnsi="Arial" w:cs="Arial"/>
          <w:b/>
          <w:bCs/>
          <w:sz w:val="24"/>
          <w:szCs w:val="24"/>
          <w:u w:val="single"/>
        </w:rPr>
        <w:t xml:space="preserve">A LA CUARTA </w:t>
      </w:r>
      <w:r w:rsidR="003745A9" w:rsidRPr="00DA2653">
        <w:rPr>
          <w:rFonts w:ascii="Arial" w:eastAsia="Calibri" w:hAnsi="Arial" w:cs="Arial"/>
          <w:b/>
          <w:bCs/>
          <w:sz w:val="24"/>
          <w:szCs w:val="24"/>
          <w:u w:val="single"/>
        </w:rPr>
        <w:t xml:space="preserve">CUESTIÓN, la </w:t>
      </w:r>
      <w:r w:rsidR="003745A9">
        <w:rPr>
          <w:rFonts w:ascii="Arial" w:eastAsia="Calibri" w:hAnsi="Arial" w:cs="Arial"/>
          <w:b/>
          <w:sz w:val="24"/>
          <w:szCs w:val="24"/>
          <w:u w:val="single"/>
        </w:rPr>
        <w:t>Dra. MARTHA RAQUEL CORVALÁ</w:t>
      </w:r>
      <w:r w:rsidR="003745A9" w:rsidRPr="00DA2653">
        <w:rPr>
          <w:rFonts w:ascii="Arial" w:eastAsia="Calibri" w:hAnsi="Arial" w:cs="Arial"/>
          <w:b/>
          <w:sz w:val="24"/>
          <w:szCs w:val="24"/>
          <w:u w:val="single"/>
        </w:rPr>
        <w:t>N</w:t>
      </w:r>
      <w:r w:rsidR="003745A9">
        <w:rPr>
          <w:rFonts w:ascii="Arial" w:eastAsia="Calibri" w:hAnsi="Arial" w:cs="Arial"/>
          <w:b/>
          <w:sz w:val="24"/>
          <w:szCs w:val="24"/>
          <w:u w:val="single"/>
        </w:rPr>
        <w:t>,</w:t>
      </w:r>
      <w:r w:rsidR="003745A9" w:rsidRPr="00DA2653">
        <w:rPr>
          <w:rFonts w:ascii="Arial" w:eastAsia="Calibri" w:hAnsi="Arial" w:cs="Arial"/>
          <w:b/>
          <w:sz w:val="24"/>
          <w:szCs w:val="24"/>
          <w:u w:val="single"/>
        </w:rPr>
        <w:t xml:space="preserve"> </w:t>
      </w:r>
      <w:r w:rsidR="003745A9" w:rsidRPr="00DA2653">
        <w:rPr>
          <w:rFonts w:ascii="Arial" w:eastAsia="Calibri" w:hAnsi="Arial" w:cs="Arial"/>
          <w:b/>
          <w:bCs/>
          <w:sz w:val="24"/>
          <w:szCs w:val="24"/>
          <w:u w:val="single"/>
        </w:rPr>
        <w:t>dijo</w:t>
      </w:r>
      <w:r w:rsidRPr="00DA2653">
        <w:rPr>
          <w:rFonts w:ascii="Arial" w:hAnsi="Arial" w:cs="Arial"/>
          <w:b/>
          <w:bCs/>
          <w:sz w:val="24"/>
          <w:szCs w:val="24"/>
          <w:u w:val="single"/>
        </w:rPr>
        <w:t>:</w:t>
      </w:r>
      <w:r w:rsidRPr="00DA2653">
        <w:rPr>
          <w:rFonts w:ascii="Arial" w:hAnsi="Arial" w:cs="Arial"/>
          <w:sz w:val="24"/>
          <w:szCs w:val="24"/>
        </w:rPr>
        <w:t xml:space="preserve"> Conforme a lo expuesto en la anterior cuestión, corresponde casar la Sentencia Definitiva N</w:t>
      </w:r>
      <w:r w:rsidR="00015774">
        <w:rPr>
          <w:rFonts w:ascii="Arial" w:hAnsi="Arial" w:cs="Arial"/>
          <w:sz w:val="24"/>
          <w:szCs w:val="24"/>
        </w:rPr>
        <w:t>ú</w:t>
      </w:r>
      <w:r w:rsidRPr="00DA2653">
        <w:rPr>
          <w:rFonts w:ascii="Arial" w:hAnsi="Arial" w:cs="Arial"/>
          <w:sz w:val="24"/>
          <w:szCs w:val="24"/>
        </w:rPr>
        <w:t>mero Doscientos Treinta y Cinco, de fecha 14</w:t>
      </w:r>
      <w:r w:rsidR="00015774">
        <w:rPr>
          <w:rFonts w:ascii="Arial" w:hAnsi="Arial" w:cs="Arial"/>
          <w:sz w:val="24"/>
          <w:szCs w:val="24"/>
        </w:rPr>
        <w:t>/</w:t>
      </w:r>
      <w:r w:rsidRPr="00DA2653">
        <w:rPr>
          <w:rFonts w:ascii="Arial" w:hAnsi="Arial" w:cs="Arial"/>
          <w:sz w:val="24"/>
          <w:szCs w:val="24"/>
        </w:rPr>
        <w:t>12</w:t>
      </w:r>
      <w:r w:rsidR="00015774">
        <w:rPr>
          <w:rFonts w:ascii="Arial" w:hAnsi="Arial" w:cs="Arial"/>
          <w:sz w:val="24"/>
          <w:szCs w:val="24"/>
        </w:rPr>
        <w:t>/</w:t>
      </w:r>
      <w:r w:rsidRPr="00DA2653">
        <w:rPr>
          <w:rFonts w:ascii="Arial" w:hAnsi="Arial" w:cs="Arial"/>
          <w:sz w:val="24"/>
          <w:szCs w:val="24"/>
        </w:rPr>
        <w:t>2017</w:t>
      </w:r>
      <w:r w:rsidR="00015774">
        <w:rPr>
          <w:rFonts w:ascii="Arial" w:hAnsi="Arial" w:cs="Arial"/>
          <w:sz w:val="24"/>
          <w:szCs w:val="24"/>
        </w:rPr>
        <w:t>,</w:t>
      </w:r>
      <w:r w:rsidR="0046151D">
        <w:rPr>
          <w:rFonts w:ascii="Arial" w:hAnsi="Arial" w:cs="Arial"/>
          <w:sz w:val="24"/>
          <w:szCs w:val="24"/>
        </w:rPr>
        <w:t xml:space="preserve"> dictada por la Cámara Civil, Comercial, Minas y Laboral N° 2 de la Segunda Circunscripción Judicial,</w:t>
      </w:r>
      <w:r w:rsidRPr="00DA2653">
        <w:rPr>
          <w:rFonts w:ascii="Arial" w:hAnsi="Arial" w:cs="Arial"/>
          <w:sz w:val="24"/>
          <w:szCs w:val="24"/>
        </w:rPr>
        <w:t xml:space="preserve"> en lo que ha sido materia de recurso, y en </w:t>
      </w:r>
      <w:r w:rsidRPr="00DA2653">
        <w:rPr>
          <w:rFonts w:ascii="Arial" w:hAnsi="Arial" w:cs="Arial"/>
          <w:sz w:val="24"/>
          <w:szCs w:val="24"/>
        </w:rPr>
        <w:lastRenderedPageBreak/>
        <w:t xml:space="preserve">consecuencia, condenar a la demandada al pago de la indemnización </w:t>
      </w:r>
      <w:r w:rsidR="00015774">
        <w:rPr>
          <w:rFonts w:ascii="Arial" w:hAnsi="Arial" w:cs="Arial"/>
          <w:sz w:val="24"/>
          <w:szCs w:val="24"/>
        </w:rPr>
        <w:t>del art. 1 de la Ley 25.323. ASÍ</w:t>
      </w:r>
      <w:r w:rsidRPr="00DA2653">
        <w:rPr>
          <w:rFonts w:ascii="Arial" w:hAnsi="Arial" w:cs="Arial"/>
          <w:sz w:val="24"/>
          <w:szCs w:val="24"/>
        </w:rPr>
        <w:t xml:space="preserve"> LO VOTO.</w:t>
      </w:r>
    </w:p>
    <w:p w:rsidR="00015774" w:rsidRPr="00015774" w:rsidRDefault="00015774" w:rsidP="003745A9">
      <w:pPr>
        <w:widowControl w:val="0"/>
        <w:kinsoku w:val="0"/>
        <w:spacing w:after="0" w:line="360" w:lineRule="auto"/>
        <w:ind w:firstLine="1985"/>
        <w:jc w:val="both"/>
        <w:rPr>
          <w:rFonts w:ascii="Arial" w:eastAsia="Calibri" w:hAnsi="Arial" w:cs="Arial"/>
          <w:b/>
          <w:bCs/>
          <w:sz w:val="24"/>
          <w:szCs w:val="24"/>
          <w:lang w:val="es-ES" w:eastAsia="en-U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b/>
          <w:sz w:val="24"/>
          <w:szCs w:val="24"/>
          <w:lang w:val="es-MX" w:eastAsia="en-US"/>
        </w:rPr>
        <w:t xml:space="preserve"> CUARTA</w:t>
      </w:r>
      <w:r w:rsidRPr="00015774">
        <w:rPr>
          <w:rFonts w:ascii="Arial" w:eastAsia="Calibri" w:hAnsi="Arial" w:cs="Arial"/>
          <w:b/>
          <w:bCs/>
          <w:sz w:val="24"/>
          <w:szCs w:val="24"/>
          <w:lang w:val="es-ES" w:eastAsia="en-US"/>
        </w:rPr>
        <w:t xml:space="preserve"> CUESTIÓN.</w:t>
      </w:r>
    </w:p>
    <w:p w:rsidR="00015774" w:rsidRPr="00015774" w:rsidRDefault="00015774" w:rsidP="003745A9">
      <w:pPr>
        <w:spacing w:after="0" w:line="360" w:lineRule="auto"/>
        <w:ind w:firstLine="1985"/>
        <w:jc w:val="both"/>
        <w:rPr>
          <w:rFonts w:ascii="Arial" w:hAnsi="Arial" w:cs="Arial"/>
          <w:sz w:val="24"/>
          <w:szCs w:val="24"/>
          <w:lang w:val="es-ES"/>
        </w:rPr>
      </w:pPr>
    </w:p>
    <w:p w:rsidR="00DA2653" w:rsidRPr="00DA2653" w:rsidRDefault="00DA2653" w:rsidP="003745A9">
      <w:pPr>
        <w:tabs>
          <w:tab w:val="left" w:pos="1440"/>
        </w:tabs>
        <w:spacing w:after="0" w:line="360" w:lineRule="auto"/>
        <w:jc w:val="both"/>
        <w:rPr>
          <w:rFonts w:ascii="Arial" w:hAnsi="Arial" w:cs="Arial"/>
          <w:b/>
          <w:sz w:val="24"/>
          <w:szCs w:val="24"/>
          <w:u w:val="single"/>
        </w:rPr>
      </w:pPr>
      <w:r w:rsidRPr="00DA2653">
        <w:rPr>
          <w:rFonts w:ascii="Arial" w:hAnsi="Arial" w:cs="Arial"/>
          <w:b/>
          <w:sz w:val="24"/>
          <w:szCs w:val="24"/>
          <w:u w:val="single"/>
        </w:rPr>
        <w:t xml:space="preserve">A LA QUINTA </w:t>
      </w:r>
      <w:r w:rsidR="003745A9" w:rsidRPr="00DA2653">
        <w:rPr>
          <w:rFonts w:ascii="Arial" w:eastAsia="Calibri" w:hAnsi="Arial" w:cs="Arial"/>
          <w:b/>
          <w:bCs/>
          <w:sz w:val="24"/>
          <w:szCs w:val="24"/>
          <w:u w:val="single"/>
        </w:rPr>
        <w:t xml:space="preserve">CUESTIÓN, la </w:t>
      </w:r>
      <w:r w:rsidR="003745A9">
        <w:rPr>
          <w:rFonts w:ascii="Arial" w:eastAsia="Calibri" w:hAnsi="Arial" w:cs="Arial"/>
          <w:b/>
          <w:sz w:val="24"/>
          <w:szCs w:val="24"/>
          <w:u w:val="single"/>
        </w:rPr>
        <w:t>Dra. MARTHA RAQUEL CORVALÁ</w:t>
      </w:r>
      <w:r w:rsidR="003745A9" w:rsidRPr="00DA2653">
        <w:rPr>
          <w:rFonts w:ascii="Arial" w:eastAsia="Calibri" w:hAnsi="Arial" w:cs="Arial"/>
          <w:b/>
          <w:sz w:val="24"/>
          <w:szCs w:val="24"/>
          <w:u w:val="single"/>
        </w:rPr>
        <w:t>N</w:t>
      </w:r>
      <w:r w:rsidR="003745A9">
        <w:rPr>
          <w:rFonts w:ascii="Arial" w:eastAsia="Calibri" w:hAnsi="Arial" w:cs="Arial"/>
          <w:b/>
          <w:sz w:val="24"/>
          <w:szCs w:val="24"/>
          <w:u w:val="single"/>
        </w:rPr>
        <w:t>,</w:t>
      </w:r>
      <w:r w:rsidR="003745A9" w:rsidRPr="00DA2653">
        <w:rPr>
          <w:rFonts w:ascii="Arial" w:eastAsia="Calibri" w:hAnsi="Arial" w:cs="Arial"/>
          <w:b/>
          <w:sz w:val="24"/>
          <w:szCs w:val="24"/>
          <w:u w:val="single"/>
        </w:rPr>
        <w:t xml:space="preserve"> </w:t>
      </w:r>
      <w:r w:rsidR="003745A9" w:rsidRPr="00DA2653">
        <w:rPr>
          <w:rFonts w:ascii="Arial" w:eastAsia="Calibri" w:hAnsi="Arial" w:cs="Arial"/>
          <w:b/>
          <w:bCs/>
          <w:sz w:val="24"/>
          <w:szCs w:val="24"/>
          <w:u w:val="single"/>
        </w:rPr>
        <w:t>dij</w:t>
      </w:r>
      <w:r w:rsidR="003745A9">
        <w:rPr>
          <w:rFonts w:ascii="Arial" w:eastAsia="Calibri" w:hAnsi="Arial" w:cs="Arial"/>
          <w:b/>
          <w:bCs/>
          <w:sz w:val="24"/>
          <w:szCs w:val="24"/>
          <w:u w:val="single"/>
        </w:rPr>
        <w:t>o:</w:t>
      </w:r>
      <w:r w:rsidRPr="00DA2653">
        <w:rPr>
          <w:rFonts w:ascii="Arial" w:hAnsi="Arial" w:cs="Arial"/>
          <w:sz w:val="24"/>
          <w:szCs w:val="24"/>
        </w:rPr>
        <w:t xml:space="preserve"> Las costas de esta y de la anterior instancia se imponen al vencido (art. 68 CPC</w:t>
      </w:r>
      <w:r w:rsidR="00D33A04">
        <w:rPr>
          <w:rFonts w:ascii="Arial" w:hAnsi="Arial" w:cs="Arial"/>
          <w:sz w:val="24"/>
          <w:szCs w:val="24"/>
        </w:rPr>
        <w:t xml:space="preserve"> y </w:t>
      </w:r>
      <w:r w:rsidRPr="00DA2653">
        <w:rPr>
          <w:rFonts w:ascii="Arial" w:hAnsi="Arial" w:cs="Arial"/>
          <w:sz w:val="24"/>
          <w:szCs w:val="24"/>
        </w:rPr>
        <w:t>C y 111 CPL). AS</w:t>
      </w:r>
      <w:r w:rsidR="00015774">
        <w:rPr>
          <w:rFonts w:ascii="Arial" w:hAnsi="Arial" w:cs="Arial"/>
          <w:sz w:val="24"/>
          <w:szCs w:val="24"/>
        </w:rPr>
        <w:t>Í</w:t>
      </w:r>
      <w:r w:rsidRPr="00DA2653">
        <w:rPr>
          <w:rFonts w:ascii="Arial" w:hAnsi="Arial" w:cs="Arial"/>
          <w:sz w:val="24"/>
          <w:szCs w:val="24"/>
        </w:rPr>
        <w:t xml:space="preserve"> LO VOTO.</w:t>
      </w:r>
      <w:r w:rsidRPr="00DA2653">
        <w:rPr>
          <w:rFonts w:ascii="Arial" w:hAnsi="Arial" w:cs="Arial"/>
          <w:b/>
          <w:sz w:val="24"/>
          <w:szCs w:val="24"/>
          <w:u w:val="single"/>
        </w:rPr>
        <w:t xml:space="preserve"> </w:t>
      </w:r>
    </w:p>
    <w:p w:rsidR="00015774" w:rsidRPr="00015774" w:rsidRDefault="00015774" w:rsidP="003745A9">
      <w:pPr>
        <w:widowControl w:val="0"/>
        <w:kinsoku w:val="0"/>
        <w:spacing w:after="0" w:line="360" w:lineRule="auto"/>
        <w:ind w:firstLine="1985"/>
        <w:jc w:val="both"/>
        <w:rPr>
          <w:rFonts w:ascii="Arial" w:eastAsia="Calibri" w:hAnsi="Arial" w:cs="Arial"/>
          <w:b/>
          <w:bCs/>
          <w:sz w:val="24"/>
          <w:szCs w:val="24"/>
          <w:lang w:val="es-ES" w:eastAsia="en-U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eastAsia="Calibri" w:hAnsi="Arial" w:cs="Arial"/>
          <w:sz w:val="24"/>
          <w:szCs w:val="24"/>
          <w:lang w:val="es-MX" w:eastAsia="en-US"/>
        </w:rPr>
        <w:t xml:space="preserve"> </w:t>
      </w:r>
      <w:r w:rsidRPr="00015774">
        <w:rPr>
          <w:rFonts w:ascii="Arial" w:eastAsia="Calibri" w:hAnsi="Arial" w:cs="Arial"/>
          <w:b/>
          <w:bCs/>
          <w:sz w:val="24"/>
          <w:szCs w:val="24"/>
          <w:lang w:val="es-ES" w:eastAsia="en-US"/>
        </w:rPr>
        <w:t>QUINTA CUESTIÓN.</w:t>
      </w:r>
    </w:p>
    <w:p w:rsidR="00015774" w:rsidRPr="00015774" w:rsidRDefault="00015774" w:rsidP="003745A9">
      <w:pPr>
        <w:widowControl w:val="0"/>
        <w:kinsoku w:val="0"/>
        <w:spacing w:after="0" w:line="360" w:lineRule="auto"/>
        <w:ind w:firstLine="1985"/>
        <w:jc w:val="both"/>
        <w:rPr>
          <w:rFonts w:ascii="Arial" w:eastAsia="Calibri" w:hAnsi="Arial" w:cs="Arial"/>
          <w:bCs/>
          <w:sz w:val="24"/>
          <w:szCs w:val="24"/>
          <w:lang w:val="es-ES" w:eastAsia="en-US"/>
        </w:rPr>
      </w:pPr>
      <w:r w:rsidRPr="00015774">
        <w:rPr>
          <w:rFonts w:ascii="Arial" w:eastAsia="Calibri" w:hAnsi="Arial" w:cs="Arial"/>
          <w:bCs/>
          <w:sz w:val="24"/>
          <w:szCs w:val="24"/>
          <w:lang w:val="es-ES" w:eastAsia="en-US"/>
        </w:rPr>
        <w:t>Con lo que se da por finalizado el acto, disponiendo los Sres. Ministros la Sentencia que va a continuación:</w:t>
      </w:r>
    </w:p>
    <w:p w:rsidR="00015774" w:rsidRPr="00015774" w:rsidRDefault="00015774" w:rsidP="003745A9">
      <w:pPr>
        <w:widowControl w:val="0"/>
        <w:spacing w:after="0" w:line="360" w:lineRule="auto"/>
        <w:ind w:firstLine="1985"/>
        <w:jc w:val="both"/>
        <w:rPr>
          <w:rFonts w:ascii="Arial" w:eastAsia="Calibri" w:hAnsi="Arial" w:cs="Arial"/>
          <w:bCs/>
          <w:sz w:val="24"/>
          <w:szCs w:val="24"/>
          <w:lang w:val="es-ES" w:eastAsia="en-US"/>
        </w:rPr>
      </w:pPr>
    </w:p>
    <w:p w:rsidR="00015774" w:rsidRPr="00015774" w:rsidRDefault="00015774" w:rsidP="003745A9">
      <w:pPr>
        <w:widowControl w:val="0"/>
        <w:spacing w:after="0" w:line="360" w:lineRule="auto"/>
        <w:jc w:val="both"/>
        <w:rPr>
          <w:rFonts w:ascii="Arial" w:eastAsia="Calibri" w:hAnsi="Arial" w:cs="Arial"/>
          <w:b/>
          <w:bCs/>
          <w:sz w:val="24"/>
          <w:szCs w:val="24"/>
          <w:lang w:val="es-ES" w:eastAsia="en-US"/>
        </w:rPr>
      </w:pPr>
      <w:r w:rsidRPr="00015774">
        <w:rPr>
          <w:rFonts w:ascii="Arial" w:eastAsia="Calibri" w:hAnsi="Arial" w:cs="Arial"/>
          <w:b/>
          <w:bCs/>
          <w:sz w:val="24"/>
          <w:szCs w:val="24"/>
          <w:lang w:val="es-ES" w:eastAsia="en-US"/>
        </w:rPr>
        <w:t>San Luis,</w:t>
      </w:r>
      <w:r w:rsidR="0046151D">
        <w:rPr>
          <w:rFonts w:ascii="Arial" w:eastAsia="Calibri" w:hAnsi="Arial" w:cs="Arial"/>
          <w:b/>
          <w:bCs/>
          <w:sz w:val="24"/>
          <w:szCs w:val="24"/>
          <w:lang w:val="es-ES" w:eastAsia="en-US"/>
        </w:rPr>
        <w:t xml:space="preserve"> veinticinco</w:t>
      </w:r>
      <w:r>
        <w:rPr>
          <w:rFonts w:ascii="Arial" w:eastAsia="Calibri" w:hAnsi="Arial" w:cs="Arial"/>
          <w:b/>
          <w:bCs/>
          <w:sz w:val="24"/>
          <w:szCs w:val="24"/>
          <w:lang w:val="es-ES" w:eastAsia="en-US"/>
        </w:rPr>
        <w:t xml:space="preserve"> </w:t>
      </w:r>
      <w:r w:rsidRPr="00015774">
        <w:rPr>
          <w:rFonts w:ascii="Arial" w:eastAsia="Calibri" w:hAnsi="Arial" w:cs="Arial"/>
          <w:b/>
          <w:bCs/>
          <w:sz w:val="24"/>
          <w:szCs w:val="24"/>
          <w:lang w:val="es-ES" w:eastAsia="en-US"/>
        </w:rPr>
        <w:t>de junio de dos mil diecinueve.-</w:t>
      </w:r>
    </w:p>
    <w:p w:rsidR="00015774" w:rsidRDefault="00015774" w:rsidP="003745A9">
      <w:pPr>
        <w:widowControl w:val="0"/>
        <w:kinsoku w:val="0"/>
        <w:spacing w:after="0" w:line="360" w:lineRule="auto"/>
        <w:ind w:firstLine="1985"/>
        <w:jc w:val="both"/>
        <w:rPr>
          <w:rFonts w:ascii="Arial" w:hAnsi="Arial" w:cs="Arial"/>
          <w:sz w:val="24"/>
          <w:szCs w:val="24"/>
        </w:rPr>
      </w:pPr>
      <w:r w:rsidRPr="00015774">
        <w:rPr>
          <w:rFonts w:ascii="Arial" w:eastAsia="Calibri" w:hAnsi="Arial" w:cs="Arial"/>
          <w:b/>
          <w:bCs/>
          <w:sz w:val="24"/>
          <w:szCs w:val="24"/>
          <w:u w:val="single"/>
          <w:lang w:val="es-ES" w:eastAsia="en-US"/>
        </w:rPr>
        <w:t>Y VISTOS</w:t>
      </w:r>
      <w:r w:rsidRPr="00015774">
        <w:rPr>
          <w:rFonts w:ascii="Arial" w:eastAsia="Calibri" w:hAnsi="Arial" w:cs="Arial"/>
          <w:b/>
          <w:bCs/>
          <w:sz w:val="24"/>
          <w:szCs w:val="24"/>
          <w:lang w:val="es-ES" w:eastAsia="en-US"/>
        </w:rPr>
        <w:t>:</w:t>
      </w:r>
      <w:r w:rsidRPr="00015774">
        <w:rPr>
          <w:rFonts w:ascii="Arial" w:eastAsia="Calibri" w:hAnsi="Arial" w:cs="Arial"/>
          <w:bCs/>
          <w:sz w:val="24"/>
          <w:szCs w:val="24"/>
          <w:lang w:val="es-ES" w:eastAsia="en-US"/>
        </w:rPr>
        <w:t xml:space="preserve"> En mérito al resultado obtenido en la votación del Acuerdo que antecede, </w:t>
      </w:r>
      <w:r w:rsidRPr="00015774">
        <w:rPr>
          <w:rFonts w:ascii="Arial" w:eastAsia="Calibri" w:hAnsi="Arial" w:cs="Arial"/>
          <w:b/>
          <w:bCs/>
          <w:sz w:val="24"/>
          <w:szCs w:val="24"/>
          <w:u w:val="single"/>
          <w:lang w:val="es-ES" w:eastAsia="en-US"/>
        </w:rPr>
        <w:t>SE RESUELVE:</w:t>
      </w:r>
      <w:r w:rsidRPr="00015774">
        <w:rPr>
          <w:rFonts w:ascii="Arial" w:eastAsia="Calibri" w:hAnsi="Arial" w:cs="Arial"/>
          <w:sz w:val="24"/>
          <w:szCs w:val="24"/>
          <w:lang w:val="es-ES" w:eastAsia="en-US"/>
        </w:rPr>
        <w:t xml:space="preserve"> I)</w:t>
      </w:r>
      <w:r w:rsidRPr="00015774">
        <w:rPr>
          <w:rFonts w:ascii="Arial" w:eastAsia="Times New Roman" w:hAnsi="Arial" w:cs="Arial"/>
          <w:sz w:val="24"/>
          <w:szCs w:val="24"/>
          <w:lang w:val="es-ES" w:eastAsia="es-ES"/>
        </w:rPr>
        <w:t xml:space="preserve"> </w:t>
      </w:r>
      <w:r>
        <w:rPr>
          <w:rFonts w:ascii="Arial" w:hAnsi="Arial" w:cs="Arial"/>
          <w:sz w:val="24"/>
          <w:szCs w:val="24"/>
        </w:rPr>
        <w:t>C</w:t>
      </w:r>
      <w:r w:rsidRPr="00DA2653">
        <w:rPr>
          <w:rFonts w:ascii="Arial" w:hAnsi="Arial" w:cs="Arial"/>
          <w:sz w:val="24"/>
          <w:szCs w:val="24"/>
        </w:rPr>
        <w:t>asar la Sentencia Definitiva N</w:t>
      </w:r>
      <w:r>
        <w:rPr>
          <w:rFonts w:ascii="Arial" w:hAnsi="Arial" w:cs="Arial"/>
          <w:sz w:val="24"/>
          <w:szCs w:val="24"/>
        </w:rPr>
        <w:t>ú</w:t>
      </w:r>
      <w:r w:rsidRPr="00DA2653">
        <w:rPr>
          <w:rFonts w:ascii="Arial" w:hAnsi="Arial" w:cs="Arial"/>
          <w:sz w:val="24"/>
          <w:szCs w:val="24"/>
        </w:rPr>
        <w:t>mero Doscient</w:t>
      </w:r>
      <w:r>
        <w:rPr>
          <w:rFonts w:ascii="Arial" w:hAnsi="Arial" w:cs="Arial"/>
          <w:sz w:val="24"/>
          <w:szCs w:val="24"/>
        </w:rPr>
        <w:t>os Treinta y Cinco, de fecha 14/</w:t>
      </w:r>
      <w:r w:rsidRPr="00DA2653">
        <w:rPr>
          <w:rFonts w:ascii="Arial" w:hAnsi="Arial" w:cs="Arial"/>
          <w:sz w:val="24"/>
          <w:szCs w:val="24"/>
        </w:rPr>
        <w:t>12</w:t>
      </w:r>
      <w:r>
        <w:rPr>
          <w:rFonts w:ascii="Arial" w:hAnsi="Arial" w:cs="Arial"/>
          <w:sz w:val="24"/>
          <w:szCs w:val="24"/>
        </w:rPr>
        <w:t>/</w:t>
      </w:r>
      <w:r w:rsidRPr="00DA2653">
        <w:rPr>
          <w:rFonts w:ascii="Arial" w:hAnsi="Arial" w:cs="Arial"/>
          <w:sz w:val="24"/>
          <w:szCs w:val="24"/>
        </w:rPr>
        <w:t>2017</w:t>
      </w:r>
      <w:r w:rsidR="0046151D">
        <w:rPr>
          <w:rFonts w:ascii="Arial" w:hAnsi="Arial" w:cs="Arial"/>
          <w:sz w:val="24"/>
          <w:szCs w:val="24"/>
        </w:rPr>
        <w:t xml:space="preserve">, </w:t>
      </w:r>
      <w:r w:rsidRPr="00DA2653">
        <w:rPr>
          <w:rFonts w:ascii="Arial" w:hAnsi="Arial" w:cs="Arial"/>
          <w:sz w:val="24"/>
          <w:szCs w:val="24"/>
        </w:rPr>
        <w:t xml:space="preserve"> </w:t>
      </w:r>
      <w:r w:rsidR="0046151D">
        <w:rPr>
          <w:rFonts w:ascii="Arial" w:hAnsi="Arial" w:cs="Arial"/>
          <w:sz w:val="24"/>
          <w:szCs w:val="24"/>
        </w:rPr>
        <w:t>dictada por la Cámara Civil, Comercial, Minas y Laboral N° 2 de la Segunda Circunscripción Judicial,</w:t>
      </w:r>
      <w:r w:rsidR="0046151D" w:rsidRPr="00DA2653">
        <w:rPr>
          <w:rFonts w:ascii="Arial" w:hAnsi="Arial" w:cs="Arial"/>
          <w:sz w:val="24"/>
          <w:szCs w:val="24"/>
        </w:rPr>
        <w:t xml:space="preserve"> </w:t>
      </w:r>
      <w:r w:rsidRPr="00DA2653">
        <w:rPr>
          <w:rFonts w:ascii="Arial" w:hAnsi="Arial" w:cs="Arial"/>
          <w:sz w:val="24"/>
          <w:szCs w:val="24"/>
        </w:rPr>
        <w:t xml:space="preserve">en lo que ha sido materia de recurso, </w:t>
      </w:r>
      <w:r>
        <w:rPr>
          <w:rFonts w:ascii="Arial" w:hAnsi="Arial" w:cs="Arial"/>
          <w:sz w:val="24"/>
          <w:szCs w:val="24"/>
        </w:rPr>
        <w:t>y</w:t>
      </w:r>
      <w:r w:rsidRPr="00DA2653">
        <w:rPr>
          <w:rFonts w:ascii="Arial" w:hAnsi="Arial" w:cs="Arial"/>
          <w:sz w:val="24"/>
          <w:szCs w:val="24"/>
        </w:rPr>
        <w:t xml:space="preserve"> condenar a la demandada al pago de la indemnización del art. 1 de la Ley 25.323</w:t>
      </w:r>
      <w:r>
        <w:rPr>
          <w:rFonts w:ascii="Arial" w:hAnsi="Arial" w:cs="Arial"/>
          <w:sz w:val="24"/>
          <w:szCs w:val="24"/>
        </w:rPr>
        <w:t>.</w:t>
      </w:r>
    </w:p>
    <w:p w:rsidR="00015774" w:rsidRPr="00015774" w:rsidRDefault="00015774" w:rsidP="003745A9">
      <w:pPr>
        <w:widowControl w:val="0"/>
        <w:kinsoku w:val="0"/>
        <w:spacing w:after="0" w:line="360" w:lineRule="auto"/>
        <w:ind w:firstLine="1985"/>
        <w:jc w:val="both"/>
        <w:rPr>
          <w:rFonts w:ascii="Arial" w:eastAsia="Calibri" w:hAnsi="Arial" w:cs="Arial"/>
          <w:sz w:val="24"/>
          <w:szCs w:val="24"/>
          <w:lang w:val="es-ES" w:eastAsia="en-US"/>
        </w:rPr>
      </w:pPr>
      <w:r w:rsidRPr="00015774">
        <w:rPr>
          <w:rFonts w:ascii="Arial" w:eastAsia="Times New Roman" w:hAnsi="Arial" w:cs="Arial"/>
          <w:sz w:val="24"/>
          <w:szCs w:val="24"/>
          <w:lang w:val="es-ES" w:eastAsia="es-ES"/>
        </w:rPr>
        <w:t xml:space="preserve">II) </w:t>
      </w:r>
      <w:r>
        <w:rPr>
          <w:rFonts w:ascii="Arial" w:hAnsi="Arial" w:cs="Arial"/>
          <w:sz w:val="24"/>
          <w:szCs w:val="24"/>
        </w:rPr>
        <w:t>C</w:t>
      </w:r>
      <w:r w:rsidRPr="00DA2653">
        <w:rPr>
          <w:rFonts w:ascii="Arial" w:hAnsi="Arial" w:cs="Arial"/>
          <w:sz w:val="24"/>
          <w:szCs w:val="24"/>
        </w:rPr>
        <w:t>ostas de esta y de la anterior instancia al vencido</w:t>
      </w:r>
      <w:r>
        <w:rPr>
          <w:rFonts w:ascii="Arial" w:eastAsia="Times New Roman" w:hAnsi="Arial" w:cs="Arial"/>
          <w:sz w:val="24"/>
          <w:szCs w:val="24"/>
          <w:lang w:val="es-ES" w:eastAsia="es-ES"/>
        </w:rPr>
        <w:t>.</w:t>
      </w:r>
    </w:p>
    <w:p w:rsidR="00015774" w:rsidRPr="00015774" w:rsidRDefault="00015774" w:rsidP="003745A9">
      <w:pPr>
        <w:tabs>
          <w:tab w:val="left" w:pos="1440"/>
        </w:tabs>
        <w:spacing w:after="0" w:line="360" w:lineRule="auto"/>
        <w:ind w:firstLine="1985"/>
        <w:jc w:val="both"/>
        <w:rPr>
          <w:rFonts w:ascii="Arial" w:eastAsia="Times New Roman" w:hAnsi="Arial" w:cs="Arial"/>
          <w:bCs/>
          <w:sz w:val="24"/>
          <w:szCs w:val="24"/>
          <w:lang w:val="es-ES" w:eastAsia="es-ES"/>
        </w:rPr>
      </w:pPr>
      <w:r w:rsidRPr="00015774">
        <w:rPr>
          <w:rFonts w:ascii="Arial" w:eastAsia="Times New Roman" w:hAnsi="Arial" w:cs="Arial"/>
          <w:bCs/>
          <w:sz w:val="24"/>
          <w:szCs w:val="24"/>
          <w:lang w:val="es-ES" w:eastAsia="es-ES"/>
        </w:rPr>
        <w:t>REGÍSTRESE y NOTIFIQUESE.-</w:t>
      </w:r>
    </w:p>
    <w:p w:rsidR="00015774" w:rsidRPr="00015774" w:rsidRDefault="00015774" w:rsidP="003745A9">
      <w:pPr>
        <w:tabs>
          <w:tab w:val="left" w:pos="1440"/>
        </w:tabs>
        <w:spacing w:after="0" w:line="360" w:lineRule="auto"/>
        <w:ind w:firstLine="1985"/>
        <w:jc w:val="both"/>
        <w:rPr>
          <w:rFonts w:ascii="Arial" w:eastAsia="Times New Roman" w:hAnsi="Arial" w:cs="Arial"/>
          <w:sz w:val="24"/>
          <w:szCs w:val="24"/>
          <w:lang w:val="es-ES" w:eastAsia="es-ES"/>
        </w:rPr>
      </w:pPr>
    </w:p>
    <w:p w:rsidR="00015774" w:rsidRPr="00015774" w:rsidRDefault="00015774" w:rsidP="003745A9">
      <w:pPr>
        <w:pBdr>
          <w:top w:val="single" w:sz="4" w:space="1" w:color="auto"/>
        </w:pBdr>
        <w:spacing w:after="0" w:line="240" w:lineRule="auto"/>
        <w:jc w:val="both"/>
        <w:rPr>
          <w:rFonts w:ascii="Times New Roman" w:eastAsia="Times New Roman" w:hAnsi="Times New Roman" w:cs="Arial"/>
          <w:sz w:val="16"/>
          <w:szCs w:val="16"/>
          <w:lang w:val="es-ES" w:eastAsia="es-ES"/>
        </w:rPr>
      </w:pPr>
    </w:p>
    <w:p w:rsidR="00015774" w:rsidRPr="00015774" w:rsidRDefault="00015774" w:rsidP="003745A9">
      <w:pPr>
        <w:spacing w:after="0" w:line="240" w:lineRule="auto"/>
        <w:jc w:val="both"/>
        <w:rPr>
          <w:rFonts w:ascii="Arial" w:eastAsia="Times New Roman" w:hAnsi="Arial" w:cs="Arial"/>
          <w:sz w:val="24"/>
          <w:szCs w:val="24"/>
          <w:lang w:val="es-ES" w:eastAsia="es-ES"/>
        </w:rPr>
      </w:pPr>
      <w:r w:rsidRPr="00015774">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015774">
        <w:rPr>
          <w:rFonts w:ascii="Times New Roman" w:eastAsia="Times New Roman" w:hAnsi="Times New Roman" w:cs="Arial"/>
          <w:i/>
          <w:sz w:val="16"/>
          <w:szCs w:val="16"/>
          <w:lang w:val="es-ES" w:eastAsia="es-ES"/>
        </w:rPr>
        <w:t>Dres</w:t>
      </w:r>
      <w:proofErr w:type="spellEnd"/>
      <w:r w:rsidRPr="00015774">
        <w:rPr>
          <w:rFonts w:ascii="Times New Roman" w:eastAsia="Times New Roman" w:hAnsi="Times New Roman" w:cs="Arial"/>
          <w:i/>
          <w:sz w:val="16"/>
          <w:szCs w:val="16"/>
          <w:lang w:val="es-ES" w:eastAsia="es-ES"/>
        </w:rPr>
        <w:t>. CARLOS ALBERTO COBO, MARTHA RAQUEL CORVALÁN y LILIA ANA NOVILLO, en el sistema de Gestión Informático del Poder Judicial de la Provincia de San Luis.-</w:t>
      </w:r>
    </w:p>
    <w:p w:rsidR="00015774" w:rsidRPr="00015774" w:rsidRDefault="00015774" w:rsidP="003745A9">
      <w:pPr>
        <w:widowControl w:val="0"/>
        <w:kinsoku w:val="0"/>
        <w:spacing w:after="0" w:line="360" w:lineRule="auto"/>
        <w:ind w:firstLine="1985"/>
        <w:jc w:val="both"/>
        <w:rPr>
          <w:rFonts w:ascii="Arial" w:eastAsia="Calibri" w:hAnsi="Arial" w:cs="Arial"/>
          <w:b/>
          <w:bCs/>
          <w:sz w:val="24"/>
          <w:szCs w:val="24"/>
          <w:lang w:eastAsia="en-US"/>
        </w:rPr>
      </w:pPr>
    </w:p>
    <w:p w:rsidR="002060AE" w:rsidRPr="00DA2653" w:rsidRDefault="002060AE" w:rsidP="003745A9">
      <w:pPr>
        <w:spacing w:after="0" w:line="360" w:lineRule="auto"/>
        <w:ind w:firstLine="1985"/>
        <w:jc w:val="both"/>
        <w:rPr>
          <w:rFonts w:ascii="Arial" w:hAnsi="Arial" w:cs="Arial"/>
          <w:sz w:val="24"/>
          <w:szCs w:val="24"/>
        </w:rPr>
      </w:pPr>
    </w:p>
    <w:sectPr w:rsidR="002060AE" w:rsidRPr="00DA2653" w:rsidSect="003745A9">
      <w:footerReference w:type="default" r:id="rId7"/>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5A9" w:rsidRDefault="003745A9" w:rsidP="003745A9">
      <w:pPr>
        <w:spacing w:after="0" w:line="240" w:lineRule="auto"/>
      </w:pPr>
      <w:r>
        <w:separator/>
      </w:r>
    </w:p>
  </w:endnote>
  <w:endnote w:type="continuationSeparator" w:id="1">
    <w:p w:rsidR="003745A9" w:rsidRDefault="003745A9" w:rsidP="00374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7370"/>
      <w:docPartObj>
        <w:docPartGallery w:val="Page Numbers (Bottom of Page)"/>
        <w:docPartUnique/>
      </w:docPartObj>
    </w:sdtPr>
    <w:sdtContent>
      <w:p w:rsidR="003745A9" w:rsidRDefault="00871B50">
        <w:pPr>
          <w:pStyle w:val="Piedepgina"/>
          <w:jc w:val="right"/>
        </w:pPr>
        <w:r w:rsidRPr="003745A9">
          <w:rPr>
            <w:rFonts w:ascii="Arial" w:hAnsi="Arial" w:cs="Arial"/>
            <w:sz w:val="24"/>
            <w:szCs w:val="24"/>
          </w:rPr>
          <w:fldChar w:fldCharType="begin"/>
        </w:r>
        <w:r w:rsidR="003745A9" w:rsidRPr="003745A9">
          <w:rPr>
            <w:rFonts w:ascii="Arial" w:hAnsi="Arial" w:cs="Arial"/>
            <w:sz w:val="24"/>
            <w:szCs w:val="24"/>
          </w:rPr>
          <w:instrText xml:space="preserve"> PAGE   \* MERGEFORMAT </w:instrText>
        </w:r>
        <w:r w:rsidRPr="003745A9">
          <w:rPr>
            <w:rFonts w:ascii="Arial" w:hAnsi="Arial" w:cs="Arial"/>
            <w:sz w:val="24"/>
            <w:szCs w:val="24"/>
          </w:rPr>
          <w:fldChar w:fldCharType="separate"/>
        </w:r>
        <w:r w:rsidR="0046151D">
          <w:rPr>
            <w:rFonts w:ascii="Arial" w:hAnsi="Arial" w:cs="Arial"/>
            <w:noProof/>
            <w:sz w:val="24"/>
            <w:szCs w:val="24"/>
          </w:rPr>
          <w:t>7</w:t>
        </w:r>
        <w:r w:rsidRPr="003745A9">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5A9" w:rsidRDefault="003745A9" w:rsidP="003745A9">
      <w:pPr>
        <w:spacing w:after="0" w:line="240" w:lineRule="auto"/>
      </w:pPr>
      <w:r>
        <w:separator/>
      </w:r>
    </w:p>
  </w:footnote>
  <w:footnote w:type="continuationSeparator" w:id="1">
    <w:p w:rsidR="003745A9" w:rsidRDefault="003745A9" w:rsidP="003745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A2653"/>
    <w:rsid w:val="00015774"/>
    <w:rsid w:val="00062C74"/>
    <w:rsid w:val="00125702"/>
    <w:rsid w:val="00203BB2"/>
    <w:rsid w:val="002060AE"/>
    <w:rsid w:val="003745A9"/>
    <w:rsid w:val="0046151D"/>
    <w:rsid w:val="005C10F7"/>
    <w:rsid w:val="00647384"/>
    <w:rsid w:val="00760C51"/>
    <w:rsid w:val="008073A2"/>
    <w:rsid w:val="00821775"/>
    <w:rsid w:val="00871B50"/>
    <w:rsid w:val="008E532B"/>
    <w:rsid w:val="00AB3460"/>
    <w:rsid w:val="00AD18CA"/>
    <w:rsid w:val="00D33A04"/>
    <w:rsid w:val="00DA265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DA2653"/>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DA2653"/>
    <w:rPr>
      <w:rFonts w:ascii="Calibri" w:eastAsia="Calibri" w:hAnsi="Calibri" w:cs="Times New Roman"/>
      <w:lang w:eastAsia="en-US"/>
    </w:rPr>
  </w:style>
  <w:style w:type="paragraph" w:styleId="Textoindependiente">
    <w:name w:val="Body Text"/>
    <w:basedOn w:val="Normal"/>
    <w:link w:val="TextoindependienteCar"/>
    <w:uiPriority w:val="99"/>
    <w:unhideWhenUsed/>
    <w:rsid w:val="00DA2653"/>
    <w:pPr>
      <w:spacing w:after="120"/>
    </w:pPr>
    <w:rPr>
      <w:rFonts w:eastAsiaTheme="minorHAnsi"/>
      <w:lang w:val="es-ES" w:eastAsia="en-US"/>
    </w:rPr>
  </w:style>
  <w:style w:type="character" w:customStyle="1" w:styleId="TextoindependienteCar">
    <w:name w:val="Texto independiente Car"/>
    <w:basedOn w:val="Fuentedeprrafopredeter"/>
    <w:link w:val="Textoindependiente"/>
    <w:uiPriority w:val="99"/>
    <w:rsid w:val="00DA2653"/>
    <w:rPr>
      <w:rFonts w:eastAsiaTheme="minorHAnsi"/>
      <w:lang w:val="es-ES" w:eastAsia="en-US"/>
    </w:rPr>
  </w:style>
  <w:style w:type="character" w:styleId="Hipervnculo">
    <w:name w:val="Hyperlink"/>
    <w:basedOn w:val="Fuentedeprrafopredeter"/>
    <w:uiPriority w:val="99"/>
    <w:unhideWhenUsed/>
    <w:rsid w:val="00DA2653"/>
    <w:rPr>
      <w:color w:val="0000FF" w:themeColor="hyperlink"/>
      <w:u w:val="single"/>
    </w:rPr>
  </w:style>
  <w:style w:type="paragraph" w:styleId="Encabezado">
    <w:name w:val="header"/>
    <w:basedOn w:val="Normal"/>
    <w:link w:val="EncabezadoCar"/>
    <w:uiPriority w:val="99"/>
    <w:semiHidden/>
    <w:unhideWhenUsed/>
    <w:rsid w:val="00374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745A9"/>
  </w:style>
  <w:style w:type="paragraph" w:styleId="Piedepgina">
    <w:name w:val="footer"/>
    <w:basedOn w:val="Normal"/>
    <w:link w:val="PiedepginaCar"/>
    <w:uiPriority w:val="99"/>
    <w:unhideWhenUsed/>
    <w:rsid w:val="00374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45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rmacionlegal.com.ar/maf/app/document?&amp;src=laley4&amp;lr=i0ad82d9b0000016ac0e0c08c421af44f&amp;docguid=i916E92D65A7116158E49BCA5CF295D6B&amp;hitguid=i916E92D65A7116158E49BCA5CF295D6B&amp;epos=1&amp;td=160&amp;ao=i0ADFAB8AC74B1D1F81C755DF29AAD1D3&amp;searchFrom=&amp;savedSearch=false&amp;crumb-action=appen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2004</Words>
  <Characters>11027</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17</cp:revision>
  <dcterms:created xsi:type="dcterms:W3CDTF">2019-06-07T13:15:00Z</dcterms:created>
  <dcterms:modified xsi:type="dcterms:W3CDTF">2019-06-24T11:25:00Z</dcterms:modified>
</cp:coreProperties>
</file>