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2274" w:rsidRPr="00F22274" w:rsidRDefault="00F22274" w:rsidP="00542BD8">
      <w:pPr>
        <w:spacing w:after="0" w:line="360" w:lineRule="auto"/>
        <w:jc w:val="both"/>
        <w:rPr>
          <w:rFonts w:ascii="Arial" w:eastAsiaTheme="minorHAnsi" w:hAnsi="Arial" w:cs="Arial"/>
          <w:b/>
          <w:bCs/>
          <w:sz w:val="24"/>
          <w:szCs w:val="24"/>
          <w:u w:val="single"/>
          <w:lang w:val="pt-BR" w:eastAsia="en-US"/>
        </w:rPr>
      </w:pPr>
      <w:r w:rsidRPr="00F22274">
        <w:rPr>
          <w:rFonts w:ascii="Arial" w:eastAsiaTheme="minorHAnsi" w:hAnsi="Arial" w:cs="Arial"/>
          <w:b/>
          <w:bCs/>
          <w:sz w:val="24"/>
          <w:szCs w:val="24"/>
          <w:u w:val="single"/>
          <w:lang w:val="pt-BR" w:eastAsia="en-US"/>
        </w:rPr>
        <w:t>STJSL-</w:t>
      </w:r>
      <w:proofErr w:type="gramStart"/>
      <w:r w:rsidRPr="00F22274">
        <w:rPr>
          <w:rFonts w:ascii="Arial" w:eastAsiaTheme="minorHAnsi" w:hAnsi="Arial" w:cs="Arial"/>
          <w:b/>
          <w:bCs/>
          <w:sz w:val="24"/>
          <w:szCs w:val="24"/>
          <w:u w:val="single"/>
          <w:lang w:val="pt-BR" w:eastAsia="en-US"/>
        </w:rPr>
        <w:t>S.</w:t>
      </w:r>
      <w:proofErr w:type="gramEnd"/>
      <w:r w:rsidRPr="00F22274">
        <w:rPr>
          <w:rFonts w:ascii="Arial" w:eastAsiaTheme="minorHAnsi" w:hAnsi="Arial" w:cs="Arial"/>
          <w:b/>
          <w:bCs/>
          <w:sz w:val="24"/>
          <w:szCs w:val="24"/>
          <w:u w:val="single"/>
          <w:lang w:val="pt-BR" w:eastAsia="en-US"/>
        </w:rPr>
        <w:t xml:space="preserve">J. – S.D. Nº </w:t>
      </w:r>
      <w:proofErr w:type="gramStart"/>
      <w:r w:rsidR="00CD33CB">
        <w:rPr>
          <w:rFonts w:ascii="Arial" w:eastAsiaTheme="minorHAnsi" w:hAnsi="Arial" w:cs="Arial"/>
          <w:b/>
          <w:bCs/>
          <w:sz w:val="24"/>
          <w:szCs w:val="24"/>
          <w:u w:val="single"/>
          <w:lang w:val="pt-BR" w:eastAsia="en-US"/>
        </w:rPr>
        <w:t>171</w:t>
      </w:r>
      <w:r w:rsidRPr="00F22274">
        <w:rPr>
          <w:rFonts w:ascii="Arial" w:eastAsiaTheme="minorHAnsi" w:hAnsi="Arial" w:cs="Arial"/>
          <w:b/>
          <w:bCs/>
          <w:sz w:val="24"/>
          <w:szCs w:val="24"/>
          <w:u w:val="single"/>
          <w:lang w:val="pt-BR" w:eastAsia="en-US"/>
        </w:rPr>
        <w:t>/19.</w:t>
      </w:r>
      <w:proofErr w:type="gramEnd"/>
      <w:r w:rsidRPr="00F22274">
        <w:rPr>
          <w:rFonts w:ascii="Arial" w:eastAsiaTheme="minorHAnsi" w:hAnsi="Arial" w:cs="Arial"/>
          <w:b/>
          <w:bCs/>
          <w:sz w:val="24"/>
          <w:szCs w:val="24"/>
          <w:u w:val="single"/>
          <w:lang w:val="pt-BR" w:eastAsia="en-US"/>
        </w:rPr>
        <w:t>-</w:t>
      </w:r>
    </w:p>
    <w:p w:rsidR="00F22274" w:rsidRPr="00F22274" w:rsidRDefault="00F22274" w:rsidP="00542BD8">
      <w:pPr>
        <w:spacing w:after="0" w:line="360" w:lineRule="auto"/>
        <w:jc w:val="both"/>
        <w:rPr>
          <w:rFonts w:ascii="Arial" w:eastAsiaTheme="minorHAnsi" w:hAnsi="Arial" w:cs="Arial"/>
          <w:bCs/>
          <w:sz w:val="24"/>
          <w:szCs w:val="24"/>
          <w:lang w:val="pt-BR" w:eastAsia="en-US"/>
        </w:rPr>
      </w:pPr>
      <w:r w:rsidRPr="00F22274">
        <w:rPr>
          <w:rFonts w:ascii="Arial" w:eastAsia="MS Mincho" w:hAnsi="Arial" w:cs="Arial"/>
          <w:sz w:val="24"/>
          <w:szCs w:val="24"/>
          <w:lang w:eastAsia="en-US"/>
        </w:rPr>
        <w:t xml:space="preserve">--En la Provincia de San Luis, </w:t>
      </w:r>
      <w:r w:rsidRPr="00F22274">
        <w:rPr>
          <w:rFonts w:ascii="Arial" w:eastAsia="MS Mincho" w:hAnsi="Arial" w:cs="Arial"/>
          <w:b/>
          <w:bCs/>
          <w:sz w:val="24"/>
          <w:szCs w:val="24"/>
          <w:lang w:eastAsia="en-US"/>
        </w:rPr>
        <w:t xml:space="preserve">a </w:t>
      </w:r>
      <w:r w:rsidR="00CD33CB">
        <w:rPr>
          <w:rFonts w:ascii="Arial" w:eastAsia="MS Mincho" w:hAnsi="Arial" w:cs="Arial"/>
          <w:b/>
          <w:bCs/>
          <w:sz w:val="24"/>
          <w:szCs w:val="24"/>
          <w:lang w:eastAsia="en-US"/>
        </w:rPr>
        <w:t>tres</w:t>
      </w:r>
      <w:r w:rsidRPr="00F22274">
        <w:rPr>
          <w:rFonts w:ascii="Arial" w:eastAsia="MS Mincho" w:hAnsi="Arial" w:cs="Arial"/>
          <w:b/>
          <w:bCs/>
          <w:sz w:val="24"/>
          <w:szCs w:val="24"/>
          <w:lang w:eastAsia="en-US"/>
        </w:rPr>
        <w:t xml:space="preserve"> días del mes de </w:t>
      </w:r>
      <w:r w:rsidR="00542BD8">
        <w:rPr>
          <w:rFonts w:ascii="Arial" w:eastAsia="MS Mincho" w:hAnsi="Arial" w:cs="Arial"/>
          <w:b/>
          <w:bCs/>
          <w:sz w:val="24"/>
          <w:szCs w:val="24"/>
          <w:lang w:eastAsia="en-US"/>
        </w:rPr>
        <w:t>octubre</w:t>
      </w:r>
      <w:r w:rsidRPr="00F22274">
        <w:rPr>
          <w:rFonts w:ascii="Arial" w:eastAsia="MS Mincho" w:hAnsi="Arial" w:cs="Arial"/>
          <w:b/>
          <w:bCs/>
          <w:sz w:val="24"/>
          <w:szCs w:val="24"/>
          <w:lang w:eastAsia="en-US"/>
        </w:rPr>
        <w:t xml:space="preserve"> de dos mil diecinueve</w:t>
      </w:r>
      <w:r w:rsidRPr="00F22274">
        <w:rPr>
          <w:rFonts w:ascii="Arial" w:eastAsia="MS Mincho" w:hAnsi="Arial" w:cs="Arial"/>
          <w:sz w:val="24"/>
          <w:szCs w:val="24"/>
          <w:lang w:eastAsia="en-US"/>
        </w:rPr>
        <w:t>,</w:t>
      </w:r>
      <w:r w:rsidRPr="00F22274">
        <w:rPr>
          <w:rFonts w:ascii="Arial" w:eastAsia="MS Mincho" w:hAnsi="Arial" w:cs="Arial"/>
          <w:i/>
          <w:sz w:val="24"/>
          <w:szCs w:val="24"/>
          <w:lang w:eastAsia="en-US"/>
        </w:rPr>
        <w:t xml:space="preserve"> </w:t>
      </w:r>
      <w:r w:rsidRPr="00F22274">
        <w:rPr>
          <w:rFonts w:ascii="Arial" w:eastAsia="MS Mincho" w:hAnsi="Arial" w:cs="Arial"/>
          <w:sz w:val="24"/>
          <w:szCs w:val="24"/>
          <w:lang w:eastAsia="en-US"/>
        </w:rPr>
        <w:t xml:space="preserve">se reúnen en Audiencia Pública los Señores Ministros </w:t>
      </w:r>
      <w:proofErr w:type="spellStart"/>
      <w:r w:rsidRPr="00F22274">
        <w:rPr>
          <w:rFonts w:ascii="Arial" w:eastAsia="MS Mincho" w:hAnsi="Arial" w:cs="Arial"/>
          <w:sz w:val="24"/>
          <w:szCs w:val="24"/>
          <w:lang w:eastAsia="en-US"/>
        </w:rPr>
        <w:t>Dres</w:t>
      </w:r>
      <w:proofErr w:type="spellEnd"/>
      <w:r w:rsidRPr="00F22274">
        <w:rPr>
          <w:rFonts w:ascii="Arial" w:eastAsia="MS Mincho" w:hAnsi="Arial" w:cs="Arial"/>
          <w:sz w:val="24"/>
          <w:szCs w:val="24"/>
          <w:lang w:eastAsia="en-US"/>
        </w:rPr>
        <w:t>. CARLOS ALBERTO COBO, MARTHA RAQUEL CORVALÁN y LILIA ANA NOVILLO - Miembros del SUPERIOR TRIBUNAL DE JUSTICIA, para dictar sentencia en los autos</w:t>
      </w:r>
      <w:r w:rsidRPr="00F22274">
        <w:rPr>
          <w:rFonts w:ascii="Arial" w:eastAsia="MS Mincho" w:hAnsi="Arial" w:cs="Arial"/>
          <w:i/>
          <w:iCs/>
          <w:sz w:val="24"/>
          <w:szCs w:val="24"/>
          <w:lang w:eastAsia="en-US"/>
        </w:rPr>
        <w:t xml:space="preserve">: </w:t>
      </w:r>
      <w:r w:rsidRPr="00F22274">
        <w:rPr>
          <w:rFonts w:ascii="Arial" w:eastAsiaTheme="minorHAnsi" w:hAnsi="Arial" w:cs="Arial"/>
          <w:b/>
          <w:bCs/>
          <w:i/>
          <w:sz w:val="24"/>
          <w:szCs w:val="24"/>
          <w:lang w:val="pt-BR" w:eastAsia="en-US"/>
        </w:rPr>
        <w:t>“</w:t>
      </w:r>
      <w:r w:rsidRPr="00F22274">
        <w:rPr>
          <w:rFonts w:ascii="Arial" w:eastAsiaTheme="minorHAnsi" w:hAnsi="Arial" w:cs="Arial"/>
          <w:b/>
          <w:bCs/>
          <w:i/>
          <w:sz w:val="24"/>
          <w:szCs w:val="24"/>
          <w:lang w:eastAsia="en-US"/>
        </w:rPr>
        <w:t>MALAVASI JOS</w:t>
      </w:r>
      <w:r w:rsidR="00F14D46">
        <w:rPr>
          <w:rFonts w:ascii="Arial" w:eastAsiaTheme="minorHAnsi" w:hAnsi="Arial" w:cs="Arial"/>
          <w:b/>
          <w:bCs/>
          <w:i/>
          <w:sz w:val="24"/>
          <w:szCs w:val="24"/>
          <w:lang w:eastAsia="en-US"/>
        </w:rPr>
        <w:t>É</w:t>
      </w:r>
      <w:r w:rsidRPr="00F22274">
        <w:rPr>
          <w:rFonts w:ascii="Arial" w:eastAsiaTheme="minorHAnsi" w:hAnsi="Arial" w:cs="Arial"/>
          <w:b/>
          <w:bCs/>
          <w:i/>
          <w:sz w:val="24"/>
          <w:szCs w:val="24"/>
          <w:lang w:eastAsia="en-US"/>
        </w:rPr>
        <w:t xml:space="preserve"> MARIO EDUARDO </w:t>
      </w:r>
      <w:r w:rsidR="00F14D46">
        <w:rPr>
          <w:rFonts w:ascii="Arial" w:eastAsiaTheme="minorHAnsi" w:hAnsi="Arial" w:cs="Arial"/>
          <w:b/>
          <w:bCs/>
          <w:i/>
          <w:sz w:val="24"/>
          <w:szCs w:val="24"/>
          <w:lang w:eastAsia="en-US"/>
        </w:rPr>
        <w:t>c</w:t>
      </w:r>
      <w:r w:rsidRPr="00F22274">
        <w:rPr>
          <w:rFonts w:ascii="Arial" w:eastAsiaTheme="minorHAnsi" w:hAnsi="Arial" w:cs="Arial"/>
          <w:b/>
          <w:bCs/>
          <w:i/>
          <w:sz w:val="24"/>
          <w:szCs w:val="24"/>
          <w:lang w:eastAsia="en-US"/>
        </w:rPr>
        <w:t xml:space="preserve">/ LEDESMA S.A.A.I. </w:t>
      </w:r>
      <w:r w:rsidR="00F14D46">
        <w:rPr>
          <w:rFonts w:ascii="Arial" w:eastAsiaTheme="minorHAnsi" w:hAnsi="Arial" w:cs="Arial"/>
          <w:b/>
          <w:bCs/>
          <w:i/>
          <w:sz w:val="24"/>
          <w:szCs w:val="24"/>
          <w:lang w:eastAsia="en-US"/>
        </w:rPr>
        <w:t>s/</w:t>
      </w:r>
      <w:r w:rsidRPr="00F22274">
        <w:rPr>
          <w:rFonts w:ascii="Arial" w:eastAsiaTheme="minorHAnsi" w:hAnsi="Arial" w:cs="Arial"/>
          <w:b/>
          <w:bCs/>
          <w:i/>
          <w:sz w:val="24"/>
          <w:szCs w:val="24"/>
          <w:lang w:eastAsia="en-US"/>
        </w:rPr>
        <w:t xml:space="preserve"> COBRO DE PESO</w:t>
      </w:r>
      <w:r w:rsidR="00F14D46">
        <w:rPr>
          <w:rFonts w:ascii="Arial" w:eastAsiaTheme="minorHAnsi" w:hAnsi="Arial" w:cs="Arial"/>
          <w:b/>
          <w:bCs/>
          <w:i/>
          <w:sz w:val="24"/>
          <w:szCs w:val="24"/>
          <w:lang w:eastAsia="en-US"/>
        </w:rPr>
        <w:t>S - LABORAL - RECURSO DE CASACIÓ</w:t>
      </w:r>
      <w:r w:rsidRPr="00F22274">
        <w:rPr>
          <w:rFonts w:ascii="Arial" w:eastAsiaTheme="minorHAnsi" w:hAnsi="Arial" w:cs="Arial"/>
          <w:b/>
          <w:bCs/>
          <w:i/>
          <w:sz w:val="24"/>
          <w:szCs w:val="24"/>
          <w:lang w:eastAsia="en-US"/>
        </w:rPr>
        <w:t xml:space="preserve">N” – </w:t>
      </w:r>
      <w:r w:rsidRPr="00F22274">
        <w:rPr>
          <w:rFonts w:ascii="Arial" w:eastAsiaTheme="minorHAnsi" w:hAnsi="Arial" w:cs="Arial"/>
          <w:bCs/>
          <w:sz w:val="24"/>
          <w:szCs w:val="24"/>
          <w:lang w:eastAsia="en-US"/>
        </w:rPr>
        <w:t xml:space="preserve">IURIX EXP N° </w:t>
      </w:r>
      <w:r>
        <w:rPr>
          <w:rFonts w:ascii="Arial" w:eastAsiaTheme="minorHAnsi" w:hAnsi="Arial" w:cs="Arial"/>
          <w:bCs/>
          <w:sz w:val="24"/>
          <w:szCs w:val="24"/>
          <w:lang w:eastAsia="en-US"/>
        </w:rPr>
        <w:t>197854/10</w:t>
      </w:r>
      <w:r w:rsidR="002E5145">
        <w:rPr>
          <w:rFonts w:ascii="Arial" w:eastAsiaTheme="minorHAnsi" w:hAnsi="Arial" w:cs="Arial"/>
          <w:bCs/>
          <w:sz w:val="24"/>
          <w:szCs w:val="24"/>
          <w:lang w:val="pt-BR" w:eastAsia="en-US"/>
        </w:rPr>
        <w:t>.</w:t>
      </w:r>
    </w:p>
    <w:p w:rsidR="00F22274" w:rsidRPr="00F22274" w:rsidRDefault="00F22274" w:rsidP="00542BD8">
      <w:pPr>
        <w:pStyle w:val="Sangradetextonormal"/>
        <w:spacing w:after="0" w:line="360" w:lineRule="auto"/>
        <w:ind w:left="0" w:firstLine="1985"/>
        <w:jc w:val="both"/>
        <w:rPr>
          <w:rFonts w:ascii="Arial" w:hAnsi="Arial" w:cs="Arial"/>
        </w:rPr>
      </w:pPr>
      <w:r w:rsidRPr="00F22274">
        <w:rPr>
          <w:rFonts w:ascii="Arial" w:hAnsi="Arial" w:cs="Arial"/>
          <w:lang w:val="es-AR" w:eastAsia="en-US"/>
        </w:rPr>
        <w:t xml:space="preserve">Conforme al sorteo practicado oportunamente, con arreglo a lo que dispone el artículo 268 del Código Procesal, Civil y Comercial, se procede a la votación en el siguiente orden: </w:t>
      </w:r>
      <w:proofErr w:type="spellStart"/>
      <w:r w:rsidRPr="00F22274">
        <w:rPr>
          <w:rFonts w:ascii="Arial" w:hAnsi="Arial" w:cs="Arial"/>
          <w:lang w:val="es-AR" w:eastAsia="en-US"/>
        </w:rPr>
        <w:t>Dres</w:t>
      </w:r>
      <w:proofErr w:type="spellEnd"/>
      <w:r w:rsidRPr="00F22274">
        <w:rPr>
          <w:rFonts w:ascii="Arial" w:hAnsi="Arial" w:cs="Arial"/>
          <w:lang w:val="es-AR" w:eastAsia="en-US"/>
        </w:rPr>
        <w:t>. MARTHA RAQUEL CORVALÁN, LILIA ANA NOVILLO y CARLOS ALBERTO COBO</w:t>
      </w:r>
      <w:r w:rsidR="004A2FC0">
        <w:rPr>
          <w:rFonts w:ascii="Arial" w:hAnsi="Arial" w:cs="Arial"/>
          <w:lang w:val="es-AR" w:eastAsia="en-US"/>
        </w:rPr>
        <w:t>.</w:t>
      </w:r>
    </w:p>
    <w:p w:rsidR="00F22274" w:rsidRPr="00224FA9" w:rsidRDefault="00F22274" w:rsidP="00542BD8">
      <w:pPr>
        <w:pStyle w:val="Sangradetextonormal"/>
        <w:spacing w:after="0" w:line="360" w:lineRule="auto"/>
        <w:ind w:left="0" w:firstLine="1985"/>
        <w:jc w:val="both"/>
        <w:rPr>
          <w:rFonts w:ascii="Arial" w:hAnsi="Arial" w:cs="Arial"/>
          <w:b/>
          <w:bCs/>
          <w:u w:val="single"/>
        </w:rPr>
      </w:pPr>
      <w:r w:rsidRPr="00224FA9">
        <w:rPr>
          <w:rFonts w:ascii="Arial" w:hAnsi="Arial" w:cs="Arial"/>
        </w:rPr>
        <w:t>Las cuestiones formuladas y sometidas a decisión del Tribunal son:</w:t>
      </w:r>
    </w:p>
    <w:p w:rsidR="00F22274" w:rsidRPr="00224FA9" w:rsidRDefault="00F22274" w:rsidP="00542BD8">
      <w:pPr>
        <w:pStyle w:val="Textoindependiente"/>
        <w:ind w:firstLine="1985"/>
      </w:pPr>
      <w:r w:rsidRPr="00224FA9">
        <w:t>I) ¿Es formalmente procedente el Recurso de Casación interpuesto?</w:t>
      </w:r>
    </w:p>
    <w:p w:rsidR="00F22274" w:rsidRPr="00224FA9" w:rsidRDefault="00F22274" w:rsidP="00542BD8">
      <w:pPr>
        <w:pStyle w:val="Textoindependiente"/>
        <w:ind w:firstLine="1985"/>
      </w:pPr>
      <w:r w:rsidRPr="00224FA9">
        <w:t>II) ¿Existe en el fallo recurrido alguna de las causales enumeradas en el art. 287 del CP</w:t>
      </w:r>
      <w:r w:rsidR="004A2FC0">
        <w:t xml:space="preserve">C y </w:t>
      </w:r>
      <w:r w:rsidRPr="00224FA9">
        <w:t>C?</w:t>
      </w:r>
    </w:p>
    <w:p w:rsidR="00F22274" w:rsidRPr="00224FA9" w:rsidRDefault="00F22274" w:rsidP="00542BD8">
      <w:pPr>
        <w:pStyle w:val="Textoindependiente"/>
        <w:ind w:firstLine="1985"/>
      </w:pPr>
      <w:r w:rsidRPr="00224FA9">
        <w:t>III) En caso afirmativo de la cuestión anterior, ¿</w:t>
      </w:r>
      <w:r w:rsidR="00DA7120">
        <w:t>C</w:t>
      </w:r>
      <w:r w:rsidRPr="00224FA9">
        <w:t>uál es la ley a aplicarse o la interpretación que debe hacerse del caso en estudio?</w:t>
      </w:r>
    </w:p>
    <w:p w:rsidR="00F22274" w:rsidRPr="00224FA9" w:rsidRDefault="00F22274" w:rsidP="00542BD8">
      <w:pPr>
        <w:pStyle w:val="Textoindependiente"/>
        <w:ind w:firstLine="1985"/>
      </w:pPr>
      <w:r w:rsidRPr="00224FA9">
        <w:t>IV) ¿Qué resolución corresponde dar al caso en estudio?</w:t>
      </w:r>
    </w:p>
    <w:p w:rsidR="00F22274" w:rsidRPr="00224FA9" w:rsidRDefault="00F22274" w:rsidP="00542BD8">
      <w:pPr>
        <w:pStyle w:val="Textoindependiente"/>
        <w:ind w:firstLine="1985"/>
      </w:pPr>
      <w:r w:rsidRPr="00224FA9">
        <w:t>V) ¿Cuál sobre las costas?</w:t>
      </w:r>
    </w:p>
    <w:p w:rsidR="00F22274" w:rsidRPr="00224FA9" w:rsidRDefault="00F22274" w:rsidP="00542BD8">
      <w:pPr>
        <w:pStyle w:val="Textoindependiente"/>
        <w:ind w:firstLine="1985"/>
        <w:rPr>
          <w:b/>
          <w:bCs/>
          <w:u w:val="single"/>
        </w:rPr>
      </w:pPr>
    </w:p>
    <w:p w:rsidR="00F22274" w:rsidRDefault="00F22274" w:rsidP="009740FE">
      <w:pPr>
        <w:autoSpaceDE w:val="0"/>
        <w:autoSpaceDN w:val="0"/>
        <w:adjustRightInd w:val="0"/>
        <w:spacing w:after="0" w:line="360" w:lineRule="auto"/>
        <w:jc w:val="both"/>
        <w:rPr>
          <w:rFonts w:ascii="Arial" w:hAnsi="Arial" w:cs="Arial"/>
          <w:sz w:val="24"/>
          <w:szCs w:val="24"/>
        </w:rPr>
      </w:pPr>
      <w:r w:rsidRPr="007852D4">
        <w:rPr>
          <w:rFonts w:ascii="Arial" w:hAnsi="Arial" w:cs="Arial"/>
          <w:b/>
          <w:bCs/>
          <w:sz w:val="24"/>
          <w:szCs w:val="24"/>
          <w:u w:val="single"/>
        </w:rPr>
        <w:t xml:space="preserve">A LA PRIMERA </w:t>
      </w:r>
      <w:r w:rsidR="00A44608" w:rsidRPr="00E96123">
        <w:rPr>
          <w:rFonts w:ascii="Arial" w:hAnsi="Arial" w:cs="Arial"/>
          <w:b/>
          <w:bCs/>
          <w:sz w:val="24"/>
          <w:szCs w:val="24"/>
          <w:u w:val="single"/>
        </w:rPr>
        <w:t xml:space="preserve">CUESTIÓN, la Dra. </w:t>
      </w:r>
      <w:r w:rsidR="00A44608" w:rsidRPr="00B826F6">
        <w:rPr>
          <w:rFonts w:ascii="Arial" w:hAnsi="Arial" w:cs="Arial"/>
          <w:b/>
          <w:sz w:val="24"/>
          <w:szCs w:val="24"/>
          <w:u w:val="single"/>
          <w:lang w:val="es-ES"/>
        </w:rPr>
        <w:t xml:space="preserve">MARTHA RAQUEL </w:t>
      </w:r>
      <w:r w:rsidR="00A44608">
        <w:rPr>
          <w:rFonts w:ascii="Arial" w:hAnsi="Arial" w:cs="Arial"/>
          <w:b/>
          <w:sz w:val="24"/>
          <w:szCs w:val="24"/>
          <w:u w:val="single"/>
          <w:lang w:val="es-ES"/>
        </w:rPr>
        <w:t>CORVALÁ</w:t>
      </w:r>
      <w:r w:rsidR="00A44608" w:rsidRPr="00B826F6">
        <w:rPr>
          <w:rFonts w:ascii="Arial" w:hAnsi="Arial" w:cs="Arial"/>
          <w:b/>
          <w:sz w:val="24"/>
          <w:szCs w:val="24"/>
          <w:u w:val="single"/>
          <w:lang w:val="es-ES"/>
        </w:rPr>
        <w:t>N</w:t>
      </w:r>
      <w:r w:rsidR="00A44608">
        <w:rPr>
          <w:rFonts w:ascii="Arial" w:hAnsi="Arial" w:cs="Arial"/>
          <w:b/>
          <w:sz w:val="24"/>
          <w:szCs w:val="24"/>
          <w:u w:val="single"/>
          <w:lang w:val="es-ES"/>
        </w:rPr>
        <w:t>,</w:t>
      </w:r>
      <w:r w:rsidR="00A44608" w:rsidRPr="00E96123">
        <w:rPr>
          <w:rFonts w:ascii="Arial" w:hAnsi="Arial" w:cs="Arial"/>
          <w:b/>
          <w:bCs/>
          <w:sz w:val="24"/>
          <w:szCs w:val="24"/>
          <w:u w:val="single"/>
        </w:rPr>
        <w:t xml:space="preserve"> dijo</w:t>
      </w:r>
      <w:r w:rsidR="00A44608" w:rsidRPr="007852D4">
        <w:rPr>
          <w:rFonts w:ascii="Arial" w:hAnsi="Arial" w:cs="Arial"/>
          <w:sz w:val="24"/>
          <w:szCs w:val="24"/>
        </w:rPr>
        <w:t xml:space="preserve"> </w:t>
      </w:r>
      <w:r w:rsidR="00A44608">
        <w:rPr>
          <w:rFonts w:ascii="Arial" w:hAnsi="Arial" w:cs="Arial"/>
          <w:sz w:val="24"/>
          <w:szCs w:val="24"/>
        </w:rPr>
        <w:t>1</w:t>
      </w:r>
      <w:r w:rsidRPr="007852D4">
        <w:rPr>
          <w:rFonts w:ascii="Arial" w:hAnsi="Arial" w:cs="Arial"/>
          <w:sz w:val="24"/>
          <w:szCs w:val="24"/>
        </w:rPr>
        <w:t>) Que en fecha 01/12/2017</w:t>
      </w:r>
      <w:r w:rsidR="00343CCA">
        <w:rPr>
          <w:rFonts w:ascii="Arial" w:hAnsi="Arial" w:cs="Arial"/>
          <w:sz w:val="24"/>
          <w:szCs w:val="24"/>
        </w:rPr>
        <w:t>,</w:t>
      </w:r>
      <w:r w:rsidRPr="007852D4">
        <w:rPr>
          <w:rFonts w:ascii="Arial" w:hAnsi="Arial" w:cs="Arial"/>
          <w:sz w:val="24"/>
          <w:szCs w:val="24"/>
        </w:rPr>
        <w:t xml:space="preserve"> </w:t>
      </w:r>
      <w:r w:rsidR="00343CCA">
        <w:rPr>
          <w:rFonts w:ascii="Arial" w:hAnsi="Arial" w:cs="Arial"/>
          <w:sz w:val="24"/>
          <w:szCs w:val="24"/>
        </w:rPr>
        <w:t>por ESCEXT Nº</w:t>
      </w:r>
      <w:r w:rsidRPr="007852D4">
        <w:rPr>
          <w:rFonts w:ascii="Arial" w:hAnsi="Arial" w:cs="Arial"/>
          <w:sz w:val="24"/>
          <w:szCs w:val="24"/>
        </w:rPr>
        <w:t xml:space="preserve"> 8325639</w:t>
      </w:r>
      <w:r w:rsidR="00343CCA">
        <w:rPr>
          <w:rFonts w:ascii="Arial" w:hAnsi="Arial" w:cs="Arial"/>
          <w:sz w:val="24"/>
          <w:szCs w:val="24"/>
        </w:rPr>
        <w:t>,</w:t>
      </w:r>
      <w:r w:rsidRPr="007852D4">
        <w:rPr>
          <w:rFonts w:ascii="Arial" w:hAnsi="Arial" w:cs="Arial"/>
          <w:sz w:val="24"/>
          <w:szCs w:val="24"/>
        </w:rPr>
        <w:t xml:space="preserve"> la parte demandada interpuso Recurso de </w:t>
      </w:r>
      <w:r w:rsidRPr="002E0DD6">
        <w:rPr>
          <w:rFonts w:ascii="Arial" w:hAnsi="Arial" w:cs="Arial"/>
          <w:sz w:val="24"/>
          <w:szCs w:val="24"/>
        </w:rPr>
        <w:t xml:space="preserve">Casación, contra la Sentencia Definitiva N° 230, de fecha 16/11/2017 </w:t>
      </w:r>
      <w:r w:rsidR="009E6F05" w:rsidRPr="002E0DD6">
        <w:rPr>
          <w:rFonts w:ascii="Arial" w:hAnsi="Arial" w:cs="Arial"/>
          <w:sz w:val="24"/>
          <w:szCs w:val="24"/>
        </w:rPr>
        <w:t xml:space="preserve">(actuación Nº 8237523) </w:t>
      </w:r>
      <w:r w:rsidRPr="002E0DD6">
        <w:rPr>
          <w:rFonts w:ascii="Arial" w:hAnsi="Arial" w:cs="Arial"/>
          <w:sz w:val="24"/>
          <w:szCs w:val="24"/>
        </w:rPr>
        <w:t>dictada por</w:t>
      </w:r>
      <w:r w:rsidRPr="007852D4">
        <w:rPr>
          <w:rFonts w:ascii="Arial" w:hAnsi="Arial" w:cs="Arial"/>
          <w:sz w:val="24"/>
          <w:szCs w:val="24"/>
        </w:rPr>
        <w:t xml:space="preserve"> la Excma. Cámara Civil, Comercial, Minas y Laboral N° 1</w:t>
      </w:r>
      <w:r>
        <w:rPr>
          <w:rFonts w:ascii="Arial" w:hAnsi="Arial" w:cs="Arial"/>
          <w:sz w:val="24"/>
          <w:szCs w:val="24"/>
        </w:rPr>
        <w:t xml:space="preserve"> de la Segunda Circunscripción </w:t>
      </w:r>
      <w:r w:rsidRPr="007852D4">
        <w:rPr>
          <w:rFonts w:ascii="Arial" w:hAnsi="Arial" w:cs="Arial"/>
          <w:sz w:val="24"/>
          <w:szCs w:val="24"/>
        </w:rPr>
        <w:t xml:space="preserve">Judicial, que resolvió hacer lugar parcialmente </w:t>
      </w:r>
      <w:r w:rsidRPr="007852D4">
        <w:rPr>
          <w:rFonts w:ascii="Arial" w:hAnsi="Arial" w:cs="Arial"/>
          <w:bCs/>
          <w:sz w:val="24"/>
          <w:szCs w:val="24"/>
        </w:rPr>
        <w:t>al recurso de apelación</w:t>
      </w:r>
      <w:r>
        <w:rPr>
          <w:rFonts w:ascii="Arial" w:hAnsi="Arial" w:cs="Arial"/>
          <w:bCs/>
          <w:sz w:val="24"/>
          <w:szCs w:val="24"/>
        </w:rPr>
        <w:t xml:space="preserve"> interpuesto (</w:t>
      </w:r>
      <w:r w:rsidRPr="007852D4">
        <w:rPr>
          <w:rFonts w:ascii="Arial" w:hAnsi="Arial" w:cs="Arial"/>
          <w:bCs/>
          <w:sz w:val="24"/>
          <w:szCs w:val="24"/>
        </w:rPr>
        <w:t>part</w:t>
      </w:r>
      <w:r>
        <w:rPr>
          <w:rFonts w:ascii="Arial" w:hAnsi="Arial" w:cs="Arial"/>
          <w:bCs/>
          <w:sz w:val="24"/>
          <w:szCs w:val="24"/>
        </w:rPr>
        <w:t>e demandada), en consecuencia c</w:t>
      </w:r>
      <w:r w:rsidRPr="007852D4">
        <w:rPr>
          <w:rFonts w:ascii="Arial" w:hAnsi="Arial" w:cs="Arial"/>
          <w:bCs/>
          <w:sz w:val="24"/>
          <w:szCs w:val="24"/>
        </w:rPr>
        <w:t>onfirmar parcialmente con las</w:t>
      </w:r>
      <w:r>
        <w:rPr>
          <w:rFonts w:ascii="Arial" w:hAnsi="Arial" w:cs="Arial"/>
          <w:bCs/>
          <w:sz w:val="24"/>
          <w:szCs w:val="24"/>
        </w:rPr>
        <w:t xml:space="preserve"> </w:t>
      </w:r>
      <w:r w:rsidRPr="007852D4">
        <w:rPr>
          <w:rFonts w:ascii="Arial" w:hAnsi="Arial" w:cs="Arial"/>
          <w:bCs/>
          <w:sz w:val="24"/>
          <w:szCs w:val="24"/>
        </w:rPr>
        <w:t>modificaciones propuestas</w:t>
      </w:r>
      <w:r>
        <w:rPr>
          <w:rFonts w:ascii="Arial" w:hAnsi="Arial" w:cs="Arial"/>
          <w:bCs/>
          <w:sz w:val="24"/>
          <w:szCs w:val="24"/>
        </w:rPr>
        <w:t>,</w:t>
      </w:r>
      <w:r w:rsidRPr="007852D4">
        <w:rPr>
          <w:rFonts w:ascii="Arial" w:hAnsi="Arial" w:cs="Arial"/>
          <w:bCs/>
          <w:sz w:val="24"/>
          <w:szCs w:val="24"/>
        </w:rPr>
        <w:t xml:space="preserve"> la SD N° 99</w:t>
      </w:r>
      <w:r>
        <w:rPr>
          <w:rFonts w:ascii="Arial" w:hAnsi="Arial" w:cs="Arial"/>
          <w:bCs/>
          <w:sz w:val="24"/>
          <w:szCs w:val="24"/>
        </w:rPr>
        <w:t>,</w:t>
      </w:r>
      <w:r w:rsidRPr="007852D4">
        <w:rPr>
          <w:rFonts w:ascii="Arial" w:hAnsi="Arial" w:cs="Arial"/>
          <w:bCs/>
          <w:sz w:val="24"/>
          <w:szCs w:val="24"/>
        </w:rPr>
        <w:t xml:space="preserve"> de fecha 26 de </w:t>
      </w:r>
      <w:r w:rsidR="00A7517C">
        <w:rPr>
          <w:rFonts w:ascii="Arial" w:hAnsi="Arial" w:cs="Arial"/>
          <w:bCs/>
          <w:sz w:val="24"/>
          <w:szCs w:val="24"/>
        </w:rPr>
        <w:t>a</w:t>
      </w:r>
      <w:r w:rsidR="002E0DD6">
        <w:rPr>
          <w:rFonts w:ascii="Arial" w:hAnsi="Arial" w:cs="Arial"/>
          <w:bCs/>
          <w:sz w:val="24"/>
          <w:szCs w:val="24"/>
        </w:rPr>
        <w:t>b</w:t>
      </w:r>
      <w:r w:rsidRPr="007852D4">
        <w:rPr>
          <w:rFonts w:ascii="Arial" w:hAnsi="Arial" w:cs="Arial"/>
          <w:bCs/>
          <w:sz w:val="24"/>
          <w:szCs w:val="24"/>
        </w:rPr>
        <w:t>ril de 2016</w:t>
      </w:r>
      <w:r>
        <w:rPr>
          <w:rFonts w:ascii="Arial" w:hAnsi="Arial" w:cs="Arial"/>
          <w:bCs/>
          <w:sz w:val="24"/>
          <w:szCs w:val="24"/>
        </w:rPr>
        <w:t xml:space="preserve"> y</w:t>
      </w:r>
      <w:r w:rsidRPr="007852D4">
        <w:rPr>
          <w:rFonts w:ascii="Arial" w:hAnsi="Arial" w:cs="Arial"/>
          <w:bCs/>
          <w:sz w:val="24"/>
          <w:szCs w:val="24"/>
        </w:rPr>
        <w:t xml:space="preserve"> modificar el monto de </w:t>
      </w:r>
      <w:r w:rsidRPr="007852D4">
        <w:rPr>
          <w:rFonts w:ascii="Arial" w:hAnsi="Arial" w:cs="Arial"/>
          <w:bCs/>
          <w:sz w:val="24"/>
          <w:szCs w:val="24"/>
        </w:rPr>
        <w:lastRenderedPageBreak/>
        <w:t>condena el que se determina en la suma de PESOS SETENTA Y NUEVE MIL QUINIENTOS CINCUENTA Y CUATRO CON SETENTA Y CINCO CTVOS ($79.554,75) con más los intereses fijados por el Juez de grado</w:t>
      </w:r>
      <w:r>
        <w:rPr>
          <w:rFonts w:ascii="Arial" w:hAnsi="Arial" w:cs="Arial"/>
          <w:bCs/>
          <w:sz w:val="24"/>
          <w:szCs w:val="24"/>
        </w:rPr>
        <w:t>. Asimismo</w:t>
      </w:r>
      <w:r w:rsidR="00A7517C">
        <w:rPr>
          <w:rFonts w:ascii="Arial" w:hAnsi="Arial" w:cs="Arial"/>
          <w:bCs/>
          <w:sz w:val="24"/>
          <w:szCs w:val="24"/>
        </w:rPr>
        <w:t>,</w:t>
      </w:r>
      <w:r>
        <w:rPr>
          <w:rFonts w:ascii="Arial" w:hAnsi="Arial" w:cs="Arial"/>
          <w:bCs/>
          <w:sz w:val="24"/>
          <w:szCs w:val="24"/>
        </w:rPr>
        <w:t xml:space="preserve"> modificar las costas de P</w:t>
      </w:r>
      <w:r w:rsidRPr="007852D4">
        <w:rPr>
          <w:rFonts w:ascii="Arial" w:hAnsi="Arial" w:cs="Arial"/>
          <w:bCs/>
          <w:sz w:val="24"/>
          <w:szCs w:val="24"/>
        </w:rPr>
        <w:t xml:space="preserve">rimera Instancia, las que se imponen en un 80% a la demandada y en un 20% a </w:t>
      </w:r>
      <w:r>
        <w:rPr>
          <w:rFonts w:ascii="Arial" w:hAnsi="Arial" w:cs="Arial"/>
          <w:bCs/>
          <w:sz w:val="24"/>
          <w:szCs w:val="24"/>
        </w:rPr>
        <w:t>la parte actora (art.</w:t>
      </w:r>
      <w:r w:rsidR="00A7517C">
        <w:rPr>
          <w:rFonts w:ascii="Arial" w:hAnsi="Arial" w:cs="Arial"/>
          <w:bCs/>
          <w:sz w:val="24"/>
          <w:szCs w:val="24"/>
        </w:rPr>
        <w:t xml:space="preserve"> </w:t>
      </w:r>
      <w:r>
        <w:rPr>
          <w:rFonts w:ascii="Arial" w:hAnsi="Arial" w:cs="Arial"/>
          <w:bCs/>
          <w:sz w:val="24"/>
          <w:szCs w:val="24"/>
        </w:rPr>
        <w:t>111 CPL) y</w:t>
      </w:r>
      <w:r w:rsidRPr="007852D4">
        <w:rPr>
          <w:rFonts w:ascii="Arial" w:hAnsi="Arial" w:cs="Arial"/>
          <w:bCs/>
          <w:sz w:val="24"/>
          <w:szCs w:val="24"/>
        </w:rPr>
        <w:t xml:space="preserve"> las costas de la Alzada en un 90% a la demandada y en un 10% a</w:t>
      </w:r>
      <w:r w:rsidR="00A44608">
        <w:rPr>
          <w:rFonts w:ascii="Arial" w:hAnsi="Arial" w:cs="Arial"/>
          <w:bCs/>
          <w:sz w:val="24"/>
          <w:szCs w:val="24"/>
        </w:rPr>
        <w:t xml:space="preserve"> la parte actora (art.</w:t>
      </w:r>
      <w:r w:rsidR="00A7517C">
        <w:rPr>
          <w:rFonts w:ascii="Arial" w:hAnsi="Arial" w:cs="Arial"/>
          <w:bCs/>
          <w:sz w:val="24"/>
          <w:szCs w:val="24"/>
        </w:rPr>
        <w:t xml:space="preserve"> </w:t>
      </w:r>
      <w:r w:rsidR="00A44608">
        <w:rPr>
          <w:rFonts w:ascii="Arial" w:hAnsi="Arial" w:cs="Arial"/>
          <w:bCs/>
          <w:sz w:val="24"/>
          <w:szCs w:val="24"/>
        </w:rPr>
        <w:t>111 CPL).</w:t>
      </w:r>
    </w:p>
    <w:p w:rsidR="00F22274" w:rsidRDefault="00A44608" w:rsidP="00542BD8">
      <w:pPr>
        <w:tabs>
          <w:tab w:val="left" w:pos="1985"/>
        </w:tabs>
        <w:spacing w:after="0" w:line="360" w:lineRule="auto"/>
        <w:ind w:firstLine="1985"/>
        <w:jc w:val="both"/>
        <w:rPr>
          <w:rFonts w:ascii="Arial" w:hAnsi="Arial" w:cs="Arial"/>
          <w:sz w:val="24"/>
          <w:szCs w:val="24"/>
        </w:rPr>
      </w:pPr>
      <w:r>
        <w:rPr>
          <w:rFonts w:ascii="Arial" w:hAnsi="Arial" w:cs="Arial"/>
          <w:sz w:val="24"/>
          <w:szCs w:val="24"/>
        </w:rPr>
        <w:t>2</w:t>
      </w:r>
      <w:r w:rsidR="00F22274" w:rsidRPr="00FA1176">
        <w:rPr>
          <w:rFonts w:ascii="Arial" w:hAnsi="Arial" w:cs="Arial"/>
          <w:sz w:val="24"/>
          <w:szCs w:val="24"/>
        </w:rPr>
        <w:t>) Que, en primer lugar corresponde efectuar el pertinente análisis, a los fines de determinar si se ha dado cumplimiento a los requisitos establec</w:t>
      </w:r>
      <w:r w:rsidR="00A7517C">
        <w:rPr>
          <w:rFonts w:ascii="Arial" w:hAnsi="Arial" w:cs="Arial"/>
          <w:sz w:val="24"/>
          <w:szCs w:val="24"/>
        </w:rPr>
        <w:t xml:space="preserve">idos por la normativa vigente, </w:t>
      </w:r>
      <w:r w:rsidR="00F22274" w:rsidRPr="00FA1176">
        <w:rPr>
          <w:rFonts w:ascii="Arial" w:hAnsi="Arial" w:cs="Arial"/>
          <w:sz w:val="24"/>
          <w:szCs w:val="24"/>
        </w:rPr>
        <w:t>en punto a la admisibilidad del recurso en cuestión.</w:t>
      </w:r>
    </w:p>
    <w:p w:rsidR="00F22274" w:rsidRPr="00224FA9" w:rsidRDefault="00F22274" w:rsidP="00542BD8">
      <w:pPr>
        <w:tabs>
          <w:tab w:val="left" w:pos="1843"/>
          <w:tab w:val="left" w:pos="1985"/>
        </w:tabs>
        <w:spacing w:after="0" w:line="360" w:lineRule="auto"/>
        <w:ind w:firstLine="1985"/>
        <w:jc w:val="both"/>
        <w:rPr>
          <w:rFonts w:ascii="Arial" w:hAnsi="Arial" w:cs="Arial"/>
          <w:sz w:val="24"/>
          <w:szCs w:val="24"/>
        </w:rPr>
      </w:pPr>
      <w:r w:rsidRPr="00FA1176">
        <w:rPr>
          <w:rFonts w:ascii="Arial" w:hAnsi="Arial" w:cs="Arial"/>
          <w:sz w:val="24"/>
          <w:szCs w:val="24"/>
        </w:rPr>
        <w:t>Que, surge de las constancias de la causa que el presente recurso ha sido interpuesto</w:t>
      </w:r>
      <w:r w:rsidR="00A7517C">
        <w:rPr>
          <w:rFonts w:ascii="Arial" w:hAnsi="Arial" w:cs="Arial"/>
          <w:sz w:val="24"/>
          <w:szCs w:val="24"/>
        </w:rPr>
        <w:t xml:space="preserve"> (</w:t>
      </w:r>
      <w:r>
        <w:rPr>
          <w:rFonts w:ascii="Arial" w:hAnsi="Arial" w:cs="Arial"/>
          <w:sz w:val="24"/>
          <w:szCs w:val="24"/>
        </w:rPr>
        <w:t>01/12/17)</w:t>
      </w:r>
      <w:r w:rsidRPr="00FA1176">
        <w:rPr>
          <w:rFonts w:ascii="Arial" w:hAnsi="Arial" w:cs="Arial"/>
          <w:sz w:val="24"/>
          <w:szCs w:val="24"/>
        </w:rPr>
        <w:t xml:space="preserve"> y fundado en término</w:t>
      </w:r>
      <w:r>
        <w:rPr>
          <w:rFonts w:ascii="Arial" w:hAnsi="Arial" w:cs="Arial"/>
          <w:sz w:val="24"/>
          <w:szCs w:val="24"/>
        </w:rPr>
        <w:t xml:space="preserve"> (13/12/17)</w:t>
      </w:r>
      <w:r w:rsidRPr="00FA1176">
        <w:rPr>
          <w:rFonts w:ascii="Arial" w:hAnsi="Arial" w:cs="Arial"/>
          <w:sz w:val="24"/>
          <w:szCs w:val="24"/>
        </w:rPr>
        <w:t xml:space="preserve">, que </w:t>
      </w:r>
      <w:r>
        <w:rPr>
          <w:rFonts w:ascii="Arial" w:hAnsi="Arial" w:cs="Arial"/>
          <w:sz w:val="24"/>
          <w:szCs w:val="24"/>
        </w:rPr>
        <w:t xml:space="preserve">ha abonado </w:t>
      </w:r>
      <w:r w:rsidRPr="00FA1176">
        <w:rPr>
          <w:rFonts w:ascii="Arial" w:hAnsi="Arial" w:cs="Arial"/>
          <w:sz w:val="24"/>
          <w:szCs w:val="24"/>
        </w:rPr>
        <w:t xml:space="preserve">el depósito judicial </w:t>
      </w:r>
      <w:r>
        <w:rPr>
          <w:rFonts w:ascii="Arial" w:hAnsi="Arial" w:cs="Arial"/>
          <w:sz w:val="24"/>
          <w:szCs w:val="24"/>
        </w:rPr>
        <w:t>atento</w:t>
      </w:r>
      <w:r w:rsidRPr="00FA1176">
        <w:rPr>
          <w:rFonts w:ascii="Arial" w:hAnsi="Arial" w:cs="Arial"/>
          <w:sz w:val="24"/>
          <w:szCs w:val="24"/>
        </w:rPr>
        <w:t xml:space="preserve"> lo es</w:t>
      </w:r>
      <w:r w:rsidR="00A44608">
        <w:rPr>
          <w:rFonts w:ascii="Arial" w:hAnsi="Arial" w:cs="Arial"/>
          <w:sz w:val="24"/>
          <w:szCs w:val="24"/>
        </w:rPr>
        <w:t>tablecido por el art. 290 del C</w:t>
      </w:r>
      <w:r w:rsidRPr="00FA1176">
        <w:rPr>
          <w:rFonts w:ascii="Arial" w:hAnsi="Arial" w:cs="Arial"/>
          <w:sz w:val="24"/>
          <w:szCs w:val="24"/>
        </w:rPr>
        <w:t>PC</w:t>
      </w:r>
      <w:r>
        <w:rPr>
          <w:rFonts w:ascii="Arial" w:hAnsi="Arial" w:cs="Arial"/>
          <w:sz w:val="24"/>
          <w:szCs w:val="24"/>
        </w:rPr>
        <w:t xml:space="preserve"> y C. (conforme adjunto actuación N° 8325639)</w:t>
      </w:r>
      <w:r w:rsidRPr="00FA1176">
        <w:rPr>
          <w:rFonts w:ascii="Arial" w:hAnsi="Arial" w:cs="Arial"/>
          <w:sz w:val="24"/>
          <w:szCs w:val="24"/>
        </w:rPr>
        <w:t xml:space="preserve">, y que la resolución impugnada es sentencia, por lo que se advierte, que se ha dado cumplimiento a las exigencias contenidas </w:t>
      </w:r>
      <w:r w:rsidR="00A44608">
        <w:rPr>
          <w:rFonts w:ascii="Arial" w:hAnsi="Arial" w:cs="Arial"/>
          <w:sz w:val="24"/>
          <w:szCs w:val="24"/>
        </w:rPr>
        <w:t>en el art. 286, 289 y 290 del CP</w:t>
      </w:r>
      <w:r w:rsidRPr="00FA1176">
        <w:rPr>
          <w:rFonts w:ascii="Arial" w:hAnsi="Arial" w:cs="Arial"/>
          <w:sz w:val="24"/>
          <w:szCs w:val="24"/>
        </w:rPr>
        <w:t>C</w:t>
      </w:r>
      <w:r w:rsidR="00A44608">
        <w:rPr>
          <w:rFonts w:ascii="Arial" w:hAnsi="Arial" w:cs="Arial"/>
          <w:sz w:val="24"/>
          <w:szCs w:val="24"/>
        </w:rPr>
        <w:t xml:space="preserve"> </w:t>
      </w:r>
      <w:r w:rsidRPr="00FA1176">
        <w:rPr>
          <w:rFonts w:ascii="Arial" w:hAnsi="Arial" w:cs="Arial"/>
          <w:sz w:val="24"/>
          <w:szCs w:val="24"/>
        </w:rPr>
        <w:t>y C., debiendo considerarse en este estudio preliminar y en mé</w:t>
      </w:r>
      <w:r w:rsidRPr="00224FA9">
        <w:rPr>
          <w:rFonts w:ascii="Arial" w:hAnsi="Arial" w:cs="Arial"/>
          <w:sz w:val="24"/>
          <w:szCs w:val="24"/>
        </w:rPr>
        <w:t>rito a lo dispuesto por el art. 301, inc</w:t>
      </w:r>
      <w:r>
        <w:rPr>
          <w:rFonts w:ascii="Arial" w:hAnsi="Arial" w:cs="Arial"/>
          <w:sz w:val="24"/>
          <w:szCs w:val="24"/>
        </w:rPr>
        <w:t>. a)</w:t>
      </w:r>
      <w:r w:rsidRPr="00224FA9">
        <w:rPr>
          <w:rFonts w:ascii="Arial" w:hAnsi="Arial" w:cs="Arial"/>
          <w:sz w:val="24"/>
          <w:szCs w:val="24"/>
        </w:rPr>
        <w:t xml:space="preserve"> del CPC</w:t>
      </w:r>
      <w:r w:rsidR="00A44608">
        <w:rPr>
          <w:rFonts w:ascii="Arial" w:hAnsi="Arial" w:cs="Arial"/>
          <w:sz w:val="24"/>
          <w:szCs w:val="24"/>
        </w:rPr>
        <w:t xml:space="preserve"> </w:t>
      </w:r>
      <w:r w:rsidRPr="00224FA9">
        <w:rPr>
          <w:rFonts w:ascii="Arial" w:hAnsi="Arial" w:cs="Arial"/>
          <w:sz w:val="24"/>
          <w:szCs w:val="24"/>
        </w:rPr>
        <w:t>y C</w:t>
      </w:r>
      <w:r>
        <w:t>.</w:t>
      </w:r>
      <w:r w:rsidRPr="00224FA9">
        <w:rPr>
          <w:rFonts w:ascii="Arial" w:hAnsi="Arial" w:cs="Arial"/>
          <w:sz w:val="24"/>
          <w:szCs w:val="24"/>
        </w:rPr>
        <w:t>, que el recurso articulado deviene formalmente admisible.</w:t>
      </w:r>
    </w:p>
    <w:p w:rsidR="00F22274" w:rsidRDefault="00F22274" w:rsidP="00542BD8">
      <w:pPr>
        <w:spacing w:after="0" w:line="360" w:lineRule="auto"/>
        <w:ind w:firstLine="1985"/>
        <w:jc w:val="both"/>
        <w:rPr>
          <w:rFonts w:ascii="Arial" w:hAnsi="Arial" w:cs="Arial"/>
          <w:sz w:val="24"/>
          <w:szCs w:val="24"/>
        </w:rPr>
      </w:pPr>
      <w:r w:rsidRPr="00224FA9">
        <w:rPr>
          <w:rFonts w:ascii="Arial" w:hAnsi="Arial" w:cs="Arial"/>
          <w:sz w:val="24"/>
          <w:szCs w:val="24"/>
        </w:rPr>
        <w:t>Por lo expuesto, VOTO a esta PRIMERA CUESTI</w:t>
      </w:r>
      <w:r w:rsidR="002C52E4">
        <w:rPr>
          <w:rFonts w:ascii="Arial" w:hAnsi="Arial" w:cs="Arial"/>
          <w:sz w:val="24"/>
          <w:szCs w:val="24"/>
        </w:rPr>
        <w:t>Ó</w:t>
      </w:r>
      <w:r w:rsidRPr="00224FA9">
        <w:rPr>
          <w:rFonts w:ascii="Arial" w:hAnsi="Arial" w:cs="Arial"/>
          <w:sz w:val="24"/>
          <w:szCs w:val="24"/>
        </w:rPr>
        <w:t>N por la AFIRMATIVA.</w:t>
      </w:r>
    </w:p>
    <w:p w:rsidR="00AE3F69" w:rsidRDefault="00AE3F69" w:rsidP="00542BD8">
      <w:pPr>
        <w:spacing w:after="0" w:line="360" w:lineRule="auto"/>
        <w:ind w:firstLine="1985"/>
        <w:jc w:val="both"/>
        <w:rPr>
          <w:rFonts w:ascii="Arial" w:eastAsia="Calibri" w:hAnsi="Arial" w:cs="Arial"/>
          <w:b/>
          <w:bCs/>
          <w:sz w:val="24"/>
          <w:szCs w:val="24"/>
        </w:rPr>
      </w:pPr>
      <w:r w:rsidRPr="00216741">
        <w:rPr>
          <w:rFonts w:ascii="Arial" w:eastAsia="Times New Roman" w:hAnsi="Arial" w:cs="Arial"/>
          <w:sz w:val="24"/>
          <w:szCs w:val="24"/>
          <w:lang w:val="es-ES" w:eastAsia="es-ES"/>
        </w:rPr>
        <w:t>Los Señores Minist</w:t>
      </w:r>
      <w:r>
        <w:rPr>
          <w:rFonts w:ascii="Arial" w:eastAsia="Times New Roman" w:hAnsi="Arial" w:cs="Arial"/>
          <w:sz w:val="24"/>
          <w:szCs w:val="24"/>
          <w:lang w:val="es-ES" w:eastAsia="es-ES"/>
        </w:rPr>
        <w:t xml:space="preserve">ros, </w:t>
      </w:r>
      <w:proofErr w:type="spellStart"/>
      <w:r>
        <w:rPr>
          <w:rFonts w:ascii="Arial" w:eastAsia="Times New Roman" w:hAnsi="Arial" w:cs="Arial"/>
          <w:sz w:val="24"/>
          <w:szCs w:val="24"/>
          <w:lang w:val="es-ES" w:eastAsia="es-ES"/>
        </w:rPr>
        <w:t>Dres</w:t>
      </w:r>
      <w:proofErr w:type="spellEnd"/>
      <w:r>
        <w:rPr>
          <w:rFonts w:ascii="Arial" w:eastAsia="Times New Roman" w:hAnsi="Arial" w:cs="Arial"/>
          <w:sz w:val="24"/>
          <w:szCs w:val="24"/>
          <w:lang w:val="es-ES" w:eastAsia="es-ES"/>
        </w:rPr>
        <w:t xml:space="preserve">. LILIA ANA NOVILLO y </w:t>
      </w:r>
      <w:r w:rsidRPr="00216741">
        <w:rPr>
          <w:rFonts w:ascii="Arial" w:eastAsia="Times New Roman" w:hAnsi="Arial" w:cs="Arial"/>
          <w:sz w:val="24"/>
          <w:szCs w:val="24"/>
          <w:lang w:val="es-ES" w:eastAsia="es-ES"/>
        </w:rPr>
        <w:t>CARLOS ALBERTO COBO</w:t>
      </w:r>
      <w:r>
        <w:rPr>
          <w:rFonts w:ascii="Arial" w:eastAsia="Times New Roman" w:hAnsi="Arial" w:cs="Arial"/>
          <w:sz w:val="24"/>
          <w:szCs w:val="24"/>
          <w:lang w:val="es-ES" w:eastAsia="es-ES"/>
        </w:rPr>
        <w:t>,</w:t>
      </w:r>
      <w:r w:rsidRPr="00216741">
        <w:rPr>
          <w:rFonts w:ascii="Arial" w:eastAsia="Times New Roman" w:hAnsi="Arial" w:cs="Arial"/>
          <w:sz w:val="24"/>
          <w:szCs w:val="24"/>
          <w:lang w:val="es-ES" w:eastAsia="es-ES"/>
        </w:rPr>
        <w:t xml:space="preserve"> comparten lo expresado por la Sra. Minist</w:t>
      </w:r>
      <w:r>
        <w:rPr>
          <w:rFonts w:ascii="Arial" w:eastAsia="Times New Roman" w:hAnsi="Arial" w:cs="Arial"/>
          <w:sz w:val="24"/>
          <w:szCs w:val="24"/>
          <w:lang w:val="es-ES" w:eastAsia="es-ES"/>
        </w:rPr>
        <w:t>ro, Dra. MARTHA RAQUEL CORVALÁN</w:t>
      </w:r>
      <w:r w:rsidRPr="00216741">
        <w:rPr>
          <w:rFonts w:ascii="Arial" w:eastAsia="Times New Roman" w:hAnsi="Arial" w:cs="Arial"/>
          <w:sz w:val="24"/>
          <w:szCs w:val="24"/>
          <w:lang w:val="es-ES" w:eastAsia="es-ES"/>
        </w:rPr>
        <w:t xml:space="preserve"> y votan en igual sentido a esta</w:t>
      </w:r>
      <w:r w:rsidRPr="00216741">
        <w:rPr>
          <w:rFonts w:ascii="Arial" w:eastAsia="Calibri" w:hAnsi="Arial" w:cs="Arial"/>
          <w:sz w:val="24"/>
          <w:szCs w:val="24"/>
          <w:lang w:val="es-MX"/>
        </w:rPr>
        <w:t xml:space="preserve"> </w:t>
      </w:r>
      <w:r>
        <w:rPr>
          <w:rFonts w:ascii="Arial" w:eastAsia="Calibri" w:hAnsi="Arial" w:cs="Arial"/>
          <w:b/>
          <w:bCs/>
          <w:sz w:val="24"/>
          <w:szCs w:val="24"/>
        </w:rPr>
        <w:t>PRIMERA</w:t>
      </w:r>
      <w:r w:rsidRPr="00216741">
        <w:rPr>
          <w:rFonts w:ascii="Arial" w:eastAsia="Calibri" w:hAnsi="Arial" w:cs="Arial"/>
          <w:b/>
          <w:bCs/>
          <w:sz w:val="24"/>
          <w:szCs w:val="24"/>
        </w:rPr>
        <w:t xml:space="preserve"> CUESTIÓN</w:t>
      </w:r>
      <w:r>
        <w:rPr>
          <w:rFonts w:ascii="Arial" w:eastAsia="Calibri" w:hAnsi="Arial" w:cs="Arial"/>
          <w:b/>
          <w:bCs/>
          <w:sz w:val="24"/>
          <w:szCs w:val="24"/>
        </w:rPr>
        <w:t>.</w:t>
      </w:r>
    </w:p>
    <w:p w:rsidR="00AE3F69" w:rsidRPr="00224FA9" w:rsidRDefault="00AE3F69" w:rsidP="00542BD8">
      <w:pPr>
        <w:spacing w:after="0" w:line="360" w:lineRule="auto"/>
        <w:ind w:firstLine="1985"/>
        <w:jc w:val="both"/>
        <w:rPr>
          <w:rFonts w:ascii="Arial" w:hAnsi="Arial" w:cs="Arial"/>
          <w:sz w:val="24"/>
          <w:szCs w:val="24"/>
        </w:rPr>
      </w:pPr>
    </w:p>
    <w:p w:rsidR="00F22274" w:rsidRDefault="00F22274" w:rsidP="009740FE">
      <w:pPr>
        <w:pStyle w:val="Textoindependiente"/>
      </w:pPr>
      <w:r w:rsidRPr="00224FA9">
        <w:rPr>
          <w:b/>
          <w:u w:val="single"/>
        </w:rPr>
        <w:t>A</w:t>
      </w:r>
      <w:r w:rsidR="002C52E4">
        <w:rPr>
          <w:b/>
          <w:u w:val="single"/>
        </w:rPr>
        <w:t xml:space="preserve"> </w:t>
      </w:r>
      <w:r>
        <w:rPr>
          <w:b/>
          <w:u w:val="single"/>
        </w:rPr>
        <w:t xml:space="preserve">LA SEGUNDA </w:t>
      </w:r>
      <w:r w:rsidR="002C52E4" w:rsidRPr="00E96123">
        <w:rPr>
          <w:b/>
          <w:bCs/>
          <w:u w:val="single"/>
        </w:rPr>
        <w:t xml:space="preserve">CUESTIÓN, la Dra. </w:t>
      </w:r>
      <w:r w:rsidR="002C52E4" w:rsidRPr="00B826F6">
        <w:rPr>
          <w:b/>
          <w:u w:val="single"/>
        </w:rPr>
        <w:t xml:space="preserve">MARTHA RAQUEL </w:t>
      </w:r>
      <w:r w:rsidR="002C52E4">
        <w:rPr>
          <w:b/>
          <w:u w:val="single"/>
        </w:rPr>
        <w:t>CORVALÁ</w:t>
      </w:r>
      <w:r w:rsidR="002C52E4" w:rsidRPr="00B826F6">
        <w:rPr>
          <w:b/>
          <w:u w:val="single"/>
        </w:rPr>
        <w:t>N</w:t>
      </w:r>
      <w:r w:rsidR="002C52E4">
        <w:rPr>
          <w:b/>
          <w:u w:val="single"/>
        </w:rPr>
        <w:t>,</w:t>
      </w:r>
      <w:r w:rsidR="002C52E4" w:rsidRPr="00E96123">
        <w:rPr>
          <w:b/>
          <w:bCs/>
          <w:u w:val="single"/>
        </w:rPr>
        <w:t xml:space="preserve"> dijo</w:t>
      </w:r>
      <w:r>
        <w:t>:</w:t>
      </w:r>
      <w:r w:rsidR="002C52E4">
        <w:t>1</w:t>
      </w:r>
      <w:r>
        <w:t>)</w:t>
      </w:r>
      <w:r w:rsidRPr="00224FA9">
        <w:t xml:space="preserve"> Que</w:t>
      </w:r>
      <w:r>
        <w:t xml:space="preserve"> en fecha 13/12/17 y por ESCEXT</w:t>
      </w:r>
      <w:r w:rsidR="00A7517C">
        <w:t xml:space="preserve"> Nº</w:t>
      </w:r>
      <w:r>
        <w:t xml:space="preserve"> 8403268, la parte demandada funda el presente recurso en la causal prevista en el art. 287 inc. a) </w:t>
      </w:r>
      <w:proofErr w:type="gramStart"/>
      <w:r>
        <w:t>y</w:t>
      </w:r>
      <w:proofErr w:type="gramEnd"/>
      <w:r>
        <w:t xml:space="preserve"> b) del CPC y C.</w:t>
      </w:r>
      <w:r w:rsidRPr="00224FA9">
        <w:t xml:space="preserve">, </w:t>
      </w:r>
      <w:r>
        <w:t xml:space="preserve">y luego de referirse a los antecedentes, en el punto V) </w:t>
      </w:r>
      <w:r w:rsidR="00FD18DB">
        <w:t xml:space="preserve">FUNDAMENTA </w:t>
      </w:r>
      <w:r w:rsidR="00FD18DB">
        <w:lastRenderedPageBreak/>
        <w:t>CASACIÓ</w:t>
      </w:r>
      <w:r>
        <w:t>N,</w:t>
      </w:r>
      <w:r w:rsidRPr="00224FA9">
        <w:t xml:space="preserve"> expone que </w:t>
      </w:r>
      <w:r>
        <w:t>se ha omitido la aplicación de la ley vigente, entendida por tal al art. 243 de la LCT y concurrentemente se ha interpretado erróneamente el alcance legal del art. 10 del mismo cuerpo legal, afectándose las garantías del debido proces</w:t>
      </w:r>
      <w:r w:rsidR="00FD18DB">
        <w:t>o legal y derecho de propiedad.</w:t>
      </w:r>
    </w:p>
    <w:p w:rsidR="00F22274" w:rsidRDefault="00F22274" w:rsidP="00542BD8">
      <w:pPr>
        <w:pStyle w:val="Textoindependiente"/>
        <w:ind w:firstLine="1985"/>
      </w:pPr>
      <w:r>
        <w:t>Alega que el art. 243 de LCT no ha sido aplicado al caso concreto, al haberse omitido de considerar la comunicación de la causa de despido</w:t>
      </w:r>
      <w:r w:rsidR="00FD18DB">
        <w:t>.</w:t>
      </w:r>
    </w:p>
    <w:p w:rsidR="00F22274" w:rsidRDefault="00F22274" w:rsidP="00542BD8">
      <w:pPr>
        <w:pStyle w:val="Textoindependiente"/>
        <w:ind w:firstLine="1985"/>
      </w:pPr>
      <w:r>
        <w:t>Refiere que fue acreditado el distracto con la documental -postal del distracto-, al expresar que la compañía había detectado serias irregularidades en el cumplimiento de las funciones por parte del actor, violando así la confianza depositada en él y se agrega la secuencia procesal de fs. 94, en donde el actor se expide sobre el traslado de la documental, en la cual se encuentra el Sumario Administrativo, que si bien éste fue negado, la prueba pericial caligráfica demostró l</w:t>
      </w:r>
      <w:r w:rsidR="00FD18DB">
        <w:t>o contrario.</w:t>
      </w:r>
    </w:p>
    <w:p w:rsidR="00F22274" w:rsidRDefault="00F22274" w:rsidP="00542BD8">
      <w:pPr>
        <w:pStyle w:val="Textoindependiente"/>
        <w:ind w:firstLine="1985"/>
      </w:pPr>
      <w:r>
        <w:t>Sostiene que se ha interpretado erróneamente los arts. 9, 12 y 243 de la LCT y el art. 59 de la C.P.</w:t>
      </w:r>
    </w:p>
    <w:p w:rsidR="00F22274" w:rsidRDefault="00F22274" w:rsidP="00542BD8">
      <w:pPr>
        <w:pStyle w:val="Textoindependiente"/>
        <w:ind w:firstLine="1985"/>
      </w:pPr>
      <w:r w:rsidRPr="00494F2B">
        <w:t xml:space="preserve">Expresa que </w:t>
      </w:r>
      <w:r>
        <w:t xml:space="preserve">el </w:t>
      </w:r>
      <w:r w:rsidRPr="00494F2B">
        <w:t xml:space="preserve">error </w:t>
      </w:r>
      <w:r>
        <w:t xml:space="preserve">se incurre al </w:t>
      </w:r>
      <w:r w:rsidRPr="00494F2B">
        <w:t>pretender un relato f</w:t>
      </w:r>
      <w:r w:rsidR="009740FE">
        <w:t>á</w:t>
      </w:r>
      <w:r w:rsidRPr="00494F2B">
        <w:t xml:space="preserve">ctico impropio de una </w:t>
      </w:r>
      <w:proofErr w:type="spellStart"/>
      <w:r w:rsidRPr="00494F2B">
        <w:t>cartular</w:t>
      </w:r>
      <w:proofErr w:type="spellEnd"/>
      <w:r w:rsidRPr="00494F2B">
        <w:t xml:space="preserve"> o epistolar, cuando la causa ha sido clar</w:t>
      </w:r>
      <w:r>
        <w:t>a</w:t>
      </w:r>
      <w:r w:rsidRPr="00494F2B">
        <w:t xml:space="preserve"> y deriva de la pérdida de confianza, por: </w:t>
      </w:r>
      <w:r w:rsidRPr="00494F2B">
        <w:rPr>
          <w:b/>
          <w:bCs/>
          <w:i/>
          <w:iCs/>
        </w:rPr>
        <w:t xml:space="preserve">a) </w:t>
      </w:r>
      <w:r w:rsidRPr="00494F2B">
        <w:t>incumplimiento de las normas de compras y contrataciones de la compañía en</w:t>
      </w:r>
      <w:r>
        <w:t xml:space="preserve"> </w:t>
      </w:r>
      <w:r w:rsidRPr="00494F2B">
        <w:t>cuanto a los procesos de compra de bienes nacionales establecidos en la Circular de</w:t>
      </w:r>
      <w:r>
        <w:t xml:space="preserve"> Gerencia General N°</w:t>
      </w:r>
      <w:r w:rsidRPr="00494F2B">
        <w:t xml:space="preserve"> 830/07</w:t>
      </w:r>
      <w:r>
        <w:t xml:space="preserve">, </w:t>
      </w:r>
      <w:r w:rsidRPr="00494F2B">
        <w:rPr>
          <w:b/>
          <w:bCs/>
          <w:i/>
          <w:iCs/>
        </w:rPr>
        <w:t xml:space="preserve">b) </w:t>
      </w:r>
      <w:r w:rsidRPr="00494F2B">
        <w:t xml:space="preserve">accionar negligente en el manejo </w:t>
      </w:r>
      <w:r>
        <w:t xml:space="preserve">de compras y aspectos asociados, </w:t>
      </w:r>
      <w:r w:rsidRPr="00494F2B">
        <w:rPr>
          <w:b/>
          <w:bCs/>
          <w:i/>
          <w:iCs/>
        </w:rPr>
        <w:t xml:space="preserve">c) </w:t>
      </w:r>
      <w:r w:rsidRPr="00494F2B">
        <w:t>ocultamiento de información necesaria para</w:t>
      </w:r>
      <w:r>
        <w:t xml:space="preserve"> cumplir con los procedimientos internos de compras, </w:t>
      </w:r>
      <w:r w:rsidRPr="00494F2B">
        <w:rPr>
          <w:b/>
          <w:bCs/>
          <w:i/>
          <w:iCs/>
        </w:rPr>
        <w:t xml:space="preserve">d) </w:t>
      </w:r>
      <w:r w:rsidRPr="00494F2B">
        <w:t>inexistencia de notas aclaratorias respecto a decisiones por</w:t>
      </w:r>
      <w:r>
        <w:t xml:space="preserve"> Ud. adoptadas en procesos de compra, </w:t>
      </w:r>
      <w:r w:rsidRPr="00494F2B">
        <w:rPr>
          <w:b/>
          <w:bCs/>
          <w:i/>
          <w:iCs/>
        </w:rPr>
        <w:t xml:space="preserve">e) </w:t>
      </w:r>
      <w:r w:rsidRPr="00494F2B">
        <w:t xml:space="preserve">serias limitaciones y omisiones en </w:t>
      </w:r>
      <w:r>
        <w:t xml:space="preserve">procesos de compulsa de precios y </w:t>
      </w:r>
      <w:r w:rsidRPr="00494F2B">
        <w:rPr>
          <w:b/>
          <w:bCs/>
          <w:i/>
          <w:iCs/>
        </w:rPr>
        <w:t xml:space="preserve">f) </w:t>
      </w:r>
      <w:r w:rsidRPr="00494F2B">
        <w:t>inadecuad</w:t>
      </w:r>
      <w:r>
        <w:t>a docum</w:t>
      </w:r>
      <w:r w:rsidR="0079467B">
        <w:t>entación de cotizaciones.</w:t>
      </w:r>
    </w:p>
    <w:p w:rsidR="00F22274" w:rsidRDefault="00F22274" w:rsidP="00542BD8">
      <w:pPr>
        <w:pStyle w:val="Textoindependiente"/>
        <w:ind w:firstLine="1985"/>
      </w:pPr>
      <w:r>
        <w:t>Manifiesta que el error en la interpretación de la norma deriva de imponer un recaudo, condición o requisito, que la norma no posee, tran</w:t>
      </w:r>
      <w:r w:rsidR="00FD18DB">
        <w:t>s</w:t>
      </w:r>
      <w:r>
        <w:t>cribe par</w:t>
      </w:r>
      <w:r w:rsidR="00A7517C">
        <w:t>te del fallo y en lo sustancial</w:t>
      </w:r>
      <w:r>
        <w:t xml:space="preserve"> dice que se omitió analizar la prueba </w:t>
      </w:r>
      <w:r>
        <w:lastRenderedPageBreak/>
        <w:t>pericial caligráfica, y la pericial técnica informática. Cita jurisp</w:t>
      </w:r>
      <w:r w:rsidR="009740FE">
        <w:t>rudencia y hace reserva legal.</w:t>
      </w:r>
    </w:p>
    <w:p w:rsidR="00F22274" w:rsidRDefault="0079467B" w:rsidP="00542BD8">
      <w:pPr>
        <w:autoSpaceDE w:val="0"/>
        <w:autoSpaceDN w:val="0"/>
        <w:adjustRightInd w:val="0"/>
        <w:spacing w:after="0" w:line="360" w:lineRule="auto"/>
        <w:ind w:firstLine="1985"/>
        <w:jc w:val="both"/>
        <w:rPr>
          <w:rFonts w:ascii="Arial" w:hAnsi="Arial" w:cs="Arial"/>
          <w:sz w:val="24"/>
          <w:szCs w:val="24"/>
        </w:rPr>
      </w:pPr>
      <w:r>
        <w:rPr>
          <w:rFonts w:ascii="Arial" w:hAnsi="Arial" w:cs="Arial"/>
          <w:sz w:val="24"/>
          <w:szCs w:val="24"/>
        </w:rPr>
        <w:t>2</w:t>
      </w:r>
      <w:r w:rsidR="00F22274" w:rsidRPr="00723DF0">
        <w:rPr>
          <w:rFonts w:ascii="Arial" w:hAnsi="Arial" w:cs="Arial"/>
          <w:sz w:val="24"/>
          <w:szCs w:val="24"/>
        </w:rPr>
        <w:t>) Corrido el traslado de rigor, en fecha</w:t>
      </w:r>
      <w:r w:rsidR="009740FE">
        <w:rPr>
          <w:rFonts w:ascii="Arial" w:hAnsi="Arial" w:cs="Arial"/>
          <w:sz w:val="24"/>
          <w:szCs w:val="24"/>
        </w:rPr>
        <w:t xml:space="preserve"> 05/02/18 (ESCEXT Nº</w:t>
      </w:r>
      <w:r w:rsidR="00F22274" w:rsidRPr="00723DF0">
        <w:rPr>
          <w:rFonts w:ascii="Arial" w:hAnsi="Arial" w:cs="Arial"/>
          <w:sz w:val="24"/>
          <w:szCs w:val="24"/>
        </w:rPr>
        <w:t xml:space="preserve"> 8571312) la contraria contesta el mismo, y expresa que </w:t>
      </w:r>
      <w:r w:rsidR="00F22274">
        <w:rPr>
          <w:rFonts w:ascii="Arial" w:hAnsi="Arial" w:cs="Arial"/>
          <w:sz w:val="24"/>
          <w:szCs w:val="24"/>
        </w:rPr>
        <w:t>e</w:t>
      </w:r>
      <w:r w:rsidR="00F22274" w:rsidRPr="00723DF0">
        <w:rPr>
          <w:rFonts w:ascii="Arial" w:hAnsi="Arial" w:cs="Arial"/>
          <w:sz w:val="24"/>
          <w:szCs w:val="24"/>
        </w:rPr>
        <w:t xml:space="preserve">n primer lugar cabe señalar que el </w:t>
      </w:r>
      <w:r w:rsidR="00A7517C">
        <w:rPr>
          <w:rFonts w:ascii="Arial" w:hAnsi="Arial" w:cs="Arial"/>
          <w:sz w:val="24"/>
          <w:szCs w:val="24"/>
        </w:rPr>
        <w:t>r</w:t>
      </w:r>
      <w:r w:rsidR="00F22274" w:rsidRPr="00723DF0">
        <w:rPr>
          <w:rFonts w:ascii="Arial" w:hAnsi="Arial" w:cs="Arial"/>
          <w:sz w:val="24"/>
          <w:szCs w:val="24"/>
        </w:rPr>
        <w:t xml:space="preserve">ecurso de </w:t>
      </w:r>
      <w:r w:rsidR="00A7517C">
        <w:rPr>
          <w:rFonts w:ascii="Arial" w:hAnsi="Arial" w:cs="Arial"/>
          <w:sz w:val="24"/>
          <w:szCs w:val="24"/>
        </w:rPr>
        <w:t>c</w:t>
      </w:r>
      <w:r w:rsidR="00F22274" w:rsidRPr="00723DF0">
        <w:rPr>
          <w:rFonts w:ascii="Arial" w:hAnsi="Arial" w:cs="Arial"/>
          <w:sz w:val="24"/>
          <w:szCs w:val="24"/>
        </w:rPr>
        <w:t>asación</w:t>
      </w:r>
      <w:r w:rsidR="00F22274">
        <w:rPr>
          <w:rFonts w:ascii="Arial" w:hAnsi="Arial" w:cs="Arial"/>
          <w:sz w:val="24"/>
          <w:szCs w:val="24"/>
        </w:rPr>
        <w:t xml:space="preserve"> </w:t>
      </w:r>
      <w:r w:rsidR="00F22274" w:rsidRPr="00723DF0">
        <w:rPr>
          <w:rFonts w:ascii="Arial" w:hAnsi="Arial" w:cs="Arial"/>
          <w:sz w:val="24"/>
          <w:szCs w:val="24"/>
        </w:rPr>
        <w:t xml:space="preserve">articulado por la demandada resulta improcedente, pues </w:t>
      </w:r>
      <w:r w:rsidR="00F22274">
        <w:rPr>
          <w:rFonts w:ascii="Arial" w:hAnsi="Arial" w:cs="Arial"/>
          <w:sz w:val="24"/>
          <w:szCs w:val="24"/>
        </w:rPr>
        <w:t>e</w:t>
      </w:r>
      <w:r w:rsidR="00F22274" w:rsidRPr="00723DF0">
        <w:rPr>
          <w:rFonts w:ascii="Arial" w:hAnsi="Arial" w:cs="Arial"/>
          <w:sz w:val="24"/>
          <w:szCs w:val="24"/>
        </w:rPr>
        <w:t>l escrito de funda</w:t>
      </w:r>
      <w:r w:rsidR="00F22274">
        <w:rPr>
          <w:rFonts w:ascii="Arial" w:hAnsi="Arial" w:cs="Arial"/>
          <w:sz w:val="24"/>
          <w:szCs w:val="24"/>
        </w:rPr>
        <w:t xml:space="preserve">mentación, no contiene </w:t>
      </w:r>
      <w:r w:rsidR="00F22274" w:rsidRPr="00723DF0">
        <w:rPr>
          <w:rFonts w:ascii="Arial" w:hAnsi="Arial" w:cs="Arial"/>
          <w:sz w:val="24"/>
          <w:szCs w:val="24"/>
        </w:rPr>
        <w:t xml:space="preserve">en términos claros y precisos, la cita de </w:t>
      </w:r>
      <w:r w:rsidR="00F22274">
        <w:rPr>
          <w:rFonts w:ascii="Arial" w:hAnsi="Arial" w:cs="Arial"/>
          <w:sz w:val="24"/>
          <w:szCs w:val="24"/>
        </w:rPr>
        <w:t xml:space="preserve">la ley o de la doctrina violada </w:t>
      </w:r>
      <w:r w:rsidR="00F22274" w:rsidRPr="00723DF0">
        <w:rPr>
          <w:rFonts w:ascii="Arial" w:hAnsi="Arial" w:cs="Arial"/>
          <w:sz w:val="24"/>
          <w:szCs w:val="24"/>
        </w:rPr>
        <w:t>o</w:t>
      </w:r>
      <w:r w:rsidR="00F22274">
        <w:rPr>
          <w:rFonts w:ascii="Arial" w:hAnsi="Arial" w:cs="Arial"/>
          <w:sz w:val="24"/>
          <w:szCs w:val="24"/>
        </w:rPr>
        <w:t xml:space="preserve"> aplicada falsa o erróneamente y n</w:t>
      </w:r>
      <w:r w:rsidR="00F22274" w:rsidRPr="00723DF0">
        <w:rPr>
          <w:rFonts w:ascii="Arial" w:hAnsi="Arial" w:cs="Arial"/>
          <w:sz w:val="24"/>
          <w:szCs w:val="24"/>
        </w:rPr>
        <w:t>o in</w:t>
      </w:r>
      <w:r w:rsidR="00F22274">
        <w:rPr>
          <w:rFonts w:ascii="Arial" w:hAnsi="Arial" w:cs="Arial"/>
          <w:sz w:val="24"/>
          <w:szCs w:val="24"/>
        </w:rPr>
        <w:t xml:space="preserve">dica tampoco en </w:t>
      </w:r>
      <w:r w:rsidR="009740FE">
        <w:rPr>
          <w:rFonts w:ascii="Arial" w:hAnsi="Arial" w:cs="Arial"/>
          <w:sz w:val="24"/>
          <w:szCs w:val="24"/>
        </w:rPr>
        <w:t>qué</w:t>
      </w:r>
      <w:r w:rsidR="00F22274">
        <w:rPr>
          <w:rFonts w:ascii="Arial" w:hAnsi="Arial" w:cs="Arial"/>
          <w:sz w:val="24"/>
          <w:szCs w:val="24"/>
        </w:rPr>
        <w:t xml:space="preserve"> consiste la </w:t>
      </w:r>
      <w:r w:rsidR="00F22274" w:rsidRPr="00723DF0">
        <w:rPr>
          <w:rFonts w:ascii="Arial" w:hAnsi="Arial" w:cs="Arial"/>
          <w:sz w:val="24"/>
          <w:szCs w:val="24"/>
        </w:rPr>
        <w:t>violación, la falsedad o el error, limitándo</w:t>
      </w:r>
      <w:r w:rsidR="00F22274">
        <w:rPr>
          <w:rFonts w:ascii="Arial" w:hAnsi="Arial" w:cs="Arial"/>
          <w:sz w:val="24"/>
          <w:szCs w:val="24"/>
        </w:rPr>
        <w:t xml:space="preserve">se a una simple enunciación o a </w:t>
      </w:r>
      <w:r w:rsidR="00F22274" w:rsidRPr="00723DF0">
        <w:rPr>
          <w:rFonts w:ascii="Arial" w:hAnsi="Arial" w:cs="Arial"/>
          <w:sz w:val="24"/>
          <w:szCs w:val="24"/>
        </w:rPr>
        <w:t xml:space="preserve">referencias </w:t>
      </w:r>
      <w:r w:rsidR="00F22274">
        <w:rPr>
          <w:rFonts w:ascii="Arial" w:hAnsi="Arial" w:cs="Arial"/>
          <w:sz w:val="24"/>
          <w:szCs w:val="24"/>
        </w:rPr>
        <w:t xml:space="preserve">de </w:t>
      </w:r>
      <w:r w:rsidR="00F22274" w:rsidRPr="00723DF0">
        <w:rPr>
          <w:rFonts w:ascii="Arial" w:hAnsi="Arial" w:cs="Arial"/>
          <w:sz w:val="24"/>
          <w:szCs w:val="24"/>
        </w:rPr>
        <w:t xml:space="preserve">normas de la LCT, </w:t>
      </w:r>
      <w:r w:rsidR="009740FE">
        <w:rPr>
          <w:rFonts w:ascii="Arial" w:hAnsi="Arial" w:cs="Arial"/>
          <w:sz w:val="24"/>
          <w:szCs w:val="24"/>
        </w:rPr>
        <w:t>Constitución Provincial y del C</w:t>
      </w:r>
      <w:r w:rsidR="00F22274" w:rsidRPr="00723DF0">
        <w:rPr>
          <w:rFonts w:ascii="Arial" w:hAnsi="Arial" w:cs="Arial"/>
          <w:sz w:val="24"/>
          <w:szCs w:val="24"/>
        </w:rPr>
        <w:t>PC</w:t>
      </w:r>
      <w:r w:rsidR="009740FE">
        <w:rPr>
          <w:rFonts w:ascii="Arial" w:hAnsi="Arial" w:cs="Arial"/>
          <w:sz w:val="24"/>
          <w:szCs w:val="24"/>
        </w:rPr>
        <w:t xml:space="preserve"> y C.</w:t>
      </w:r>
    </w:p>
    <w:p w:rsidR="00F22274" w:rsidRDefault="00F22274" w:rsidP="00542BD8">
      <w:pPr>
        <w:tabs>
          <w:tab w:val="left" w:pos="1418"/>
          <w:tab w:val="left" w:pos="1560"/>
        </w:tabs>
        <w:autoSpaceDE w:val="0"/>
        <w:autoSpaceDN w:val="0"/>
        <w:adjustRightInd w:val="0"/>
        <w:spacing w:after="0" w:line="360" w:lineRule="auto"/>
        <w:ind w:firstLine="1985"/>
        <w:jc w:val="both"/>
        <w:rPr>
          <w:rFonts w:ascii="Arial" w:hAnsi="Arial" w:cs="Arial"/>
          <w:sz w:val="24"/>
          <w:szCs w:val="24"/>
        </w:rPr>
      </w:pPr>
      <w:r>
        <w:rPr>
          <w:rFonts w:ascii="Arial" w:hAnsi="Arial" w:cs="Arial"/>
          <w:sz w:val="24"/>
          <w:szCs w:val="24"/>
        </w:rPr>
        <w:t xml:space="preserve">Expresa que </w:t>
      </w:r>
      <w:r w:rsidRPr="00723DF0">
        <w:rPr>
          <w:rFonts w:ascii="Arial" w:hAnsi="Arial" w:cs="Arial"/>
          <w:sz w:val="24"/>
          <w:szCs w:val="24"/>
        </w:rPr>
        <w:t>r</w:t>
      </w:r>
      <w:r>
        <w:rPr>
          <w:rFonts w:ascii="Arial" w:hAnsi="Arial" w:cs="Arial"/>
          <w:sz w:val="24"/>
          <w:szCs w:val="24"/>
        </w:rPr>
        <w:t xml:space="preserve">esulta evidente que se trata de </w:t>
      </w:r>
      <w:r w:rsidRPr="00723DF0">
        <w:rPr>
          <w:rFonts w:ascii="Arial" w:hAnsi="Arial" w:cs="Arial"/>
          <w:sz w:val="24"/>
          <w:szCs w:val="24"/>
        </w:rPr>
        <w:t>una cuestión improcedente y ajena al ámbito d</w:t>
      </w:r>
      <w:r>
        <w:rPr>
          <w:rFonts w:ascii="Arial" w:hAnsi="Arial" w:cs="Arial"/>
          <w:sz w:val="24"/>
          <w:szCs w:val="24"/>
        </w:rPr>
        <w:t xml:space="preserve">el recurso articulado, toda vez </w:t>
      </w:r>
      <w:r w:rsidRPr="00723DF0">
        <w:rPr>
          <w:rFonts w:ascii="Arial" w:hAnsi="Arial" w:cs="Arial"/>
          <w:sz w:val="24"/>
          <w:szCs w:val="24"/>
        </w:rPr>
        <w:t>que el art.</w:t>
      </w:r>
      <w:r>
        <w:rPr>
          <w:rFonts w:ascii="Arial" w:hAnsi="Arial" w:cs="Arial"/>
          <w:sz w:val="24"/>
          <w:szCs w:val="24"/>
        </w:rPr>
        <w:t xml:space="preserve"> </w:t>
      </w:r>
      <w:r w:rsidRPr="00723DF0">
        <w:rPr>
          <w:rFonts w:ascii="Arial" w:hAnsi="Arial" w:cs="Arial"/>
          <w:sz w:val="24"/>
          <w:szCs w:val="24"/>
        </w:rPr>
        <w:t>5 de</w:t>
      </w:r>
      <w:r w:rsidR="00B3379A">
        <w:rPr>
          <w:rFonts w:ascii="Arial" w:hAnsi="Arial" w:cs="Arial"/>
          <w:sz w:val="24"/>
          <w:szCs w:val="24"/>
        </w:rPr>
        <w:t xml:space="preserve"> la Ley 3278 (hoy art.</w:t>
      </w:r>
      <w:r w:rsidR="002E0DD6">
        <w:rPr>
          <w:rFonts w:ascii="Arial" w:hAnsi="Arial" w:cs="Arial"/>
          <w:sz w:val="24"/>
          <w:szCs w:val="24"/>
        </w:rPr>
        <w:t xml:space="preserve"> </w:t>
      </w:r>
      <w:r w:rsidR="00B3379A">
        <w:rPr>
          <w:rFonts w:ascii="Arial" w:hAnsi="Arial" w:cs="Arial"/>
          <w:sz w:val="24"/>
          <w:szCs w:val="24"/>
        </w:rPr>
        <w:t>288 del C</w:t>
      </w:r>
      <w:r w:rsidRPr="00723DF0">
        <w:rPr>
          <w:rFonts w:ascii="Arial" w:hAnsi="Arial" w:cs="Arial"/>
          <w:sz w:val="24"/>
          <w:szCs w:val="24"/>
        </w:rPr>
        <w:t>P</w:t>
      </w:r>
      <w:r>
        <w:rPr>
          <w:rFonts w:ascii="Arial" w:hAnsi="Arial" w:cs="Arial"/>
          <w:sz w:val="24"/>
          <w:szCs w:val="24"/>
        </w:rPr>
        <w:t>C</w:t>
      </w:r>
      <w:r w:rsidR="00B3379A">
        <w:rPr>
          <w:rFonts w:ascii="Arial" w:hAnsi="Arial" w:cs="Arial"/>
          <w:sz w:val="24"/>
          <w:szCs w:val="24"/>
        </w:rPr>
        <w:t xml:space="preserve"> y C</w:t>
      </w:r>
      <w:r>
        <w:rPr>
          <w:rFonts w:ascii="Arial" w:hAnsi="Arial" w:cs="Arial"/>
          <w:sz w:val="24"/>
          <w:szCs w:val="24"/>
        </w:rPr>
        <w:t xml:space="preserve">) es expreso y categórico en </w:t>
      </w:r>
      <w:r w:rsidRPr="00723DF0">
        <w:rPr>
          <w:rFonts w:ascii="Arial" w:hAnsi="Arial" w:cs="Arial"/>
          <w:sz w:val="24"/>
          <w:szCs w:val="24"/>
        </w:rPr>
        <w:t>el sentido de que el recurso de casación “NO PODRA FUNDARSE EN</w:t>
      </w:r>
      <w:r>
        <w:rPr>
          <w:rFonts w:ascii="Arial" w:hAnsi="Arial" w:cs="Arial"/>
          <w:sz w:val="24"/>
          <w:szCs w:val="24"/>
        </w:rPr>
        <w:t xml:space="preserve"> </w:t>
      </w:r>
      <w:r w:rsidRPr="00723DF0">
        <w:rPr>
          <w:rFonts w:ascii="Arial" w:hAnsi="Arial" w:cs="Arial"/>
          <w:sz w:val="24"/>
          <w:szCs w:val="24"/>
        </w:rPr>
        <w:t>VI</w:t>
      </w:r>
      <w:r w:rsidR="0079467B">
        <w:rPr>
          <w:rFonts w:ascii="Arial" w:hAnsi="Arial" w:cs="Arial"/>
          <w:sz w:val="24"/>
          <w:szCs w:val="24"/>
        </w:rPr>
        <w:t>OLACIONES A NORMAS PROCESALES”.</w:t>
      </w:r>
    </w:p>
    <w:p w:rsidR="00F22274" w:rsidRDefault="00F22274" w:rsidP="00542BD8">
      <w:pPr>
        <w:tabs>
          <w:tab w:val="left" w:pos="1418"/>
          <w:tab w:val="left" w:pos="1560"/>
          <w:tab w:val="left" w:pos="1843"/>
          <w:tab w:val="left" w:pos="1985"/>
          <w:tab w:val="left" w:pos="2127"/>
        </w:tabs>
        <w:autoSpaceDE w:val="0"/>
        <w:autoSpaceDN w:val="0"/>
        <w:adjustRightInd w:val="0"/>
        <w:spacing w:after="0" w:line="360" w:lineRule="auto"/>
        <w:ind w:firstLine="1985"/>
        <w:jc w:val="both"/>
        <w:rPr>
          <w:rFonts w:ascii="Arial" w:hAnsi="Arial" w:cs="Arial"/>
          <w:sz w:val="24"/>
          <w:szCs w:val="24"/>
        </w:rPr>
      </w:pPr>
      <w:r w:rsidRPr="00723DF0">
        <w:rPr>
          <w:rFonts w:ascii="Arial" w:hAnsi="Arial" w:cs="Arial"/>
          <w:sz w:val="24"/>
          <w:szCs w:val="24"/>
        </w:rPr>
        <w:t xml:space="preserve">Por otro lado, </w:t>
      </w:r>
      <w:r>
        <w:rPr>
          <w:rFonts w:ascii="Arial" w:hAnsi="Arial" w:cs="Arial"/>
          <w:sz w:val="24"/>
          <w:szCs w:val="24"/>
        </w:rPr>
        <w:t xml:space="preserve">refiere que </w:t>
      </w:r>
      <w:r w:rsidRPr="00723DF0">
        <w:rPr>
          <w:rFonts w:ascii="Arial" w:hAnsi="Arial" w:cs="Arial"/>
          <w:sz w:val="24"/>
          <w:szCs w:val="24"/>
        </w:rPr>
        <w:t>el escrito d</w:t>
      </w:r>
      <w:r>
        <w:rPr>
          <w:rFonts w:ascii="Arial" w:hAnsi="Arial" w:cs="Arial"/>
          <w:sz w:val="24"/>
          <w:szCs w:val="24"/>
        </w:rPr>
        <w:t xml:space="preserve">e fecha 13/12/17, no contiene en </w:t>
      </w:r>
      <w:r w:rsidRPr="00723DF0">
        <w:rPr>
          <w:rFonts w:ascii="Arial" w:hAnsi="Arial" w:cs="Arial"/>
          <w:sz w:val="24"/>
          <w:szCs w:val="24"/>
        </w:rPr>
        <w:t>forma concreta los fundamentos jurídicos que ind</w:t>
      </w:r>
      <w:r>
        <w:rPr>
          <w:rFonts w:ascii="Arial" w:hAnsi="Arial" w:cs="Arial"/>
          <w:sz w:val="24"/>
          <w:szCs w:val="24"/>
        </w:rPr>
        <w:t xml:space="preserve">iquen el error de la sentencia, </w:t>
      </w:r>
      <w:r w:rsidRPr="00723DF0">
        <w:rPr>
          <w:rFonts w:ascii="Arial" w:hAnsi="Arial" w:cs="Arial"/>
          <w:sz w:val="24"/>
          <w:szCs w:val="24"/>
        </w:rPr>
        <w:t>es</w:t>
      </w:r>
      <w:r>
        <w:rPr>
          <w:rFonts w:ascii="Arial" w:hAnsi="Arial" w:cs="Arial"/>
          <w:sz w:val="24"/>
          <w:szCs w:val="24"/>
        </w:rPr>
        <w:t xml:space="preserve">to </w:t>
      </w:r>
      <w:r w:rsidR="0079467B">
        <w:rPr>
          <w:rFonts w:ascii="Arial" w:hAnsi="Arial" w:cs="Arial"/>
          <w:sz w:val="24"/>
          <w:szCs w:val="24"/>
        </w:rPr>
        <w:t>es, que no se basta a sí mismo.</w:t>
      </w:r>
    </w:p>
    <w:p w:rsidR="00F22274" w:rsidRDefault="00F22274" w:rsidP="00542BD8">
      <w:pPr>
        <w:tabs>
          <w:tab w:val="left" w:pos="1418"/>
          <w:tab w:val="left" w:pos="1560"/>
          <w:tab w:val="left" w:pos="1843"/>
          <w:tab w:val="left" w:pos="1985"/>
          <w:tab w:val="left" w:pos="2127"/>
        </w:tabs>
        <w:autoSpaceDE w:val="0"/>
        <w:autoSpaceDN w:val="0"/>
        <w:adjustRightInd w:val="0"/>
        <w:spacing w:after="0" w:line="360" w:lineRule="auto"/>
        <w:ind w:firstLine="1985"/>
        <w:jc w:val="both"/>
        <w:rPr>
          <w:rFonts w:ascii="Arial" w:hAnsi="Arial" w:cs="Arial"/>
          <w:sz w:val="24"/>
          <w:szCs w:val="24"/>
        </w:rPr>
      </w:pPr>
      <w:r>
        <w:rPr>
          <w:rFonts w:ascii="Arial" w:hAnsi="Arial" w:cs="Arial"/>
          <w:sz w:val="24"/>
          <w:szCs w:val="24"/>
        </w:rPr>
        <w:t>Asimismo</w:t>
      </w:r>
      <w:r w:rsidR="00E36BD5">
        <w:rPr>
          <w:rFonts w:ascii="Arial" w:hAnsi="Arial" w:cs="Arial"/>
          <w:sz w:val="24"/>
          <w:szCs w:val="24"/>
        </w:rPr>
        <w:t>,</w:t>
      </w:r>
      <w:r>
        <w:rPr>
          <w:rFonts w:ascii="Arial" w:hAnsi="Arial" w:cs="Arial"/>
          <w:sz w:val="24"/>
          <w:szCs w:val="24"/>
        </w:rPr>
        <w:t xml:space="preserve"> señala </w:t>
      </w:r>
      <w:r w:rsidRPr="00723DF0">
        <w:rPr>
          <w:rFonts w:ascii="Arial" w:hAnsi="Arial" w:cs="Arial"/>
          <w:sz w:val="24"/>
          <w:szCs w:val="24"/>
        </w:rPr>
        <w:t xml:space="preserve">que </w:t>
      </w:r>
      <w:r>
        <w:rPr>
          <w:rFonts w:ascii="Arial" w:hAnsi="Arial" w:cs="Arial"/>
          <w:sz w:val="24"/>
          <w:szCs w:val="24"/>
        </w:rPr>
        <w:t xml:space="preserve">el fallo judicial se fundamenta </w:t>
      </w:r>
      <w:r w:rsidRPr="00723DF0">
        <w:rPr>
          <w:rFonts w:ascii="Arial" w:hAnsi="Arial" w:cs="Arial"/>
          <w:sz w:val="24"/>
          <w:szCs w:val="24"/>
        </w:rPr>
        <w:t>en el examen de pruebas rendidas por la par</w:t>
      </w:r>
      <w:r>
        <w:rPr>
          <w:rFonts w:ascii="Arial" w:hAnsi="Arial" w:cs="Arial"/>
          <w:sz w:val="24"/>
          <w:szCs w:val="24"/>
        </w:rPr>
        <w:t xml:space="preserve">tes, aplicando correctamente el </w:t>
      </w:r>
      <w:r w:rsidRPr="00723DF0">
        <w:rPr>
          <w:rFonts w:ascii="Arial" w:hAnsi="Arial" w:cs="Arial"/>
          <w:sz w:val="24"/>
          <w:szCs w:val="24"/>
        </w:rPr>
        <w:t>derecho al caso</w:t>
      </w:r>
      <w:r>
        <w:rPr>
          <w:rFonts w:ascii="Arial" w:hAnsi="Arial" w:cs="Arial"/>
          <w:sz w:val="24"/>
          <w:szCs w:val="24"/>
        </w:rPr>
        <w:t xml:space="preserve">, por lo que el recurso de casación debe ser </w:t>
      </w:r>
      <w:r w:rsidRPr="00723DF0">
        <w:rPr>
          <w:rFonts w:ascii="Arial" w:hAnsi="Arial" w:cs="Arial"/>
          <w:sz w:val="24"/>
          <w:szCs w:val="24"/>
        </w:rPr>
        <w:t>rechazado p</w:t>
      </w:r>
      <w:r>
        <w:rPr>
          <w:rFonts w:ascii="LiberationSans" w:hAnsi="LiberationSans" w:cs="LiberationSans"/>
          <w:sz w:val="24"/>
          <w:szCs w:val="24"/>
        </w:rPr>
        <w:t>or falta de motivación.</w:t>
      </w:r>
    </w:p>
    <w:p w:rsidR="00F22274" w:rsidRDefault="00F22274" w:rsidP="00542BD8">
      <w:pPr>
        <w:tabs>
          <w:tab w:val="left" w:pos="1418"/>
          <w:tab w:val="left" w:pos="1560"/>
          <w:tab w:val="left" w:pos="1843"/>
          <w:tab w:val="left" w:pos="1985"/>
          <w:tab w:val="left" w:pos="2127"/>
        </w:tabs>
        <w:autoSpaceDE w:val="0"/>
        <w:autoSpaceDN w:val="0"/>
        <w:adjustRightInd w:val="0"/>
        <w:spacing w:after="0" w:line="360" w:lineRule="auto"/>
        <w:ind w:firstLine="1985"/>
        <w:jc w:val="both"/>
        <w:rPr>
          <w:rFonts w:ascii="LiberationSans" w:hAnsi="LiberationSans" w:cs="LiberationSans"/>
          <w:sz w:val="24"/>
          <w:szCs w:val="24"/>
        </w:rPr>
      </w:pPr>
      <w:r>
        <w:rPr>
          <w:rFonts w:ascii="Arial" w:hAnsi="Arial" w:cs="Arial"/>
          <w:sz w:val="24"/>
          <w:szCs w:val="24"/>
        </w:rPr>
        <w:t xml:space="preserve">Concluye que </w:t>
      </w:r>
      <w:r>
        <w:rPr>
          <w:rFonts w:ascii="LiberationSans" w:hAnsi="LiberationSans" w:cs="LiberationSans"/>
          <w:sz w:val="24"/>
          <w:szCs w:val="24"/>
        </w:rPr>
        <w:t>el recurrente fundamente la casación en una</w:t>
      </w:r>
      <w:r>
        <w:rPr>
          <w:rFonts w:ascii="Arial" w:hAnsi="Arial" w:cs="Arial"/>
          <w:sz w:val="24"/>
          <w:szCs w:val="24"/>
        </w:rPr>
        <w:t xml:space="preserve"> </w:t>
      </w:r>
      <w:r>
        <w:rPr>
          <w:rFonts w:ascii="LiberationSans" w:hAnsi="LiberationSans" w:cs="LiberationSans"/>
          <w:sz w:val="24"/>
          <w:szCs w:val="24"/>
        </w:rPr>
        <w:t>supuesta cuestión procesal totalmente ajena y fuera del alcance del recurso, que en todo caso cae en la órbita de facultad</w:t>
      </w:r>
      <w:r w:rsidR="0079467B">
        <w:rPr>
          <w:rFonts w:ascii="LiberationSans" w:hAnsi="LiberationSans" w:cs="LiberationSans"/>
          <w:sz w:val="24"/>
          <w:szCs w:val="24"/>
        </w:rPr>
        <w:t>es discrecionales del Tribunal.</w:t>
      </w:r>
    </w:p>
    <w:p w:rsidR="00F22274" w:rsidRPr="00DF3D5A" w:rsidRDefault="0079467B" w:rsidP="00542BD8">
      <w:pPr>
        <w:tabs>
          <w:tab w:val="left" w:pos="1418"/>
          <w:tab w:val="left" w:pos="1560"/>
          <w:tab w:val="left" w:pos="1843"/>
          <w:tab w:val="left" w:pos="1985"/>
          <w:tab w:val="left" w:pos="2127"/>
        </w:tabs>
        <w:autoSpaceDE w:val="0"/>
        <w:autoSpaceDN w:val="0"/>
        <w:adjustRightInd w:val="0"/>
        <w:spacing w:after="0" w:line="360" w:lineRule="auto"/>
        <w:ind w:firstLine="1985"/>
        <w:jc w:val="both"/>
        <w:rPr>
          <w:rFonts w:ascii="Arial" w:hAnsi="Arial" w:cs="Arial"/>
          <w:sz w:val="24"/>
          <w:szCs w:val="24"/>
        </w:rPr>
      </w:pPr>
      <w:r>
        <w:rPr>
          <w:rFonts w:ascii="Arial" w:hAnsi="Arial" w:cs="Arial"/>
          <w:sz w:val="24"/>
          <w:szCs w:val="24"/>
        </w:rPr>
        <w:t>3</w:t>
      </w:r>
      <w:r w:rsidR="00F22274" w:rsidRPr="00DF3D5A">
        <w:rPr>
          <w:rFonts w:ascii="Arial" w:hAnsi="Arial" w:cs="Arial"/>
          <w:sz w:val="24"/>
          <w:szCs w:val="24"/>
        </w:rPr>
        <w:t xml:space="preserve">) Que en fecha 21/03/19 (Actuación N° 11179205) dictamina el Sr. Procurador General opinando que la impugnación recursiva no puede prosperar y corresponde el rechazo del mismo puesto que no advierte configurado el error de derecho para habilitar la intervención de este Alto Tribunal y que deben extremarse los recaudos para la procedencia de esta vía excepcional, cuya admisibilidad debe evaluarse con estricto criterio, lo contrario </w:t>
      </w:r>
      <w:r w:rsidR="00F22274" w:rsidRPr="00DF3D5A">
        <w:rPr>
          <w:rFonts w:ascii="Arial" w:hAnsi="Arial" w:cs="Arial"/>
          <w:sz w:val="24"/>
          <w:szCs w:val="24"/>
        </w:rPr>
        <w:lastRenderedPageBreak/>
        <w:t>implicaría convertir al S</w:t>
      </w:r>
      <w:r w:rsidR="00851B90">
        <w:rPr>
          <w:rFonts w:ascii="Arial" w:hAnsi="Arial" w:cs="Arial"/>
          <w:sz w:val="24"/>
          <w:szCs w:val="24"/>
        </w:rPr>
        <w:t xml:space="preserve">uperior </w:t>
      </w:r>
      <w:r w:rsidR="00F22274" w:rsidRPr="00DF3D5A">
        <w:rPr>
          <w:rFonts w:ascii="Arial" w:hAnsi="Arial" w:cs="Arial"/>
          <w:sz w:val="24"/>
          <w:szCs w:val="24"/>
        </w:rPr>
        <w:t>T</w:t>
      </w:r>
      <w:r w:rsidR="00851B90">
        <w:rPr>
          <w:rFonts w:ascii="Arial" w:hAnsi="Arial" w:cs="Arial"/>
          <w:sz w:val="24"/>
          <w:szCs w:val="24"/>
        </w:rPr>
        <w:t xml:space="preserve">ribunal de Justicia de </w:t>
      </w:r>
      <w:r w:rsidR="00F22274" w:rsidRPr="00DF3D5A">
        <w:rPr>
          <w:rFonts w:ascii="Arial" w:hAnsi="Arial" w:cs="Arial"/>
          <w:sz w:val="24"/>
          <w:szCs w:val="24"/>
        </w:rPr>
        <w:t>S</w:t>
      </w:r>
      <w:r w:rsidR="00851B90">
        <w:rPr>
          <w:rFonts w:ascii="Arial" w:hAnsi="Arial" w:cs="Arial"/>
          <w:sz w:val="24"/>
          <w:szCs w:val="24"/>
        </w:rPr>
        <w:t xml:space="preserve">an </w:t>
      </w:r>
      <w:r w:rsidR="00F22274" w:rsidRPr="00DF3D5A">
        <w:rPr>
          <w:rFonts w:ascii="Arial" w:hAnsi="Arial" w:cs="Arial"/>
          <w:sz w:val="24"/>
          <w:szCs w:val="24"/>
        </w:rPr>
        <w:t>L</w:t>
      </w:r>
      <w:r w:rsidR="00851B90">
        <w:rPr>
          <w:rFonts w:ascii="Arial" w:hAnsi="Arial" w:cs="Arial"/>
          <w:sz w:val="24"/>
          <w:szCs w:val="24"/>
        </w:rPr>
        <w:t>uis</w:t>
      </w:r>
      <w:r w:rsidR="00F22274" w:rsidRPr="00DF3D5A">
        <w:rPr>
          <w:rFonts w:ascii="Arial" w:hAnsi="Arial" w:cs="Arial"/>
          <w:sz w:val="24"/>
          <w:szCs w:val="24"/>
        </w:rPr>
        <w:t xml:space="preserve"> en una tercera instancia ordinaria</w:t>
      </w:r>
      <w:r w:rsidR="00851B90">
        <w:rPr>
          <w:rFonts w:ascii="Arial" w:hAnsi="Arial" w:cs="Arial"/>
          <w:sz w:val="24"/>
          <w:szCs w:val="24"/>
        </w:rPr>
        <w:t>.</w:t>
      </w:r>
    </w:p>
    <w:p w:rsidR="00F22274" w:rsidRPr="00224FA9" w:rsidRDefault="0079467B" w:rsidP="00542BD8">
      <w:pPr>
        <w:pStyle w:val="Textoindependiente"/>
        <w:tabs>
          <w:tab w:val="left" w:pos="1985"/>
          <w:tab w:val="left" w:pos="2127"/>
        </w:tabs>
        <w:ind w:firstLine="1985"/>
      </w:pPr>
      <w:r>
        <w:t>4</w:t>
      </w:r>
      <w:r w:rsidR="00F22274" w:rsidRPr="00224FA9">
        <w:t>) Para entrar al análisis de esta cuestión, debe dilucidarse si en la sentencia recurrida se dan algunas de las causales invocadas, y si el escrito de fundamentación se basta a sí mismo, caso contrario el recurso no podría prosperar (STJSL, “</w:t>
      </w:r>
      <w:proofErr w:type="spellStart"/>
      <w:r w:rsidR="00F22274" w:rsidRPr="00224FA9">
        <w:t>Kravetz</w:t>
      </w:r>
      <w:proofErr w:type="spellEnd"/>
      <w:r w:rsidR="00F22274" w:rsidRPr="00224FA9">
        <w:t xml:space="preserve"> Elías Samuel </w:t>
      </w:r>
      <w:r>
        <w:t>c</w:t>
      </w:r>
      <w:r w:rsidR="00F22274" w:rsidRPr="00224FA9">
        <w:t xml:space="preserve">/ </w:t>
      </w:r>
      <w:proofErr w:type="spellStart"/>
      <w:r w:rsidR="00F22274" w:rsidRPr="00224FA9">
        <w:t>Edesal</w:t>
      </w:r>
      <w:proofErr w:type="spellEnd"/>
      <w:r w:rsidR="00F22274" w:rsidRPr="00224FA9">
        <w:t xml:space="preserve"> S.A. </w:t>
      </w:r>
      <w:r w:rsidR="00720374">
        <w:t>-</w:t>
      </w:r>
      <w:r w:rsidR="00F22274" w:rsidRPr="00224FA9">
        <w:t xml:space="preserve"> D. </w:t>
      </w:r>
      <w:r w:rsidR="009E2D2A">
        <w:t>y</w:t>
      </w:r>
      <w:r w:rsidR="00F22274" w:rsidRPr="00224FA9">
        <w:t xml:space="preserve"> P. - Recurso de Casación”, 17-05-2007;</w:t>
      </w:r>
      <w:r w:rsidR="00F22274" w:rsidRPr="00224FA9">
        <w:rPr>
          <w:b/>
        </w:rPr>
        <w:t xml:space="preserve"> </w:t>
      </w:r>
      <w:r w:rsidR="00F22274" w:rsidRPr="00224FA9">
        <w:t xml:space="preserve">“Bustos de Molina Rosa Isabel c/ Farmacia El </w:t>
      </w:r>
      <w:proofErr w:type="spellStart"/>
      <w:r w:rsidR="00F22274" w:rsidRPr="00224FA9">
        <w:t>Condor</w:t>
      </w:r>
      <w:proofErr w:type="spellEnd"/>
      <w:r w:rsidR="00F22274" w:rsidRPr="00224FA9">
        <w:t xml:space="preserve"> </w:t>
      </w:r>
      <w:proofErr w:type="spellStart"/>
      <w:r w:rsidR="00F22274" w:rsidRPr="00224FA9">
        <w:t>scs</w:t>
      </w:r>
      <w:proofErr w:type="spellEnd"/>
      <w:r w:rsidR="00F22274" w:rsidRPr="00224FA9">
        <w:t xml:space="preserve"> y/o sus integrantes y/o P. Soria y/o José </w:t>
      </w:r>
      <w:proofErr w:type="spellStart"/>
      <w:r w:rsidR="00F22274" w:rsidRPr="00224FA9">
        <w:t>Beltran</w:t>
      </w:r>
      <w:proofErr w:type="spellEnd"/>
      <w:r w:rsidR="00F22274" w:rsidRPr="00224FA9">
        <w:t xml:space="preserve"> </w:t>
      </w:r>
      <w:proofErr w:type="spellStart"/>
      <w:r w:rsidR="00F22274" w:rsidRPr="00224FA9">
        <w:t>Belletini</w:t>
      </w:r>
      <w:proofErr w:type="spellEnd"/>
      <w:r w:rsidR="00F22274" w:rsidRPr="00224FA9">
        <w:t xml:space="preserve"> y/o quien res. </w:t>
      </w:r>
      <w:proofErr w:type="spellStart"/>
      <w:proofErr w:type="gramStart"/>
      <w:r w:rsidR="00F22274" w:rsidRPr="00224FA9">
        <w:t>resp</w:t>
      </w:r>
      <w:proofErr w:type="spellEnd"/>
      <w:proofErr w:type="gramEnd"/>
      <w:r w:rsidR="00F22274" w:rsidRPr="00224FA9">
        <w:t>. – Despido - C. de Pesos- Rec</w:t>
      </w:r>
      <w:r w:rsidR="009E2D2A">
        <w:t>urso de Casación”, 14-12-2010).</w:t>
      </w:r>
    </w:p>
    <w:p w:rsidR="00F22274" w:rsidRPr="00224FA9" w:rsidRDefault="00F22274" w:rsidP="00542BD8">
      <w:pPr>
        <w:pStyle w:val="Textoindependiente"/>
        <w:ind w:firstLine="1985"/>
      </w:pPr>
      <w:r w:rsidRPr="00224FA9">
        <w:t xml:space="preserve">Que </w:t>
      </w:r>
      <w:r>
        <w:t>compartiendo el criterio d</w:t>
      </w:r>
      <w:r w:rsidRPr="00224FA9">
        <w:t xml:space="preserve">el Sr. Procurador en su dictamen respecto al medio impugnaticio intentado, </w:t>
      </w:r>
      <w:r>
        <w:t xml:space="preserve">corresponde señalar que </w:t>
      </w:r>
      <w:r w:rsidRPr="00224FA9">
        <w:t xml:space="preserve">una de las características </w:t>
      </w:r>
      <w:r>
        <w:t>típicas de la casación es que só</w:t>
      </w:r>
      <w:r w:rsidRPr="00224FA9">
        <w:t xml:space="preserve">lo tiene viabilidad en el caso que exista un </w:t>
      </w:r>
      <w:r w:rsidRPr="009E2D2A">
        <w:rPr>
          <w:i/>
        </w:rPr>
        <w:t>“motivo legal (causal); por ende no es suficiente el simple interés –el agravio- sino que se precisa que el defecto o error que se le imputa al decisorio recurrido esté expresamente tipificado –objetivado- por ley. Por ello puede acotarse que su objeto es de delimitación restringida, pues esta ceñido por dos elementos fundamentales, a saber: a) debe tratarse de una misma cuestión sobre la que versa el proceso principal, como sucede en todo recurso; b) siendo esa vía extraordinaria, no puede referirse a la integridad del asunto ventilado en el juicio, vale decir que es preciso realizar una delimitación del tema recursivo”</w:t>
      </w:r>
      <w:r w:rsidRPr="00224FA9">
        <w:t xml:space="preserve"> (Cfr. Juan Carlos </w:t>
      </w:r>
      <w:proofErr w:type="spellStart"/>
      <w:r w:rsidRPr="00224FA9">
        <w:t>Hitters</w:t>
      </w:r>
      <w:proofErr w:type="spellEnd"/>
      <w:r w:rsidRPr="00224FA9">
        <w:t xml:space="preserve">, “Técnica de los recursos extraordinarios y de la casación” 2da. Edición, p.213).- STJSL. “Chávez </w:t>
      </w:r>
      <w:proofErr w:type="spellStart"/>
      <w:r w:rsidRPr="00224FA9">
        <w:t>Mirta</w:t>
      </w:r>
      <w:proofErr w:type="spellEnd"/>
      <w:r w:rsidRPr="00224FA9">
        <w:t xml:space="preserve"> Nora </w:t>
      </w:r>
      <w:r w:rsidR="00F26FB0">
        <w:t>c</w:t>
      </w:r>
      <w:r w:rsidRPr="00224FA9">
        <w:t xml:space="preserve">/ Obra Social Personal De </w:t>
      </w:r>
      <w:proofErr w:type="spellStart"/>
      <w:r w:rsidRPr="00224FA9">
        <w:t>Ind</w:t>
      </w:r>
      <w:proofErr w:type="spellEnd"/>
      <w:r w:rsidRPr="00224FA9">
        <w:t xml:space="preserve">. Químicas </w:t>
      </w:r>
      <w:r w:rsidR="009E2D2A">
        <w:t>y</w:t>
      </w:r>
      <w:r w:rsidRPr="00224FA9">
        <w:t xml:space="preserve"> Petroquímicas </w:t>
      </w:r>
      <w:r w:rsidR="009E2D2A">
        <w:t>s</w:t>
      </w:r>
      <w:r w:rsidRPr="00224FA9">
        <w:t xml:space="preserve">/ Cobro de Pesos - Recurso de Casación”, 29-11-2007; “Ortega, </w:t>
      </w:r>
      <w:r w:rsidR="00720374" w:rsidRPr="00224FA9">
        <w:t>María</w:t>
      </w:r>
      <w:r w:rsidRPr="00224FA9">
        <w:t xml:space="preserve"> Eva c/ </w:t>
      </w:r>
      <w:proofErr w:type="spellStart"/>
      <w:r w:rsidRPr="00224FA9">
        <w:t>Raff</w:t>
      </w:r>
      <w:r w:rsidR="00E36BD5">
        <w:t>aele</w:t>
      </w:r>
      <w:proofErr w:type="spellEnd"/>
      <w:r w:rsidR="00E36BD5">
        <w:t xml:space="preserve"> </w:t>
      </w:r>
      <w:proofErr w:type="spellStart"/>
      <w:r w:rsidR="00E36BD5">
        <w:t>Natalino</w:t>
      </w:r>
      <w:proofErr w:type="spellEnd"/>
      <w:r w:rsidR="00E36BD5">
        <w:t xml:space="preserve"> Di </w:t>
      </w:r>
      <w:proofErr w:type="spellStart"/>
      <w:r w:rsidR="00E36BD5">
        <w:t>Giannantonio</w:t>
      </w:r>
      <w:proofErr w:type="spellEnd"/>
      <w:r w:rsidR="00E36BD5">
        <w:t xml:space="preserve"> y</w:t>
      </w:r>
      <w:r w:rsidRPr="00224FA9">
        <w:t xml:space="preserve">/u Hotel Piero - Demanda Laboral - </w:t>
      </w:r>
      <w:r>
        <w:t>Recurso de Casación”,</w:t>
      </w:r>
      <w:r w:rsidR="00720374">
        <w:t xml:space="preserve"> </w:t>
      </w:r>
      <w:r>
        <w:t>10/03/2011</w:t>
      </w:r>
      <w:r w:rsidR="00720374">
        <w:t>)</w:t>
      </w:r>
      <w:r w:rsidR="009E2D2A">
        <w:t>.</w:t>
      </w:r>
    </w:p>
    <w:p w:rsidR="00F22274" w:rsidRPr="00224FA9" w:rsidRDefault="00F22274" w:rsidP="00542BD8">
      <w:pPr>
        <w:pStyle w:val="Textoindependiente"/>
        <w:ind w:firstLine="1985"/>
      </w:pPr>
      <w:r w:rsidRPr="00224FA9">
        <w:t>Asimismo</w:t>
      </w:r>
      <w:r w:rsidR="00E36BD5">
        <w:t>,</w:t>
      </w:r>
      <w:r w:rsidRPr="00224FA9">
        <w:t xml:space="preserve"> debe recalcarse que la fundamentación del recurso por alguna de las causales establecidas en el art. 287 del CPC</w:t>
      </w:r>
      <w:r w:rsidR="0097501E">
        <w:t xml:space="preserve"> y</w:t>
      </w:r>
      <w:r w:rsidR="00720374">
        <w:t xml:space="preserve"> </w:t>
      </w:r>
      <w:r w:rsidR="0097501E">
        <w:t>C</w:t>
      </w:r>
      <w:r w:rsidRPr="00224FA9">
        <w:t>, exige la efectiva demostración del error jurídico que se le atribuye a la sentencia cuestionada. Así</w:t>
      </w:r>
      <w:r w:rsidR="00E36BD5">
        <w:t>,</w:t>
      </w:r>
      <w:r w:rsidRPr="00224FA9">
        <w:t xml:space="preserve"> los argumentos de la impugnación deben dirigirse directa y concretamente en contra de los preceptos que estructuran la </w:t>
      </w:r>
      <w:r w:rsidRPr="00224FA9">
        <w:lastRenderedPageBreak/>
        <w:t>construcción jurídica e</w:t>
      </w:r>
      <w:r w:rsidR="002F1983">
        <w:t xml:space="preserve">n que se asienta la sentencia. </w:t>
      </w:r>
      <w:r w:rsidRPr="00224FA9">
        <w:t>Tiene que replicarse en forma completa o adecuada a las motivaciones esenciales que el pronunciamiento cuestionado contiene, porque, de otra forma, aquellas permanece</w:t>
      </w:r>
      <w:r w:rsidR="002F1983">
        <w:t>n firmes e impiden su revisión.</w:t>
      </w:r>
    </w:p>
    <w:p w:rsidR="00F22274" w:rsidRPr="00224FA9" w:rsidRDefault="002F1983" w:rsidP="00542BD8">
      <w:pPr>
        <w:pStyle w:val="Textoindependiente"/>
        <w:ind w:firstLine="1985"/>
      </w:pPr>
      <w:r>
        <w:t>5</w:t>
      </w:r>
      <w:r w:rsidR="00F22274" w:rsidRPr="00224FA9">
        <w:t xml:space="preserve">) Demarcado el objeto casatorio, se destaca que el recurso de casación en los procesos laborales,  como es el presente se rige por las normas </w:t>
      </w:r>
      <w:r>
        <w:t xml:space="preserve">previstas en el Código Procesal </w:t>
      </w:r>
      <w:r w:rsidR="00F22274" w:rsidRPr="00224FA9">
        <w:t>y Comercial de la Provincia de conformidad con lo dispu</w:t>
      </w:r>
      <w:r>
        <w:t>esto por el art. 303 del mismo.</w:t>
      </w:r>
    </w:p>
    <w:p w:rsidR="00F22274" w:rsidRPr="00224FA9" w:rsidRDefault="00F22274" w:rsidP="00542BD8">
      <w:pPr>
        <w:pStyle w:val="Textoindependiente"/>
        <w:ind w:firstLine="1985"/>
      </w:pPr>
      <w:r>
        <w:t>En consecuencia,</w:t>
      </w:r>
      <w:r w:rsidRPr="00224FA9">
        <w:t xml:space="preserve"> sólo se habilita la casación en los supuestos previstos por el art. 287 del citado código, sin embargo no se advierte que en el caso</w:t>
      </w:r>
      <w:r>
        <w:t>,</w:t>
      </w:r>
      <w:r w:rsidRPr="00224FA9">
        <w:t xml:space="preserve"> la Cámara haya dejado de aplicar una norma legal o </w:t>
      </w:r>
      <w:proofErr w:type="gramStart"/>
      <w:r w:rsidRPr="00224FA9">
        <w:t>aplicado</w:t>
      </w:r>
      <w:proofErr w:type="gramEnd"/>
      <w:r w:rsidRPr="00224FA9">
        <w:t xml:space="preserve"> una que no corr</w:t>
      </w:r>
      <w:r>
        <w:t>espondiere.</w:t>
      </w:r>
    </w:p>
    <w:p w:rsidR="00F22274" w:rsidRDefault="00F22274" w:rsidP="00542BD8">
      <w:pPr>
        <w:spacing w:after="0" w:line="360" w:lineRule="auto"/>
        <w:ind w:firstLine="1985"/>
        <w:jc w:val="both"/>
        <w:rPr>
          <w:rFonts w:ascii="Arial" w:hAnsi="Arial" w:cs="Arial"/>
          <w:sz w:val="24"/>
          <w:szCs w:val="24"/>
        </w:rPr>
      </w:pPr>
      <w:r>
        <w:rPr>
          <w:rFonts w:ascii="Arial" w:hAnsi="Arial" w:cs="Arial"/>
          <w:sz w:val="24"/>
          <w:szCs w:val="24"/>
        </w:rPr>
        <w:t xml:space="preserve">De los agravios expresados por al recurrente surge que su cuestionamiento gira en torno a la aplicación de  normas procesales o adjetivas y en la </w:t>
      </w:r>
      <w:r w:rsidRPr="00224FA9">
        <w:rPr>
          <w:rFonts w:ascii="Arial" w:hAnsi="Arial" w:cs="Arial"/>
          <w:sz w:val="24"/>
          <w:szCs w:val="24"/>
        </w:rPr>
        <w:t>insiste</w:t>
      </w:r>
      <w:r>
        <w:rPr>
          <w:rFonts w:ascii="Arial" w:hAnsi="Arial" w:cs="Arial"/>
          <w:sz w:val="24"/>
          <w:szCs w:val="24"/>
        </w:rPr>
        <w:t>nte posibilidad de revisar la prueba aportada a</w:t>
      </w:r>
      <w:r w:rsidRPr="00224FA9">
        <w:rPr>
          <w:rFonts w:ascii="Arial" w:hAnsi="Arial" w:cs="Arial"/>
          <w:sz w:val="24"/>
          <w:szCs w:val="24"/>
        </w:rPr>
        <w:t xml:space="preserve"> la</w:t>
      </w:r>
      <w:r>
        <w:rPr>
          <w:rFonts w:ascii="Arial" w:hAnsi="Arial" w:cs="Arial"/>
          <w:sz w:val="24"/>
          <w:szCs w:val="24"/>
        </w:rPr>
        <w:t xml:space="preserve"> causa, resultando los mismos ajenos al objeto casatorio.</w:t>
      </w:r>
    </w:p>
    <w:p w:rsidR="00F22274" w:rsidRDefault="00F22274" w:rsidP="00542BD8">
      <w:pPr>
        <w:pStyle w:val="Textoindependiente"/>
        <w:ind w:firstLine="1985"/>
      </w:pPr>
      <w:r>
        <w:t xml:space="preserve">Pues por un lado el </w:t>
      </w:r>
      <w:r w:rsidRPr="00A73896">
        <w:rPr>
          <w:rFonts w:eastAsia="Calibri"/>
        </w:rPr>
        <w:t>al artículo 288 de</w:t>
      </w:r>
      <w:r>
        <w:t>l CPC</w:t>
      </w:r>
      <w:r w:rsidR="00C32E3C">
        <w:t xml:space="preserve"> y </w:t>
      </w:r>
      <w:r>
        <w:t>C</w:t>
      </w:r>
      <w:r w:rsidRPr="00A73896">
        <w:rPr>
          <w:rFonts w:eastAsia="Calibri"/>
        </w:rPr>
        <w:t xml:space="preserve"> expresamente dispone que el recurso de casación </w:t>
      </w:r>
      <w:r w:rsidR="00661448">
        <w:rPr>
          <w:rFonts w:eastAsia="Calibri"/>
        </w:rPr>
        <w:t>“</w:t>
      </w:r>
      <w:r w:rsidRPr="00A73896">
        <w:rPr>
          <w:rFonts w:eastAsia="Calibri"/>
          <w:i/>
        </w:rPr>
        <w:t xml:space="preserve">No podrá fundarse en </w:t>
      </w:r>
      <w:r>
        <w:rPr>
          <w:i/>
        </w:rPr>
        <w:t>violaciones a normas procesales</w:t>
      </w:r>
      <w:r w:rsidR="00661448">
        <w:rPr>
          <w:i/>
        </w:rPr>
        <w:t>”</w:t>
      </w:r>
      <w:r>
        <w:rPr>
          <w:i/>
        </w:rPr>
        <w:t xml:space="preserve">, </w:t>
      </w:r>
      <w:r>
        <w:t xml:space="preserve">siendo este el criterio sentado por este Tribunal </w:t>
      </w:r>
      <w:r w:rsidRPr="00A73896">
        <w:rPr>
          <w:rFonts w:eastAsia="Calibri"/>
        </w:rPr>
        <w:t xml:space="preserve">en innumerables ocasiones: STJSL-S.J.N° 12/12 Lucero, Jesús Adrián c/ Danone Argentina S.A. y/o </w:t>
      </w:r>
      <w:proofErr w:type="spellStart"/>
      <w:r w:rsidRPr="00A73896">
        <w:rPr>
          <w:rFonts w:eastAsia="Calibri"/>
        </w:rPr>
        <w:t>Bagley</w:t>
      </w:r>
      <w:proofErr w:type="spellEnd"/>
      <w:r w:rsidRPr="00A73896">
        <w:rPr>
          <w:rFonts w:eastAsia="Calibri"/>
        </w:rPr>
        <w:t xml:space="preserve"> S.A…– </w:t>
      </w:r>
      <w:proofErr w:type="spellStart"/>
      <w:r w:rsidR="002E0DD6">
        <w:rPr>
          <w:rFonts w:eastAsia="Calibri"/>
        </w:rPr>
        <w:t>D</w:t>
      </w:r>
      <w:r w:rsidR="002E0DD6" w:rsidRPr="00A73896">
        <w:rPr>
          <w:rFonts w:eastAsia="Calibri"/>
        </w:rPr>
        <w:t>em</w:t>
      </w:r>
      <w:proofErr w:type="spellEnd"/>
      <w:r w:rsidR="002E0DD6" w:rsidRPr="00A73896">
        <w:rPr>
          <w:rFonts w:eastAsia="Calibri"/>
        </w:rPr>
        <w:t xml:space="preserve">. </w:t>
      </w:r>
      <w:r w:rsidR="002E0DD6">
        <w:rPr>
          <w:rFonts w:eastAsia="Calibri"/>
        </w:rPr>
        <w:t>L</w:t>
      </w:r>
      <w:r w:rsidR="002E0DD6" w:rsidRPr="00A73896">
        <w:rPr>
          <w:rFonts w:eastAsia="Calibri"/>
        </w:rPr>
        <w:t xml:space="preserve">aboral </w:t>
      </w:r>
      <w:r w:rsidRPr="00A73896">
        <w:rPr>
          <w:rFonts w:eastAsia="Calibri"/>
        </w:rPr>
        <w:t xml:space="preserve">– </w:t>
      </w:r>
      <w:r w:rsidR="002E0DD6">
        <w:rPr>
          <w:rFonts w:eastAsia="Calibri"/>
        </w:rPr>
        <w:t>R</w:t>
      </w:r>
      <w:r w:rsidR="002E0DD6" w:rsidRPr="00A73896">
        <w:rPr>
          <w:rFonts w:eastAsia="Calibri"/>
        </w:rPr>
        <w:t xml:space="preserve">ecurso de </w:t>
      </w:r>
      <w:r w:rsidR="002E0DD6">
        <w:rPr>
          <w:rFonts w:eastAsia="Calibri"/>
        </w:rPr>
        <w:t>C</w:t>
      </w:r>
      <w:r w:rsidR="002E0DD6" w:rsidRPr="00A73896">
        <w:rPr>
          <w:rFonts w:eastAsia="Calibri"/>
        </w:rPr>
        <w:t>asación</w:t>
      </w:r>
      <w:r w:rsidRPr="00A73896">
        <w:rPr>
          <w:rFonts w:eastAsia="Calibri"/>
        </w:rPr>
        <w:t xml:space="preserve"> (28/02/2012); </w:t>
      </w:r>
      <w:r w:rsidRPr="00A73896">
        <w:rPr>
          <w:rFonts w:eastAsia="Calibri"/>
          <w:bCs/>
        </w:rPr>
        <w:t xml:space="preserve">STJSL-S.J.N° 70/08 </w:t>
      </w:r>
      <w:proofErr w:type="spellStart"/>
      <w:r w:rsidRPr="00A73896">
        <w:rPr>
          <w:rFonts w:eastAsia="Calibri"/>
          <w:bCs/>
        </w:rPr>
        <w:t>Rivadeneira</w:t>
      </w:r>
      <w:proofErr w:type="spellEnd"/>
      <w:r w:rsidRPr="00A73896">
        <w:rPr>
          <w:rFonts w:eastAsia="Calibri"/>
        </w:rPr>
        <w:t xml:space="preserve">, Miguel Ángel c/ SAGEMA S.A. – </w:t>
      </w:r>
      <w:proofErr w:type="spellStart"/>
      <w:r w:rsidRPr="00A73896">
        <w:rPr>
          <w:rFonts w:eastAsia="Calibri"/>
        </w:rPr>
        <w:t>DyP</w:t>
      </w:r>
      <w:proofErr w:type="spellEnd"/>
      <w:r w:rsidRPr="00A73896">
        <w:rPr>
          <w:rFonts w:eastAsia="Calibri"/>
        </w:rPr>
        <w:t>. - R</w:t>
      </w:r>
      <w:r w:rsidR="004812E9" w:rsidRPr="00A73896">
        <w:rPr>
          <w:rFonts w:eastAsia="Calibri"/>
        </w:rPr>
        <w:t>ecurso</w:t>
      </w:r>
      <w:r w:rsidRPr="00A73896">
        <w:rPr>
          <w:rFonts w:eastAsia="Calibri"/>
        </w:rPr>
        <w:t xml:space="preserve"> </w:t>
      </w:r>
      <w:r w:rsidR="004812E9">
        <w:rPr>
          <w:rFonts w:eastAsia="Calibri"/>
        </w:rPr>
        <w:t>de</w:t>
      </w:r>
      <w:r w:rsidRPr="00A73896">
        <w:rPr>
          <w:rFonts w:eastAsia="Calibri"/>
        </w:rPr>
        <w:t xml:space="preserve"> C</w:t>
      </w:r>
      <w:r w:rsidR="004812E9" w:rsidRPr="00A73896">
        <w:rPr>
          <w:rFonts w:eastAsia="Calibri"/>
        </w:rPr>
        <w:t>asación</w:t>
      </w:r>
      <w:r w:rsidRPr="00A73896">
        <w:rPr>
          <w:rFonts w:eastAsia="Calibri"/>
        </w:rPr>
        <w:t xml:space="preserve"> (31/07/2008); STJSL Nº 55/06, </w:t>
      </w:r>
      <w:proofErr w:type="spellStart"/>
      <w:r w:rsidRPr="00A73896">
        <w:rPr>
          <w:rFonts w:eastAsia="Calibri"/>
        </w:rPr>
        <w:t>Adaro</w:t>
      </w:r>
      <w:proofErr w:type="spellEnd"/>
      <w:r w:rsidRPr="00A73896">
        <w:rPr>
          <w:rFonts w:eastAsia="Calibri"/>
        </w:rPr>
        <w:t xml:space="preserve">, Tomas F. y Otros c/ </w:t>
      </w:r>
      <w:proofErr w:type="spellStart"/>
      <w:r w:rsidRPr="00A73896">
        <w:rPr>
          <w:rFonts w:eastAsia="Calibri"/>
        </w:rPr>
        <w:t>Catriel</w:t>
      </w:r>
      <w:proofErr w:type="spellEnd"/>
      <w:r w:rsidRPr="00A73896">
        <w:rPr>
          <w:rFonts w:eastAsia="Calibri"/>
        </w:rPr>
        <w:t xml:space="preserve"> S.A. y Otros - Demanda Laboral – Recurso de Casación; STJSL Nº 75/07, Gobierno de </w:t>
      </w:r>
      <w:smartTag w:uri="urn:schemas-microsoft-com:office:smarttags" w:element="PersonName">
        <w:smartTagPr>
          <w:attr w:name="ProductID" w:val="la Pcia."/>
        </w:smartTagPr>
        <w:r w:rsidRPr="00A73896">
          <w:rPr>
            <w:rFonts w:eastAsia="Calibri"/>
          </w:rPr>
          <w:t xml:space="preserve">la </w:t>
        </w:r>
        <w:proofErr w:type="spellStart"/>
        <w:r w:rsidRPr="00A73896">
          <w:rPr>
            <w:rFonts w:eastAsia="Calibri"/>
          </w:rPr>
          <w:t>Pcia</w:t>
        </w:r>
        <w:proofErr w:type="spellEnd"/>
        <w:r w:rsidRPr="00A73896">
          <w:rPr>
            <w:rFonts w:eastAsia="Calibri"/>
          </w:rPr>
          <w:t>.</w:t>
        </w:r>
      </w:smartTag>
      <w:r w:rsidRPr="00A73896">
        <w:rPr>
          <w:rFonts w:eastAsia="Calibri"/>
        </w:rPr>
        <w:t xml:space="preserve"> </w:t>
      </w:r>
      <w:proofErr w:type="gramStart"/>
      <w:r w:rsidRPr="00A73896">
        <w:rPr>
          <w:rFonts w:eastAsia="Calibri"/>
        </w:rPr>
        <w:t>de</w:t>
      </w:r>
      <w:proofErr w:type="gramEnd"/>
      <w:r w:rsidRPr="00A73896">
        <w:rPr>
          <w:rFonts w:eastAsia="Calibri"/>
        </w:rPr>
        <w:t xml:space="preserve"> San Luis c/ </w:t>
      </w:r>
      <w:proofErr w:type="spellStart"/>
      <w:r w:rsidRPr="00A73896">
        <w:rPr>
          <w:rFonts w:eastAsia="Calibri"/>
        </w:rPr>
        <w:t>Valcarcel</w:t>
      </w:r>
      <w:proofErr w:type="spellEnd"/>
      <w:r w:rsidRPr="00A73896">
        <w:rPr>
          <w:rFonts w:eastAsia="Calibri"/>
        </w:rPr>
        <w:t>, José – Expropiación de Urgencia – Recurso de Casación, (06/12/07); J</w:t>
      </w:r>
      <w:r w:rsidRPr="00A73896">
        <w:rPr>
          <w:rFonts w:eastAsia="Calibri"/>
          <w:bCs/>
        </w:rPr>
        <w:t xml:space="preserve">ofré, Mercedes C. y otra c/ </w:t>
      </w:r>
      <w:proofErr w:type="spellStart"/>
      <w:r w:rsidRPr="00A73896">
        <w:rPr>
          <w:rFonts w:eastAsia="Calibri"/>
          <w:bCs/>
        </w:rPr>
        <w:t>Darcano</w:t>
      </w:r>
      <w:proofErr w:type="spellEnd"/>
      <w:r w:rsidRPr="00A73896">
        <w:rPr>
          <w:rFonts w:eastAsia="Calibri"/>
          <w:bCs/>
        </w:rPr>
        <w:t xml:space="preserve">, Mercedes del Milagro y/u otro – Demanda Laboral </w:t>
      </w:r>
      <w:r w:rsidR="00720374">
        <w:rPr>
          <w:rFonts w:eastAsia="Calibri"/>
          <w:bCs/>
        </w:rPr>
        <w:t>- Recurso de Casación” -</w:t>
      </w:r>
      <w:proofErr w:type="spellStart"/>
      <w:r w:rsidR="00720374">
        <w:rPr>
          <w:rFonts w:eastAsia="Calibri"/>
          <w:bCs/>
        </w:rPr>
        <w:t>Expte</w:t>
      </w:r>
      <w:proofErr w:type="spellEnd"/>
      <w:r w:rsidR="00720374">
        <w:rPr>
          <w:rFonts w:eastAsia="Calibri"/>
          <w:bCs/>
        </w:rPr>
        <w:t xml:space="preserve">. </w:t>
      </w:r>
      <w:r w:rsidRPr="00A73896">
        <w:rPr>
          <w:rFonts w:eastAsia="Calibri"/>
          <w:bCs/>
        </w:rPr>
        <w:t>Nº 98683, (30/06/10</w:t>
      </w:r>
      <w:r w:rsidR="008E6BA5">
        <w:rPr>
          <w:bCs/>
        </w:rPr>
        <w:t xml:space="preserve">); </w:t>
      </w:r>
      <w:r>
        <w:t xml:space="preserve">y por el otro, en cuanto a la valoración de la prueba </w:t>
      </w:r>
      <w:r>
        <w:rPr>
          <w:rStyle w:val="procdateinvisible"/>
          <w:color w:val="000000"/>
          <w:szCs w:val="16"/>
        </w:rPr>
        <w:t xml:space="preserve">ya se ha dicho que </w:t>
      </w:r>
      <w:r>
        <w:t xml:space="preserve">con la casación se solicita el reexamen de la sentencia para aplicar en su caso la corrección jurídica juzgando la legalidad de la misma y asegurando la recta y uniforme </w:t>
      </w:r>
      <w:r>
        <w:lastRenderedPageBreak/>
        <w:t>aplicación de la ley (S.T.J.S.L., “</w:t>
      </w:r>
      <w:proofErr w:type="spellStart"/>
      <w:r>
        <w:t>Camilli</w:t>
      </w:r>
      <w:proofErr w:type="spellEnd"/>
      <w:r>
        <w:t xml:space="preserve"> Héctor Adolfo- Bustos Luis C. </w:t>
      </w:r>
      <w:r w:rsidR="008E6BA5">
        <w:t>y</w:t>
      </w:r>
      <w:r>
        <w:t xml:space="preserve"> </w:t>
      </w:r>
      <w:proofErr w:type="spellStart"/>
      <w:r>
        <w:t>A</w:t>
      </w:r>
      <w:r w:rsidR="008E6BA5">
        <w:t>nello</w:t>
      </w:r>
      <w:proofErr w:type="spellEnd"/>
      <w:r w:rsidR="008E6BA5">
        <w:t xml:space="preserve"> De Bustos A.E. c</w:t>
      </w:r>
      <w:r w:rsidR="008E195E">
        <w:t>/ Páe</w:t>
      </w:r>
      <w:r>
        <w:t xml:space="preserve">z Francisco </w:t>
      </w:r>
      <w:r w:rsidR="008E6BA5">
        <w:t>y</w:t>
      </w:r>
      <w:r>
        <w:t xml:space="preserve"> Correa De </w:t>
      </w:r>
      <w:r w:rsidR="00720374">
        <w:t>Páez</w:t>
      </w:r>
      <w:r>
        <w:t xml:space="preserve"> Rosalía </w:t>
      </w:r>
      <w:r w:rsidR="008E6BA5">
        <w:t>-</w:t>
      </w:r>
      <w:r>
        <w:t>Medida Preliminar- Prueba Anticipada</w:t>
      </w:r>
      <w:r w:rsidR="00720374">
        <w:t xml:space="preserve"> S/ Recurso de Casación”, 27/10/</w:t>
      </w:r>
      <w:r>
        <w:t>2007), debiendo surgir ello de los fundamentos esgrimidos por la recurrente, lo que no acontece en autos.</w:t>
      </w:r>
    </w:p>
    <w:p w:rsidR="00F22274" w:rsidRPr="005E3750" w:rsidRDefault="00F22274" w:rsidP="00542BD8">
      <w:pPr>
        <w:pStyle w:val="Textoindependiente"/>
        <w:ind w:firstLine="1985"/>
      </w:pPr>
      <w:r w:rsidRPr="005E3750">
        <w:t>En definitiva</w:t>
      </w:r>
      <w:r w:rsidR="00837C2F">
        <w:t>,</w:t>
      </w:r>
      <w:r w:rsidRPr="005E3750">
        <w:t xml:space="preserve"> y como consecuencia de lo expuesto, se advierte que no se dan los presupuestos señalados en el art. </w:t>
      </w:r>
      <w:smartTag w:uri="urn:schemas-microsoft-com:office:smarttags" w:element="metricconverter">
        <w:smartTagPr>
          <w:attr w:name="ProductID" w:val="287 C"/>
        </w:smartTagPr>
        <w:r w:rsidRPr="005E3750">
          <w:t>287 C</w:t>
        </w:r>
      </w:smartTag>
      <w:r w:rsidRPr="005E3750">
        <w:t xml:space="preserve">PC y C, sino que va más allá, pretendiendo rever el criterio de selección y valoración de la prueba rendida en autos, es que corresponde desestimar el recurso articulado, en coincidencia con lo dictaminado por el Sr. Procurador en su dictamen de fecha 21/03/19, al expresar: </w:t>
      </w:r>
      <w:r>
        <w:t>“</w:t>
      </w:r>
      <w:r w:rsidRPr="005E3750">
        <w:t xml:space="preserve">Que </w:t>
      </w:r>
      <w:r w:rsidR="00612F1B">
        <w:t>e</w:t>
      </w:r>
      <w:r w:rsidRPr="005E3750">
        <w:t>sta Procuración coincide con lo sostenido por</w:t>
      </w:r>
      <w:r>
        <w:t xml:space="preserve"> </w:t>
      </w:r>
      <w:r w:rsidRPr="005E3750">
        <w:t xml:space="preserve">la Excma. Cámara, en cuanto a que: </w:t>
      </w:r>
      <w:r w:rsidRPr="005E3750">
        <w:rPr>
          <w:i/>
        </w:rPr>
        <w:t>“Que en el presente caso, atendiendo los hechos discutidos en autos y probanzas arrimadas, considero que han existidos causas suficientes, para que la patronal considerara que era procedente el despido causado, de allí que se sometió al litigio defendiendo sus derechos, por lo que propicio que se disminuya a la mitad este rubro indemnizatorio, que se determina en la suma de ($</w:t>
      </w:r>
      <w:r w:rsidR="00AE51A9">
        <w:rPr>
          <w:i/>
        </w:rPr>
        <w:t xml:space="preserve"> </w:t>
      </w:r>
      <w:r w:rsidRPr="005E3750">
        <w:rPr>
          <w:i/>
        </w:rPr>
        <w:t>15.247,32), con más los intereses fijados por la Juez de grado, por lo que se hace lugar parcialmente a estos agravios. Que respecto a los restantes agravios, relacionados con el monto de condena, es de hacer notar que la parte demandada reconoce en la contestación de la demanda la remuneración, antigüedad, categoría, fecha de egreso del actor, por lo que no exhibe el libro de sueldos y jornales del art.</w:t>
      </w:r>
      <w:r w:rsidR="00947A61">
        <w:rPr>
          <w:i/>
        </w:rPr>
        <w:t xml:space="preserve"> </w:t>
      </w:r>
      <w:r w:rsidRPr="005E3750">
        <w:rPr>
          <w:i/>
        </w:rPr>
        <w:t>52 LCT (cfr. Contestación de demanda punto VI fs.</w:t>
      </w:r>
      <w:r w:rsidR="00947A61">
        <w:rPr>
          <w:i/>
        </w:rPr>
        <w:t xml:space="preserve"> </w:t>
      </w:r>
      <w:r w:rsidRPr="005E3750">
        <w:rPr>
          <w:i/>
        </w:rPr>
        <w:t>88 y vta. y demás constancias de autos) y teniendo en cuenta que el actor desconoce a e impugna toda la documental acompañada que no sea coincidente con la presentada por su parte (cfr. fs. 94) y no habiéndose producido la subsidiaria respecto de los recibos cuestionados, atendiendo a la conducta de partes, actos propios del demandado y lo normado por el art.</w:t>
      </w:r>
      <w:r w:rsidR="00947A61">
        <w:rPr>
          <w:i/>
        </w:rPr>
        <w:t xml:space="preserve"> </w:t>
      </w:r>
      <w:r w:rsidRPr="005E3750">
        <w:rPr>
          <w:i/>
        </w:rPr>
        <w:t>(55 LCT) la planilla de liquidación practicada por el actor resulta ajustada a derecho y a los hechos comprobados en la causa, por lo que se rechazan los agravios”</w:t>
      </w:r>
      <w:r w:rsidR="008E6BA5">
        <w:t>.</w:t>
      </w:r>
    </w:p>
    <w:p w:rsidR="00F22274" w:rsidRPr="00224FA9" w:rsidRDefault="00F22274" w:rsidP="00542BD8">
      <w:pPr>
        <w:pStyle w:val="Textoindependiente"/>
        <w:ind w:firstLine="1985"/>
      </w:pPr>
      <w:r w:rsidRPr="00224FA9">
        <w:lastRenderedPageBreak/>
        <w:t xml:space="preserve">En tal </w:t>
      </w:r>
      <w:r>
        <w:t>sentido</w:t>
      </w:r>
      <w:r w:rsidR="008E6BA5">
        <w:t>:</w:t>
      </w:r>
      <w:r>
        <w:t xml:space="preserve"> </w:t>
      </w:r>
      <w:r w:rsidRPr="00224FA9">
        <w:rPr>
          <w:i/>
        </w:rPr>
        <w:t>“…La casación no es una segunda instancia y no está en la esfera de sus poderes revalorar la prueba ni juzgar los motivos que formaron la convicción de la Cámara. Por esto es improcedente el recurso de casación cuando se discuten las conclusiones de hecho del Tribunal de juicio y se formula una distinta valoración de las pruebas que sirven de base a la sentencia…”</w:t>
      </w:r>
      <w:r w:rsidRPr="00224FA9">
        <w:t xml:space="preserve"> (Superior Tribunal de Justicia, Río Negro - </w:t>
      </w:r>
      <w:proofErr w:type="spellStart"/>
      <w:r w:rsidRPr="00224FA9">
        <w:t>Aceto</w:t>
      </w:r>
      <w:proofErr w:type="spellEnd"/>
      <w:r w:rsidRPr="00224FA9">
        <w:t xml:space="preserve">, Rafael Humberto vs. </w:t>
      </w:r>
      <w:proofErr w:type="spellStart"/>
      <w:r w:rsidRPr="00224FA9">
        <w:t>Aceto</w:t>
      </w:r>
      <w:proofErr w:type="spellEnd"/>
      <w:r w:rsidRPr="00224FA9">
        <w:t xml:space="preserve">, Luis Donato s. Incidente de rendición de cuentas - Casación ///; 04-03-2011; </w:t>
      </w:r>
      <w:proofErr w:type="spellStart"/>
      <w:r w:rsidRPr="00224FA9">
        <w:t>Rubinzal</w:t>
      </w:r>
      <w:proofErr w:type="spellEnd"/>
      <w:r w:rsidRPr="00224FA9">
        <w:t xml:space="preserve"> Online; RC J 3740/11)</w:t>
      </w:r>
      <w:r>
        <w:t>.-</w:t>
      </w:r>
    </w:p>
    <w:p w:rsidR="00F22274" w:rsidRPr="00224FA9" w:rsidRDefault="00F22274" w:rsidP="00542BD8">
      <w:pPr>
        <w:pStyle w:val="Textoindependiente"/>
        <w:ind w:firstLine="1985"/>
      </w:pPr>
      <w:r w:rsidRPr="00224FA9">
        <w:t xml:space="preserve">Por ende, no corresponde en esta oportunidad juzgar los motivos que formaron la convicción del Tribunal que dictó la sentencia impugnada, señalándose al respecto que: </w:t>
      </w:r>
      <w:r w:rsidRPr="00224FA9">
        <w:rPr>
          <w:i/>
          <w:iCs/>
        </w:rPr>
        <w:t xml:space="preserve">“es insuficiente que el recurso se limite a exteriorizar la discrepancia con las conclusiones del fallo, siendo menester que se demuestre que se haya incurrido en flagrantes incoherencias o la infracción de las leyes de la lógica. Lo contrario es obligar a inferencias impropias de este recurso” </w:t>
      </w:r>
      <w:r w:rsidRPr="00224FA9">
        <w:t xml:space="preserve">(Cfr. STJSL in re “Rodríguez Mario Alberto c/ Ricardo </w:t>
      </w:r>
      <w:r w:rsidRPr="00224FA9">
        <w:rPr>
          <w:bCs/>
        </w:rPr>
        <w:t>Horacio</w:t>
      </w:r>
      <w:r w:rsidRPr="00224FA9">
        <w:t xml:space="preserve"> </w:t>
      </w:r>
      <w:proofErr w:type="spellStart"/>
      <w:r w:rsidRPr="00224FA9">
        <w:t>Olace</w:t>
      </w:r>
      <w:proofErr w:type="spellEnd"/>
      <w:r w:rsidRPr="00224FA9">
        <w:t xml:space="preserve"> y/ o Farmacia Policlínico – Despido – C. de Pesos - Rec</w:t>
      </w:r>
      <w:r w:rsidR="008E6BA5">
        <w:t>urso de Casación”, 22-06-2011).</w:t>
      </w:r>
    </w:p>
    <w:p w:rsidR="00F22274" w:rsidRDefault="00F22274" w:rsidP="00542BD8">
      <w:pPr>
        <w:pStyle w:val="Textoindependiente"/>
        <w:ind w:firstLine="1985"/>
      </w:pPr>
      <w:r w:rsidRPr="00224FA9">
        <w:t>Al respecto</w:t>
      </w:r>
      <w:r w:rsidR="008E6BA5">
        <w:t>,</w:t>
      </w:r>
      <w:r w:rsidRPr="00224FA9">
        <w:t xml:space="preserve"> se tiene dicho que asumir facultades de los tribunales de mérito, es crear una tercera instancia ordinaria. No puede pretenderse que por el recurso de casación se llegue a este punto con el fin de reeditar la justicia material de la sentencia de los Tribunales de grado sino </w:t>
      </w:r>
      <w:r w:rsidRPr="00663FC8">
        <w:rPr>
          <w:i/>
        </w:rPr>
        <w:t>“el restablecimiento del imperio de la Ley, y lleva por consiguiente una función pública con prescindencia de los intereses de las partes”</w:t>
      </w:r>
      <w:r w:rsidRPr="00224FA9">
        <w:t xml:space="preserve"> (Cfr.</w:t>
      </w:r>
      <w:r w:rsidR="008E6BA5">
        <w:t xml:space="preserve"> </w:t>
      </w:r>
      <w:r w:rsidRPr="00224FA9">
        <w:t>STJSL, “Romero Roque Daniel – Recurso De Casación”, 29-11-05, “</w:t>
      </w:r>
      <w:proofErr w:type="spellStart"/>
      <w:r w:rsidRPr="00224FA9">
        <w:t>Baigorria</w:t>
      </w:r>
      <w:proofErr w:type="spellEnd"/>
      <w:r w:rsidRPr="00224FA9">
        <w:t xml:space="preserve"> Silvia Graciela </w:t>
      </w:r>
      <w:r w:rsidR="008E6BA5">
        <w:t>c</w:t>
      </w:r>
      <w:r w:rsidRPr="00224FA9">
        <w:t xml:space="preserve">/ </w:t>
      </w:r>
      <w:proofErr w:type="spellStart"/>
      <w:r w:rsidRPr="00224FA9">
        <w:t>Saisa</w:t>
      </w:r>
      <w:proofErr w:type="spellEnd"/>
      <w:r w:rsidRPr="00224FA9">
        <w:t>. – Demanda Laboral- Recurso de Casaci</w:t>
      </w:r>
      <w:r w:rsidR="000867AF">
        <w:t>ón”, 27-03-2007, entre otros).</w:t>
      </w:r>
    </w:p>
    <w:p w:rsidR="00F22274" w:rsidRDefault="00F22274" w:rsidP="00542BD8">
      <w:pPr>
        <w:pStyle w:val="Textosinformato"/>
        <w:spacing w:line="360" w:lineRule="auto"/>
        <w:ind w:firstLine="1985"/>
        <w:jc w:val="both"/>
        <w:rPr>
          <w:rFonts w:ascii="Arial" w:eastAsia="MS Mincho" w:hAnsi="Arial"/>
          <w:sz w:val="24"/>
        </w:rPr>
      </w:pPr>
      <w:r>
        <w:rPr>
          <w:rFonts w:ascii="Arial" w:eastAsia="MS Mincho" w:hAnsi="Arial"/>
          <w:sz w:val="24"/>
        </w:rPr>
        <w:t xml:space="preserve">En consecuencia, siendo la cuestión planteada ajena al ámbito de la casación, el medio recursivo en estudio deviene improcedente, debiendo destacarse, nuevamente, que el recurso de casación no procura una tercera instancia con el fin de revisar la justicia material de las sentencias de tribunales de grado, sino antes bien, el restablecimiento del imperio de la ley a </w:t>
      </w:r>
      <w:r>
        <w:rPr>
          <w:rFonts w:ascii="Arial" w:eastAsia="MS Mincho" w:hAnsi="Arial"/>
          <w:sz w:val="24"/>
        </w:rPr>
        <w:lastRenderedPageBreak/>
        <w:t>través de la correcta hermenéutica en atención principalmente, a consideraciones de interés público vincul</w:t>
      </w:r>
      <w:r w:rsidR="000867AF">
        <w:rPr>
          <w:rFonts w:ascii="Arial" w:eastAsia="MS Mincho" w:hAnsi="Arial"/>
          <w:sz w:val="24"/>
        </w:rPr>
        <w:t>ados con la seguridad jurídica.</w:t>
      </w:r>
    </w:p>
    <w:p w:rsidR="00F22274" w:rsidRDefault="00F22274" w:rsidP="00542BD8">
      <w:pPr>
        <w:pStyle w:val="Textoindependiente"/>
        <w:tabs>
          <w:tab w:val="left" w:pos="1985"/>
          <w:tab w:val="left" w:pos="2127"/>
        </w:tabs>
        <w:ind w:firstLine="1985"/>
      </w:pPr>
      <w:r>
        <w:t>Por ello, y conforme el dictamen d</w:t>
      </w:r>
      <w:r w:rsidRPr="00224FA9">
        <w:t>el Sr. Procurador General, corresponde el rechazo del recurso deducido, por lo que VOTO a esta cuestión por la NEGATIVA.</w:t>
      </w:r>
    </w:p>
    <w:p w:rsidR="007A3C33" w:rsidRDefault="007A3C33" w:rsidP="00542BD8">
      <w:pPr>
        <w:spacing w:after="0" w:line="360" w:lineRule="auto"/>
        <w:ind w:firstLine="1985"/>
        <w:jc w:val="both"/>
        <w:rPr>
          <w:rFonts w:ascii="Arial" w:eastAsia="Calibri" w:hAnsi="Arial" w:cs="Arial"/>
          <w:b/>
          <w:bCs/>
          <w:sz w:val="24"/>
          <w:szCs w:val="24"/>
        </w:rPr>
      </w:pPr>
      <w:r w:rsidRPr="00216741">
        <w:rPr>
          <w:rFonts w:ascii="Arial" w:eastAsia="Times New Roman" w:hAnsi="Arial" w:cs="Arial"/>
          <w:sz w:val="24"/>
          <w:szCs w:val="24"/>
          <w:lang w:val="es-ES" w:eastAsia="es-ES"/>
        </w:rPr>
        <w:t>Los Señores Minist</w:t>
      </w:r>
      <w:r>
        <w:rPr>
          <w:rFonts w:ascii="Arial" w:eastAsia="Times New Roman" w:hAnsi="Arial" w:cs="Arial"/>
          <w:sz w:val="24"/>
          <w:szCs w:val="24"/>
          <w:lang w:val="es-ES" w:eastAsia="es-ES"/>
        </w:rPr>
        <w:t xml:space="preserve">ros, </w:t>
      </w:r>
      <w:proofErr w:type="spellStart"/>
      <w:r>
        <w:rPr>
          <w:rFonts w:ascii="Arial" w:eastAsia="Times New Roman" w:hAnsi="Arial" w:cs="Arial"/>
          <w:sz w:val="24"/>
          <w:szCs w:val="24"/>
          <w:lang w:val="es-ES" w:eastAsia="es-ES"/>
        </w:rPr>
        <w:t>Dres</w:t>
      </w:r>
      <w:proofErr w:type="spellEnd"/>
      <w:r>
        <w:rPr>
          <w:rFonts w:ascii="Arial" w:eastAsia="Times New Roman" w:hAnsi="Arial" w:cs="Arial"/>
          <w:sz w:val="24"/>
          <w:szCs w:val="24"/>
          <w:lang w:val="es-ES" w:eastAsia="es-ES"/>
        </w:rPr>
        <w:t xml:space="preserve">. LILIA ANA NOVILLO y </w:t>
      </w:r>
      <w:r w:rsidRPr="00216741">
        <w:rPr>
          <w:rFonts w:ascii="Arial" w:eastAsia="Times New Roman" w:hAnsi="Arial" w:cs="Arial"/>
          <w:sz w:val="24"/>
          <w:szCs w:val="24"/>
          <w:lang w:val="es-ES" w:eastAsia="es-ES"/>
        </w:rPr>
        <w:t>CARLOS ALBERTO COBO</w:t>
      </w:r>
      <w:r>
        <w:rPr>
          <w:rFonts w:ascii="Arial" w:eastAsia="Times New Roman" w:hAnsi="Arial" w:cs="Arial"/>
          <w:sz w:val="24"/>
          <w:szCs w:val="24"/>
          <w:lang w:val="es-ES" w:eastAsia="es-ES"/>
        </w:rPr>
        <w:t>,</w:t>
      </w:r>
      <w:r w:rsidRPr="00216741">
        <w:rPr>
          <w:rFonts w:ascii="Arial" w:eastAsia="Times New Roman" w:hAnsi="Arial" w:cs="Arial"/>
          <w:sz w:val="24"/>
          <w:szCs w:val="24"/>
          <w:lang w:val="es-ES" w:eastAsia="es-ES"/>
        </w:rPr>
        <w:t xml:space="preserve"> comparten lo expresado por la Sra. Minist</w:t>
      </w:r>
      <w:r>
        <w:rPr>
          <w:rFonts w:ascii="Arial" w:eastAsia="Times New Roman" w:hAnsi="Arial" w:cs="Arial"/>
          <w:sz w:val="24"/>
          <w:szCs w:val="24"/>
          <w:lang w:val="es-ES" w:eastAsia="es-ES"/>
        </w:rPr>
        <w:t>ro, Dra. MARTHA RAQUEL CORVALÁN</w:t>
      </w:r>
      <w:r w:rsidRPr="00216741">
        <w:rPr>
          <w:rFonts w:ascii="Arial" w:eastAsia="Times New Roman" w:hAnsi="Arial" w:cs="Arial"/>
          <w:sz w:val="24"/>
          <w:szCs w:val="24"/>
          <w:lang w:val="es-ES" w:eastAsia="es-ES"/>
        </w:rPr>
        <w:t xml:space="preserve"> y votan en igual sentido a esta</w:t>
      </w:r>
      <w:r w:rsidRPr="00216741">
        <w:rPr>
          <w:rFonts w:ascii="Arial" w:eastAsia="Calibri" w:hAnsi="Arial" w:cs="Arial"/>
          <w:sz w:val="24"/>
          <w:szCs w:val="24"/>
          <w:lang w:val="es-MX"/>
        </w:rPr>
        <w:t xml:space="preserve"> </w:t>
      </w:r>
      <w:r>
        <w:rPr>
          <w:rFonts w:ascii="Arial" w:eastAsia="Calibri" w:hAnsi="Arial" w:cs="Arial"/>
          <w:b/>
          <w:bCs/>
          <w:sz w:val="24"/>
          <w:szCs w:val="24"/>
        </w:rPr>
        <w:t>SEGUNDA</w:t>
      </w:r>
      <w:r w:rsidRPr="00216741">
        <w:rPr>
          <w:rFonts w:ascii="Arial" w:eastAsia="Calibri" w:hAnsi="Arial" w:cs="Arial"/>
          <w:b/>
          <w:bCs/>
          <w:sz w:val="24"/>
          <w:szCs w:val="24"/>
        </w:rPr>
        <w:t xml:space="preserve"> CUESTIÓN</w:t>
      </w:r>
      <w:r>
        <w:rPr>
          <w:rFonts w:ascii="Arial" w:eastAsia="Calibri" w:hAnsi="Arial" w:cs="Arial"/>
          <w:b/>
          <w:bCs/>
          <w:sz w:val="24"/>
          <w:szCs w:val="24"/>
        </w:rPr>
        <w:t>.</w:t>
      </w:r>
    </w:p>
    <w:p w:rsidR="007A3C33" w:rsidRPr="007A3C33" w:rsidRDefault="007A3C33" w:rsidP="00542BD8">
      <w:pPr>
        <w:pStyle w:val="Textoindependiente"/>
        <w:tabs>
          <w:tab w:val="left" w:pos="1985"/>
          <w:tab w:val="left" w:pos="2127"/>
        </w:tabs>
        <w:ind w:firstLine="1985"/>
        <w:rPr>
          <w:lang w:val="es-AR"/>
        </w:rPr>
      </w:pPr>
    </w:p>
    <w:p w:rsidR="00F22274" w:rsidRDefault="00F22274" w:rsidP="003374CC">
      <w:pPr>
        <w:pStyle w:val="Textoindependiente"/>
      </w:pPr>
      <w:r w:rsidRPr="00224FA9">
        <w:rPr>
          <w:b/>
          <w:bCs/>
          <w:u w:val="single"/>
        </w:rPr>
        <w:t xml:space="preserve">A LA TERCERA </w:t>
      </w:r>
      <w:r w:rsidR="000867AF" w:rsidRPr="00E96123">
        <w:rPr>
          <w:b/>
          <w:bCs/>
          <w:u w:val="single"/>
        </w:rPr>
        <w:t xml:space="preserve">CUESTIÓN, la Dra. </w:t>
      </w:r>
      <w:r w:rsidR="000867AF" w:rsidRPr="00B826F6">
        <w:rPr>
          <w:b/>
          <w:u w:val="single"/>
        </w:rPr>
        <w:t xml:space="preserve">MARTHA RAQUEL </w:t>
      </w:r>
      <w:r w:rsidR="000867AF">
        <w:rPr>
          <w:b/>
          <w:u w:val="single"/>
        </w:rPr>
        <w:t>CORVALÁ</w:t>
      </w:r>
      <w:r w:rsidR="000867AF" w:rsidRPr="00B826F6">
        <w:rPr>
          <w:b/>
          <w:u w:val="single"/>
        </w:rPr>
        <w:t>N</w:t>
      </w:r>
      <w:r w:rsidR="000867AF">
        <w:rPr>
          <w:b/>
          <w:u w:val="single"/>
        </w:rPr>
        <w:t>,</w:t>
      </w:r>
      <w:r w:rsidR="000867AF" w:rsidRPr="00E96123">
        <w:rPr>
          <w:b/>
          <w:bCs/>
          <w:u w:val="single"/>
        </w:rPr>
        <w:t xml:space="preserve"> dijo</w:t>
      </w:r>
      <w:r w:rsidRPr="00224FA9">
        <w:rPr>
          <w:b/>
          <w:bCs/>
        </w:rPr>
        <w:t>:</w:t>
      </w:r>
      <w:r w:rsidRPr="00224FA9">
        <w:t xml:space="preserve"> Dado la forma como se ha votado la cuestión anterior, no corresponde su tratamiento.</w:t>
      </w:r>
      <w:r w:rsidR="000867AF">
        <w:t xml:space="preserve"> ASÍ LO VOTO. </w:t>
      </w:r>
    </w:p>
    <w:p w:rsidR="007A3C33" w:rsidRDefault="007A3C33" w:rsidP="00542BD8">
      <w:pPr>
        <w:spacing w:after="0" w:line="360" w:lineRule="auto"/>
        <w:ind w:firstLine="1985"/>
        <w:jc w:val="both"/>
        <w:rPr>
          <w:rFonts w:ascii="Arial" w:eastAsia="Calibri" w:hAnsi="Arial" w:cs="Arial"/>
          <w:b/>
          <w:bCs/>
          <w:sz w:val="24"/>
          <w:szCs w:val="24"/>
        </w:rPr>
      </w:pPr>
      <w:r w:rsidRPr="00216741">
        <w:rPr>
          <w:rFonts w:ascii="Arial" w:eastAsia="Times New Roman" w:hAnsi="Arial" w:cs="Arial"/>
          <w:sz w:val="24"/>
          <w:szCs w:val="24"/>
          <w:lang w:val="es-ES" w:eastAsia="es-ES"/>
        </w:rPr>
        <w:t>Los Señores Minist</w:t>
      </w:r>
      <w:r>
        <w:rPr>
          <w:rFonts w:ascii="Arial" w:eastAsia="Times New Roman" w:hAnsi="Arial" w:cs="Arial"/>
          <w:sz w:val="24"/>
          <w:szCs w:val="24"/>
          <w:lang w:val="es-ES" w:eastAsia="es-ES"/>
        </w:rPr>
        <w:t xml:space="preserve">ros, </w:t>
      </w:r>
      <w:proofErr w:type="spellStart"/>
      <w:r>
        <w:rPr>
          <w:rFonts w:ascii="Arial" w:eastAsia="Times New Roman" w:hAnsi="Arial" w:cs="Arial"/>
          <w:sz w:val="24"/>
          <w:szCs w:val="24"/>
          <w:lang w:val="es-ES" w:eastAsia="es-ES"/>
        </w:rPr>
        <w:t>Dres</w:t>
      </w:r>
      <w:proofErr w:type="spellEnd"/>
      <w:r>
        <w:rPr>
          <w:rFonts w:ascii="Arial" w:eastAsia="Times New Roman" w:hAnsi="Arial" w:cs="Arial"/>
          <w:sz w:val="24"/>
          <w:szCs w:val="24"/>
          <w:lang w:val="es-ES" w:eastAsia="es-ES"/>
        </w:rPr>
        <w:t xml:space="preserve">. LILIA ANA NOVILLO y </w:t>
      </w:r>
      <w:r w:rsidRPr="00216741">
        <w:rPr>
          <w:rFonts w:ascii="Arial" w:eastAsia="Times New Roman" w:hAnsi="Arial" w:cs="Arial"/>
          <w:sz w:val="24"/>
          <w:szCs w:val="24"/>
          <w:lang w:val="es-ES" w:eastAsia="es-ES"/>
        </w:rPr>
        <w:t>CARLOS ALBERTO COBO</w:t>
      </w:r>
      <w:r>
        <w:rPr>
          <w:rFonts w:ascii="Arial" w:eastAsia="Times New Roman" w:hAnsi="Arial" w:cs="Arial"/>
          <w:sz w:val="24"/>
          <w:szCs w:val="24"/>
          <w:lang w:val="es-ES" w:eastAsia="es-ES"/>
        </w:rPr>
        <w:t>,</w:t>
      </w:r>
      <w:r w:rsidRPr="00216741">
        <w:rPr>
          <w:rFonts w:ascii="Arial" w:eastAsia="Times New Roman" w:hAnsi="Arial" w:cs="Arial"/>
          <w:sz w:val="24"/>
          <w:szCs w:val="24"/>
          <w:lang w:val="es-ES" w:eastAsia="es-ES"/>
        </w:rPr>
        <w:t xml:space="preserve"> comparten lo expresado por la Sra. Minist</w:t>
      </w:r>
      <w:r>
        <w:rPr>
          <w:rFonts w:ascii="Arial" w:eastAsia="Times New Roman" w:hAnsi="Arial" w:cs="Arial"/>
          <w:sz w:val="24"/>
          <w:szCs w:val="24"/>
          <w:lang w:val="es-ES" w:eastAsia="es-ES"/>
        </w:rPr>
        <w:t>ro, Dra. MARTHA RAQUEL CORVALÁN</w:t>
      </w:r>
      <w:r w:rsidRPr="00216741">
        <w:rPr>
          <w:rFonts w:ascii="Arial" w:eastAsia="Times New Roman" w:hAnsi="Arial" w:cs="Arial"/>
          <w:sz w:val="24"/>
          <w:szCs w:val="24"/>
          <w:lang w:val="es-ES" w:eastAsia="es-ES"/>
        </w:rPr>
        <w:t xml:space="preserve"> y votan en igual sentido a esta</w:t>
      </w:r>
      <w:r w:rsidRPr="00216741">
        <w:rPr>
          <w:rFonts w:ascii="Arial" w:eastAsia="Calibri" w:hAnsi="Arial" w:cs="Arial"/>
          <w:sz w:val="24"/>
          <w:szCs w:val="24"/>
          <w:lang w:val="es-MX"/>
        </w:rPr>
        <w:t xml:space="preserve"> </w:t>
      </w:r>
      <w:r>
        <w:rPr>
          <w:rFonts w:ascii="Arial" w:eastAsia="Calibri" w:hAnsi="Arial" w:cs="Arial"/>
          <w:b/>
          <w:bCs/>
          <w:sz w:val="24"/>
          <w:szCs w:val="24"/>
        </w:rPr>
        <w:t>TERCERA</w:t>
      </w:r>
      <w:r w:rsidRPr="00216741">
        <w:rPr>
          <w:rFonts w:ascii="Arial" w:eastAsia="Calibri" w:hAnsi="Arial" w:cs="Arial"/>
          <w:b/>
          <w:bCs/>
          <w:sz w:val="24"/>
          <w:szCs w:val="24"/>
        </w:rPr>
        <w:t xml:space="preserve"> CUESTIÓN</w:t>
      </w:r>
      <w:r>
        <w:rPr>
          <w:rFonts w:ascii="Arial" w:eastAsia="Calibri" w:hAnsi="Arial" w:cs="Arial"/>
          <w:b/>
          <w:bCs/>
          <w:sz w:val="24"/>
          <w:szCs w:val="24"/>
        </w:rPr>
        <w:t>.</w:t>
      </w:r>
    </w:p>
    <w:p w:rsidR="007A3C33" w:rsidRPr="007A3C33" w:rsidRDefault="007A3C33" w:rsidP="00542BD8">
      <w:pPr>
        <w:pStyle w:val="Textoindependiente"/>
        <w:ind w:firstLine="1985"/>
        <w:rPr>
          <w:lang w:val="es-AR"/>
        </w:rPr>
      </w:pPr>
    </w:p>
    <w:p w:rsidR="00F22274" w:rsidRDefault="00F22274" w:rsidP="003374CC">
      <w:pPr>
        <w:pStyle w:val="Textoindependiente"/>
      </w:pPr>
      <w:r w:rsidRPr="00224FA9">
        <w:rPr>
          <w:b/>
          <w:bCs/>
          <w:u w:val="single"/>
        </w:rPr>
        <w:t xml:space="preserve">A LA CUARTA </w:t>
      </w:r>
      <w:r w:rsidR="00933A87" w:rsidRPr="00E96123">
        <w:rPr>
          <w:b/>
          <w:bCs/>
          <w:u w:val="single"/>
        </w:rPr>
        <w:t xml:space="preserve">CUESTIÓN, la Dra. </w:t>
      </w:r>
      <w:r w:rsidR="00933A87" w:rsidRPr="00B826F6">
        <w:rPr>
          <w:b/>
          <w:u w:val="single"/>
        </w:rPr>
        <w:t xml:space="preserve">MARTHA RAQUEL </w:t>
      </w:r>
      <w:r w:rsidR="00933A87">
        <w:rPr>
          <w:b/>
          <w:u w:val="single"/>
        </w:rPr>
        <w:t>CORVALÁ</w:t>
      </w:r>
      <w:r w:rsidR="00933A87" w:rsidRPr="00B826F6">
        <w:rPr>
          <w:b/>
          <w:u w:val="single"/>
        </w:rPr>
        <w:t>N</w:t>
      </w:r>
      <w:r w:rsidR="00933A87">
        <w:rPr>
          <w:b/>
          <w:u w:val="single"/>
        </w:rPr>
        <w:t>,</w:t>
      </w:r>
      <w:r w:rsidR="00933A87" w:rsidRPr="00E96123">
        <w:rPr>
          <w:b/>
          <w:bCs/>
          <w:u w:val="single"/>
        </w:rPr>
        <w:t xml:space="preserve"> dijo</w:t>
      </w:r>
      <w:r w:rsidRPr="00224FA9">
        <w:rPr>
          <w:b/>
          <w:bCs/>
        </w:rPr>
        <w:t>:</w:t>
      </w:r>
      <w:r w:rsidRPr="00224FA9">
        <w:t xml:space="preserve"> Que, en consecuencia corresponde</w:t>
      </w:r>
      <w:r>
        <w:t>: r</w:t>
      </w:r>
      <w:r w:rsidRPr="00224FA9">
        <w:t xml:space="preserve">echazar el </w:t>
      </w:r>
      <w:r>
        <w:t>recurso de casación articulado con pérdida de depósito.</w:t>
      </w:r>
      <w:r w:rsidR="00933A87">
        <w:t xml:space="preserve"> ASÍ LO VOTO. </w:t>
      </w:r>
    </w:p>
    <w:p w:rsidR="003D359F" w:rsidRDefault="003D359F" w:rsidP="00542BD8">
      <w:pPr>
        <w:spacing w:after="0" w:line="360" w:lineRule="auto"/>
        <w:ind w:firstLine="1985"/>
        <w:jc w:val="both"/>
        <w:rPr>
          <w:rFonts w:ascii="Arial" w:eastAsia="Calibri" w:hAnsi="Arial" w:cs="Arial"/>
          <w:b/>
          <w:bCs/>
          <w:sz w:val="24"/>
          <w:szCs w:val="24"/>
        </w:rPr>
      </w:pPr>
      <w:r w:rsidRPr="00216741">
        <w:rPr>
          <w:rFonts w:ascii="Arial" w:eastAsia="Times New Roman" w:hAnsi="Arial" w:cs="Arial"/>
          <w:sz w:val="24"/>
          <w:szCs w:val="24"/>
          <w:lang w:val="es-ES" w:eastAsia="es-ES"/>
        </w:rPr>
        <w:t>Los Señores Minist</w:t>
      </w:r>
      <w:r>
        <w:rPr>
          <w:rFonts w:ascii="Arial" w:eastAsia="Times New Roman" w:hAnsi="Arial" w:cs="Arial"/>
          <w:sz w:val="24"/>
          <w:szCs w:val="24"/>
          <w:lang w:val="es-ES" w:eastAsia="es-ES"/>
        </w:rPr>
        <w:t xml:space="preserve">ros, </w:t>
      </w:r>
      <w:proofErr w:type="spellStart"/>
      <w:r>
        <w:rPr>
          <w:rFonts w:ascii="Arial" w:eastAsia="Times New Roman" w:hAnsi="Arial" w:cs="Arial"/>
          <w:sz w:val="24"/>
          <w:szCs w:val="24"/>
          <w:lang w:val="es-ES" w:eastAsia="es-ES"/>
        </w:rPr>
        <w:t>Dres</w:t>
      </w:r>
      <w:proofErr w:type="spellEnd"/>
      <w:r>
        <w:rPr>
          <w:rFonts w:ascii="Arial" w:eastAsia="Times New Roman" w:hAnsi="Arial" w:cs="Arial"/>
          <w:sz w:val="24"/>
          <w:szCs w:val="24"/>
          <w:lang w:val="es-ES" w:eastAsia="es-ES"/>
        </w:rPr>
        <w:t xml:space="preserve">. LILIA ANA NOVILLO y </w:t>
      </w:r>
      <w:r w:rsidRPr="00216741">
        <w:rPr>
          <w:rFonts w:ascii="Arial" w:eastAsia="Times New Roman" w:hAnsi="Arial" w:cs="Arial"/>
          <w:sz w:val="24"/>
          <w:szCs w:val="24"/>
          <w:lang w:val="es-ES" w:eastAsia="es-ES"/>
        </w:rPr>
        <w:t>CARLOS ALBERTO COBO</w:t>
      </w:r>
      <w:r>
        <w:rPr>
          <w:rFonts w:ascii="Arial" w:eastAsia="Times New Roman" w:hAnsi="Arial" w:cs="Arial"/>
          <w:sz w:val="24"/>
          <w:szCs w:val="24"/>
          <w:lang w:val="es-ES" w:eastAsia="es-ES"/>
        </w:rPr>
        <w:t>,</w:t>
      </w:r>
      <w:r w:rsidRPr="00216741">
        <w:rPr>
          <w:rFonts w:ascii="Arial" w:eastAsia="Times New Roman" w:hAnsi="Arial" w:cs="Arial"/>
          <w:sz w:val="24"/>
          <w:szCs w:val="24"/>
          <w:lang w:val="es-ES" w:eastAsia="es-ES"/>
        </w:rPr>
        <w:t xml:space="preserve"> comparten lo expresado por la Sra. Minist</w:t>
      </w:r>
      <w:r>
        <w:rPr>
          <w:rFonts w:ascii="Arial" w:eastAsia="Times New Roman" w:hAnsi="Arial" w:cs="Arial"/>
          <w:sz w:val="24"/>
          <w:szCs w:val="24"/>
          <w:lang w:val="es-ES" w:eastAsia="es-ES"/>
        </w:rPr>
        <w:t>ro, Dra. MARTHA RAQUEL CORVALÁN</w:t>
      </w:r>
      <w:r w:rsidRPr="00216741">
        <w:rPr>
          <w:rFonts w:ascii="Arial" w:eastAsia="Times New Roman" w:hAnsi="Arial" w:cs="Arial"/>
          <w:sz w:val="24"/>
          <w:szCs w:val="24"/>
          <w:lang w:val="es-ES" w:eastAsia="es-ES"/>
        </w:rPr>
        <w:t xml:space="preserve"> y votan en igual sentido a esta</w:t>
      </w:r>
      <w:r w:rsidRPr="00216741">
        <w:rPr>
          <w:rFonts w:ascii="Arial" w:eastAsia="Calibri" w:hAnsi="Arial" w:cs="Arial"/>
          <w:sz w:val="24"/>
          <w:szCs w:val="24"/>
          <w:lang w:val="es-MX"/>
        </w:rPr>
        <w:t xml:space="preserve"> </w:t>
      </w:r>
      <w:r>
        <w:rPr>
          <w:rFonts w:ascii="Arial" w:eastAsia="Calibri" w:hAnsi="Arial" w:cs="Arial"/>
          <w:b/>
          <w:bCs/>
          <w:sz w:val="24"/>
          <w:szCs w:val="24"/>
        </w:rPr>
        <w:t>CUARTA</w:t>
      </w:r>
      <w:r w:rsidRPr="00216741">
        <w:rPr>
          <w:rFonts w:ascii="Arial" w:eastAsia="Calibri" w:hAnsi="Arial" w:cs="Arial"/>
          <w:b/>
          <w:bCs/>
          <w:sz w:val="24"/>
          <w:szCs w:val="24"/>
        </w:rPr>
        <w:t xml:space="preserve"> CUESTIÓN</w:t>
      </w:r>
      <w:r>
        <w:rPr>
          <w:rFonts w:ascii="Arial" w:eastAsia="Calibri" w:hAnsi="Arial" w:cs="Arial"/>
          <w:b/>
          <w:bCs/>
          <w:sz w:val="24"/>
          <w:szCs w:val="24"/>
        </w:rPr>
        <w:t>.</w:t>
      </w:r>
    </w:p>
    <w:p w:rsidR="003D359F" w:rsidRPr="003D359F" w:rsidRDefault="003D359F" w:rsidP="00542BD8">
      <w:pPr>
        <w:pStyle w:val="Textoindependiente"/>
        <w:ind w:firstLine="1985"/>
        <w:rPr>
          <w:lang w:val="es-AR"/>
        </w:rPr>
      </w:pPr>
    </w:p>
    <w:p w:rsidR="00F22274" w:rsidRPr="00224FA9" w:rsidRDefault="00F22274" w:rsidP="003374CC">
      <w:pPr>
        <w:pStyle w:val="Textoindependiente"/>
      </w:pPr>
      <w:r w:rsidRPr="00224FA9">
        <w:rPr>
          <w:b/>
          <w:bCs/>
          <w:u w:val="single"/>
        </w:rPr>
        <w:t xml:space="preserve">A LA QUINTA CUESTION, </w:t>
      </w:r>
      <w:r>
        <w:rPr>
          <w:b/>
          <w:bCs/>
          <w:u w:val="single"/>
        </w:rPr>
        <w:t>la Dra. CORVALAN</w:t>
      </w:r>
      <w:r w:rsidRPr="00224FA9">
        <w:rPr>
          <w:b/>
          <w:u w:val="single"/>
        </w:rPr>
        <w:t xml:space="preserve"> dijo</w:t>
      </w:r>
      <w:r w:rsidRPr="00224FA9">
        <w:rPr>
          <w:b/>
          <w:bCs/>
          <w:u w:val="single"/>
        </w:rPr>
        <w:t>:</w:t>
      </w:r>
      <w:r w:rsidRPr="00224FA9">
        <w:rPr>
          <w:b/>
          <w:bCs/>
        </w:rPr>
        <w:t xml:space="preserve"> </w:t>
      </w:r>
      <w:r>
        <w:t>Costas al recurrente vencido.</w:t>
      </w:r>
      <w:r w:rsidR="00C22657">
        <w:t xml:space="preserve"> ASÍ LO VOTO. </w:t>
      </w:r>
    </w:p>
    <w:p w:rsidR="00C549A2" w:rsidRDefault="00C549A2" w:rsidP="00542BD8">
      <w:pPr>
        <w:spacing w:after="0" w:line="360" w:lineRule="auto"/>
        <w:ind w:firstLine="1985"/>
        <w:jc w:val="both"/>
        <w:rPr>
          <w:rFonts w:ascii="Arial" w:eastAsia="Calibri" w:hAnsi="Arial" w:cs="Arial"/>
          <w:b/>
          <w:bCs/>
          <w:sz w:val="24"/>
          <w:szCs w:val="24"/>
        </w:rPr>
      </w:pPr>
      <w:r w:rsidRPr="00216741">
        <w:rPr>
          <w:rFonts w:ascii="Arial" w:eastAsia="Times New Roman" w:hAnsi="Arial" w:cs="Arial"/>
          <w:sz w:val="24"/>
          <w:szCs w:val="24"/>
          <w:lang w:val="es-ES" w:eastAsia="es-ES"/>
        </w:rPr>
        <w:t>Los Señores Minist</w:t>
      </w:r>
      <w:r>
        <w:rPr>
          <w:rFonts w:ascii="Arial" w:eastAsia="Times New Roman" w:hAnsi="Arial" w:cs="Arial"/>
          <w:sz w:val="24"/>
          <w:szCs w:val="24"/>
          <w:lang w:val="es-ES" w:eastAsia="es-ES"/>
        </w:rPr>
        <w:t xml:space="preserve">ros, </w:t>
      </w:r>
      <w:proofErr w:type="spellStart"/>
      <w:r>
        <w:rPr>
          <w:rFonts w:ascii="Arial" w:eastAsia="Times New Roman" w:hAnsi="Arial" w:cs="Arial"/>
          <w:sz w:val="24"/>
          <w:szCs w:val="24"/>
          <w:lang w:val="es-ES" w:eastAsia="es-ES"/>
        </w:rPr>
        <w:t>Dres</w:t>
      </w:r>
      <w:proofErr w:type="spellEnd"/>
      <w:r>
        <w:rPr>
          <w:rFonts w:ascii="Arial" w:eastAsia="Times New Roman" w:hAnsi="Arial" w:cs="Arial"/>
          <w:sz w:val="24"/>
          <w:szCs w:val="24"/>
          <w:lang w:val="es-ES" w:eastAsia="es-ES"/>
        </w:rPr>
        <w:t xml:space="preserve">. LILIA ANA NOVILLO y </w:t>
      </w:r>
      <w:r w:rsidRPr="00216741">
        <w:rPr>
          <w:rFonts w:ascii="Arial" w:eastAsia="Times New Roman" w:hAnsi="Arial" w:cs="Arial"/>
          <w:sz w:val="24"/>
          <w:szCs w:val="24"/>
          <w:lang w:val="es-ES" w:eastAsia="es-ES"/>
        </w:rPr>
        <w:t>CARLOS ALBERTO COBO</w:t>
      </w:r>
      <w:r>
        <w:rPr>
          <w:rFonts w:ascii="Arial" w:eastAsia="Times New Roman" w:hAnsi="Arial" w:cs="Arial"/>
          <w:sz w:val="24"/>
          <w:szCs w:val="24"/>
          <w:lang w:val="es-ES" w:eastAsia="es-ES"/>
        </w:rPr>
        <w:t>,</w:t>
      </w:r>
      <w:r w:rsidRPr="00216741">
        <w:rPr>
          <w:rFonts w:ascii="Arial" w:eastAsia="Times New Roman" w:hAnsi="Arial" w:cs="Arial"/>
          <w:sz w:val="24"/>
          <w:szCs w:val="24"/>
          <w:lang w:val="es-ES" w:eastAsia="es-ES"/>
        </w:rPr>
        <w:t xml:space="preserve"> comparten lo expresado por la Sra. Minist</w:t>
      </w:r>
      <w:r w:rsidR="003D359F">
        <w:rPr>
          <w:rFonts w:ascii="Arial" w:eastAsia="Times New Roman" w:hAnsi="Arial" w:cs="Arial"/>
          <w:sz w:val="24"/>
          <w:szCs w:val="24"/>
          <w:lang w:val="es-ES" w:eastAsia="es-ES"/>
        </w:rPr>
        <w:t xml:space="preserve">ro, Dra. </w:t>
      </w:r>
      <w:r w:rsidR="003D359F">
        <w:rPr>
          <w:rFonts w:ascii="Arial" w:eastAsia="Times New Roman" w:hAnsi="Arial" w:cs="Arial"/>
          <w:sz w:val="24"/>
          <w:szCs w:val="24"/>
          <w:lang w:val="es-ES" w:eastAsia="es-ES"/>
        </w:rPr>
        <w:lastRenderedPageBreak/>
        <w:t>MARTHA RAQUEL CORVALÁN</w:t>
      </w:r>
      <w:r w:rsidRPr="00216741">
        <w:rPr>
          <w:rFonts w:ascii="Arial" w:eastAsia="Times New Roman" w:hAnsi="Arial" w:cs="Arial"/>
          <w:sz w:val="24"/>
          <w:szCs w:val="24"/>
          <w:lang w:val="es-ES" w:eastAsia="es-ES"/>
        </w:rPr>
        <w:t xml:space="preserve"> y votan en igual sentido a esta</w:t>
      </w:r>
      <w:r w:rsidRPr="00216741">
        <w:rPr>
          <w:rFonts w:ascii="Arial" w:eastAsia="Calibri" w:hAnsi="Arial" w:cs="Arial"/>
          <w:sz w:val="24"/>
          <w:szCs w:val="24"/>
          <w:lang w:val="es-MX"/>
        </w:rPr>
        <w:t xml:space="preserve"> </w:t>
      </w:r>
      <w:r w:rsidR="00D51352">
        <w:rPr>
          <w:rFonts w:ascii="Arial" w:eastAsia="Calibri" w:hAnsi="Arial" w:cs="Arial"/>
          <w:b/>
          <w:bCs/>
          <w:sz w:val="24"/>
          <w:szCs w:val="24"/>
        </w:rPr>
        <w:t>QUINTA</w:t>
      </w:r>
      <w:r w:rsidRPr="00216741">
        <w:rPr>
          <w:rFonts w:ascii="Arial" w:eastAsia="Calibri" w:hAnsi="Arial" w:cs="Arial"/>
          <w:b/>
          <w:bCs/>
          <w:sz w:val="24"/>
          <w:szCs w:val="24"/>
        </w:rPr>
        <w:t xml:space="preserve"> CUESTIÓN</w:t>
      </w:r>
      <w:r w:rsidR="00D51352">
        <w:rPr>
          <w:rFonts w:ascii="Arial" w:eastAsia="Calibri" w:hAnsi="Arial" w:cs="Arial"/>
          <w:b/>
          <w:bCs/>
          <w:sz w:val="24"/>
          <w:szCs w:val="24"/>
        </w:rPr>
        <w:t>.</w:t>
      </w:r>
    </w:p>
    <w:p w:rsidR="00C549A2" w:rsidRPr="00E96123" w:rsidRDefault="00C549A2" w:rsidP="00542BD8">
      <w:pPr>
        <w:spacing w:after="0" w:line="360" w:lineRule="auto"/>
        <w:ind w:firstLine="1985"/>
        <w:jc w:val="both"/>
        <w:rPr>
          <w:rFonts w:ascii="Arial" w:hAnsi="Arial" w:cs="Arial"/>
          <w:sz w:val="24"/>
          <w:szCs w:val="24"/>
        </w:rPr>
      </w:pPr>
    </w:p>
    <w:p w:rsidR="00C549A2" w:rsidRPr="00B52025" w:rsidRDefault="00C549A2" w:rsidP="003374CC">
      <w:pPr>
        <w:widowControl w:val="0"/>
        <w:spacing w:after="0" w:line="360" w:lineRule="auto"/>
        <w:jc w:val="both"/>
        <w:rPr>
          <w:rFonts w:ascii="Arial" w:eastAsia="Calibri" w:hAnsi="Arial" w:cs="Arial"/>
          <w:b/>
          <w:bCs/>
          <w:sz w:val="24"/>
          <w:szCs w:val="24"/>
        </w:rPr>
      </w:pPr>
      <w:r w:rsidRPr="00B52025">
        <w:rPr>
          <w:rFonts w:ascii="Arial" w:eastAsia="Calibri" w:hAnsi="Arial" w:cs="Arial"/>
          <w:b/>
          <w:bCs/>
          <w:sz w:val="24"/>
          <w:szCs w:val="24"/>
        </w:rPr>
        <w:t xml:space="preserve">San Luis, </w:t>
      </w:r>
      <w:r w:rsidR="00F623DD">
        <w:rPr>
          <w:rFonts w:ascii="Arial" w:eastAsia="Calibri" w:hAnsi="Arial" w:cs="Arial"/>
          <w:b/>
          <w:bCs/>
          <w:sz w:val="24"/>
          <w:szCs w:val="24"/>
        </w:rPr>
        <w:t>tres</w:t>
      </w:r>
      <w:r>
        <w:rPr>
          <w:rFonts w:ascii="Arial" w:eastAsia="Calibri" w:hAnsi="Arial" w:cs="Arial"/>
          <w:b/>
          <w:bCs/>
          <w:sz w:val="24"/>
          <w:szCs w:val="24"/>
        </w:rPr>
        <w:t xml:space="preserve"> de octubre</w:t>
      </w:r>
      <w:r w:rsidR="00D51352">
        <w:rPr>
          <w:rFonts w:ascii="Arial" w:eastAsia="Calibri" w:hAnsi="Arial" w:cs="Arial"/>
          <w:b/>
          <w:bCs/>
          <w:sz w:val="24"/>
          <w:szCs w:val="24"/>
        </w:rPr>
        <w:t xml:space="preserve"> </w:t>
      </w:r>
      <w:r w:rsidRPr="00B52025">
        <w:rPr>
          <w:rFonts w:ascii="Arial" w:eastAsia="Calibri" w:hAnsi="Arial" w:cs="Arial"/>
          <w:b/>
          <w:bCs/>
          <w:sz w:val="24"/>
          <w:szCs w:val="24"/>
        </w:rPr>
        <w:t>de dos mil diecinueve.-</w:t>
      </w:r>
    </w:p>
    <w:p w:rsidR="00C549A2" w:rsidRDefault="00C549A2" w:rsidP="00542BD8">
      <w:pPr>
        <w:widowControl w:val="0"/>
        <w:kinsoku w:val="0"/>
        <w:spacing w:after="0" w:line="360" w:lineRule="auto"/>
        <w:ind w:firstLine="1985"/>
        <w:jc w:val="both"/>
        <w:rPr>
          <w:rFonts w:ascii="Arial" w:eastAsia="Calibri" w:hAnsi="Arial" w:cs="Arial"/>
          <w:sz w:val="24"/>
          <w:szCs w:val="24"/>
        </w:rPr>
      </w:pPr>
      <w:r w:rsidRPr="00B52025">
        <w:rPr>
          <w:rFonts w:ascii="Arial" w:eastAsia="Calibri" w:hAnsi="Arial" w:cs="Arial"/>
          <w:b/>
          <w:bCs/>
          <w:sz w:val="24"/>
          <w:szCs w:val="24"/>
          <w:u w:val="single"/>
        </w:rPr>
        <w:t>Y VISTOS</w:t>
      </w:r>
      <w:r w:rsidRPr="00B52025">
        <w:rPr>
          <w:rFonts w:ascii="Arial" w:eastAsia="Calibri" w:hAnsi="Arial" w:cs="Arial"/>
          <w:b/>
          <w:bCs/>
          <w:sz w:val="24"/>
          <w:szCs w:val="24"/>
        </w:rPr>
        <w:t>:</w:t>
      </w:r>
      <w:r w:rsidRPr="00B52025">
        <w:rPr>
          <w:rFonts w:ascii="Arial" w:eastAsia="Calibri" w:hAnsi="Arial" w:cs="Arial"/>
          <w:bCs/>
          <w:sz w:val="24"/>
          <w:szCs w:val="24"/>
        </w:rPr>
        <w:t xml:space="preserve"> En mérito al resultado obtenido en la votación del Acuerdo que antecede, </w:t>
      </w:r>
      <w:r w:rsidRPr="00B52025">
        <w:rPr>
          <w:rFonts w:ascii="Arial" w:eastAsia="Calibri" w:hAnsi="Arial" w:cs="Arial"/>
          <w:b/>
          <w:bCs/>
          <w:sz w:val="24"/>
          <w:szCs w:val="24"/>
          <w:u w:val="single"/>
        </w:rPr>
        <w:t>SE RESUELVE:</w:t>
      </w:r>
      <w:r w:rsidRPr="00B52025">
        <w:rPr>
          <w:rFonts w:ascii="Arial" w:eastAsia="Calibri" w:hAnsi="Arial" w:cs="Arial"/>
          <w:sz w:val="24"/>
          <w:szCs w:val="24"/>
        </w:rPr>
        <w:t xml:space="preserve"> </w:t>
      </w:r>
      <w:r>
        <w:rPr>
          <w:rFonts w:ascii="Arial" w:eastAsia="Calibri" w:hAnsi="Arial" w:cs="Arial"/>
          <w:sz w:val="24"/>
          <w:szCs w:val="24"/>
        </w:rPr>
        <w:t>I</w:t>
      </w:r>
      <w:r w:rsidRPr="00B52025">
        <w:rPr>
          <w:rFonts w:ascii="Arial" w:eastAsia="Calibri" w:hAnsi="Arial" w:cs="Arial"/>
          <w:sz w:val="24"/>
          <w:szCs w:val="24"/>
        </w:rPr>
        <w:t>)</w:t>
      </w:r>
      <w:r>
        <w:rPr>
          <w:rFonts w:ascii="Arial" w:eastAsia="Calibri" w:hAnsi="Arial" w:cs="Arial"/>
          <w:sz w:val="24"/>
          <w:szCs w:val="24"/>
        </w:rPr>
        <w:t xml:space="preserve"> </w:t>
      </w:r>
      <w:r w:rsidR="00F623DD">
        <w:rPr>
          <w:rFonts w:ascii="Arial" w:eastAsia="Calibri" w:hAnsi="Arial" w:cs="Arial"/>
          <w:sz w:val="24"/>
          <w:szCs w:val="24"/>
        </w:rPr>
        <w:t>R</w:t>
      </w:r>
      <w:r w:rsidR="00D51352" w:rsidRPr="00D51352">
        <w:rPr>
          <w:rFonts w:ascii="Arial" w:eastAsia="Calibri" w:hAnsi="Arial" w:cs="Arial"/>
          <w:sz w:val="24"/>
          <w:szCs w:val="24"/>
        </w:rPr>
        <w:t>echazar el recurso de casación articulado con pérdida de depósito</w:t>
      </w:r>
      <w:r>
        <w:rPr>
          <w:rFonts w:ascii="Arial" w:eastAsia="Calibri" w:hAnsi="Arial" w:cs="Arial"/>
          <w:sz w:val="24"/>
          <w:szCs w:val="24"/>
        </w:rPr>
        <w:t>.</w:t>
      </w:r>
    </w:p>
    <w:p w:rsidR="00C549A2" w:rsidRPr="00B52025" w:rsidRDefault="00C549A2" w:rsidP="00542BD8">
      <w:pPr>
        <w:widowControl w:val="0"/>
        <w:kinsoku w:val="0"/>
        <w:spacing w:after="0" w:line="360" w:lineRule="auto"/>
        <w:ind w:firstLine="1985"/>
        <w:jc w:val="both"/>
        <w:rPr>
          <w:rFonts w:ascii="Arial" w:eastAsia="Calibri" w:hAnsi="Arial" w:cs="Arial"/>
          <w:sz w:val="24"/>
          <w:szCs w:val="24"/>
        </w:rPr>
      </w:pPr>
      <w:r>
        <w:rPr>
          <w:rFonts w:ascii="Arial" w:eastAsia="Calibri" w:hAnsi="Arial" w:cs="Arial"/>
          <w:sz w:val="24"/>
          <w:szCs w:val="24"/>
        </w:rPr>
        <w:t>II) Costas a</w:t>
      </w:r>
      <w:r w:rsidR="00D51352">
        <w:rPr>
          <w:rFonts w:ascii="Arial" w:eastAsia="Calibri" w:hAnsi="Arial" w:cs="Arial"/>
          <w:sz w:val="24"/>
          <w:szCs w:val="24"/>
        </w:rPr>
        <w:t>l recurrente vencido</w:t>
      </w:r>
      <w:r>
        <w:rPr>
          <w:rFonts w:ascii="Arial" w:eastAsia="Calibri" w:hAnsi="Arial" w:cs="Arial"/>
          <w:sz w:val="24"/>
          <w:szCs w:val="24"/>
        </w:rPr>
        <w:t>.</w:t>
      </w:r>
    </w:p>
    <w:p w:rsidR="00C549A2" w:rsidRPr="00E77CE7" w:rsidRDefault="009E6F05" w:rsidP="00542BD8">
      <w:pPr>
        <w:widowControl w:val="0"/>
        <w:spacing w:after="0" w:line="360" w:lineRule="auto"/>
        <w:ind w:firstLine="1985"/>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REGÍSTRESE y NOTIFÍQUESE.</w:t>
      </w:r>
    </w:p>
    <w:p w:rsidR="00C549A2" w:rsidRPr="00C20F04" w:rsidRDefault="00C549A2" w:rsidP="00542BD8">
      <w:pPr>
        <w:widowControl w:val="0"/>
        <w:spacing w:after="0" w:line="360" w:lineRule="auto"/>
        <w:ind w:firstLine="1985"/>
        <w:jc w:val="both"/>
        <w:rPr>
          <w:rFonts w:ascii="Arial" w:eastAsia="Calibri" w:hAnsi="Arial" w:cs="Arial"/>
          <w:bCs/>
          <w:sz w:val="24"/>
          <w:szCs w:val="24"/>
        </w:rPr>
      </w:pPr>
    </w:p>
    <w:p w:rsidR="00C549A2" w:rsidRPr="00BE2CA8" w:rsidRDefault="00C549A2" w:rsidP="003374CC">
      <w:pPr>
        <w:pBdr>
          <w:top w:val="single" w:sz="4" w:space="2" w:color="auto"/>
        </w:pBdr>
        <w:spacing w:after="0" w:line="240" w:lineRule="auto"/>
        <w:jc w:val="both"/>
        <w:rPr>
          <w:rFonts w:ascii="Times New Roman" w:eastAsia="Calibri" w:hAnsi="Times New Roman" w:cs="Times New Roman"/>
          <w:sz w:val="16"/>
          <w:szCs w:val="16"/>
        </w:rPr>
      </w:pPr>
    </w:p>
    <w:p w:rsidR="00C549A2" w:rsidRPr="00815894" w:rsidRDefault="00C549A2" w:rsidP="003374CC">
      <w:pPr>
        <w:spacing w:after="0" w:line="240" w:lineRule="auto"/>
        <w:jc w:val="both"/>
        <w:rPr>
          <w:rFonts w:ascii="Arial" w:hAnsi="Arial" w:cs="Arial"/>
        </w:rPr>
      </w:pPr>
      <w:r w:rsidRPr="00BE2CA8">
        <w:rPr>
          <w:rFonts w:ascii="Times New Roman" w:eastAsia="Calibri" w:hAnsi="Times New Roman" w:cs="Times New Roman"/>
          <w:i/>
          <w:sz w:val="16"/>
          <w:szCs w:val="16"/>
        </w:rPr>
        <w:t xml:space="preserve">La presente Resolución se encuentra firmada digitalmente por los Sres. Ministros del Superior Tribunal de Justicia, </w:t>
      </w:r>
      <w:proofErr w:type="spellStart"/>
      <w:r w:rsidRPr="00BE2CA8">
        <w:rPr>
          <w:rFonts w:ascii="Times New Roman" w:eastAsia="Calibri" w:hAnsi="Times New Roman" w:cs="Times New Roman"/>
          <w:i/>
          <w:sz w:val="16"/>
          <w:szCs w:val="16"/>
        </w:rPr>
        <w:t>Dres</w:t>
      </w:r>
      <w:proofErr w:type="spellEnd"/>
      <w:r w:rsidRPr="00BE2CA8">
        <w:rPr>
          <w:rFonts w:ascii="Times New Roman" w:eastAsia="Calibri" w:hAnsi="Times New Roman" w:cs="Times New Roman"/>
          <w:i/>
          <w:sz w:val="16"/>
          <w:szCs w:val="16"/>
        </w:rPr>
        <w:t>. CARLOS ALBERTO COBO</w:t>
      </w:r>
      <w:r>
        <w:rPr>
          <w:rFonts w:ascii="Times New Roman" w:eastAsia="Calibri" w:hAnsi="Times New Roman" w:cs="Times New Roman"/>
          <w:i/>
          <w:sz w:val="16"/>
          <w:szCs w:val="16"/>
        </w:rPr>
        <w:t>,</w:t>
      </w:r>
      <w:r w:rsidRPr="00BE2CA8">
        <w:rPr>
          <w:rFonts w:ascii="Times New Roman" w:eastAsia="Calibri" w:hAnsi="Times New Roman" w:cs="Times New Roman"/>
          <w:i/>
          <w:sz w:val="16"/>
          <w:szCs w:val="16"/>
        </w:rPr>
        <w:t xml:space="preserve"> MARTHA RAQUEL CORVALÁN </w:t>
      </w:r>
      <w:r>
        <w:rPr>
          <w:rFonts w:ascii="Times New Roman" w:eastAsia="Calibri" w:hAnsi="Times New Roman" w:cs="Times New Roman"/>
          <w:i/>
          <w:sz w:val="16"/>
          <w:szCs w:val="16"/>
        </w:rPr>
        <w:t xml:space="preserve">y </w:t>
      </w:r>
      <w:r w:rsidRPr="00BE2CA8">
        <w:rPr>
          <w:rFonts w:ascii="Times New Roman" w:eastAsia="Calibri" w:hAnsi="Times New Roman" w:cs="Times New Roman"/>
          <w:i/>
          <w:sz w:val="16"/>
          <w:szCs w:val="16"/>
        </w:rPr>
        <w:t>LILIA ANA NOVILLO en el sistema de Gestión Informático del Poder Judicial de la Provincia de San Luis.-</w:t>
      </w:r>
    </w:p>
    <w:p w:rsidR="00F22274" w:rsidRPr="00224FA9" w:rsidRDefault="00F22274" w:rsidP="00542BD8">
      <w:pPr>
        <w:spacing w:after="0" w:line="360" w:lineRule="auto"/>
        <w:ind w:firstLine="1985"/>
        <w:jc w:val="both"/>
        <w:rPr>
          <w:rFonts w:ascii="Arial" w:hAnsi="Arial" w:cs="Arial"/>
          <w:sz w:val="24"/>
          <w:szCs w:val="24"/>
        </w:rPr>
      </w:pPr>
    </w:p>
    <w:p w:rsidR="00F22274" w:rsidRPr="00224FA9" w:rsidRDefault="00F22274" w:rsidP="00542BD8">
      <w:pPr>
        <w:spacing w:after="0" w:line="360" w:lineRule="auto"/>
        <w:ind w:firstLine="1985"/>
        <w:jc w:val="both"/>
        <w:rPr>
          <w:rFonts w:ascii="Arial" w:hAnsi="Arial" w:cs="Arial"/>
          <w:sz w:val="24"/>
          <w:szCs w:val="24"/>
        </w:rPr>
      </w:pPr>
      <w:bookmarkStart w:id="0" w:name="_GoBack"/>
      <w:bookmarkEnd w:id="0"/>
    </w:p>
    <w:p w:rsidR="00F22274" w:rsidRPr="00224FA9" w:rsidRDefault="00F22274" w:rsidP="00542BD8">
      <w:pPr>
        <w:spacing w:after="0" w:line="360" w:lineRule="auto"/>
        <w:ind w:firstLine="1985"/>
        <w:jc w:val="both"/>
        <w:rPr>
          <w:rFonts w:ascii="Arial" w:hAnsi="Arial" w:cs="Arial"/>
          <w:sz w:val="24"/>
          <w:szCs w:val="24"/>
        </w:rPr>
      </w:pPr>
    </w:p>
    <w:p w:rsidR="00837C2F" w:rsidRDefault="00837C2F" w:rsidP="00542BD8">
      <w:pPr>
        <w:spacing w:after="0" w:line="360" w:lineRule="auto"/>
        <w:ind w:firstLine="1985"/>
        <w:jc w:val="both"/>
      </w:pPr>
    </w:p>
    <w:sectPr w:rsidR="00837C2F" w:rsidSect="00542BD8">
      <w:footerReference w:type="default" r:id="rId6"/>
      <w:pgSz w:w="11907" w:h="16839" w:code="9"/>
      <w:pgMar w:top="2552" w:right="1134" w:bottom="1418"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7C2F" w:rsidRDefault="00837C2F" w:rsidP="00A44608">
      <w:pPr>
        <w:spacing w:after="0" w:line="240" w:lineRule="auto"/>
      </w:pPr>
      <w:r>
        <w:separator/>
      </w:r>
    </w:p>
  </w:endnote>
  <w:endnote w:type="continuationSeparator" w:id="1">
    <w:p w:rsidR="00837C2F" w:rsidRDefault="00837C2F" w:rsidP="00A446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Sans">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97359"/>
      <w:docPartObj>
        <w:docPartGallery w:val="Page Numbers (Bottom of Page)"/>
        <w:docPartUnique/>
      </w:docPartObj>
    </w:sdtPr>
    <w:sdtContent>
      <w:p w:rsidR="00837C2F" w:rsidRDefault="00535DC3">
        <w:pPr>
          <w:pStyle w:val="Piedepgina"/>
          <w:jc w:val="right"/>
        </w:pPr>
        <w:r w:rsidRPr="00A44608">
          <w:rPr>
            <w:rFonts w:ascii="Arial" w:hAnsi="Arial" w:cs="Arial"/>
            <w:sz w:val="24"/>
            <w:szCs w:val="24"/>
          </w:rPr>
          <w:fldChar w:fldCharType="begin"/>
        </w:r>
        <w:r w:rsidR="00837C2F" w:rsidRPr="00A44608">
          <w:rPr>
            <w:rFonts w:ascii="Arial" w:hAnsi="Arial" w:cs="Arial"/>
            <w:sz w:val="24"/>
            <w:szCs w:val="24"/>
          </w:rPr>
          <w:instrText xml:space="preserve"> PAGE   \* MERGEFORMAT </w:instrText>
        </w:r>
        <w:r w:rsidRPr="00A44608">
          <w:rPr>
            <w:rFonts w:ascii="Arial" w:hAnsi="Arial" w:cs="Arial"/>
            <w:sz w:val="24"/>
            <w:szCs w:val="24"/>
          </w:rPr>
          <w:fldChar w:fldCharType="separate"/>
        </w:r>
        <w:r w:rsidR="00F623DD">
          <w:rPr>
            <w:rFonts w:ascii="Arial" w:hAnsi="Arial" w:cs="Arial"/>
            <w:noProof/>
            <w:sz w:val="24"/>
            <w:szCs w:val="24"/>
          </w:rPr>
          <w:t>10</w:t>
        </w:r>
        <w:r w:rsidRPr="00A44608">
          <w:rPr>
            <w:rFonts w:ascii="Arial" w:hAnsi="Arial" w:cs="Arial"/>
            <w:sz w:val="24"/>
            <w:szCs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7C2F" w:rsidRDefault="00837C2F" w:rsidP="00A44608">
      <w:pPr>
        <w:spacing w:after="0" w:line="240" w:lineRule="auto"/>
      </w:pPr>
      <w:r>
        <w:separator/>
      </w:r>
    </w:p>
  </w:footnote>
  <w:footnote w:type="continuationSeparator" w:id="1">
    <w:p w:rsidR="00837C2F" w:rsidRDefault="00837C2F" w:rsidP="00A4460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useFELayout/>
  </w:compat>
  <w:rsids>
    <w:rsidRoot w:val="00F22274"/>
    <w:rsid w:val="000867AF"/>
    <w:rsid w:val="002C52E4"/>
    <w:rsid w:val="002E0DD6"/>
    <w:rsid w:val="002E5145"/>
    <w:rsid w:val="002F1983"/>
    <w:rsid w:val="003374CC"/>
    <w:rsid w:val="00343CCA"/>
    <w:rsid w:val="003D359F"/>
    <w:rsid w:val="004812E9"/>
    <w:rsid w:val="004A2FC0"/>
    <w:rsid w:val="00535DC3"/>
    <w:rsid w:val="00542BD8"/>
    <w:rsid w:val="00612F1B"/>
    <w:rsid w:val="00661448"/>
    <w:rsid w:val="00663FC8"/>
    <w:rsid w:val="00720374"/>
    <w:rsid w:val="0079467B"/>
    <w:rsid w:val="007A3C33"/>
    <w:rsid w:val="00837C2F"/>
    <w:rsid w:val="00851B90"/>
    <w:rsid w:val="008E195E"/>
    <w:rsid w:val="008E6BA5"/>
    <w:rsid w:val="00933A87"/>
    <w:rsid w:val="00947A61"/>
    <w:rsid w:val="009740FE"/>
    <w:rsid w:val="0097501E"/>
    <w:rsid w:val="009E2D2A"/>
    <w:rsid w:val="009E6F05"/>
    <w:rsid w:val="00A44608"/>
    <w:rsid w:val="00A7517C"/>
    <w:rsid w:val="00AE3F69"/>
    <w:rsid w:val="00AE51A9"/>
    <w:rsid w:val="00B3379A"/>
    <w:rsid w:val="00C22657"/>
    <w:rsid w:val="00C32E3C"/>
    <w:rsid w:val="00C549A2"/>
    <w:rsid w:val="00CD33CB"/>
    <w:rsid w:val="00D51352"/>
    <w:rsid w:val="00DA7120"/>
    <w:rsid w:val="00E36BD5"/>
    <w:rsid w:val="00F14D46"/>
    <w:rsid w:val="00F22274"/>
    <w:rsid w:val="00F26FB0"/>
    <w:rsid w:val="00F623DD"/>
    <w:rsid w:val="00FD18DB"/>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5DC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F22274"/>
    <w:pPr>
      <w:spacing w:after="0" w:line="360" w:lineRule="auto"/>
      <w:jc w:val="both"/>
    </w:pPr>
    <w:rPr>
      <w:rFonts w:ascii="Arial" w:eastAsia="MS Mincho" w:hAnsi="Arial" w:cs="Arial"/>
      <w:sz w:val="24"/>
      <w:szCs w:val="24"/>
      <w:lang w:val="es-ES" w:eastAsia="es-ES"/>
    </w:rPr>
  </w:style>
  <w:style w:type="character" w:customStyle="1" w:styleId="TextoindependienteCar">
    <w:name w:val="Texto independiente Car"/>
    <w:basedOn w:val="Fuentedeprrafopredeter"/>
    <w:link w:val="Textoindependiente"/>
    <w:rsid w:val="00F22274"/>
    <w:rPr>
      <w:rFonts w:ascii="Arial" w:eastAsia="MS Mincho" w:hAnsi="Arial" w:cs="Arial"/>
      <w:sz w:val="24"/>
      <w:szCs w:val="24"/>
      <w:lang w:val="es-ES" w:eastAsia="es-ES"/>
    </w:rPr>
  </w:style>
  <w:style w:type="paragraph" w:styleId="Sangradetextonormal">
    <w:name w:val="Body Text Indent"/>
    <w:basedOn w:val="Normal"/>
    <w:link w:val="SangradetextonormalCar"/>
    <w:rsid w:val="00F22274"/>
    <w:pPr>
      <w:spacing w:after="120" w:line="240" w:lineRule="auto"/>
      <w:ind w:left="283"/>
    </w:pPr>
    <w:rPr>
      <w:rFonts w:ascii="Times New Roman" w:eastAsia="Times New Roman" w:hAnsi="Times New Roman" w:cs="Times New Roman"/>
      <w:sz w:val="24"/>
      <w:szCs w:val="24"/>
      <w:lang w:val="es-ES" w:eastAsia="es-ES"/>
    </w:rPr>
  </w:style>
  <w:style w:type="character" w:customStyle="1" w:styleId="SangradetextonormalCar">
    <w:name w:val="Sangría de texto normal Car"/>
    <w:basedOn w:val="Fuentedeprrafopredeter"/>
    <w:link w:val="Sangradetextonormal"/>
    <w:rsid w:val="00F22274"/>
    <w:rPr>
      <w:rFonts w:ascii="Times New Roman" w:eastAsia="Times New Roman" w:hAnsi="Times New Roman" w:cs="Times New Roman"/>
      <w:sz w:val="24"/>
      <w:szCs w:val="24"/>
      <w:lang w:val="es-ES" w:eastAsia="es-ES"/>
    </w:rPr>
  </w:style>
  <w:style w:type="character" w:customStyle="1" w:styleId="procdateinvisible">
    <w:name w:val="procdateinvisible"/>
    <w:basedOn w:val="Fuentedeprrafopredeter"/>
    <w:rsid w:val="00F22274"/>
  </w:style>
  <w:style w:type="paragraph" w:styleId="Textosinformato">
    <w:name w:val="Plain Text"/>
    <w:basedOn w:val="Normal"/>
    <w:link w:val="TextosinformatoCar"/>
    <w:semiHidden/>
    <w:unhideWhenUsed/>
    <w:rsid w:val="00F22274"/>
    <w:pPr>
      <w:spacing w:after="0" w:line="240" w:lineRule="auto"/>
    </w:pPr>
    <w:rPr>
      <w:rFonts w:ascii="Courier New" w:eastAsia="Times New Roman" w:hAnsi="Courier New" w:cs="Times New Roman"/>
      <w:sz w:val="20"/>
      <w:szCs w:val="24"/>
      <w:lang w:val="es-ES" w:eastAsia="es-ES"/>
    </w:rPr>
  </w:style>
  <w:style w:type="character" w:customStyle="1" w:styleId="TextosinformatoCar">
    <w:name w:val="Texto sin formato Car"/>
    <w:basedOn w:val="Fuentedeprrafopredeter"/>
    <w:link w:val="Textosinformato"/>
    <w:semiHidden/>
    <w:rsid w:val="00F22274"/>
    <w:rPr>
      <w:rFonts w:ascii="Courier New" w:eastAsia="Times New Roman" w:hAnsi="Courier New" w:cs="Times New Roman"/>
      <w:sz w:val="20"/>
      <w:szCs w:val="24"/>
      <w:lang w:val="es-ES" w:eastAsia="es-ES"/>
    </w:rPr>
  </w:style>
  <w:style w:type="paragraph" w:customStyle="1" w:styleId="Default">
    <w:name w:val="Default"/>
    <w:rsid w:val="00F22274"/>
    <w:pPr>
      <w:autoSpaceDE w:val="0"/>
      <w:autoSpaceDN w:val="0"/>
      <w:adjustRightInd w:val="0"/>
      <w:spacing w:after="0" w:line="240" w:lineRule="auto"/>
    </w:pPr>
    <w:rPr>
      <w:rFonts w:ascii="Arial" w:eastAsiaTheme="minorHAnsi" w:hAnsi="Arial" w:cs="Arial"/>
      <w:color w:val="000000"/>
      <w:sz w:val="24"/>
      <w:szCs w:val="24"/>
      <w:lang w:val="es-ES" w:eastAsia="en-US"/>
    </w:rPr>
  </w:style>
  <w:style w:type="paragraph" w:styleId="Encabezado">
    <w:name w:val="header"/>
    <w:basedOn w:val="Normal"/>
    <w:link w:val="EncabezadoCar"/>
    <w:uiPriority w:val="99"/>
    <w:semiHidden/>
    <w:unhideWhenUsed/>
    <w:rsid w:val="00A4460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A44608"/>
  </w:style>
  <w:style w:type="paragraph" w:styleId="Piedepgina">
    <w:name w:val="footer"/>
    <w:basedOn w:val="Normal"/>
    <w:link w:val="PiedepginaCar"/>
    <w:uiPriority w:val="99"/>
    <w:unhideWhenUsed/>
    <w:rsid w:val="00A4460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44608"/>
  </w:style>
  <w:style w:type="paragraph" w:styleId="Textodeglobo">
    <w:name w:val="Balloon Text"/>
    <w:basedOn w:val="Normal"/>
    <w:link w:val="TextodegloboCar"/>
    <w:uiPriority w:val="99"/>
    <w:semiHidden/>
    <w:unhideWhenUsed/>
    <w:rsid w:val="00663FC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63FC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10</Pages>
  <Words>2800</Words>
  <Characters>15400</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judicial</dc:creator>
  <cp:keywords/>
  <dc:description/>
  <cp:lastModifiedBy>judicial</cp:lastModifiedBy>
  <cp:revision>44</cp:revision>
  <cp:lastPrinted>2019-10-02T11:43:00Z</cp:lastPrinted>
  <dcterms:created xsi:type="dcterms:W3CDTF">2019-09-26T11:17:00Z</dcterms:created>
  <dcterms:modified xsi:type="dcterms:W3CDTF">2019-10-02T11:48:00Z</dcterms:modified>
</cp:coreProperties>
</file>