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A8" w:rsidRPr="007267A8" w:rsidRDefault="007267A8" w:rsidP="007267A8">
      <w:pPr>
        <w:spacing w:line="360" w:lineRule="auto"/>
        <w:jc w:val="both"/>
        <w:rPr>
          <w:b/>
          <w:bCs/>
          <w:u w:val="single"/>
          <w:lang w:val="pt-BR" w:eastAsia="es-AR"/>
        </w:rPr>
      </w:pPr>
      <w:r w:rsidRPr="007267A8">
        <w:rPr>
          <w:b/>
          <w:bCs/>
          <w:u w:val="single"/>
          <w:lang w:val="pt-BR" w:eastAsia="es-AR"/>
        </w:rPr>
        <w:t>STJSL-</w:t>
      </w:r>
      <w:proofErr w:type="gramStart"/>
      <w:r w:rsidRPr="007267A8">
        <w:rPr>
          <w:b/>
          <w:bCs/>
          <w:u w:val="single"/>
          <w:lang w:val="pt-BR" w:eastAsia="es-AR"/>
        </w:rPr>
        <w:t>S.</w:t>
      </w:r>
      <w:proofErr w:type="gramEnd"/>
      <w:r w:rsidRPr="007267A8">
        <w:rPr>
          <w:b/>
          <w:bCs/>
          <w:u w:val="single"/>
          <w:lang w:val="pt-BR" w:eastAsia="es-AR"/>
        </w:rPr>
        <w:t xml:space="preserve">J. – S.D. Nº </w:t>
      </w:r>
      <w:proofErr w:type="gramStart"/>
      <w:r w:rsidR="006E4591">
        <w:rPr>
          <w:b/>
          <w:bCs/>
          <w:u w:val="single"/>
          <w:lang w:val="pt-BR" w:eastAsia="es-AR"/>
        </w:rPr>
        <w:t>179</w:t>
      </w:r>
      <w:r w:rsidRPr="007267A8">
        <w:rPr>
          <w:b/>
          <w:bCs/>
          <w:u w:val="single"/>
          <w:lang w:val="pt-BR" w:eastAsia="es-AR"/>
        </w:rPr>
        <w:t>/19.</w:t>
      </w:r>
      <w:proofErr w:type="gramEnd"/>
      <w:r w:rsidRPr="007267A8">
        <w:rPr>
          <w:b/>
          <w:bCs/>
          <w:u w:val="single"/>
          <w:lang w:val="pt-BR" w:eastAsia="es-AR"/>
        </w:rPr>
        <w:t>-</w:t>
      </w:r>
    </w:p>
    <w:p w:rsidR="007267A8" w:rsidRPr="007267A8" w:rsidRDefault="007267A8" w:rsidP="007267A8">
      <w:pPr>
        <w:spacing w:line="360" w:lineRule="auto"/>
        <w:jc w:val="both"/>
        <w:rPr>
          <w:bCs/>
          <w:lang w:val="pt-BR" w:eastAsia="es-AR"/>
        </w:rPr>
      </w:pPr>
      <w:r w:rsidRPr="007267A8">
        <w:rPr>
          <w:rFonts w:eastAsia="MS Mincho"/>
          <w:lang w:val="es-AR" w:eastAsia="es-AR"/>
        </w:rPr>
        <w:t xml:space="preserve">--En la Provincia de San Luis, </w:t>
      </w:r>
      <w:r w:rsidRPr="007267A8">
        <w:rPr>
          <w:rFonts w:eastAsia="MS Mincho"/>
          <w:b/>
          <w:bCs/>
          <w:lang w:val="es-AR" w:eastAsia="es-AR"/>
        </w:rPr>
        <w:t xml:space="preserve">a </w:t>
      </w:r>
      <w:r w:rsidR="00766BC7">
        <w:rPr>
          <w:rFonts w:eastAsia="MS Mincho"/>
          <w:b/>
          <w:bCs/>
        </w:rPr>
        <w:t>diecisiete</w:t>
      </w:r>
      <w:r>
        <w:rPr>
          <w:rFonts w:eastAsia="MS Mincho"/>
          <w:b/>
          <w:bCs/>
          <w:lang w:val="es-AR" w:eastAsia="es-AR"/>
        </w:rPr>
        <w:t xml:space="preserve"> </w:t>
      </w:r>
      <w:r w:rsidRPr="007267A8">
        <w:rPr>
          <w:rFonts w:eastAsia="MS Mincho"/>
          <w:b/>
          <w:bCs/>
          <w:lang w:val="es-AR" w:eastAsia="es-AR"/>
        </w:rPr>
        <w:t>días del mes de</w:t>
      </w:r>
      <w:r>
        <w:rPr>
          <w:rFonts w:eastAsia="MS Mincho"/>
          <w:b/>
          <w:bCs/>
          <w:lang w:val="es-AR" w:eastAsia="es-AR"/>
        </w:rPr>
        <w:t xml:space="preserve"> octubre </w:t>
      </w:r>
      <w:r w:rsidRPr="007267A8">
        <w:rPr>
          <w:rFonts w:eastAsia="MS Mincho"/>
          <w:b/>
          <w:bCs/>
          <w:lang w:val="es-AR" w:eastAsia="es-AR"/>
        </w:rPr>
        <w:t>de dos mil diecinueve</w:t>
      </w:r>
      <w:r w:rsidRPr="007267A8">
        <w:rPr>
          <w:rFonts w:eastAsia="MS Mincho"/>
          <w:lang w:val="es-AR" w:eastAsia="es-AR"/>
        </w:rPr>
        <w:t>,</w:t>
      </w:r>
      <w:r w:rsidRPr="007267A8">
        <w:rPr>
          <w:rFonts w:eastAsia="MS Mincho"/>
          <w:i/>
          <w:lang w:val="es-AR" w:eastAsia="es-AR"/>
        </w:rPr>
        <w:t xml:space="preserve"> </w:t>
      </w:r>
      <w:r w:rsidRPr="007267A8">
        <w:rPr>
          <w:rFonts w:eastAsia="MS Mincho"/>
          <w:lang w:val="es-AR" w:eastAsia="es-AR"/>
        </w:rPr>
        <w:t xml:space="preserve">se reúnen en Audiencia Pública los Señores Ministros </w:t>
      </w:r>
      <w:proofErr w:type="spellStart"/>
      <w:r w:rsidRPr="007267A8">
        <w:rPr>
          <w:rFonts w:eastAsia="MS Mincho"/>
          <w:lang w:val="es-AR" w:eastAsia="es-AR"/>
        </w:rPr>
        <w:t>Dres</w:t>
      </w:r>
      <w:proofErr w:type="spellEnd"/>
      <w:r w:rsidRPr="007267A8">
        <w:rPr>
          <w:rFonts w:eastAsia="MS Mincho"/>
          <w:lang w:val="es-AR" w:eastAsia="es-AR"/>
        </w:rPr>
        <w:t>. CARLOS ALBERTO COBO, MARTHA RAQUEL CORVALÁN y LILIA ANA NOVILLO - Miembros del SUPERIOR TRIBUNAL DE JUSTICIA, para dictar sentencia en los autos</w:t>
      </w:r>
      <w:r w:rsidRPr="007267A8">
        <w:rPr>
          <w:rFonts w:eastAsia="MS Mincho"/>
          <w:i/>
          <w:iCs/>
          <w:lang w:val="es-AR" w:eastAsia="es-AR"/>
        </w:rPr>
        <w:t xml:space="preserve">: </w:t>
      </w:r>
      <w:r w:rsidRPr="007267A8">
        <w:rPr>
          <w:b/>
          <w:bCs/>
          <w:i/>
          <w:lang w:val="pt-BR" w:eastAsia="es-AR"/>
        </w:rPr>
        <w:t>“</w:t>
      </w:r>
      <w:r w:rsidRPr="007267A8">
        <w:rPr>
          <w:b/>
          <w:bCs/>
          <w:i/>
          <w:lang w:eastAsia="es-AR"/>
        </w:rPr>
        <w:t>INCIDENTE DE CASACIÓN DEL VILLAR CAROLINA CRISTINA (IMP)</w:t>
      </w:r>
      <w:r>
        <w:rPr>
          <w:b/>
          <w:bCs/>
          <w:i/>
          <w:lang w:eastAsia="es-AR"/>
        </w:rPr>
        <w:t xml:space="preserve"> </w:t>
      </w:r>
      <w:r w:rsidRPr="007267A8">
        <w:rPr>
          <w:b/>
          <w:bCs/>
          <w:i/>
          <w:lang w:eastAsia="es-AR"/>
        </w:rPr>
        <w:t xml:space="preserve">- MORENO MARTIN </w:t>
      </w:r>
      <w:r>
        <w:rPr>
          <w:b/>
          <w:bCs/>
          <w:i/>
          <w:lang w:eastAsia="es-AR"/>
        </w:rPr>
        <w:t>ERNESTO (DAM) – AV. FALSIFICACIÓ</w:t>
      </w:r>
      <w:r w:rsidRPr="007267A8">
        <w:rPr>
          <w:b/>
          <w:bCs/>
          <w:i/>
          <w:lang w:eastAsia="es-AR"/>
        </w:rPr>
        <w:t>N DE DOCUMENTO PRIVADO</w:t>
      </w:r>
      <w:r w:rsidRPr="007267A8">
        <w:rPr>
          <w:b/>
          <w:bCs/>
          <w:i/>
          <w:lang w:val="pt-BR" w:eastAsia="es-AR"/>
        </w:rPr>
        <w:t>”</w:t>
      </w:r>
      <w:r w:rsidRPr="007267A8">
        <w:rPr>
          <w:b/>
          <w:bCs/>
          <w:lang w:val="pt-BR" w:eastAsia="es-AR"/>
        </w:rPr>
        <w:t xml:space="preserve"> – </w:t>
      </w:r>
      <w:r w:rsidRPr="007267A8">
        <w:rPr>
          <w:bCs/>
          <w:lang w:val="pt-BR" w:eastAsia="es-AR"/>
        </w:rPr>
        <w:t xml:space="preserve">IURIX </w:t>
      </w:r>
      <w:r>
        <w:rPr>
          <w:bCs/>
          <w:lang w:val="pt-BR" w:eastAsia="es-AR"/>
        </w:rPr>
        <w:t>INC.</w:t>
      </w:r>
      <w:r w:rsidRPr="007267A8">
        <w:rPr>
          <w:bCs/>
          <w:lang w:val="pt-BR" w:eastAsia="es-AR"/>
        </w:rPr>
        <w:t xml:space="preserve"> Nº </w:t>
      </w:r>
      <w:r>
        <w:rPr>
          <w:bCs/>
          <w:lang w:val="pt-BR" w:eastAsia="es-AR"/>
        </w:rPr>
        <w:t>215237/3</w:t>
      </w:r>
      <w:r w:rsidRPr="007267A8">
        <w:rPr>
          <w:bCs/>
          <w:lang w:val="pt-BR" w:eastAsia="es-AR"/>
        </w:rPr>
        <w:t>.</w:t>
      </w:r>
    </w:p>
    <w:p w:rsidR="007267A8" w:rsidRPr="007267A8" w:rsidRDefault="007267A8" w:rsidP="007267A8">
      <w:pPr>
        <w:spacing w:line="360" w:lineRule="auto"/>
        <w:ind w:firstLine="1985"/>
        <w:jc w:val="both"/>
        <w:rPr>
          <w:b/>
          <w:bCs/>
          <w:lang w:val="es-AR" w:eastAsia="es-AR"/>
        </w:rPr>
      </w:pPr>
      <w:r w:rsidRPr="007267A8"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7267A8">
        <w:t>Dres</w:t>
      </w:r>
      <w:proofErr w:type="spellEnd"/>
      <w:r w:rsidRPr="007267A8">
        <w:t>. CARLOS ALBERTO COBO, MARTHA RAQUEL CORVALÁN y LILIA ANA NOVILLO.</w:t>
      </w:r>
    </w:p>
    <w:p w:rsidR="00DE6493" w:rsidRPr="00EE181B" w:rsidRDefault="00DE6493" w:rsidP="00656D0F">
      <w:pPr>
        <w:spacing w:line="360" w:lineRule="auto"/>
        <w:ind w:firstLine="1985"/>
        <w:jc w:val="both"/>
      </w:pPr>
      <w:r w:rsidRPr="00EE181B">
        <w:t>Las cuestiones formuladas y sometidas a decisión del Tribunal son:</w:t>
      </w:r>
    </w:p>
    <w:p w:rsidR="00DE6493" w:rsidRPr="00EE181B" w:rsidRDefault="006E4591" w:rsidP="00656D0F">
      <w:pPr>
        <w:spacing w:line="360" w:lineRule="auto"/>
        <w:ind w:firstLine="1985"/>
        <w:jc w:val="both"/>
      </w:pPr>
      <w:r>
        <w:t xml:space="preserve">I) </w:t>
      </w:r>
      <w:r w:rsidR="00DE6493" w:rsidRPr="00EE181B">
        <w:t>¿Es formalmente procedente el Recurso de Casación?</w:t>
      </w:r>
    </w:p>
    <w:p w:rsidR="00DE6493" w:rsidRPr="00EE181B" w:rsidRDefault="006E4591" w:rsidP="00656D0F">
      <w:pPr>
        <w:spacing w:line="360" w:lineRule="auto"/>
        <w:ind w:firstLine="1985"/>
        <w:jc w:val="both"/>
      </w:pPr>
      <w:r>
        <w:t xml:space="preserve">II) </w:t>
      </w:r>
      <w:r w:rsidR="00DE6493" w:rsidRPr="00EE181B">
        <w:t>¿Existe en la sentencia recurrida alguna de las causales enumeradas en el art. 428 del C.P.</w:t>
      </w:r>
      <w:r w:rsidR="007267A8">
        <w:t xml:space="preserve"> </w:t>
      </w:r>
      <w:proofErr w:type="spellStart"/>
      <w:r w:rsidR="00DE6493" w:rsidRPr="00EE181B">
        <w:t>Crim</w:t>
      </w:r>
      <w:proofErr w:type="spellEnd"/>
      <w:r w:rsidR="00DE6493" w:rsidRPr="00EE181B">
        <w:t>.?</w:t>
      </w:r>
    </w:p>
    <w:p w:rsidR="00DE6493" w:rsidRPr="00EE181B" w:rsidRDefault="006E4591" w:rsidP="00656D0F">
      <w:pPr>
        <w:spacing w:line="360" w:lineRule="auto"/>
        <w:ind w:firstLine="1985"/>
        <w:jc w:val="both"/>
      </w:pPr>
      <w:r>
        <w:t xml:space="preserve">III) </w:t>
      </w:r>
      <w:r w:rsidR="00DE6493" w:rsidRPr="00EE181B">
        <w:t>Caso afirmativo de la cuestión anterior, ¿cuál es la ley a aplicarse o la interpretación que debe hacerse de la ley en el caso en estudio?</w:t>
      </w:r>
    </w:p>
    <w:p w:rsidR="00DE6493" w:rsidRPr="00EE181B" w:rsidRDefault="006E4591" w:rsidP="00656D0F">
      <w:pPr>
        <w:spacing w:line="360" w:lineRule="auto"/>
        <w:ind w:firstLine="1985"/>
        <w:jc w:val="both"/>
      </w:pPr>
      <w:r>
        <w:t xml:space="preserve">IV) </w:t>
      </w:r>
      <w:r w:rsidR="00DE6493" w:rsidRPr="00EE181B">
        <w:t>¿Qué resolución corresponde dar al caso en estudio?</w:t>
      </w:r>
    </w:p>
    <w:p w:rsidR="007267A8" w:rsidRDefault="006E4591" w:rsidP="00656D0F">
      <w:pPr>
        <w:spacing w:line="360" w:lineRule="auto"/>
        <w:ind w:firstLine="1985"/>
        <w:jc w:val="both"/>
      </w:pPr>
      <w:r>
        <w:t>V) ¿</w:t>
      </w:r>
      <w:r w:rsidR="00656D0F">
        <w:t xml:space="preserve">Cuál sobre costas? </w:t>
      </w:r>
    </w:p>
    <w:p w:rsidR="007267A8" w:rsidRDefault="007267A8" w:rsidP="007267A8">
      <w:pPr>
        <w:spacing w:line="360" w:lineRule="auto"/>
        <w:jc w:val="both"/>
      </w:pPr>
    </w:p>
    <w:p w:rsidR="00D86743" w:rsidRPr="00656D0F" w:rsidRDefault="00DE6493" w:rsidP="007267A8">
      <w:pPr>
        <w:spacing w:line="360" w:lineRule="auto"/>
        <w:jc w:val="both"/>
      </w:pPr>
      <w:r w:rsidRPr="007267A8">
        <w:rPr>
          <w:b/>
          <w:bCs/>
          <w:u w:val="single"/>
        </w:rPr>
        <w:t xml:space="preserve">A LA PRIMERA CUESTIÓN, </w:t>
      </w:r>
      <w:r w:rsidR="00BB361F" w:rsidRPr="007267A8">
        <w:rPr>
          <w:b/>
          <w:bCs/>
          <w:u w:val="single"/>
        </w:rPr>
        <w:t>el Dr. CARLOS ALBERTO COBO</w:t>
      </w:r>
      <w:r w:rsidR="007267A8">
        <w:rPr>
          <w:b/>
          <w:bCs/>
          <w:u w:val="single"/>
        </w:rPr>
        <w:t>,</w:t>
      </w:r>
      <w:r w:rsidR="00BB361F" w:rsidRPr="007267A8">
        <w:rPr>
          <w:b/>
          <w:bCs/>
          <w:u w:val="single"/>
        </w:rPr>
        <w:t xml:space="preserve"> dijo:</w:t>
      </w:r>
      <w:r w:rsidR="00BB361F" w:rsidRPr="007267A8">
        <w:rPr>
          <w:bCs/>
        </w:rPr>
        <w:t xml:space="preserve"> </w:t>
      </w:r>
      <w:r w:rsidR="007267A8">
        <w:t>1) Que por ESC</w:t>
      </w:r>
      <w:r w:rsidR="00ED14C9" w:rsidRPr="00EE181B">
        <w:t xml:space="preserve">EXT </w:t>
      </w:r>
      <w:r w:rsidRPr="00EE181B">
        <w:t xml:space="preserve">Nº </w:t>
      </w:r>
      <w:r w:rsidR="00D86743" w:rsidRPr="00656D0F">
        <w:t>10272833</w:t>
      </w:r>
      <w:r w:rsidR="00ED14C9" w:rsidRPr="00656D0F">
        <w:t xml:space="preserve"> </w:t>
      </w:r>
      <w:r w:rsidRPr="00656D0F">
        <w:t xml:space="preserve">de fecha </w:t>
      </w:r>
      <w:r w:rsidR="00D86743" w:rsidRPr="00656D0F">
        <w:t>21</w:t>
      </w:r>
      <w:r w:rsidR="00ED14C9" w:rsidRPr="00656D0F">
        <w:t xml:space="preserve">/10/18 </w:t>
      </w:r>
      <w:r w:rsidRPr="00656D0F">
        <w:t xml:space="preserve">el abogado defensor </w:t>
      </w:r>
      <w:r w:rsidR="00E33849" w:rsidRPr="00656D0F">
        <w:t>de la imputada en la causa</w:t>
      </w:r>
      <w:r w:rsidR="00D86743" w:rsidRPr="00656D0F">
        <w:t xml:space="preserve">, Dr. </w:t>
      </w:r>
      <w:r w:rsidR="007267A8" w:rsidRPr="00656D0F">
        <w:t>RAFAEL BERRUEZO</w:t>
      </w:r>
      <w:r w:rsidR="00ED14C9" w:rsidRPr="00656D0F">
        <w:t xml:space="preserve">, </w:t>
      </w:r>
      <w:r w:rsidR="00D86743" w:rsidRPr="00656D0F">
        <w:t>interpuso</w:t>
      </w:r>
      <w:r w:rsidRPr="00656D0F">
        <w:t xml:space="preserve"> Recurso de Casación con</w:t>
      </w:r>
      <w:r w:rsidR="00D86743" w:rsidRPr="00656D0F">
        <w:t>tra la Sentencia Interlocutoria</w:t>
      </w:r>
      <w:r w:rsidR="00ED14C9" w:rsidRPr="00656D0F">
        <w:t xml:space="preserve"> </w:t>
      </w:r>
      <w:r w:rsidRPr="00656D0F">
        <w:t xml:space="preserve">dictada en fecha </w:t>
      </w:r>
      <w:r w:rsidR="00D86743" w:rsidRPr="00656D0F">
        <w:t>11</w:t>
      </w:r>
      <w:r w:rsidR="00ED14C9" w:rsidRPr="00656D0F">
        <w:t>/10/18</w:t>
      </w:r>
      <w:r w:rsidR="007267A8" w:rsidRPr="00656D0F">
        <w:t xml:space="preserve"> (actuación N° 10151787 del </w:t>
      </w:r>
      <w:proofErr w:type="spellStart"/>
      <w:r w:rsidR="007267A8" w:rsidRPr="00656D0F">
        <w:t>Expte</w:t>
      </w:r>
      <w:proofErr w:type="spellEnd"/>
      <w:r w:rsidR="007267A8" w:rsidRPr="00656D0F">
        <w:t>. ppal. N° 215237/17)</w:t>
      </w:r>
      <w:r w:rsidR="00ED14C9" w:rsidRPr="00656D0F">
        <w:t xml:space="preserve"> </w:t>
      </w:r>
      <w:r w:rsidRPr="00656D0F">
        <w:t>por la Excma. Cámara del Cri</w:t>
      </w:r>
      <w:r w:rsidR="00ED14C9" w:rsidRPr="00656D0F">
        <w:t>men Nº 1</w:t>
      </w:r>
      <w:r w:rsidRPr="00656D0F">
        <w:t xml:space="preserve"> de la </w:t>
      </w:r>
      <w:r w:rsidR="00D86743" w:rsidRPr="00656D0F">
        <w:t>Primera</w:t>
      </w:r>
      <w:r w:rsidRPr="00656D0F">
        <w:t xml:space="preserve"> Circunscripc</w:t>
      </w:r>
      <w:r w:rsidR="00010CFF" w:rsidRPr="00656D0F">
        <w:t>ión Judicial</w:t>
      </w:r>
      <w:r w:rsidR="00ED14C9" w:rsidRPr="00EE181B">
        <w:t xml:space="preserve">, </w:t>
      </w:r>
      <w:r w:rsidR="00D86743">
        <w:t>que resolvió</w:t>
      </w:r>
      <w:r w:rsidRPr="007267A8">
        <w:rPr>
          <w:b/>
        </w:rPr>
        <w:t xml:space="preserve"> </w:t>
      </w:r>
      <w:r w:rsidR="007267A8">
        <w:t>rechazar el Recurso de A</w:t>
      </w:r>
      <w:r w:rsidR="006C4846">
        <w:t>pela</w:t>
      </w:r>
      <w:r w:rsidR="00D86743" w:rsidRPr="00D86743">
        <w:t>ción interpuesto por la defensa técnica de la ciudada</w:t>
      </w:r>
      <w:r w:rsidR="00D86743">
        <w:t xml:space="preserve">na </w:t>
      </w:r>
      <w:r w:rsidR="007267A8">
        <w:t>DEL VILLAR CAROLINA CRISTINA</w:t>
      </w:r>
      <w:r w:rsidR="00D86743">
        <w:t xml:space="preserve"> y confirmar el auto de fecha 25/07/18</w:t>
      </w:r>
      <w:r w:rsidR="007267A8">
        <w:t xml:space="preserve"> </w:t>
      </w:r>
      <w:r w:rsidR="007267A8" w:rsidRPr="00656D0F">
        <w:lastRenderedPageBreak/>
        <w:t>(actuación N° 9625247)</w:t>
      </w:r>
      <w:r w:rsidR="006C4846" w:rsidRPr="00656D0F">
        <w:t>, por medio del cual se rechazó el recurso de nulidad y que con</w:t>
      </w:r>
      <w:r w:rsidR="007267A8" w:rsidRPr="00656D0F">
        <w:t>tinúe la causa según su estado.</w:t>
      </w:r>
    </w:p>
    <w:p w:rsidR="006C4846" w:rsidRDefault="00ED14C9" w:rsidP="007267A8">
      <w:pPr>
        <w:spacing w:line="360" w:lineRule="auto"/>
        <w:ind w:firstLine="1985"/>
        <w:jc w:val="both"/>
        <w:rPr>
          <w:lang w:val="es-AR"/>
        </w:rPr>
      </w:pPr>
      <w:r w:rsidRPr="00656D0F">
        <w:rPr>
          <w:lang w:val="es-AR"/>
        </w:rPr>
        <w:t>El recurso es fundado</w:t>
      </w:r>
      <w:r w:rsidRPr="00EE181B">
        <w:rPr>
          <w:lang w:val="es-AR"/>
        </w:rPr>
        <w:t xml:space="preserve"> por </w:t>
      </w:r>
      <w:r w:rsidR="007267A8">
        <w:rPr>
          <w:lang w:val="es-AR"/>
        </w:rPr>
        <w:t>ESC</w:t>
      </w:r>
      <w:r w:rsidR="00D86743">
        <w:rPr>
          <w:lang w:val="es-AR"/>
        </w:rPr>
        <w:t>EXT Nº 10327461</w:t>
      </w:r>
      <w:r w:rsidR="00656D0F">
        <w:rPr>
          <w:lang w:val="es-AR"/>
        </w:rPr>
        <w:t>,</w:t>
      </w:r>
      <w:r w:rsidR="00D86743">
        <w:rPr>
          <w:lang w:val="es-AR"/>
        </w:rPr>
        <w:t xml:space="preserve"> en fecha 27</w:t>
      </w:r>
      <w:r w:rsidRPr="00EE181B">
        <w:rPr>
          <w:lang w:val="es-AR"/>
        </w:rPr>
        <w:t>/10/18</w:t>
      </w:r>
      <w:r w:rsidR="007267A8">
        <w:rPr>
          <w:lang w:val="es-AR"/>
        </w:rPr>
        <w:t>.</w:t>
      </w:r>
    </w:p>
    <w:p w:rsidR="00E33849" w:rsidRPr="006C4846" w:rsidRDefault="00DE6493" w:rsidP="007267A8">
      <w:pPr>
        <w:spacing w:line="360" w:lineRule="auto"/>
        <w:ind w:firstLine="1985"/>
        <w:jc w:val="both"/>
        <w:rPr>
          <w:lang w:val="es-AR"/>
        </w:rPr>
      </w:pPr>
      <w:r w:rsidRPr="00EE181B">
        <w:t xml:space="preserve">Manifiesta el recurrente que </w:t>
      </w:r>
      <w:r w:rsidR="00E33849">
        <w:t>la resolución recurrida configura una pieza procesal aparentemente motivada, pero que en su sustancia constituye una decisión judicial arbitraria que afecta la implementación de la legal</w:t>
      </w:r>
      <w:r w:rsidR="007267A8">
        <w:t>idad penal al ámbito procesal.</w:t>
      </w:r>
    </w:p>
    <w:p w:rsidR="00E33849" w:rsidRDefault="00E33849" w:rsidP="007267A8">
      <w:pPr>
        <w:spacing w:line="360" w:lineRule="auto"/>
        <w:ind w:firstLine="1985"/>
        <w:jc w:val="both"/>
      </w:pPr>
      <w:r w:rsidRPr="00656D0F">
        <w:t>Expresa que en fecha 18/09/17</w:t>
      </w:r>
      <w:r w:rsidR="007267A8" w:rsidRPr="00656D0F">
        <w:t xml:space="preserve"> (actuación N° 7856248</w:t>
      </w:r>
      <w:r w:rsidR="00656D0F" w:rsidRPr="00656D0F">
        <w:t xml:space="preserve"> del expediente principal</w:t>
      </w:r>
      <w:r w:rsidR="007267A8" w:rsidRPr="00656D0F">
        <w:t>)</w:t>
      </w:r>
      <w:r w:rsidRPr="00656D0F">
        <w:t>, el Fiscal</w:t>
      </w:r>
      <w:r>
        <w:t xml:space="preserve"> contesta vista incumpliendo con lo preceptuado por los arts. 107 y 108 del C.P.P de San Luis, vulner</w:t>
      </w:r>
      <w:r w:rsidR="006C4846">
        <w:t xml:space="preserve">ándose el derecho de defensa y </w:t>
      </w:r>
      <w:r>
        <w:t xml:space="preserve">no sabe porqué motivo, causa o circunstancia se le imputa delito a su defendida </w:t>
      </w:r>
      <w:r w:rsidR="007267A8">
        <w:t>DEL VILLAR</w:t>
      </w:r>
      <w:r w:rsidR="006C4846">
        <w:t>,</w:t>
      </w:r>
      <w:r w:rsidR="00750EFD">
        <w:t xml:space="preserve"> y ello porque</w:t>
      </w:r>
      <w:r w:rsidR="007267A8">
        <w:t xml:space="preserve"> el requerimiento de instrucción f</w:t>
      </w:r>
      <w:r w:rsidR="00750EFD">
        <w:t>iscal, adolece de una relación</w:t>
      </w:r>
      <w:r w:rsidR="007267A8">
        <w:t xml:space="preserve"> circunstanciada de los hechos.</w:t>
      </w:r>
      <w:r w:rsidR="00750EFD">
        <w:t xml:space="preserve"> </w:t>
      </w:r>
    </w:p>
    <w:p w:rsidR="00750EFD" w:rsidRDefault="00750EFD" w:rsidP="007267A8">
      <w:pPr>
        <w:spacing w:line="360" w:lineRule="auto"/>
        <w:ind w:firstLine="1985"/>
        <w:jc w:val="both"/>
      </w:pPr>
      <w:r>
        <w:t>Refiere que en cumplimiento de expresar agravios, explica los motivos del recurso de apelación, al cual nos remitimos en honor a la brevedad. Hace reserva de</w:t>
      </w:r>
      <w:r w:rsidR="007267A8">
        <w:t xml:space="preserve"> derechos.</w:t>
      </w:r>
    </w:p>
    <w:p w:rsidR="00DE6493" w:rsidRDefault="007267A8" w:rsidP="007267A8">
      <w:pPr>
        <w:spacing w:line="360" w:lineRule="auto"/>
        <w:ind w:firstLine="1985"/>
        <w:jc w:val="both"/>
        <w:rPr>
          <w:lang w:val="es-AR"/>
        </w:rPr>
      </w:pPr>
      <w:r>
        <w:t>2</w:t>
      </w:r>
      <w:r w:rsidR="00DE6493" w:rsidRPr="00EE181B">
        <w:t>) Corrido el trasl</w:t>
      </w:r>
      <w:r w:rsidR="009B38C7">
        <w:t>ado de ley por decreto de fecha 15/02/19</w:t>
      </w:r>
      <w:r w:rsidR="00603B50" w:rsidRPr="00EE181B">
        <w:t xml:space="preserve">, </w:t>
      </w:r>
      <w:r w:rsidR="00DE6493" w:rsidRPr="00EE181B">
        <w:t xml:space="preserve">por </w:t>
      </w:r>
      <w:r>
        <w:t>actuación</w:t>
      </w:r>
      <w:r w:rsidR="00DE6493" w:rsidRPr="00EE181B">
        <w:t xml:space="preserve"> Nº </w:t>
      </w:r>
      <w:r w:rsidR="00750EFD">
        <w:t>10961413</w:t>
      </w:r>
      <w:r w:rsidR="00603B50" w:rsidRPr="00EE181B">
        <w:t xml:space="preserve"> </w:t>
      </w:r>
      <w:r w:rsidR="00DE6493" w:rsidRPr="00EE181B">
        <w:t xml:space="preserve">de fecha </w:t>
      </w:r>
      <w:r w:rsidR="00750EFD">
        <w:t xml:space="preserve">19/02/19, la </w:t>
      </w:r>
      <w:r w:rsidR="00DE6493" w:rsidRPr="00EE181B">
        <w:t>Fiscal de Cámara</w:t>
      </w:r>
      <w:r w:rsidR="00750EFD">
        <w:t xml:space="preserve"> Nº 1,</w:t>
      </w:r>
      <w:r w:rsidR="00DE6493" w:rsidRPr="00EE181B">
        <w:t xml:space="preserve"> contesta el mismo, expresando</w:t>
      </w:r>
      <w:r w:rsidR="00603B50" w:rsidRPr="00EE181B">
        <w:t xml:space="preserve"> que</w:t>
      </w:r>
      <w:r w:rsidR="00750EFD">
        <w:rPr>
          <w:lang w:val="es-AR"/>
        </w:rPr>
        <w:t xml:space="preserve"> </w:t>
      </w:r>
      <w:r w:rsidR="005B37C5">
        <w:rPr>
          <w:lang w:val="es-AR"/>
        </w:rPr>
        <w:t>corresponde rechazar el Recurso de C</w:t>
      </w:r>
      <w:r w:rsidR="00BE056A">
        <w:rPr>
          <w:lang w:val="es-AR"/>
        </w:rPr>
        <w:t>asación por improcedente, toda vez que no se cumple con el requisito de la sentencia definitiva o equiparable a la misma, pues lo atacado es un auto interlocutorio que resuelve no hacer lugar a apelación por una nulidad interpuesta por la defensa y no se realiza una c</w:t>
      </w:r>
      <w:r w:rsidR="005B37C5">
        <w:rPr>
          <w:lang w:val="es-AR"/>
        </w:rPr>
        <w:t>rítica razonada de la cuestión.</w:t>
      </w:r>
      <w:r w:rsidR="00BE056A">
        <w:rPr>
          <w:lang w:val="es-AR"/>
        </w:rPr>
        <w:t xml:space="preserve">   </w:t>
      </w:r>
    </w:p>
    <w:p w:rsidR="006C4846" w:rsidRPr="00656D0F" w:rsidRDefault="006C4846" w:rsidP="007267A8">
      <w:pPr>
        <w:spacing w:line="360" w:lineRule="auto"/>
        <w:ind w:firstLine="1985"/>
        <w:jc w:val="both"/>
        <w:rPr>
          <w:lang w:val="es-AR"/>
        </w:rPr>
      </w:pPr>
      <w:r>
        <w:rPr>
          <w:lang w:val="es-AR"/>
        </w:rPr>
        <w:t xml:space="preserve">Asimismo, consideró que la recurrente no hace una crítica analista y razonada y sólo habla en términos generales de agravios de difícil reparación posterior, no </w:t>
      </w:r>
      <w:r w:rsidRPr="00656D0F">
        <w:rPr>
          <w:lang w:val="es-AR"/>
        </w:rPr>
        <w:t>advirtiéndose lesión alguna al derecho de defensa ni violación a</w:t>
      </w:r>
      <w:r w:rsidR="005B37C5" w:rsidRPr="00656D0F">
        <w:rPr>
          <w:lang w:val="es-AR"/>
        </w:rPr>
        <w:t xml:space="preserve"> norma de orden constitucional.</w:t>
      </w:r>
    </w:p>
    <w:p w:rsidR="00DE6493" w:rsidRDefault="005B37C5" w:rsidP="007267A8">
      <w:pPr>
        <w:spacing w:line="360" w:lineRule="auto"/>
        <w:ind w:firstLine="1985"/>
        <w:jc w:val="both"/>
      </w:pPr>
      <w:r w:rsidRPr="00656D0F">
        <w:t>3</w:t>
      </w:r>
      <w:r w:rsidR="00DE6493" w:rsidRPr="00656D0F">
        <w:t xml:space="preserve">) Por actuación Nº </w:t>
      </w:r>
      <w:r w:rsidRPr="00656D0F">
        <w:t>11529823</w:t>
      </w:r>
      <w:r w:rsidR="00603B50" w:rsidRPr="00656D0F">
        <w:t xml:space="preserve"> </w:t>
      </w:r>
      <w:r w:rsidR="00DE6493" w:rsidRPr="00656D0F">
        <w:t xml:space="preserve">de fecha </w:t>
      </w:r>
      <w:r w:rsidRPr="00656D0F">
        <w:t>08/05/19</w:t>
      </w:r>
      <w:r w:rsidR="00603B50" w:rsidRPr="00656D0F">
        <w:t xml:space="preserve"> </w:t>
      </w:r>
      <w:r w:rsidR="00DE6493" w:rsidRPr="00656D0F">
        <w:t>se</w:t>
      </w:r>
      <w:r w:rsidR="00DE6493" w:rsidRPr="00EE181B">
        <w:t xml:space="preserve"> expide el Sr. Procurador General, quien propicia el rechazo del recurso de casación, </w:t>
      </w:r>
      <w:r w:rsidR="00DE6493" w:rsidRPr="00EE181B">
        <w:lastRenderedPageBreak/>
        <w:t>atento que no está dirigido contra un pronunciamiento equiparable a sentencia definitiva, porque el auto interlocutorio impugn</w:t>
      </w:r>
      <w:r w:rsidR="00BD5904">
        <w:t>ado no reúne tal condición.</w:t>
      </w:r>
    </w:p>
    <w:p w:rsidR="00DE6493" w:rsidRPr="00EE181B" w:rsidRDefault="00BD5904" w:rsidP="007267A8">
      <w:pPr>
        <w:spacing w:line="360" w:lineRule="auto"/>
        <w:ind w:firstLine="1985"/>
        <w:jc w:val="both"/>
      </w:pPr>
      <w:r>
        <w:t>4</w:t>
      </w:r>
      <w:r w:rsidR="00DE6493" w:rsidRPr="00EE181B">
        <w:t xml:space="preserve">) Que surge de las constancias del sistema </w:t>
      </w:r>
      <w:r w:rsidRPr="00EE181B">
        <w:t>IURIX</w:t>
      </w:r>
      <w:r w:rsidR="00DE6493" w:rsidRPr="00EE181B">
        <w:t xml:space="preserve"> que el presente recurso ha sido interpuesto y fundado en término. Con respecto al pago del depósito, el recurrente se encuentra exento, por expresa disposición del art. 431 del C.P.</w:t>
      </w:r>
      <w:r>
        <w:t xml:space="preserve"> </w:t>
      </w:r>
      <w:proofErr w:type="spellStart"/>
      <w:r w:rsidR="00DE6493" w:rsidRPr="00EE181B">
        <w:t>Crim</w:t>
      </w:r>
      <w:proofErr w:type="spellEnd"/>
      <w:r w:rsidR="00DE6493" w:rsidRPr="00EE181B">
        <w:t xml:space="preserve">. </w:t>
      </w:r>
    </w:p>
    <w:p w:rsidR="00B62E37" w:rsidRPr="006F2D44" w:rsidRDefault="00DE6493" w:rsidP="007267A8">
      <w:pPr>
        <w:spacing w:line="360" w:lineRule="auto"/>
        <w:ind w:firstLine="1985"/>
        <w:jc w:val="both"/>
      </w:pPr>
      <w:r w:rsidRPr="00EE181B">
        <w:t xml:space="preserve">Sin embargo, se advierte que no se cumple con la exigencia prevista en el art. </w:t>
      </w:r>
      <w:smartTag w:uri="urn:schemas-microsoft-com:office:smarttags" w:element="metricconverter">
        <w:smartTagPr>
          <w:attr w:name="ProductID" w:val="426 C"/>
        </w:smartTagPr>
        <w:r w:rsidRPr="00EE181B">
          <w:t>426 C</w:t>
        </w:r>
      </w:smartTag>
      <w:r w:rsidRPr="00EE181B">
        <w:t>.P.</w:t>
      </w:r>
      <w:r w:rsidR="00BD5904">
        <w:t xml:space="preserve"> </w:t>
      </w:r>
      <w:proofErr w:type="spellStart"/>
      <w:r w:rsidRPr="00EE181B">
        <w:t>Crim</w:t>
      </w:r>
      <w:proofErr w:type="spellEnd"/>
      <w:r w:rsidRPr="00EE181B">
        <w:t xml:space="preserve">., que establece como requisito insoslayable de procedencia de la vía de excepción intentada, que: </w:t>
      </w:r>
      <w:r w:rsidRPr="00EE181B">
        <w:rPr>
          <w:i/>
          <w:iCs/>
        </w:rPr>
        <w:t xml:space="preserve">“El recurso procederá contra </w:t>
      </w:r>
      <w:r w:rsidRPr="006F2D44">
        <w:rPr>
          <w:i/>
          <w:iCs/>
        </w:rPr>
        <w:t>sentencias o resoluciones definitivas en las Cámaras de Apelaciones”</w:t>
      </w:r>
      <w:r w:rsidRPr="006F2D44">
        <w:t>.</w:t>
      </w:r>
    </w:p>
    <w:p w:rsidR="00DE6493" w:rsidRPr="00151093" w:rsidRDefault="00DE6493" w:rsidP="007267A8">
      <w:pPr>
        <w:spacing w:line="360" w:lineRule="auto"/>
        <w:ind w:firstLine="1985"/>
        <w:jc w:val="both"/>
        <w:rPr>
          <w:lang w:val="es-AR"/>
        </w:rPr>
      </w:pPr>
      <w:r w:rsidRPr="006F2D44">
        <w:t>En efecto, la resolución impugnada,</w:t>
      </w:r>
      <w:r w:rsidR="00B62E37" w:rsidRPr="006F2D44">
        <w:t xml:space="preserve"> esto es</w:t>
      </w:r>
      <w:r w:rsidRPr="006F2D44">
        <w:rPr>
          <w:b/>
        </w:rPr>
        <w:t xml:space="preserve"> </w:t>
      </w:r>
      <w:r w:rsidR="00603B50" w:rsidRPr="006F2D44">
        <w:t>la</w:t>
      </w:r>
      <w:r w:rsidR="00603B50" w:rsidRPr="006F2D44">
        <w:rPr>
          <w:b/>
        </w:rPr>
        <w:t xml:space="preserve"> </w:t>
      </w:r>
      <w:r w:rsidR="009B38C7" w:rsidRPr="006F2D44">
        <w:t xml:space="preserve">Sentencia Interlocutoria </w:t>
      </w:r>
      <w:r w:rsidR="00B62E37" w:rsidRPr="006F2D44">
        <w:t>dictada en fecha 11</w:t>
      </w:r>
      <w:r w:rsidR="00603B50" w:rsidRPr="006F2D44">
        <w:t>/10/18</w:t>
      </w:r>
      <w:r w:rsidR="00BD5904" w:rsidRPr="006F2D44">
        <w:t xml:space="preserve"> (actuación N° 10151787</w:t>
      </w:r>
      <w:r w:rsidR="00656D0F" w:rsidRPr="006F2D44">
        <w:t xml:space="preserve"> del expediente principal Nº 215237/17</w:t>
      </w:r>
      <w:r w:rsidR="00BD5904" w:rsidRPr="006F2D44">
        <w:t>)</w:t>
      </w:r>
      <w:r w:rsidR="00B62E37" w:rsidRPr="006F2D44">
        <w:t>,</w:t>
      </w:r>
      <w:r w:rsidR="00603B50" w:rsidRPr="006F2D44">
        <w:t xml:space="preserve"> por la Excma. Cáma</w:t>
      </w:r>
      <w:r w:rsidR="00B62E37" w:rsidRPr="006F2D44">
        <w:t>ra del Crimen Nº 1 de la Primera</w:t>
      </w:r>
      <w:r w:rsidR="006F2D44">
        <w:t xml:space="preserve"> </w:t>
      </w:r>
      <w:r w:rsidR="00603B50" w:rsidRPr="006F2D44">
        <w:t>Circun</w:t>
      </w:r>
      <w:r w:rsidR="00B62E37" w:rsidRPr="006F2D44">
        <w:t xml:space="preserve">scripción Judicial, que resolvió rechazar el recurso de apelación </w:t>
      </w:r>
      <w:r w:rsidR="00603B50" w:rsidRPr="006F2D44">
        <w:rPr>
          <w:lang w:val="es-AR"/>
        </w:rPr>
        <w:t>articulada por la defensa</w:t>
      </w:r>
      <w:r w:rsidR="00B62E37" w:rsidRPr="006F2D44">
        <w:rPr>
          <w:lang w:val="es-AR"/>
        </w:rPr>
        <w:t xml:space="preserve"> de la ciudadana </w:t>
      </w:r>
      <w:r w:rsidR="006A11B5" w:rsidRPr="006F2D44">
        <w:rPr>
          <w:lang w:val="es-AR"/>
        </w:rPr>
        <w:t>DEL VILLAR CAROLINA CRISTINA</w:t>
      </w:r>
      <w:r w:rsidR="00B62E37" w:rsidRPr="006F2D44">
        <w:rPr>
          <w:lang w:val="es-AR"/>
        </w:rPr>
        <w:t xml:space="preserve"> y confirmar el auto de fecha 25/07/18</w:t>
      </w:r>
      <w:r w:rsidR="006A11B5" w:rsidRPr="006F2D44">
        <w:rPr>
          <w:lang w:val="es-AR"/>
        </w:rPr>
        <w:t xml:space="preserve"> </w:t>
      </w:r>
      <w:r w:rsidR="006A11B5" w:rsidRPr="006F2D44">
        <w:t>(actuación N° 9625247)</w:t>
      </w:r>
      <w:r w:rsidR="00B62E37" w:rsidRPr="006F2D44">
        <w:rPr>
          <w:lang w:val="es-AR"/>
        </w:rPr>
        <w:t xml:space="preserve">, que a su vez resolvió </w:t>
      </w:r>
      <w:r w:rsidR="00B62E37" w:rsidRPr="006F2D44">
        <w:rPr>
          <w:rFonts w:eastAsiaTheme="minorHAnsi"/>
          <w:lang w:val="es-AR" w:eastAsia="en-US"/>
        </w:rPr>
        <w:t>NO HACER LUGAR AL RECURSO DE NULIDAD</w:t>
      </w:r>
      <w:r w:rsidR="00151093">
        <w:t xml:space="preserve"> </w:t>
      </w:r>
      <w:r w:rsidR="00B62E37" w:rsidRPr="00B62E37">
        <w:rPr>
          <w:rFonts w:eastAsiaTheme="minorHAnsi"/>
          <w:lang w:val="es-AR" w:eastAsia="en-US"/>
        </w:rPr>
        <w:t>planteado por la Defen</w:t>
      </w:r>
      <w:r w:rsidR="00151093">
        <w:rPr>
          <w:rFonts w:eastAsiaTheme="minorHAnsi"/>
          <w:lang w:val="es-AR" w:eastAsia="en-US"/>
        </w:rPr>
        <w:t xml:space="preserve">sa y que </w:t>
      </w:r>
      <w:r w:rsidR="00B62E37" w:rsidRPr="00B62E37">
        <w:rPr>
          <w:rFonts w:eastAsiaTheme="minorHAnsi"/>
          <w:lang w:val="es-AR" w:eastAsia="en-US"/>
        </w:rPr>
        <w:t>CONTINÚE LA CAUSA SEGÚN SU ESTADO</w:t>
      </w:r>
      <w:r w:rsidR="00603B50" w:rsidRPr="00EE181B">
        <w:rPr>
          <w:lang w:val="es-AR"/>
        </w:rPr>
        <w:t xml:space="preserve">, </w:t>
      </w:r>
      <w:r w:rsidRPr="00EE181B">
        <w:t>no reviste el carácter de sentencia definitiva ni es equiparable a tal. Ello en razón de que la misma no pone fin a la acción, a la pena o hace imposible que continúen las actuaciones, ni tampoco deniega la extinción, con</w:t>
      </w:r>
      <w:r w:rsidR="00917203">
        <w:t>mutación o suspensión de la pena</w:t>
      </w:r>
      <w:r w:rsidR="00136010" w:rsidRPr="00EE181B">
        <w:t>.</w:t>
      </w:r>
      <w:r w:rsidR="00151093">
        <w:t>-</w:t>
      </w:r>
      <w:r w:rsidR="00136010" w:rsidRPr="00EE181B">
        <w:t xml:space="preserve"> </w:t>
      </w:r>
    </w:p>
    <w:p w:rsidR="00DE6493" w:rsidRPr="00EE181B" w:rsidRDefault="00DE6493" w:rsidP="007267A8">
      <w:pPr>
        <w:spacing w:line="360" w:lineRule="auto"/>
        <w:ind w:firstLine="1985"/>
        <w:jc w:val="both"/>
      </w:pPr>
      <w:r w:rsidRPr="00EE181B">
        <w:t>A su vez, la recurrente no logra demostrar tampoco el agravio actual</w:t>
      </w:r>
      <w:r w:rsidR="006C4846">
        <w:t>,</w:t>
      </w:r>
      <w:r w:rsidRPr="00EE181B">
        <w:t xml:space="preserve"> de imposible o tardía reparación posterior que le genera la decisión impugnada, consistente en la supuesta violación de la garantía del debido proceso, que permitiría equiparar a def</w:t>
      </w:r>
      <w:r w:rsidR="006A11B5">
        <w:t>initiva la resolución en crisis</w:t>
      </w:r>
      <w:r w:rsidRPr="00EE181B">
        <w:t xml:space="preserve"> </w:t>
      </w:r>
      <w:r w:rsidRPr="006A11B5">
        <w:t>(Fallos:</w:t>
      </w:r>
      <w:r w:rsidRPr="00EE181B">
        <w:rPr>
          <w:i/>
        </w:rPr>
        <w:t xml:space="preserve"> </w:t>
      </w:r>
      <w:r w:rsidRPr="00EE181B">
        <w:t>328:1108)</w:t>
      </w:r>
      <w:r w:rsidR="003D0FE4" w:rsidRPr="00EE181B">
        <w:t>.</w:t>
      </w:r>
    </w:p>
    <w:p w:rsidR="00DC6A57" w:rsidRDefault="003D0FE4" w:rsidP="007267A8">
      <w:pPr>
        <w:spacing w:line="360" w:lineRule="auto"/>
        <w:ind w:firstLine="1985"/>
        <w:jc w:val="both"/>
      </w:pPr>
      <w:r w:rsidRPr="00EE181B">
        <w:t>La nulidad por la nuli</w:t>
      </w:r>
      <w:r w:rsidR="002F7C7D">
        <w:t>dad misma, sin la existencia de un interés legítimo afectado</w:t>
      </w:r>
      <w:r w:rsidR="00176C81" w:rsidRPr="00EE181B">
        <w:t xml:space="preserve">, </w:t>
      </w:r>
      <w:r w:rsidRPr="00EE181B">
        <w:t xml:space="preserve">sin la debida demostración del perjuicio a las garantías de inviolabilidad de la defensa en juicio y el debido proceso, debe ser rechazada, y el Tribunal de la instancia ha dado suficientes razones para ello, </w:t>
      </w:r>
      <w:r w:rsidRPr="00EE181B">
        <w:lastRenderedPageBreak/>
        <w:t>por lo que entendemos que ninguna de estas circunstancias de excepción se patentizan en el presente caso.</w:t>
      </w:r>
      <w:r w:rsidR="00176C81" w:rsidRPr="00EE181B">
        <w:t xml:space="preserve"> Obsérvese que la defensa</w:t>
      </w:r>
      <w:r w:rsidR="002F7C7D">
        <w:t xml:space="preserve"> plantea</w:t>
      </w:r>
      <w:r w:rsidR="00AB1D06">
        <w:t xml:space="preserve"> de modo genérico </w:t>
      </w:r>
      <w:r w:rsidR="00AB1D06" w:rsidRPr="006F2D44">
        <w:t xml:space="preserve">y en abstracto </w:t>
      </w:r>
      <w:r w:rsidR="002F7C7D" w:rsidRPr="006F2D44">
        <w:t xml:space="preserve">la nulidad </w:t>
      </w:r>
      <w:r w:rsidR="00757DBC" w:rsidRPr="006F2D44">
        <w:t xml:space="preserve">absoluta del dictamen del Fiscal de </w:t>
      </w:r>
      <w:r w:rsidR="00AB1D06" w:rsidRPr="006F2D44">
        <w:t>Cámara</w:t>
      </w:r>
      <w:r w:rsidR="00757DBC" w:rsidRPr="006F2D44">
        <w:t xml:space="preserve"> </w:t>
      </w:r>
      <w:r w:rsidR="00AB1D06" w:rsidRPr="006F2D44">
        <w:t>(</w:t>
      </w:r>
      <w:r w:rsidR="00757DBC" w:rsidRPr="006F2D44">
        <w:t>18/</w:t>
      </w:r>
      <w:r w:rsidR="00AB1D06" w:rsidRPr="006F2D44">
        <w:t>09/1</w:t>
      </w:r>
      <w:r w:rsidR="006F2D44" w:rsidRPr="006F2D44">
        <w:t>7</w:t>
      </w:r>
      <w:r w:rsidR="006A11B5" w:rsidRPr="006F2D44">
        <w:t xml:space="preserve"> actuación N° 7856248</w:t>
      </w:r>
      <w:r w:rsidR="00AB1D06" w:rsidRPr="006F2D44">
        <w:t>), sosteniendo que no se ha cumplido con lo dispuesto por el art. 1</w:t>
      </w:r>
      <w:r w:rsidR="006C4846" w:rsidRPr="006F2D44">
        <w:t>0</w:t>
      </w:r>
      <w:r w:rsidR="00AB1D06" w:rsidRPr="006F2D44">
        <w:t>7 del C.P.</w:t>
      </w:r>
      <w:r w:rsidR="006A11B5" w:rsidRPr="006F2D44">
        <w:t xml:space="preserve"> </w:t>
      </w:r>
      <w:proofErr w:type="spellStart"/>
      <w:r w:rsidR="006A11B5" w:rsidRPr="006F2D44">
        <w:t>Crim</w:t>
      </w:r>
      <w:proofErr w:type="spellEnd"/>
      <w:r w:rsidR="006A11B5" w:rsidRPr="006F2D44">
        <w:t>.</w:t>
      </w:r>
      <w:r w:rsidR="00AB1D06" w:rsidRPr="006F2D44">
        <w:t xml:space="preserve"> </w:t>
      </w:r>
      <w:proofErr w:type="gramStart"/>
      <w:r w:rsidR="00AB1D06" w:rsidRPr="006F2D44">
        <w:t>sin</w:t>
      </w:r>
      <w:proofErr w:type="gramEnd"/>
      <w:r w:rsidR="00AB1D06" w:rsidRPr="006F2D44">
        <w:t xml:space="preserve"> indicar de modo concreto y preciso las defensas </w:t>
      </w:r>
      <w:r w:rsidR="006A11B5" w:rsidRPr="006F2D44">
        <w:t xml:space="preserve">en </w:t>
      </w:r>
      <w:r w:rsidR="00AB1D06" w:rsidRPr="006F2D44">
        <w:t>que se ha visto imposibilitado</w:t>
      </w:r>
      <w:r w:rsidR="00AB1D06">
        <w:t xml:space="preserve"> de oponer. Asimismo se advierte que</w:t>
      </w:r>
      <w:r w:rsidR="00DC6A57">
        <w:t xml:space="preserve"> la cuestión del </w:t>
      </w:r>
      <w:r w:rsidR="006A11B5">
        <w:t>requerimiento f</w:t>
      </w:r>
      <w:r w:rsidR="00DC6A57">
        <w:t>iscal</w:t>
      </w:r>
      <w:r w:rsidR="00176C81" w:rsidRPr="00EE181B">
        <w:t xml:space="preserve"> </w:t>
      </w:r>
      <w:r w:rsidR="00DC6A57">
        <w:t>se encuentra más vinculada a la problemática procesal, relativas a las facultades de iniciación del proceso, que a las vinculadas con el ejercicio del derecho de defen</w:t>
      </w:r>
      <w:r w:rsidR="006A11B5">
        <w:t>sa, tal como pretende en autos.</w:t>
      </w:r>
      <w:r w:rsidR="00DC6A57">
        <w:t xml:space="preserve">   </w:t>
      </w:r>
    </w:p>
    <w:p w:rsidR="00DE6493" w:rsidRPr="00EE181B" w:rsidRDefault="00DE6493" w:rsidP="007267A8">
      <w:pPr>
        <w:spacing w:line="360" w:lineRule="auto"/>
        <w:ind w:firstLine="1985"/>
        <w:jc w:val="both"/>
      </w:pPr>
      <w:r w:rsidRPr="00EE181B">
        <w:t xml:space="preserve">En tal sentido, se ha dicho que: </w:t>
      </w:r>
      <w:r w:rsidRPr="00DC6A57">
        <w:rPr>
          <w:i/>
        </w:rPr>
        <w:t>“Las resoluciones que rechazan planteos de nulidad y cuya consecuencia es continuar sometido al proceso no constituyen sentencia definitiva o equiparable a tal, a los fines del recurso extraordinario, sin que la invocación de la tacha de arbitrariedad o de garantías constitucionales puedan suplir ese requisito</w:t>
      </w:r>
      <w:r w:rsidR="00DC6A57">
        <w:rPr>
          <w:i/>
        </w:rPr>
        <w:t>”</w:t>
      </w:r>
      <w:r w:rsidRPr="00EE181B">
        <w:t>. -Del dictamen de la Procuración General, a</w:t>
      </w:r>
      <w:r w:rsidR="006A11B5">
        <w:t>l que remitió la Corte Suprema.</w:t>
      </w:r>
      <w:r w:rsidRPr="00EE181B">
        <w:t xml:space="preserve"> </w:t>
      </w:r>
      <w:r w:rsidRPr="006A11B5">
        <w:rPr>
          <w:lang w:val="en-US"/>
        </w:rPr>
        <w:t xml:space="preserve">(www. </w:t>
      </w:r>
      <w:proofErr w:type="spellStart"/>
      <w:r w:rsidRPr="006A11B5">
        <w:rPr>
          <w:lang w:val="en-US"/>
        </w:rPr>
        <w:t>c</w:t>
      </w:r>
      <w:r w:rsidR="006A11B5">
        <w:rPr>
          <w:lang w:val="en-US"/>
        </w:rPr>
        <w:t>sjn</w:t>
      </w:r>
      <w:proofErr w:type="spellEnd"/>
      <w:r w:rsidR="006A11B5">
        <w:rPr>
          <w:lang w:val="en-US"/>
        </w:rPr>
        <w:t xml:space="preserve">. </w:t>
      </w:r>
      <w:proofErr w:type="spellStart"/>
      <w:r w:rsidR="006A11B5">
        <w:rPr>
          <w:lang w:val="en-US"/>
        </w:rPr>
        <w:t>gov</w:t>
      </w:r>
      <w:proofErr w:type="spellEnd"/>
      <w:r w:rsidR="006A11B5">
        <w:rPr>
          <w:lang w:val="en-US"/>
        </w:rPr>
        <w:t xml:space="preserve">. </w:t>
      </w:r>
      <w:proofErr w:type="spellStart"/>
      <w:r w:rsidR="006A11B5">
        <w:rPr>
          <w:lang w:val="en-US"/>
        </w:rPr>
        <w:t>ar</w:t>
      </w:r>
      <w:proofErr w:type="spellEnd"/>
      <w:r w:rsidR="006A11B5">
        <w:rPr>
          <w:lang w:val="en-US"/>
        </w:rPr>
        <w:t>)” CSJN</w:t>
      </w:r>
      <w:proofErr w:type="gramStart"/>
      <w:r w:rsidR="006A11B5">
        <w:rPr>
          <w:lang w:val="en-US"/>
        </w:rPr>
        <w:t>,  23</w:t>
      </w:r>
      <w:proofErr w:type="gramEnd"/>
      <w:r w:rsidR="006A11B5">
        <w:rPr>
          <w:lang w:val="en-US"/>
        </w:rPr>
        <w:t>/10/2007</w:t>
      </w:r>
      <w:r w:rsidRPr="006A11B5">
        <w:rPr>
          <w:lang w:val="en-US"/>
        </w:rPr>
        <w:t xml:space="preserve"> "</w:t>
      </w:r>
      <w:proofErr w:type="spellStart"/>
      <w:r w:rsidRPr="006A11B5">
        <w:rPr>
          <w:lang w:val="en-US"/>
        </w:rPr>
        <w:t>Clutterbuck</w:t>
      </w:r>
      <w:proofErr w:type="spellEnd"/>
      <w:r w:rsidRPr="006A11B5">
        <w:rPr>
          <w:lang w:val="en-US"/>
        </w:rPr>
        <w:t>, Marcos s/</w:t>
      </w:r>
      <w:proofErr w:type="spellStart"/>
      <w:r w:rsidRPr="006A11B5">
        <w:rPr>
          <w:lang w:val="en-US"/>
        </w:rPr>
        <w:t>causa</w:t>
      </w:r>
      <w:proofErr w:type="spellEnd"/>
      <w:r w:rsidRPr="006A11B5">
        <w:rPr>
          <w:lang w:val="en-US"/>
        </w:rPr>
        <w:t xml:space="preserve"> N̊ 5459", C. 996. </w:t>
      </w:r>
      <w:r w:rsidRPr="00EE181B">
        <w:t xml:space="preserve">XLII. RHE. T. 330. P. 4549, Mayoría: </w:t>
      </w:r>
      <w:proofErr w:type="spellStart"/>
      <w:r w:rsidRPr="00EE181B">
        <w:t>Fayt</w:t>
      </w:r>
      <w:proofErr w:type="spellEnd"/>
      <w:r w:rsidRPr="00EE181B">
        <w:t xml:space="preserve">, </w:t>
      </w:r>
      <w:proofErr w:type="spellStart"/>
      <w:r w:rsidRPr="00EE181B">
        <w:t>Petracchi</w:t>
      </w:r>
      <w:proofErr w:type="spellEnd"/>
      <w:r w:rsidRPr="00EE181B">
        <w:t xml:space="preserve">, </w:t>
      </w:r>
      <w:proofErr w:type="spellStart"/>
      <w:r w:rsidRPr="00EE181B">
        <w:t>Zaffaroni</w:t>
      </w:r>
      <w:proofErr w:type="spellEnd"/>
      <w:r w:rsidRPr="00EE181B">
        <w:t xml:space="preserve">. Voto: Argibay. Disidencia: </w:t>
      </w:r>
      <w:proofErr w:type="spellStart"/>
      <w:r w:rsidRPr="00EE181B">
        <w:t>Maqueda</w:t>
      </w:r>
      <w:proofErr w:type="spellEnd"/>
      <w:r w:rsidRPr="00EE181B">
        <w:t xml:space="preserve">. Abstención: </w:t>
      </w:r>
      <w:proofErr w:type="spellStart"/>
      <w:r w:rsidRPr="00EE181B">
        <w:t>Lorenzetti</w:t>
      </w:r>
      <w:proofErr w:type="spellEnd"/>
      <w:r w:rsidRPr="00EE181B">
        <w:t xml:space="preserve">, </w:t>
      </w:r>
      <w:proofErr w:type="spellStart"/>
      <w:r w:rsidRPr="00EE181B">
        <w:t>Highton</w:t>
      </w:r>
      <w:proofErr w:type="spellEnd"/>
      <w:r w:rsidRPr="00EE181B">
        <w:t xml:space="preserve"> de Nolasco. En </w:t>
      </w:r>
      <w:hyperlink r:id="rId7" w:history="1">
        <w:r w:rsidRPr="007D1BDC">
          <w:rPr>
            <w:rStyle w:val="Hipervnculo"/>
            <w:u w:val="none"/>
          </w:rPr>
          <w:t>http://www.rubinzalonline.com.ar/index.php/busqueda/busqueda/resultadojurisbd</w:t>
        </w:r>
      </w:hyperlink>
      <w:r w:rsidRPr="00EE181B">
        <w:t>, acceso 23/07/18</w:t>
      </w:r>
      <w:r w:rsidR="006A11B5">
        <w:t>)</w:t>
      </w:r>
      <w:r w:rsidRPr="00EE181B">
        <w:t xml:space="preserve">. </w:t>
      </w:r>
    </w:p>
    <w:p w:rsidR="00DE6493" w:rsidRPr="00EE181B" w:rsidRDefault="00DE6493" w:rsidP="007267A8">
      <w:pPr>
        <w:spacing w:line="360" w:lineRule="auto"/>
        <w:ind w:firstLine="1985"/>
        <w:jc w:val="both"/>
      </w:pPr>
      <w:r w:rsidRPr="00EE181B">
        <w:t>“</w:t>
      </w:r>
      <w:r w:rsidRPr="00EE181B">
        <w:rPr>
          <w:i/>
        </w:rPr>
        <w:t xml:space="preserve">El rechazo de un planteo de nulidad no cumple, en principio, con el requisito de </w:t>
      </w:r>
      <w:proofErr w:type="spellStart"/>
      <w:r w:rsidRPr="00EE181B">
        <w:rPr>
          <w:i/>
        </w:rPr>
        <w:t>impugnabilidad</w:t>
      </w:r>
      <w:proofErr w:type="spellEnd"/>
      <w:r w:rsidRPr="00EE181B">
        <w:rPr>
          <w:i/>
        </w:rPr>
        <w:t xml:space="preserve"> objetiva previsto por el artículo 457 CPPN, ya que no se trata de una sentencia definitiva o equiparable a tal, ni de un auto que pone fin a la acción, a la pena o hace imposible que continúen las actuaciones, ni tampoco deniega la extinción, conmutación o suspensión de la pena, ni ocasiona un agravio ulteriormente irreparable, sin que el recurrente haya demostrado el agravio actual de tardía o imposible reparación ulterior que le genera la decisión dictada por el a quo, a efectos de equipararla a un pronunciamiento de carácter definitivo y habilitar así la intervención de esta Cámara. (</w:t>
      </w:r>
      <w:proofErr w:type="spellStart"/>
      <w:r w:rsidRPr="00EE181B">
        <w:rPr>
          <w:i/>
        </w:rPr>
        <w:t>Dres</w:t>
      </w:r>
      <w:proofErr w:type="spellEnd"/>
      <w:r w:rsidRPr="00EE181B">
        <w:rPr>
          <w:i/>
        </w:rPr>
        <w:t xml:space="preserve">. </w:t>
      </w:r>
      <w:proofErr w:type="spellStart"/>
      <w:r w:rsidRPr="00EE181B">
        <w:rPr>
          <w:i/>
        </w:rPr>
        <w:t>Borinsky</w:t>
      </w:r>
      <w:proofErr w:type="spellEnd"/>
      <w:r w:rsidRPr="00EE181B">
        <w:rPr>
          <w:i/>
        </w:rPr>
        <w:t xml:space="preserve">, </w:t>
      </w:r>
      <w:proofErr w:type="spellStart"/>
      <w:r w:rsidRPr="00EE181B">
        <w:rPr>
          <w:i/>
        </w:rPr>
        <w:t>Gemignani</w:t>
      </w:r>
      <w:proofErr w:type="spellEnd"/>
      <w:r w:rsidRPr="00EE181B">
        <w:rPr>
          <w:i/>
        </w:rPr>
        <w:t xml:space="preserve"> y Hornos.)”</w:t>
      </w:r>
      <w:r w:rsidRPr="00EE181B">
        <w:t xml:space="preserve"> </w:t>
      </w:r>
      <w:r w:rsidR="006A11B5">
        <w:t>(</w:t>
      </w:r>
      <w:r w:rsidRPr="00EE181B">
        <w:t xml:space="preserve">Lynch, Santiago s. Queja. En  </w:t>
      </w:r>
      <w:hyperlink r:id="rId8" w:history="1">
        <w:r w:rsidR="007D1BDC" w:rsidRPr="00740704">
          <w:rPr>
            <w:rStyle w:val="Hipervnculo"/>
          </w:rPr>
          <w:t>http://www.rubinzalonline.com.ar/index.php/jurisprudencia/fallos/ver/1189707</w:t>
        </w:r>
      </w:hyperlink>
      <w:r w:rsidRPr="00EE181B">
        <w:t>, acceso 23/07/18</w:t>
      </w:r>
      <w:r w:rsidR="006A11B5">
        <w:t>)</w:t>
      </w:r>
      <w:r w:rsidRPr="00EE181B">
        <w:t xml:space="preserve">. </w:t>
      </w:r>
    </w:p>
    <w:p w:rsidR="00DE6493" w:rsidRPr="00EE181B" w:rsidRDefault="00DE6493" w:rsidP="007267A8">
      <w:pPr>
        <w:spacing w:line="360" w:lineRule="auto"/>
        <w:ind w:firstLine="1985"/>
        <w:jc w:val="both"/>
      </w:pPr>
      <w:r w:rsidRPr="00EE181B">
        <w:t>Al respecto ha sostenido reiteradamente este Alto Cuerpo que</w:t>
      </w:r>
      <w:r w:rsidR="006A11B5">
        <w:t>:</w:t>
      </w:r>
      <w:r w:rsidRPr="00EE181B">
        <w:t xml:space="preserve"> </w:t>
      </w:r>
      <w:r w:rsidRPr="006A11B5">
        <w:rPr>
          <w:i/>
        </w:rPr>
        <w:t>“…en materia criminal como la que se trata, solo produce sentencia definitiva o resuelve cuestión constitucional el auto de sobreseimiento y la sentencia definitiva y auto fundado que dispone no instruir sumario por inexistencia del delito o causal impeditiva o extintiva de la acción penal”</w:t>
      </w:r>
      <w:r w:rsidR="006A11B5">
        <w:t xml:space="preserve"> (Cfr. STJS</w:t>
      </w:r>
      <w:r w:rsidRPr="00EE181B">
        <w:t>L</w:t>
      </w:r>
      <w:r w:rsidR="006A11B5">
        <w:t>-SJ</w:t>
      </w:r>
      <w:r w:rsidRPr="00EE181B">
        <w:t xml:space="preserve"> “FERNÁNDEZ JOSE y OTROS ADMINIST. FRAUDULENTA – RECURSO EXTRAORDINARIO DE INCONSTITUCIONALIDAD”, 19-12-06; ESCUDERO ROBERTO – </w:t>
      </w:r>
      <w:proofErr w:type="spellStart"/>
      <w:r w:rsidRPr="00EE181B">
        <w:t>Expte</w:t>
      </w:r>
      <w:proofErr w:type="spellEnd"/>
      <w:r w:rsidRPr="00EE181B">
        <w:t xml:space="preserve">. Nº 4-06 – RECURSO DE QUEJA”,09-09-09; </w:t>
      </w:r>
      <w:r w:rsidR="006A11B5">
        <w:t>“</w:t>
      </w:r>
      <w:r w:rsidRPr="00EE181B">
        <w:t>CHAMMAH MAURICIO EDUARDO – RECURSO DE INCONSTITUCIONALIDAD</w:t>
      </w:r>
      <w:r w:rsidR="006A11B5">
        <w:t>”</w:t>
      </w:r>
      <w:r w:rsidRPr="00EE181B">
        <w:t xml:space="preserve"> (INC.</w:t>
      </w:r>
      <w:r w:rsidR="006A11B5">
        <w:t xml:space="preserve"> N° </w:t>
      </w:r>
      <w:r w:rsidRPr="00EE181B">
        <w:t xml:space="preserve">33728/1) en el principal “JUZGADO DE INSTRUCCION N° 46 – </w:t>
      </w:r>
      <w:proofErr w:type="spellStart"/>
      <w:r w:rsidRPr="00EE181B">
        <w:t>Expte</w:t>
      </w:r>
      <w:proofErr w:type="spellEnd"/>
      <w:r w:rsidRPr="00EE181B">
        <w:t xml:space="preserve">. N° 58782 – “CHAMMAH MAURICIO </w:t>
      </w:r>
      <w:r w:rsidR="006A11B5">
        <w:t>s</w:t>
      </w:r>
      <w:r w:rsidRPr="00EE181B">
        <w:t>/ DEFRAUDACION” (</w:t>
      </w:r>
      <w:proofErr w:type="spellStart"/>
      <w:r w:rsidRPr="00EE181B">
        <w:t>Expte</w:t>
      </w:r>
      <w:proofErr w:type="spellEnd"/>
      <w:r w:rsidRPr="00EE181B">
        <w:t>. N° 33788/6) – RECURSO QUEJA”,17-03-2011, entre otros).</w:t>
      </w:r>
    </w:p>
    <w:p w:rsidR="00DE6493" w:rsidRPr="00EE181B" w:rsidRDefault="00DE6493" w:rsidP="007267A8">
      <w:pPr>
        <w:spacing w:line="360" w:lineRule="auto"/>
        <w:ind w:firstLine="1985"/>
        <w:jc w:val="both"/>
        <w:rPr>
          <w:lang w:val="es-AR"/>
        </w:rPr>
      </w:pPr>
      <w:r w:rsidRPr="00EE181B">
        <w:rPr>
          <w:lang w:val="es-AR"/>
        </w:rPr>
        <w:t xml:space="preserve">Por lo que no se verifica en este caso el requisito de admisibilidad objetiva requerido para la procedencia de la vía </w:t>
      </w:r>
      <w:proofErr w:type="spellStart"/>
      <w:r w:rsidRPr="00EE181B">
        <w:rPr>
          <w:lang w:val="es-AR"/>
        </w:rPr>
        <w:t>casatoria</w:t>
      </w:r>
      <w:proofErr w:type="spellEnd"/>
      <w:r w:rsidRPr="00EE181B">
        <w:rPr>
          <w:lang w:val="es-AR"/>
        </w:rPr>
        <w:t xml:space="preserve"> intentada por la defensa. </w:t>
      </w:r>
    </w:p>
    <w:p w:rsidR="00DE6493" w:rsidRPr="00EE181B" w:rsidRDefault="00DE6493" w:rsidP="007267A8">
      <w:pPr>
        <w:spacing w:line="360" w:lineRule="auto"/>
        <w:ind w:firstLine="1985"/>
        <w:jc w:val="both"/>
      </w:pPr>
      <w:r w:rsidRPr="00EE181B">
        <w:t>Lo hasta aquí expuesto resulta suficiente para declarar inadmisible el recurso de casación traído a estudio.</w:t>
      </w:r>
    </w:p>
    <w:p w:rsidR="00DE6493" w:rsidRDefault="00DE6493" w:rsidP="007267A8">
      <w:pPr>
        <w:spacing w:line="360" w:lineRule="auto"/>
        <w:ind w:firstLine="1985"/>
        <w:jc w:val="both"/>
      </w:pPr>
      <w:r w:rsidRPr="00EE181B">
        <w:t>Por lo expue</w:t>
      </w:r>
      <w:r w:rsidR="00C17A60">
        <w:t>sto, VOTO a esta PRIMERA CUESTIÓN por la NEGATIVA.</w:t>
      </w:r>
    </w:p>
    <w:p w:rsidR="00E058D0" w:rsidRPr="00EC2AAD" w:rsidRDefault="00E058D0" w:rsidP="00E058D0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EC2AAD">
        <w:rPr>
          <w:rFonts w:eastAsia="Calibri"/>
          <w:lang w:eastAsia="en-US"/>
        </w:rPr>
        <w:t xml:space="preserve">Las Señoras Ministros, </w:t>
      </w:r>
      <w:proofErr w:type="spellStart"/>
      <w:r w:rsidRPr="00EC2AAD">
        <w:rPr>
          <w:rFonts w:eastAsia="Calibri"/>
          <w:lang w:eastAsia="en-US"/>
        </w:rPr>
        <w:t>Dras</w:t>
      </w:r>
      <w:proofErr w:type="spellEnd"/>
      <w:r w:rsidRPr="00EC2AAD">
        <w:rPr>
          <w:rFonts w:eastAsia="Calibri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eastAsia="Calibri"/>
          <w:b/>
          <w:lang w:eastAsia="en-US"/>
        </w:rPr>
        <w:t>PRIMERA</w:t>
      </w:r>
      <w:r w:rsidRPr="00EC2AAD">
        <w:rPr>
          <w:rFonts w:eastAsia="Calibri"/>
          <w:b/>
          <w:lang w:eastAsia="en-US"/>
        </w:rPr>
        <w:t xml:space="preserve"> CUESTIÓN</w:t>
      </w:r>
      <w:r w:rsidRPr="00EC2AAD">
        <w:rPr>
          <w:rFonts w:eastAsia="Calibri"/>
          <w:lang w:eastAsia="en-US"/>
        </w:rPr>
        <w:t>.</w:t>
      </w:r>
    </w:p>
    <w:p w:rsidR="006F2D44" w:rsidRDefault="006F2D44" w:rsidP="00C17A60">
      <w:pPr>
        <w:spacing w:line="360" w:lineRule="auto"/>
        <w:jc w:val="both"/>
        <w:rPr>
          <w:b/>
          <w:bCs/>
          <w:u w:val="single"/>
        </w:rPr>
      </w:pPr>
    </w:p>
    <w:p w:rsidR="00DE6493" w:rsidRDefault="00DE6493" w:rsidP="00C17A60">
      <w:pPr>
        <w:spacing w:line="360" w:lineRule="auto"/>
        <w:jc w:val="both"/>
      </w:pPr>
      <w:r w:rsidRPr="00EE181B">
        <w:rPr>
          <w:b/>
          <w:bCs/>
          <w:u w:val="single"/>
        </w:rPr>
        <w:t xml:space="preserve">A LA SEGUNDA </w:t>
      </w:r>
      <w:r w:rsidR="00C17A60">
        <w:rPr>
          <w:b/>
          <w:bCs/>
          <w:u w:val="single"/>
        </w:rPr>
        <w:t>y TERCERA CUESTIÓN</w:t>
      </w:r>
      <w:r w:rsidRPr="00EE181B">
        <w:rPr>
          <w:b/>
          <w:bCs/>
          <w:u w:val="single"/>
        </w:rPr>
        <w:t xml:space="preserve">, </w:t>
      </w:r>
      <w:r w:rsidR="00D36127" w:rsidRPr="00EE181B">
        <w:rPr>
          <w:b/>
          <w:bCs/>
          <w:u w:val="single"/>
        </w:rPr>
        <w:t>el Dr. CARLOS ALBERTO COBO</w:t>
      </w:r>
      <w:r w:rsidR="00C17A60">
        <w:rPr>
          <w:b/>
          <w:bCs/>
          <w:u w:val="single"/>
        </w:rPr>
        <w:t>,</w:t>
      </w:r>
      <w:r w:rsidR="00D36127" w:rsidRPr="00EE181B">
        <w:rPr>
          <w:b/>
          <w:bCs/>
          <w:u w:val="single"/>
        </w:rPr>
        <w:t xml:space="preserve"> dijo:</w:t>
      </w:r>
      <w:r w:rsidR="00C17A60">
        <w:rPr>
          <w:b/>
          <w:bCs/>
        </w:rPr>
        <w:t xml:space="preserve"> </w:t>
      </w:r>
      <w:r w:rsidRPr="00EE181B">
        <w:t>Conforme se ha votado la cuestión anterior,</w:t>
      </w:r>
      <w:r w:rsidR="00C17A60">
        <w:t xml:space="preserve"> no corresponde su tratamiento. ASÍ LO VOTO.</w:t>
      </w:r>
    </w:p>
    <w:p w:rsidR="00E058D0" w:rsidRPr="00EC2AAD" w:rsidRDefault="00E058D0" w:rsidP="00E058D0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EC2AAD">
        <w:rPr>
          <w:rFonts w:eastAsia="Calibri"/>
          <w:lang w:eastAsia="en-US"/>
        </w:rPr>
        <w:lastRenderedPageBreak/>
        <w:t xml:space="preserve">Las Señoras Ministros, </w:t>
      </w:r>
      <w:proofErr w:type="spellStart"/>
      <w:r w:rsidRPr="00EC2AAD">
        <w:rPr>
          <w:rFonts w:eastAsia="Calibri"/>
          <w:lang w:eastAsia="en-US"/>
        </w:rPr>
        <w:t>Dras</w:t>
      </w:r>
      <w:proofErr w:type="spellEnd"/>
      <w:r w:rsidRPr="00EC2AAD">
        <w:rPr>
          <w:rFonts w:eastAsia="Calibri"/>
          <w:lang w:eastAsia="en-US"/>
        </w:rPr>
        <w:t>. MARTHA RAQUEL CORVALÁN y LILIA ANA NOVILLO, comparten lo expresado por el Sr. Presidente, Dr. CARLOS ALBERTO COBO y votan en igual sentido a esta</w:t>
      </w:r>
      <w:r>
        <w:rPr>
          <w:rFonts w:eastAsia="Calibri"/>
          <w:lang w:eastAsia="en-US"/>
        </w:rPr>
        <w:t>s</w:t>
      </w:r>
      <w:r w:rsidRPr="00EC2AAD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SEGUNDA y TERCERA</w:t>
      </w:r>
      <w:r w:rsidRPr="00EC2AAD">
        <w:rPr>
          <w:rFonts w:eastAsia="Calibri"/>
          <w:b/>
          <w:lang w:eastAsia="en-US"/>
        </w:rPr>
        <w:t xml:space="preserve"> CUESTIÓN</w:t>
      </w:r>
      <w:r w:rsidRPr="00EC2AAD">
        <w:rPr>
          <w:rFonts w:eastAsia="Calibri"/>
          <w:lang w:eastAsia="en-US"/>
        </w:rPr>
        <w:t>.</w:t>
      </w:r>
    </w:p>
    <w:p w:rsidR="00C17A60" w:rsidRDefault="00C17A60" w:rsidP="00C17A60">
      <w:pPr>
        <w:pStyle w:val="Textoindependiente"/>
        <w:rPr>
          <w:b/>
          <w:bCs/>
          <w:u w:val="single"/>
        </w:rPr>
      </w:pPr>
    </w:p>
    <w:p w:rsidR="00DE6493" w:rsidRDefault="00DE6493" w:rsidP="00C17A60">
      <w:pPr>
        <w:pStyle w:val="Textoindependiente"/>
      </w:pPr>
      <w:r w:rsidRPr="00EE181B">
        <w:rPr>
          <w:b/>
          <w:bCs/>
          <w:u w:val="single"/>
        </w:rPr>
        <w:t>A LA CUARTA</w:t>
      </w:r>
      <w:r w:rsidRPr="00EE181B">
        <w:rPr>
          <w:u w:val="single"/>
        </w:rPr>
        <w:t xml:space="preserve"> </w:t>
      </w:r>
      <w:r w:rsidRPr="00EE181B">
        <w:rPr>
          <w:b/>
          <w:bCs/>
          <w:u w:val="single"/>
        </w:rPr>
        <w:t xml:space="preserve">CUESTIÓN, </w:t>
      </w:r>
      <w:r w:rsidR="00D36127" w:rsidRPr="00EE181B">
        <w:rPr>
          <w:b/>
          <w:bCs/>
          <w:u w:val="single"/>
        </w:rPr>
        <w:t>el Dr. CARLOS ALBERTO COBO</w:t>
      </w:r>
      <w:r w:rsidR="00C17A60">
        <w:rPr>
          <w:b/>
          <w:bCs/>
          <w:u w:val="single"/>
        </w:rPr>
        <w:t>,</w:t>
      </w:r>
      <w:r w:rsidR="00D36127" w:rsidRPr="00EE181B">
        <w:rPr>
          <w:b/>
          <w:bCs/>
          <w:u w:val="single"/>
        </w:rPr>
        <w:t xml:space="preserve">  </w:t>
      </w:r>
      <w:r w:rsidRPr="00EE181B">
        <w:rPr>
          <w:b/>
          <w:bCs/>
          <w:u w:val="single"/>
        </w:rPr>
        <w:t>dijo:</w:t>
      </w:r>
      <w:r w:rsidRPr="00EE181B">
        <w:rPr>
          <w:bCs/>
        </w:rPr>
        <w:t xml:space="preserve"> Atento</w:t>
      </w:r>
      <w:r w:rsidRPr="00EE181B">
        <w:t xml:space="preserve"> a la forma en que se han votado las cuestiones anteriores corresponde el rechazo del recurso de Casación </w:t>
      </w:r>
      <w:r w:rsidR="00D36127" w:rsidRPr="00EE181B">
        <w:t>int</w:t>
      </w:r>
      <w:r w:rsidR="00C17A60">
        <w:t>erpuesto por ESC</w:t>
      </w:r>
      <w:r w:rsidR="00DC6A57">
        <w:t>EXT Nº 10272833 de fecha 21</w:t>
      </w:r>
      <w:r w:rsidR="00D36127" w:rsidRPr="00EE181B">
        <w:t xml:space="preserve">/10/18 y fundado por </w:t>
      </w:r>
      <w:r w:rsidR="00C17A60">
        <w:rPr>
          <w:lang w:val="es-AR"/>
        </w:rPr>
        <w:t>ESC</w:t>
      </w:r>
      <w:r w:rsidR="00DC6A57">
        <w:rPr>
          <w:lang w:val="es-AR"/>
        </w:rPr>
        <w:t>EXT Nº 10327461 en fecha 27</w:t>
      </w:r>
      <w:r w:rsidR="00D36127" w:rsidRPr="00EE181B">
        <w:rPr>
          <w:lang w:val="es-AR"/>
        </w:rPr>
        <w:t xml:space="preserve">/10/18, </w:t>
      </w:r>
      <w:r w:rsidRPr="00EE181B">
        <w:t>en virtud de lo establecido por el art. 426 del C.P.</w:t>
      </w:r>
      <w:r w:rsidR="00C17A60">
        <w:t xml:space="preserve"> </w:t>
      </w:r>
      <w:proofErr w:type="spellStart"/>
      <w:r w:rsidR="00C17A60">
        <w:t>Crim</w:t>
      </w:r>
      <w:proofErr w:type="spellEnd"/>
      <w:r w:rsidR="00C17A60">
        <w:t>. ASÍ</w:t>
      </w:r>
      <w:r w:rsidRPr="00EE181B">
        <w:t xml:space="preserve"> LO VOTO.</w:t>
      </w:r>
    </w:p>
    <w:p w:rsidR="00E058D0" w:rsidRPr="00EC2AAD" w:rsidRDefault="00E058D0" w:rsidP="00E058D0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EC2AAD">
        <w:rPr>
          <w:rFonts w:eastAsia="Calibri"/>
          <w:lang w:eastAsia="en-US"/>
        </w:rPr>
        <w:t xml:space="preserve">Las Señoras Ministros, </w:t>
      </w:r>
      <w:proofErr w:type="spellStart"/>
      <w:r w:rsidRPr="00EC2AAD">
        <w:rPr>
          <w:rFonts w:eastAsia="Calibri"/>
          <w:lang w:eastAsia="en-US"/>
        </w:rPr>
        <w:t>Dras</w:t>
      </w:r>
      <w:proofErr w:type="spellEnd"/>
      <w:r w:rsidRPr="00EC2AAD">
        <w:rPr>
          <w:rFonts w:eastAsia="Calibri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eastAsia="Calibri"/>
          <w:b/>
          <w:lang w:eastAsia="en-US"/>
        </w:rPr>
        <w:t>CUARTA</w:t>
      </w:r>
      <w:r w:rsidRPr="00EC2AAD">
        <w:rPr>
          <w:rFonts w:eastAsia="Calibri"/>
          <w:b/>
          <w:lang w:eastAsia="en-US"/>
        </w:rPr>
        <w:t xml:space="preserve"> CUESTIÓN</w:t>
      </w:r>
      <w:r w:rsidRPr="00EC2AAD">
        <w:rPr>
          <w:rFonts w:eastAsia="Calibri"/>
          <w:lang w:eastAsia="en-US"/>
        </w:rPr>
        <w:t>.</w:t>
      </w:r>
    </w:p>
    <w:p w:rsidR="00C17A60" w:rsidRDefault="00C17A60" w:rsidP="00C17A60">
      <w:pPr>
        <w:pStyle w:val="Textoindependiente"/>
        <w:rPr>
          <w:b/>
          <w:u w:val="single"/>
        </w:rPr>
      </w:pPr>
    </w:p>
    <w:p w:rsidR="00DE6493" w:rsidRDefault="00DE6493" w:rsidP="00C17A60">
      <w:pPr>
        <w:pStyle w:val="Textoindependiente"/>
      </w:pPr>
      <w:r w:rsidRPr="00EE181B">
        <w:rPr>
          <w:b/>
          <w:u w:val="single"/>
        </w:rPr>
        <w:t>A LA QUINTA CUESTIÓN,</w:t>
      </w:r>
      <w:r w:rsidRPr="00EE181B">
        <w:rPr>
          <w:b/>
          <w:bCs/>
          <w:u w:val="single"/>
        </w:rPr>
        <w:t xml:space="preserve"> </w:t>
      </w:r>
      <w:r w:rsidR="00D36127" w:rsidRPr="00EE181B">
        <w:rPr>
          <w:b/>
          <w:bCs/>
          <w:u w:val="single"/>
        </w:rPr>
        <w:t>Dr. CARLOS ALBERTO COBO</w:t>
      </w:r>
      <w:r w:rsidR="00C17A60">
        <w:rPr>
          <w:b/>
          <w:bCs/>
          <w:u w:val="single"/>
        </w:rPr>
        <w:t>,</w:t>
      </w:r>
      <w:r w:rsidR="00D36127" w:rsidRPr="00EE181B">
        <w:rPr>
          <w:b/>
          <w:bCs/>
          <w:u w:val="single"/>
        </w:rPr>
        <w:t xml:space="preserve">  </w:t>
      </w:r>
      <w:r w:rsidRPr="00EE181B">
        <w:rPr>
          <w:b/>
          <w:bCs/>
          <w:u w:val="single"/>
        </w:rPr>
        <w:t>dijo</w:t>
      </w:r>
      <w:r w:rsidRPr="00EE181B">
        <w:rPr>
          <w:b/>
          <w:u w:val="single"/>
        </w:rPr>
        <w:t>:</w:t>
      </w:r>
      <w:r w:rsidRPr="00EE181B">
        <w:t xml:space="preserve"> Costas a la recurrente vencida.</w:t>
      </w:r>
      <w:r w:rsidR="00C17A60">
        <w:t xml:space="preserve"> ASÍ LO VOTO.</w:t>
      </w:r>
    </w:p>
    <w:p w:rsidR="00E058D0" w:rsidRDefault="00E058D0" w:rsidP="00E058D0">
      <w:pPr>
        <w:widowControl w:val="0"/>
        <w:kinsoku w:val="0"/>
        <w:spacing w:line="360" w:lineRule="auto"/>
        <w:ind w:firstLine="1985"/>
        <w:jc w:val="both"/>
        <w:rPr>
          <w:rFonts w:eastAsia="Calibri"/>
          <w:lang w:eastAsia="en-US"/>
        </w:rPr>
      </w:pPr>
      <w:r w:rsidRPr="00EC2AAD">
        <w:rPr>
          <w:rFonts w:eastAsia="Calibri"/>
          <w:lang w:eastAsia="en-US"/>
        </w:rPr>
        <w:t xml:space="preserve">Las Señoras Ministros, </w:t>
      </w:r>
      <w:proofErr w:type="spellStart"/>
      <w:r w:rsidRPr="00EC2AAD">
        <w:rPr>
          <w:rFonts w:eastAsia="Calibri"/>
          <w:lang w:eastAsia="en-US"/>
        </w:rPr>
        <w:t>Dras</w:t>
      </w:r>
      <w:proofErr w:type="spellEnd"/>
      <w:r w:rsidRPr="00EC2AAD">
        <w:rPr>
          <w:rFonts w:eastAsia="Calibri"/>
          <w:lang w:eastAsia="en-US"/>
        </w:rPr>
        <w:t xml:space="preserve">. MARTHA RAQUEL CORVALÁN y LILIA ANA NOVILLO, comparten lo expresado por el Sr. Presidente, Dr. CARLOS ALBERTO COBO y votan en igual sentido a esta </w:t>
      </w:r>
      <w:r>
        <w:rPr>
          <w:rFonts w:eastAsia="Calibri"/>
          <w:b/>
          <w:lang w:eastAsia="en-US"/>
        </w:rPr>
        <w:t>QUINTA</w:t>
      </w:r>
      <w:r w:rsidRPr="00EC2AAD">
        <w:rPr>
          <w:rFonts w:eastAsia="Calibri"/>
          <w:b/>
          <w:lang w:eastAsia="en-US"/>
        </w:rPr>
        <w:t xml:space="preserve"> CUESTIÓN</w:t>
      </w:r>
      <w:r w:rsidRPr="00EC2AAD">
        <w:rPr>
          <w:rFonts w:eastAsia="Calibri"/>
          <w:lang w:eastAsia="en-US"/>
        </w:rPr>
        <w:t>.</w:t>
      </w:r>
    </w:p>
    <w:p w:rsidR="00E058D0" w:rsidRPr="00EC2AAD" w:rsidRDefault="00E058D0" w:rsidP="00E058D0">
      <w:pPr>
        <w:widowControl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  <w:r w:rsidRPr="00EC2AAD">
        <w:rPr>
          <w:rFonts w:eastAsia="Calibri"/>
          <w:bCs/>
          <w:lang w:eastAsia="en-US"/>
        </w:rPr>
        <w:t>Con lo que se da por finalizado el acto, disponiendo los Sres. Ministros la Sentencia que va a continuación:</w:t>
      </w:r>
    </w:p>
    <w:p w:rsidR="00E058D0" w:rsidRDefault="00E058D0" w:rsidP="00E058D0">
      <w:pPr>
        <w:widowControl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E058D0" w:rsidRPr="00EC2AAD" w:rsidRDefault="00E058D0" w:rsidP="00E058D0">
      <w:pPr>
        <w:widowControl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EC2AAD">
        <w:rPr>
          <w:rFonts w:eastAsia="Calibri"/>
          <w:b/>
          <w:bCs/>
          <w:lang w:eastAsia="en-US"/>
        </w:rPr>
        <w:t xml:space="preserve">San Luis, </w:t>
      </w:r>
      <w:r w:rsidR="00766BC7">
        <w:rPr>
          <w:rFonts w:eastAsia="MS Mincho"/>
          <w:b/>
          <w:bCs/>
        </w:rPr>
        <w:t>diecisiete</w:t>
      </w:r>
      <w:r>
        <w:rPr>
          <w:rFonts w:eastAsia="Calibri"/>
          <w:b/>
          <w:bCs/>
          <w:lang w:eastAsia="en-US"/>
        </w:rPr>
        <w:t xml:space="preserve"> </w:t>
      </w:r>
      <w:r w:rsidRPr="00EC2AAD">
        <w:rPr>
          <w:rFonts w:eastAsia="Calibri"/>
          <w:b/>
          <w:bCs/>
          <w:lang w:eastAsia="en-US"/>
        </w:rPr>
        <w:t xml:space="preserve">de </w:t>
      </w:r>
      <w:r>
        <w:rPr>
          <w:rFonts w:eastAsia="Calibri"/>
          <w:b/>
          <w:bCs/>
          <w:lang w:eastAsia="en-US"/>
        </w:rPr>
        <w:t>octubre</w:t>
      </w:r>
      <w:r w:rsidRPr="00EC2AAD">
        <w:rPr>
          <w:rFonts w:eastAsia="Calibri"/>
          <w:b/>
          <w:bCs/>
          <w:lang w:eastAsia="en-US"/>
        </w:rPr>
        <w:t xml:space="preserve"> de dos mil diecinueve.-</w:t>
      </w:r>
    </w:p>
    <w:p w:rsidR="00E058D0" w:rsidRDefault="00E058D0" w:rsidP="00E058D0">
      <w:pPr>
        <w:widowControl w:val="0"/>
        <w:spacing w:line="360" w:lineRule="auto"/>
        <w:ind w:firstLine="1985"/>
        <w:jc w:val="both"/>
      </w:pPr>
      <w:r w:rsidRPr="00EC2AAD">
        <w:rPr>
          <w:rFonts w:eastAsia="Calibri"/>
          <w:b/>
          <w:bCs/>
          <w:u w:val="single"/>
          <w:lang w:eastAsia="en-US"/>
        </w:rPr>
        <w:t>Y VISTOS</w:t>
      </w:r>
      <w:r w:rsidRPr="00EC2AAD">
        <w:rPr>
          <w:rFonts w:eastAsia="Calibri"/>
          <w:b/>
          <w:bCs/>
          <w:lang w:eastAsia="en-US"/>
        </w:rPr>
        <w:t>:</w:t>
      </w:r>
      <w:r w:rsidRPr="00EC2AAD">
        <w:rPr>
          <w:rFonts w:eastAsia="Calibri"/>
          <w:bCs/>
          <w:lang w:eastAsia="en-US"/>
        </w:rPr>
        <w:t xml:space="preserve"> En mérito al resultado obtenido en la votación del Acuerdo que antecede, </w:t>
      </w:r>
      <w:r w:rsidRPr="00EC2AAD">
        <w:rPr>
          <w:rFonts w:eastAsia="Calibri"/>
          <w:b/>
          <w:bCs/>
          <w:u w:val="single"/>
          <w:lang w:eastAsia="en-US"/>
        </w:rPr>
        <w:t>SE RESUELVE:</w:t>
      </w:r>
      <w:r w:rsidRPr="00EC2AAD">
        <w:rPr>
          <w:rFonts w:eastAsia="Calibri"/>
          <w:lang w:eastAsia="en-US"/>
        </w:rPr>
        <w:t xml:space="preserve"> I) </w:t>
      </w:r>
      <w:r>
        <w:t>Rechazar</w:t>
      </w:r>
      <w:r w:rsidRPr="00EE181B">
        <w:t xml:space="preserve"> </w:t>
      </w:r>
      <w:r>
        <w:t>el R</w:t>
      </w:r>
      <w:r w:rsidRPr="00EE181B">
        <w:t>ecurso de Casación int</w:t>
      </w:r>
      <w:r>
        <w:t>erpuesto por ESCEXT Nº 10272833</w:t>
      </w:r>
      <w:r w:rsidR="00855C63">
        <w:t>,</w:t>
      </w:r>
      <w:r>
        <w:t xml:space="preserve"> de fecha 21</w:t>
      </w:r>
      <w:r w:rsidRPr="00EE181B">
        <w:t>/10/18</w:t>
      </w:r>
      <w:r w:rsidR="00855C63">
        <w:t>,</w:t>
      </w:r>
      <w:r w:rsidRPr="00EE181B">
        <w:t xml:space="preserve"> y fundado por </w:t>
      </w:r>
      <w:r>
        <w:rPr>
          <w:lang w:val="es-AR"/>
        </w:rPr>
        <w:t>ESCEXT Nº 10327461 en fecha 27</w:t>
      </w:r>
      <w:r w:rsidRPr="00EE181B">
        <w:rPr>
          <w:lang w:val="es-AR"/>
        </w:rPr>
        <w:t xml:space="preserve">/10/18, </w:t>
      </w:r>
      <w:r w:rsidRPr="00EE181B">
        <w:t>en virtud de lo establecido por el art. 426 del C.P.</w:t>
      </w:r>
      <w:r>
        <w:t xml:space="preserve"> </w:t>
      </w:r>
      <w:proofErr w:type="spellStart"/>
      <w:r>
        <w:t>Crim</w:t>
      </w:r>
      <w:proofErr w:type="spellEnd"/>
      <w:r>
        <w:t>.</w:t>
      </w:r>
      <w:r w:rsidRPr="0081208A">
        <w:t xml:space="preserve"> </w:t>
      </w:r>
    </w:p>
    <w:p w:rsidR="00E058D0" w:rsidRDefault="00E058D0" w:rsidP="00E058D0">
      <w:pPr>
        <w:widowControl w:val="0"/>
        <w:spacing w:line="360" w:lineRule="auto"/>
        <w:ind w:firstLine="1985"/>
        <w:jc w:val="both"/>
        <w:rPr>
          <w:bCs/>
        </w:rPr>
      </w:pPr>
      <w:r w:rsidRPr="0081208A">
        <w:t>II)</w:t>
      </w:r>
      <w:r>
        <w:t xml:space="preserve"> Costas a la recurrente vencida.</w:t>
      </w:r>
    </w:p>
    <w:p w:rsidR="00E058D0" w:rsidRPr="00EC2AAD" w:rsidRDefault="00E058D0" w:rsidP="00E058D0">
      <w:pPr>
        <w:widowControl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REGÍSTRESE y NOTIFÍQUESE.</w:t>
      </w:r>
    </w:p>
    <w:p w:rsidR="00E058D0" w:rsidRPr="00EC2AAD" w:rsidRDefault="00E058D0" w:rsidP="00E058D0">
      <w:pPr>
        <w:widowControl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</w:p>
    <w:p w:rsidR="00E058D0" w:rsidRPr="00EC2AAD" w:rsidRDefault="00E058D0" w:rsidP="00E058D0">
      <w:pPr>
        <w:pBdr>
          <w:top w:val="single" w:sz="4" w:space="2" w:color="auto"/>
        </w:pBd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58D0" w:rsidRPr="00EC2AAD" w:rsidRDefault="00E058D0" w:rsidP="00E058D0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Dres</w:t>
      </w:r>
      <w:proofErr w:type="spellEnd"/>
      <w:r w:rsidRPr="00EC2AAD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CARLOS ALBERTO COBO, MARTHA RAQUEL CORVALÁN y LILIA ANA NOVILLO, en el sistema de Gestión Informático del Poder Judicial de la Provincia de San Luis.-</w:t>
      </w:r>
    </w:p>
    <w:p w:rsidR="00E058D0" w:rsidRPr="00EE181B" w:rsidRDefault="00E058D0" w:rsidP="00C17A60">
      <w:pPr>
        <w:pStyle w:val="Textoindependiente"/>
      </w:pPr>
    </w:p>
    <w:sectPr w:rsidR="00E058D0" w:rsidRPr="00EE181B" w:rsidSect="007267A8">
      <w:footerReference w:type="default" r:id="rId9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DC" w:rsidRDefault="007D1BDC" w:rsidP="002E6DEF">
      <w:r>
        <w:separator/>
      </w:r>
    </w:p>
  </w:endnote>
  <w:endnote w:type="continuationSeparator" w:id="1">
    <w:p w:rsidR="007D1BDC" w:rsidRDefault="007D1BDC" w:rsidP="002E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816"/>
      <w:docPartObj>
        <w:docPartGallery w:val="Page Numbers (Bottom of Page)"/>
        <w:docPartUnique/>
      </w:docPartObj>
    </w:sdtPr>
    <w:sdtContent>
      <w:p w:rsidR="007D1BDC" w:rsidRDefault="0096256E">
        <w:pPr>
          <w:pStyle w:val="Piedepgina"/>
          <w:jc w:val="right"/>
        </w:pPr>
        <w:fldSimple w:instr=" PAGE   \* MERGEFORMAT ">
          <w:r w:rsidR="00766BC7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DC" w:rsidRDefault="007D1BDC" w:rsidP="002E6DEF">
      <w:r>
        <w:separator/>
      </w:r>
    </w:p>
  </w:footnote>
  <w:footnote w:type="continuationSeparator" w:id="1">
    <w:p w:rsidR="007D1BDC" w:rsidRDefault="007D1BDC" w:rsidP="002E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8EA"/>
    <w:multiLevelType w:val="hybridMultilevel"/>
    <w:tmpl w:val="C11AA00E"/>
    <w:lvl w:ilvl="0" w:tplc="FFFFFFFF">
      <w:start w:val="1"/>
      <w:numFmt w:val="upperRoman"/>
      <w:lvlText w:val="%1)"/>
      <w:lvlJc w:val="left"/>
      <w:pPr>
        <w:tabs>
          <w:tab w:val="num" w:pos="2130"/>
        </w:tabs>
        <w:ind w:left="213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493"/>
    <w:rsid w:val="0000133C"/>
    <w:rsid w:val="00010CFF"/>
    <w:rsid w:val="00035B86"/>
    <w:rsid w:val="00044B81"/>
    <w:rsid w:val="00046CBE"/>
    <w:rsid w:val="0008431D"/>
    <w:rsid w:val="000B38CE"/>
    <w:rsid w:val="00101EDA"/>
    <w:rsid w:val="00136010"/>
    <w:rsid w:val="00151093"/>
    <w:rsid w:val="00176C81"/>
    <w:rsid w:val="001B1B72"/>
    <w:rsid w:val="001E17DB"/>
    <w:rsid w:val="002870DD"/>
    <w:rsid w:val="002D0015"/>
    <w:rsid w:val="002E6DEF"/>
    <w:rsid w:val="002F3026"/>
    <w:rsid w:val="002F7C7D"/>
    <w:rsid w:val="003D0FE4"/>
    <w:rsid w:val="003E466E"/>
    <w:rsid w:val="004573D0"/>
    <w:rsid w:val="005B37C5"/>
    <w:rsid w:val="00603B50"/>
    <w:rsid w:val="00653314"/>
    <w:rsid w:val="00656D0F"/>
    <w:rsid w:val="00680E0C"/>
    <w:rsid w:val="006A11B5"/>
    <w:rsid w:val="006C4846"/>
    <w:rsid w:val="006E4591"/>
    <w:rsid w:val="006F2D44"/>
    <w:rsid w:val="007267A8"/>
    <w:rsid w:val="00750EFD"/>
    <w:rsid w:val="00757DBC"/>
    <w:rsid w:val="00766BC7"/>
    <w:rsid w:val="007B207C"/>
    <w:rsid w:val="007D1BDC"/>
    <w:rsid w:val="007F3654"/>
    <w:rsid w:val="00832452"/>
    <w:rsid w:val="00837A64"/>
    <w:rsid w:val="00855C63"/>
    <w:rsid w:val="0087688F"/>
    <w:rsid w:val="00903D93"/>
    <w:rsid w:val="00917203"/>
    <w:rsid w:val="0096256E"/>
    <w:rsid w:val="0096572F"/>
    <w:rsid w:val="009664F8"/>
    <w:rsid w:val="00992400"/>
    <w:rsid w:val="009B38C7"/>
    <w:rsid w:val="00A210A5"/>
    <w:rsid w:val="00AB1D06"/>
    <w:rsid w:val="00B36BED"/>
    <w:rsid w:val="00B52938"/>
    <w:rsid w:val="00B62E37"/>
    <w:rsid w:val="00B9358B"/>
    <w:rsid w:val="00BB361F"/>
    <w:rsid w:val="00BC0ED7"/>
    <w:rsid w:val="00BD5904"/>
    <w:rsid w:val="00BE056A"/>
    <w:rsid w:val="00C17A60"/>
    <w:rsid w:val="00CC19AF"/>
    <w:rsid w:val="00CD6A4A"/>
    <w:rsid w:val="00D36127"/>
    <w:rsid w:val="00D86743"/>
    <w:rsid w:val="00D9230D"/>
    <w:rsid w:val="00DC6A57"/>
    <w:rsid w:val="00DE6493"/>
    <w:rsid w:val="00E058D0"/>
    <w:rsid w:val="00E33849"/>
    <w:rsid w:val="00ED14C9"/>
    <w:rsid w:val="00EE181B"/>
    <w:rsid w:val="00F7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9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6493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DE6493"/>
    <w:pPr>
      <w:spacing w:before="45" w:after="45"/>
      <w:ind w:left="45" w:right="45"/>
    </w:pPr>
    <w:rPr>
      <w:rFonts w:eastAsia="Arial Unicode MS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DE649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E6493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DE649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649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D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DEF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6D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DEF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nzalonline.com.ar/index.php/jurisprudencia/fallos/ver/11897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inzalonline.com.ar/index.php/busqueda/busqueda/resultadojuris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1773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justicia</dc:creator>
  <cp:lastModifiedBy>judicial</cp:lastModifiedBy>
  <cp:revision>14</cp:revision>
  <cp:lastPrinted>2019-09-25T12:28:00Z</cp:lastPrinted>
  <dcterms:created xsi:type="dcterms:W3CDTF">2019-09-25T11:43:00Z</dcterms:created>
  <dcterms:modified xsi:type="dcterms:W3CDTF">2019-10-15T13:55:00Z</dcterms:modified>
</cp:coreProperties>
</file>