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40" w:rsidRPr="00F43940" w:rsidRDefault="00F43940" w:rsidP="00F43940">
      <w:pPr>
        <w:spacing w:after="0" w:line="360" w:lineRule="auto"/>
        <w:jc w:val="both"/>
        <w:rPr>
          <w:rFonts w:ascii="Arial" w:eastAsiaTheme="minorEastAsia" w:hAnsi="Arial" w:cs="Arial"/>
          <w:b/>
          <w:bCs/>
          <w:sz w:val="24"/>
          <w:szCs w:val="24"/>
          <w:u w:val="single"/>
          <w:lang w:val="pt-BR" w:eastAsia="es-AR"/>
        </w:rPr>
      </w:pPr>
      <w:r w:rsidRPr="00F43940">
        <w:rPr>
          <w:rFonts w:ascii="Arial" w:eastAsiaTheme="minorEastAsia" w:hAnsi="Arial" w:cs="Arial"/>
          <w:b/>
          <w:bCs/>
          <w:sz w:val="24"/>
          <w:szCs w:val="24"/>
          <w:u w:val="single"/>
          <w:lang w:val="pt-BR" w:eastAsia="es-AR"/>
        </w:rPr>
        <w:t>STJSL-</w:t>
      </w:r>
      <w:proofErr w:type="gramStart"/>
      <w:r w:rsidRPr="00F43940">
        <w:rPr>
          <w:rFonts w:ascii="Arial" w:eastAsiaTheme="minorEastAsia" w:hAnsi="Arial" w:cs="Arial"/>
          <w:b/>
          <w:bCs/>
          <w:sz w:val="24"/>
          <w:szCs w:val="24"/>
          <w:u w:val="single"/>
          <w:lang w:val="pt-BR" w:eastAsia="es-AR"/>
        </w:rPr>
        <w:t>S.</w:t>
      </w:r>
      <w:proofErr w:type="gramEnd"/>
      <w:r w:rsidRPr="00F43940">
        <w:rPr>
          <w:rFonts w:ascii="Arial" w:eastAsiaTheme="minorEastAsia" w:hAnsi="Arial" w:cs="Arial"/>
          <w:b/>
          <w:bCs/>
          <w:sz w:val="24"/>
          <w:szCs w:val="24"/>
          <w:u w:val="single"/>
          <w:lang w:val="pt-BR" w:eastAsia="es-AR"/>
        </w:rPr>
        <w:t xml:space="preserve">J. – S.D. Nº </w:t>
      </w:r>
      <w:proofErr w:type="gramStart"/>
      <w:r w:rsidR="00364D7C">
        <w:rPr>
          <w:rFonts w:ascii="Arial" w:eastAsiaTheme="minorEastAsia" w:hAnsi="Arial" w:cs="Arial"/>
          <w:b/>
          <w:bCs/>
          <w:sz w:val="24"/>
          <w:szCs w:val="24"/>
          <w:u w:val="single"/>
          <w:lang w:val="pt-BR" w:eastAsia="es-AR"/>
        </w:rPr>
        <w:t>182</w:t>
      </w:r>
      <w:r w:rsidRPr="00F43940">
        <w:rPr>
          <w:rFonts w:ascii="Arial" w:eastAsiaTheme="minorEastAsia" w:hAnsi="Arial" w:cs="Arial"/>
          <w:b/>
          <w:bCs/>
          <w:sz w:val="24"/>
          <w:szCs w:val="24"/>
          <w:u w:val="single"/>
          <w:lang w:val="pt-BR" w:eastAsia="es-AR"/>
        </w:rPr>
        <w:t>/19.</w:t>
      </w:r>
      <w:proofErr w:type="gramEnd"/>
      <w:r w:rsidRPr="00F43940">
        <w:rPr>
          <w:rFonts w:ascii="Arial" w:eastAsiaTheme="minorEastAsia" w:hAnsi="Arial" w:cs="Arial"/>
          <w:b/>
          <w:bCs/>
          <w:sz w:val="24"/>
          <w:szCs w:val="24"/>
          <w:u w:val="single"/>
          <w:lang w:val="pt-BR" w:eastAsia="es-AR"/>
        </w:rPr>
        <w:t>-</w:t>
      </w:r>
    </w:p>
    <w:p w:rsidR="00F43940" w:rsidRPr="00F43940" w:rsidRDefault="00F43940" w:rsidP="00F43940">
      <w:pPr>
        <w:spacing w:after="0" w:line="360" w:lineRule="auto"/>
        <w:jc w:val="both"/>
        <w:rPr>
          <w:rFonts w:ascii="Arial" w:eastAsiaTheme="minorEastAsia" w:hAnsi="Arial" w:cs="Arial"/>
          <w:b/>
          <w:sz w:val="24"/>
          <w:szCs w:val="24"/>
          <w:u w:val="single"/>
          <w:lang w:val="es-AR" w:eastAsia="es-AR"/>
        </w:rPr>
      </w:pPr>
      <w:r w:rsidRPr="00F43940">
        <w:rPr>
          <w:rFonts w:ascii="Arial" w:eastAsia="MS Mincho" w:hAnsi="Arial" w:cs="Arial"/>
          <w:sz w:val="24"/>
          <w:szCs w:val="24"/>
          <w:lang w:val="es-AR" w:eastAsia="es-AR"/>
        </w:rPr>
        <w:t xml:space="preserve">--En la Provincia de San Luis, </w:t>
      </w:r>
      <w:r w:rsidRPr="00F43940">
        <w:rPr>
          <w:rFonts w:ascii="Arial" w:eastAsia="MS Mincho" w:hAnsi="Arial" w:cs="Arial"/>
          <w:b/>
          <w:bCs/>
          <w:sz w:val="24"/>
          <w:szCs w:val="24"/>
          <w:lang w:val="es-AR" w:eastAsia="es-AR"/>
        </w:rPr>
        <w:t xml:space="preserve">a </w:t>
      </w:r>
      <w:r w:rsidR="003644FD">
        <w:rPr>
          <w:rFonts w:ascii="Arial" w:eastAsia="MS Mincho" w:hAnsi="Arial" w:cs="Arial"/>
          <w:b/>
          <w:bCs/>
          <w:sz w:val="24"/>
          <w:szCs w:val="24"/>
        </w:rPr>
        <w:t>diecisiete</w:t>
      </w:r>
      <w:r>
        <w:rPr>
          <w:rFonts w:ascii="Arial" w:eastAsia="MS Mincho" w:hAnsi="Arial" w:cs="Arial"/>
          <w:b/>
          <w:bCs/>
          <w:sz w:val="24"/>
          <w:szCs w:val="24"/>
          <w:lang w:val="es-AR" w:eastAsia="es-AR"/>
        </w:rPr>
        <w:t xml:space="preserve"> </w:t>
      </w:r>
      <w:r w:rsidRPr="00F43940">
        <w:rPr>
          <w:rFonts w:ascii="Arial" w:eastAsia="MS Mincho" w:hAnsi="Arial" w:cs="Arial"/>
          <w:b/>
          <w:bCs/>
          <w:sz w:val="24"/>
          <w:szCs w:val="24"/>
          <w:lang w:val="es-AR" w:eastAsia="es-AR"/>
        </w:rPr>
        <w:t xml:space="preserve">días del mes de </w:t>
      </w:r>
      <w:r>
        <w:rPr>
          <w:rFonts w:ascii="Arial" w:eastAsia="MS Mincho" w:hAnsi="Arial" w:cs="Arial"/>
          <w:b/>
          <w:bCs/>
          <w:sz w:val="24"/>
          <w:szCs w:val="24"/>
          <w:lang w:val="es-AR" w:eastAsia="es-AR"/>
        </w:rPr>
        <w:t>octubre</w:t>
      </w:r>
      <w:r w:rsidRPr="00F43940">
        <w:rPr>
          <w:rFonts w:ascii="Arial" w:eastAsia="MS Mincho" w:hAnsi="Arial" w:cs="Arial"/>
          <w:b/>
          <w:bCs/>
          <w:sz w:val="24"/>
          <w:szCs w:val="24"/>
          <w:lang w:val="es-AR" w:eastAsia="es-AR"/>
        </w:rPr>
        <w:t xml:space="preserve"> de dos mil diecinueve</w:t>
      </w:r>
      <w:r w:rsidRPr="00F43940">
        <w:rPr>
          <w:rFonts w:ascii="Arial" w:eastAsia="MS Mincho" w:hAnsi="Arial" w:cs="Arial"/>
          <w:sz w:val="24"/>
          <w:szCs w:val="24"/>
          <w:lang w:val="es-AR" w:eastAsia="es-AR"/>
        </w:rPr>
        <w:t>,</w:t>
      </w:r>
      <w:r w:rsidRPr="00F43940">
        <w:rPr>
          <w:rFonts w:ascii="Arial" w:eastAsia="MS Mincho" w:hAnsi="Arial" w:cs="Arial"/>
          <w:i/>
          <w:sz w:val="24"/>
          <w:szCs w:val="24"/>
          <w:lang w:val="es-AR" w:eastAsia="es-AR"/>
        </w:rPr>
        <w:t xml:space="preserve"> </w:t>
      </w:r>
      <w:r w:rsidRPr="00F43940">
        <w:rPr>
          <w:rFonts w:ascii="Arial" w:eastAsia="MS Mincho" w:hAnsi="Arial" w:cs="Arial"/>
          <w:sz w:val="24"/>
          <w:szCs w:val="24"/>
          <w:lang w:val="es-AR" w:eastAsia="es-AR"/>
        </w:rPr>
        <w:t xml:space="preserve">se reúnen en Audiencia Pública los Señores Ministros </w:t>
      </w:r>
      <w:proofErr w:type="spellStart"/>
      <w:r w:rsidRPr="00F43940">
        <w:rPr>
          <w:rFonts w:ascii="Arial" w:eastAsia="MS Mincho" w:hAnsi="Arial" w:cs="Arial"/>
          <w:sz w:val="24"/>
          <w:szCs w:val="24"/>
          <w:lang w:val="es-AR" w:eastAsia="es-AR"/>
        </w:rPr>
        <w:t>Dres</w:t>
      </w:r>
      <w:proofErr w:type="spellEnd"/>
      <w:r w:rsidRPr="00F43940">
        <w:rPr>
          <w:rFonts w:ascii="Arial" w:eastAsia="MS Mincho" w:hAnsi="Arial" w:cs="Arial"/>
          <w:sz w:val="24"/>
          <w:szCs w:val="24"/>
          <w:lang w:val="es-AR" w:eastAsia="es-AR"/>
        </w:rPr>
        <w:t>. CARLOS ALBERTO COBO, MARTHA RAQUEL CORVALÁN y LILIA ANA NOVILLO - Miembros del SUPERIOR TRIBUNAL DE JUSTICIA, para dictar sentencia en los autos</w:t>
      </w:r>
      <w:r w:rsidRPr="00F43940">
        <w:rPr>
          <w:rFonts w:ascii="Arial" w:eastAsia="MS Mincho" w:hAnsi="Arial" w:cs="Arial"/>
          <w:i/>
          <w:iCs/>
          <w:sz w:val="24"/>
          <w:szCs w:val="24"/>
          <w:lang w:val="es-AR" w:eastAsia="es-AR"/>
        </w:rPr>
        <w:t xml:space="preserve">: </w:t>
      </w:r>
      <w:r w:rsidRPr="00F43940">
        <w:rPr>
          <w:rFonts w:ascii="Arial" w:eastAsiaTheme="minorEastAsia" w:hAnsi="Arial" w:cs="Arial"/>
          <w:b/>
          <w:i/>
          <w:sz w:val="24"/>
          <w:szCs w:val="24"/>
          <w:lang w:val="es-AR" w:eastAsia="es-AR"/>
        </w:rPr>
        <w:t>“</w:t>
      </w:r>
      <w:r w:rsidRPr="00F43940">
        <w:rPr>
          <w:rFonts w:ascii="Arial" w:eastAsiaTheme="minorEastAsia" w:hAnsi="Arial" w:cs="Arial"/>
          <w:b/>
          <w:i/>
          <w:sz w:val="24"/>
          <w:szCs w:val="24"/>
          <w:lang w:eastAsia="es-AR"/>
        </w:rPr>
        <w:t xml:space="preserve">ROMAGNOLI GUSTAVO FABIAN </w:t>
      </w:r>
      <w:r>
        <w:rPr>
          <w:rFonts w:ascii="Arial" w:eastAsiaTheme="minorEastAsia" w:hAnsi="Arial" w:cs="Arial"/>
          <w:b/>
          <w:i/>
          <w:sz w:val="24"/>
          <w:szCs w:val="24"/>
          <w:lang w:eastAsia="es-AR"/>
        </w:rPr>
        <w:t>c</w:t>
      </w:r>
      <w:r w:rsidRPr="00F43940">
        <w:rPr>
          <w:rFonts w:ascii="Arial" w:eastAsiaTheme="minorEastAsia" w:hAnsi="Arial" w:cs="Arial"/>
          <w:b/>
          <w:i/>
          <w:sz w:val="24"/>
          <w:szCs w:val="24"/>
          <w:lang w:eastAsia="es-AR"/>
        </w:rPr>
        <w:t xml:space="preserve">/ MONTEMAR COMPAÑIA FINANCIERA S.A. </w:t>
      </w:r>
      <w:r>
        <w:rPr>
          <w:rFonts w:ascii="Arial" w:eastAsiaTheme="minorEastAsia" w:hAnsi="Arial" w:cs="Arial"/>
          <w:b/>
          <w:i/>
          <w:sz w:val="24"/>
          <w:szCs w:val="24"/>
          <w:lang w:eastAsia="es-AR"/>
        </w:rPr>
        <w:t>s</w:t>
      </w:r>
      <w:r w:rsidRPr="00F43940">
        <w:rPr>
          <w:rFonts w:ascii="Arial" w:eastAsiaTheme="minorEastAsia" w:hAnsi="Arial" w:cs="Arial"/>
          <w:b/>
          <w:i/>
          <w:sz w:val="24"/>
          <w:szCs w:val="24"/>
          <w:lang w:eastAsia="es-AR"/>
        </w:rPr>
        <w:t>/ COBRO DE PESOS - LABORAL -</w:t>
      </w:r>
      <w:r>
        <w:rPr>
          <w:rFonts w:ascii="Arial" w:eastAsiaTheme="minorEastAsia" w:hAnsi="Arial" w:cs="Arial"/>
          <w:b/>
          <w:i/>
          <w:sz w:val="24"/>
          <w:szCs w:val="24"/>
          <w:lang w:eastAsia="es-AR"/>
        </w:rPr>
        <w:t xml:space="preserve"> RECURSO DE CASACIÓ</w:t>
      </w:r>
      <w:r w:rsidRPr="00F43940">
        <w:rPr>
          <w:rFonts w:ascii="Arial" w:eastAsiaTheme="minorEastAsia" w:hAnsi="Arial" w:cs="Arial"/>
          <w:b/>
          <w:i/>
          <w:sz w:val="24"/>
          <w:szCs w:val="24"/>
          <w:lang w:eastAsia="es-AR"/>
        </w:rPr>
        <w:t>N</w:t>
      </w:r>
      <w:r w:rsidRPr="00F43940">
        <w:rPr>
          <w:rFonts w:ascii="Arial" w:eastAsiaTheme="minorEastAsia" w:hAnsi="Arial" w:cs="Arial"/>
          <w:b/>
          <w:i/>
          <w:sz w:val="24"/>
          <w:szCs w:val="24"/>
          <w:lang w:val="es-AR" w:eastAsia="es-AR"/>
        </w:rPr>
        <w:t>”</w:t>
      </w:r>
      <w:r w:rsidRPr="00F43940">
        <w:rPr>
          <w:rFonts w:ascii="Arial" w:eastAsiaTheme="minorEastAsia" w:hAnsi="Arial" w:cs="Arial"/>
          <w:b/>
          <w:sz w:val="24"/>
          <w:szCs w:val="24"/>
          <w:lang w:val="es-AR" w:eastAsia="es-AR"/>
        </w:rPr>
        <w:t xml:space="preserve"> - </w:t>
      </w:r>
      <w:r w:rsidRPr="00F43940">
        <w:rPr>
          <w:rFonts w:ascii="Arial" w:eastAsiaTheme="minorEastAsia" w:hAnsi="Arial" w:cs="Arial"/>
          <w:sz w:val="24"/>
          <w:szCs w:val="24"/>
          <w:lang w:val="es-AR" w:eastAsia="es-AR"/>
        </w:rPr>
        <w:t xml:space="preserve">IURIX EXP Nº </w:t>
      </w:r>
      <w:r>
        <w:rPr>
          <w:rFonts w:ascii="Arial" w:eastAsiaTheme="minorEastAsia" w:hAnsi="Arial" w:cs="Arial"/>
          <w:sz w:val="24"/>
          <w:szCs w:val="24"/>
          <w:lang w:val="es-AR" w:eastAsia="es-AR"/>
        </w:rPr>
        <w:t>254149/13</w:t>
      </w:r>
      <w:r w:rsidRPr="00F43940">
        <w:rPr>
          <w:rFonts w:ascii="Arial" w:eastAsiaTheme="minorEastAsia" w:hAnsi="Arial" w:cs="Arial"/>
          <w:bCs/>
          <w:sz w:val="24"/>
          <w:szCs w:val="24"/>
          <w:lang w:val="pt-BR" w:eastAsia="es-AR"/>
        </w:rPr>
        <w:t>.</w:t>
      </w:r>
    </w:p>
    <w:p w:rsidR="00F43940" w:rsidRPr="00F43940" w:rsidRDefault="00F43940" w:rsidP="00F43940">
      <w:pPr>
        <w:spacing w:after="0" w:line="360" w:lineRule="auto"/>
        <w:ind w:firstLine="1985"/>
        <w:jc w:val="both"/>
        <w:rPr>
          <w:rFonts w:ascii="Arial" w:eastAsia="Times New Roman" w:hAnsi="Arial" w:cs="Arial"/>
          <w:sz w:val="24"/>
          <w:szCs w:val="24"/>
          <w:lang w:eastAsia="es-ES"/>
        </w:rPr>
      </w:pPr>
      <w:r w:rsidRPr="00F43940">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F43940">
        <w:rPr>
          <w:rFonts w:ascii="Arial" w:eastAsia="Times New Roman" w:hAnsi="Arial" w:cs="Arial"/>
          <w:sz w:val="24"/>
          <w:szCs w:val="24"/>
          <w:lang w:eastAsia="es-ES"/>
        </w:rPr>
        <w:t>Dres</w:t>
      </w:r>
      <w:proofErr w:type="spellEnd"/>
      <w:r w:rsidRPr="00F43940">
        <w:rPr>
          <w:rFonts w:ascii="Arial" w:eastAsia="Times New Roman" w:hAnsi="Arial" w:cs="Arial"/>
          <w:sz w:val="24"/>
          <w:szCs w:val="24"/>
          <w:lang w:eastAsia="es-ES"/>
        </w:rPr>
        <w:t>. LILIA ANA NOVILLO, CARLOS ALBERTO COBO y MARTHA RAQUEL CORVALÁN.</w:t>
      </w:r>
    </w:p>
    <w:p w:rsidR="009C2528" w:rsidRPr="00C9154D" w:rsidRDefault="009C2528" w:rsidP="00F73FDE">
      <w:pPr>
        <w:pStyle w:val="Sangradetextonormal"/>
        <w:spacing w:after="0" w:line="360" w:lineRule="auto"/>
        <w:ind w:left="0" w:firstLine="1985"/>
        <w:jc w:val="both"/>
        <w:rPr>
          <w:rFonts w:ascii="Arial" w:hAnsi="Arial" w:cs="Arial"/>
          <w:b/>
          <w:bCs/>
          <w:u w:val="single"/>
        </w:rPr>
      </w:pPr>
      <w:r w:rsidRPr="00C9154D">
        <w:rPr>
          <w:rFonts w:ascii="Arial" w:hAnsi="Arial" w:cs="Arial"/>
        </w:rPr>
        <w:t>Las cuestiones formuladas y sometidas a decisión del Tribunal son:</w:t>
      </w:r>
    </w:p>
    <w:p w:rsidR="00237FED" w:rsidRPr="00C9154D" w:rsidRDefault="00237FED" w:rsidP="00F73FDE">
      <w:pPr>
        <w:widowControl w:val="0"/>
        <w:autoSpaceDE w:val="0"/>
        <w:autoSpaceDN w:val="0"/>
        <w:adjustRightInd w:val="0"/>
        <w:spacing w:after="0" w:line="360" w:lineRule="auto"/>
        <w:ind w:firstLine="1985"/>
        <w:jc w:val="both"/>
        <w:rPr>
          <w:rFonts w:ascii="Arial" w:hAnsi="Arial" w:cs="Arial"/>
          <w:sz w:val="24"/>
          <w:szCs w:val="24"/>
        </w:rPr>
      </w:pPr>
      <w:r w:rsidRPr="00C9154D">
        <w:rPr>
          <w:rFonts w:ascii="Arial" w:hAnsi="Arial" w:cs="Arial"/>
          <w:sz w:val="24"/>
          <w:szCs w:val="24"/>
        </w:rPr>
        <w:t>I) ¿Es procedente el recurso de inconstitucionalidad planteado?</w:t>
      </w:r>
    </w:p>
    <w:p w:rsidR="00237FED" w:rsidRPr="00C9154D" w:rsidRDefault="00237FED" w:rsidP="00F73FDE">
      <w:pPr>
        <w:widowControl w:val="0"/>
        <w:autoSpaceDE w:val="0"/>
        <w:autoSpaceDN w:val="0"/>
        <w:adjustRightInd w:val="0"/>
        <w:spacing w:after="0" w:line="360" w:lineRule="auto"/>
        <w:ind w:firstLine="1985"/>
        <w:jc w:val="both"/>
        <w:rPr>
          <w:rFonts w:ascii="Arial" w:hAnsi="Arial" w:cs="Arial"/>
          <w:sz w:val="24"/>
          <w:szCs w:val="24"/>
        </w:rPr>
      </w:pPr>
      <w:r w:rsidRPr="00C9154D">
        <w:rPr>
          <w:rFonts w:ascii="Arial" w:hAnsi="Arial" w:cs="Arial"/>
          <w:sz w:val="24"/>
          <w:szCs w:val="24"/>
        </w:rPr>
        <w:t>II) En su caso, ¿qué resolución corresponde dictar?</w:t>
      </w:r>
    </w:p>
    <w:p w:rsidR="00237FED" w:rsidRPr="00C9154D" w:rsidRDefault="00237FED" w:rsidP="00F73FDE">
      <w:pPr>
        <w:widowControl w:val="0"/>
        <w:autoSpaceDE w:val="0"/>
        <w:autoSpaceDN w:val="0"/>
        <w:adjustRightInd w:val="0"/>
        <w:spacing w:after="0" w:line="360" w:lineRule="auto"/>
        <w:ind w:firstLine="1985"/>
        <w:jc w:val="both"/>
        <w:rPr>
          <w:rFonts w:ascii="Arial" w:hAnsi="Arial" w:cs="Arial"/>
          <w:sz w:val="24"/>
          <w:szCs w:val="24"/>
        </w:rPr>
      </w:pPr>
      <w:r w:rsidRPr="00C9154D">
        <w:rPr>
          <w:rFonts w:ascii="Arial" w:hAnsi="Arial" w:cs="Arial"/>
          <w:sz w:val="24"/>
          <w:szCs w:val="24"/>
        </w:rPr>
        <w:t>III) ¿Cuál sobre costas?</w:t>
      </w:r>
    </w:p>
    <w:p w:rsidR="009C2528" w:rsidRPr="00C9154D" w:rsidRDefault="009C2528" w:rsidP="00F73FDE">
      <w:pPr>
        <w:pStyle w:val="Textoindependiente"/>
        <w:ind w:firstLine="1985"/>
      </w:pPr>
      <w:r w:rsidRPr="00C9154D">
        <w:t>I</w:t>
      </w:r>
      <w:r w:rsidR="00237FED" w:rsidRPr="00C9154D">
        <w:t>V</w:t>
      </w:r>
      <w:r w:rsidRPr="00C9154D">
        <w:t>) ¿Es formalmente procedente el Recurso de Casación interpuesto por la demandada?</w:t>
      </w:r>
    </w:p>
    <w:p w:rsidR="009C2528" w:rsidRPr="00C9154D" w:rsidRDefault="00237FED" w:rsidP="00F73FDE">
      <w:pPr>
        <w:pStyle w:val="Textoindependiente"/>
        <w:ind w:firstLine="1985"/>
      </w:pPr>
      <w:r w:rsidRPr="00C9154D">
        <w:t>V</w:t>
      </w:r>
      <w:r w:rsidR="009C2528" w:rsidRPr="00C9154D">
        <w:t>) ¿Existe en el fallo recurrido alguna de las causales enumeradas en el art. 287 del CPC?</w:t>
      </w:r>
    </w:p>
    <w:p w:rsidR="009C2528" w:rsidRPr="00C9154D" w:rsidRDefault="00237FED" w:rsidP="00F73FDE">
      <w:pPr>
        <w:pStyle w:val="Textoindependiente"/>
        <w:ind w:firstLine="1985"/>
      </w:pPr>
      <w:r w:rsidRPr="00C9154D">
        <w:t>V</w:t>
      </w:r>
      <w:r w:rsidR="009C2528" w:rsidRPr="00C9154D">
        <w:t>I) En caso afirmativo de la cuestión anterior, ¿cuál es la ley a aplicarse o la interpretación que debe hacerse del caso en estudio?</w:t>
      </w:r>
    </w:p>
    <w:p w:rsidR="009C2528" w:rsidRPr="00C9154D" w:rsidRDefault="009C2528" w:rsidP="00F73FDE">
      <w:pPr>
        <w:pStyle w:val="Textoindependiente"/>
        <w:ind w:firstLine="1985"/>
      </w:pPr>
      <w:r w:rsidRPr="00C9154D">
        <w:t>V</w:t>
      </w:r>
      <w:r w:rsidR="00237FED" w:rsidRPr="00C9154D">
        <w:t>II</w:t>
      </w:r>
      <w:r w:rsidRPr="00C9154D">
        <w:t>) ¿Qué resolución corresponde dar al caso en estudio?</w:t>
      </w:r>
    </w:p>
    <w:p w:rsidR="009C2528" w:rsidRPr="00E824D6" w:rsidRDefault="009C2528" w:rsidP="00F73FDE">
      <w:pPr>
        <w:pStyle w:val="Textoindependiente"/>
        <w:ind w:firstLine="1985"/>
      </w:pPr>
      <w:r w:rsidRPr="00E824D6">
        <w:t>V</w:t>
      </w:r>
      <w:r w:rsidR="00237FED">
        <w:t>III</w:t>
      </w:r>
      <w:r w:rsidRPr="00E824D6">
        <w:t>) ¿Cuál sobre las costas?</w:t>
      </w:r>
    </w:p>
    <w:p w:rsidR="009C2528" w:rsidRPr="00E824D6" w:rsidRDefault="009C2528" w:rsidP="00F73FDE">
      <w:pPr>
        <w:pStyle w:val="Textoindependiente"/>
        <w:ind w:firstLine="1985"/>
        <w:rPr>
          <w:b/>
          <w:bCs/>
          <w:u w:val="single"/>
        </w:rPr>
      </w:pPr>
    </w:p>
    <w:p w:rsidR="0086568B" w:rsidRPr="00742CA0" w:rsidRDefault="009C2528" w:rsidP="00F43940">
      <w:pPr>
        <w:spacing w:after="0" w:line="360" w:lineRule="auto"/>
        <w:jc w:val="both"/>
        <w:rPr>
          <w:rFonts w:ascii="Arial" w:hAnsi="Arial" w:cs="Arial"/>
          <w:sz w:val="24"/>
          <w:szCs w:val="24"/>
        </w:rPr>
      </w:pPr>
      <w:bookmarkStart w:id="0" w:name="_GoBack"/>
      <w:bookmarkEnd w:id="0"/>
      <w:r w:rsidRPr="00742CA0">
        <w:rPr>
          <w:rFonts w:ascii="Arial" w:hAnsi="Arial" w:cs="Arial"/>
          <w:b/>
          <w:bCs/>
          <w:sz w:val="24"/>
          <w:szCs w:val="24"/>
          <w:u w:val="single"/>
        </w:rPr>
        <w:t>CONSIDERACIONES COMUNES A AMBOS RECURSOS:</w:t>
      </w:r>
      <w:r w:rsidRPr="00742CA0">
        <w:rPr>
          <w:rFonts w:ascii="Arial" w:hAnsi="Arial" w:cs="Arial"/>
          <w:bCs/>
          <w:sz w:val="24"/>
          <w:szCs w:val="24"/>
        </w:rPr>
        <w:t xml:space="preserve"> </w:t>
      </w:r>
      <w:r w:rsidR="00955A90" w:rsidRPr="00742CA0">
        <w:rPr>
          <w:rFonts w:ascii="Arial" w:hAnsi="Arial" w:cs="Arial"/>
          <w:bCs/>
          <w:sz w:val="24"/>
          <w:szCs w:val="24"/>
        </w:rPr>
        <w:t xml:space="preserve">1) </w:t>
      </w:r>
      <w:r w:rsidRPr="00742CA0">
        <w:rPr>
          <w:rFonts w:ascii="Arial" w:hAnsi="Arial" w:cs="Arial"/>
          <w:sz w:val="24"/>
          <w:szCs w:val="24"/>
        </w:rPr>
        <w:t xml:space="preserve">Se inicia la presente causa con la demanda </w:t>
      </w:r>
      <w:r w:rsidR="0016170D" w:rsidRPr="00742CA0">
        <w:rPr>
          <w:rFonts w:ascii="Arial" w:hAnsi="Arial" w:cs="Arial"/>
          <w:sz w:val="24"/>
          <w:szCs w:val="24"/>
        </w:rPr>
        <w:t xml:space="preserve">por cobro de pesos y entrega de documentación laboral </w:t>
      </w:r>
      <w:r w:rsidRPr="00742CA0">
        <w:rPr>
          <w:rFonts w:ascii="Arial" w:hAnsi="Arial" w:cs="Arial"/>
          <w:sz w:val="24"/>
          <w:szCs w:val="24"/>
        </w:rPr>
        <w:t xml:space="preserve">interpuesta por </w:t>
      </w:r>
      <w:r w:rsidR="0016170D" w:rsidRPr="00742CA0">
        <w:rPr>
          <w:rFonts w:ascii="Arial" w:hAnsi="Arial" w:cs="Arial"/>
          <w:sz w:val="24"/>
          <w:szCs w:val="24"/>
        </w:rPr>
        <w:t xml:space="preserve">el Sr. </w:t>
      </w:r>
      <w:r w:rsidR="00F43940" w:rsidRPr="00742CA0">
        <w:rPr>
          <w:rFonts w:ascii="Arial" w:hAnsi="Arial" w:cs="Arial"/>
          <w:sz w:val="24"/>
          <w:szCs w:val="24"/>
        </w:rPr>
        <w:t>ROMAGNOLI</w:t>
      </w:r>
      <w:r w:rsidR="0016170D" w:rsidRPr="00742CA0">
        <w:rPr>
          <w:rFonts w:ascii="Arial" w:hAnsi="Arial" w:cs="Arial"/>
          <w:sz w:val="24"/>
          <w:szCs w:val="24"/>
        </w:rPr>
        <w:t xml:space="preserve"> en contra de la financiera</w:t>
      </w:r>
      <w:r w:rsidR="00C9154D" w:rsidRPr="00742CA0">
        <w:rPr>
          <w:rFonts w:ascii="Arial" w:hAnsi="Arial" w:cs="Arial"/>
          <w:sz w:val="24"/>
          <w:szCs w:val="24"/>
        </w:rPr>
        <w:t xml:space="preserve"> </w:t>
      </w:r>
      <w:r w:rsidR="00E11F84" w:rsidRPr="00742CA0">
        <w:rPr>
          <w:rFonts w:ascii="Arial" w:hAnsi="Arial" w:cs="Arial"/>
          <w:sz w:val="24"/>
          <w:szCs w:val="24"/>
        </w:rPr>
        <w:t>MONTEMAR S.A.</w:t>
      </w:r>
      <w:r w:rsidR="0016170D" w:rsidRPr="00742CA0">
        <w:rPr>
          <w:rFonts w:ascii="Arial" w:hAnsi="Arial" w:cs="Arial"/>
          <w:sz w:val="24"/>
          <w:szCs w:val="24"/>
        </w:rPr>
        <w:t xml:space="preserve"> en reclamo de los rubros: indemnización por </w:t>
      </w:r>
      <w:r w:rsidR="0016170D" w:rsidRPr="00742CA0">
        <w:rPr>
          <w:rFonts w:ascii="Arial" w:hAnsi="Arial" w:cs="Arial"/>
          <w:sz w:val="24"/>
          <w:szCs w:val="24"/>
        </w:rPr>
        <w:lastRenderedPageBreak/>
        <w:t>antigüedad, indemnización sustitutiva del preaviso, integración de mes de despido, liquidación final por SAC y vacaciones proporcionales, aguinaldos no pre</w:t>
      </w:r>
      <w:r w:rsidR="00E11F84">
        <w:rPr>
          <w:rFonts w:ascii="Arial" w:hAnsi="Arial" w:cs="Arial"/>
          <w:sz w:val="24"/>
          <w:szCs w:val="24"/>
        </w:rPr>
        <w:t>scriptos, indemnización art. 2 L</w:t>
      </w:r>
      <w:r w:rsidR="0016170D" w:rsidRPr="00742CA0">
        <w:rPr>
          <w:rFonts w:ascii="Arial" w:hAnsi="Arial" w:cs="Arial"/>
          <w:sz w:val="24"/>
          <w:szCs w:val="24"/>
        </w:rPr>
        <w:t xml:space="preserve">ey 25.323, </w:t>
      </w:r>
      <w:r w:rsidR="00E11F84">
        <w:rPr>
          <w:rFonts w:ascii="Arial" w:hAnsi="Arial" w:cs="Arial"/>
          <w:sz w:val="24"/>
          <w:szCs w:val="24"/>
        </w:rPr>
        <w:t>multas y/o sanciones art. 8 L</w:t>
      </w:r>
      <w:r w:rsidR="0016170D" w:rsidRPr="00742CA0">
        <w:rPr>
          <w:rFonts w:ascii="Arial" w:hAnsi="Arial" w:cs="Arial"/>
          <w:sz w:val="24"/>
          <w:szCs w:val="24"/>
        </w:rPr>
        <w:t>ey 24.013</w:t>
      </w:r>
      <w:r w:rsidR="0086568B" w:rsidRPr="00742CA0">
        <w:rPr>
          <w:rFonts w:ascii="Arial" w:hAnsi="Arial" w:cs="Arial"/>
          <w:sz w:val="24"/>
          <w:szCs w:val="24"/>
        </w:rPr>
        <w:t>, duplicación de la multa art. 15, subsidiar</w:t>
      </w:r>
      <w:r w:rsidR="00D83525" w:rsidRPr="00742CA0">
        <w:rPr>
          <w:rFonts w:ascii="Arial" w:hAnsi="Arial" w:cs="Arial"/>
          <w:sz w:val="24"/>
          <w:szCs w:val="24"/>
        </w:rPr>
        <w:t xml:space="preserve">iamente multa art. 1 Ley 25.323, y multa art. </w:t>
      </w:r>
      <w:r w:rsidR="00927BDC" w:rsidRPr="00742CA0">
        <w:rPr>
          <w:rFonts w:ascii="Arial" w:hAnsi="Arial" w:cs="Arial"/>
          <w:sz w:val="24"/>
          <w:szCs w:val="24"/>
        </w:rPr>
        <w:t>45 Ley 25.345, y entrega de certificado de trabajo con constancia de aportes previsionales.</w:t>
      </w:r>
    </w:p>
    <w:p w:rsidR="001A02F8" w:rsidRPr="00742CA0" w:rsidRDefault="00E93504" w:rsidP="00F73FDE">
      <w:pPr>
        <w:autoSpaceDE w:val="0"/>
        <w:autoSpaceDN w:val="0"/>
        <w:adjustRightInd w:val="0"/>
        <w:spacing w:after="0" w:line="360" w:lineRule="auto"/>
        <w:ind w:firstLine="1985"/>
        <w:jc w:val="both"/>
        <w:rPr>
          <w:rFonts w:ascii="Arial" w:hAnsi="Arial" w:cs="Arial"/>
          <w:sz w:val="24"/>
          <w:szCs w:val="24"/>
        </w:rPr>
      </w:pPr>
      <w:r w:rsidRPr="00742CA0">
        <w:rPr>
          <w:rFonts w:ascii="Arial" w:hAnsi="Arial" w:cs="Arial"/>
          <w:sz w:val="24"/>
          <w:szCs w:val="24"/>
        </w:rPr>
        <w:t>E</w:t>
      </w:r>
      <w:r w:rsidR="00F70667" w:rsidRPr="00742CA0">
        <w:rPr>
          <w:rFonts w:ascii="Arial" w:hAnsi="Arial" w:cs="Arial"/>
          <w:sz w:val="24"/>
          <w:szCs w:val="24"/>
        </w:rPr>
        <w:t xml:space="preserve">n la demanda el actor manifestó que comenzó a trabajar </w:t>
      </w:r>
      <w:r w:rsidR="001A02F8" w:rsidRPr="00742CA0">
        <w:rPr>
          <w:rFonts w:ascii="Arial" w:hAnsi="Arial" w:cs="Arial"/>
          <w:sz w:val="24"/>
          <w:szCs w:val="24"/>
        </w:rPr>
        <w:t>para la financiera en el mes de abril de 1998 realizando tareas de cobrador de créditos morosos y distribución de tarjetas</w:t>
      </w:r>
      <w:r w:rsidRPr="00742CA0">
        <w:rPr>
          <w:rFonts w:ascii="Arial" w:hAnsi="Arial" w:cs="Arial"/>
          <w:sz w:val="24"/>
          <w:szCs w:val="24"/>
        </w:rPr>
        <w:t xml:space="preserve"> y</w:t>
      </w:r>
      <w:r w:rsidR="001A02F8" w:rsidRPr="00742CA0">
        <w:rPr>
          <w:rFonts w:ascii="Arial" w:hAnsi="Arial" w:cs="Arial"/>
          <w:sz w:val="24"/>
          <w:szCs w:val="24"/>
        </w:rPr>
        <w:t xml:space="preserve"> de resúmenes de cuenta de </w:t>
      </w:r>
      <w:r w:rsidRPr="00742CA0">
        <w:rPr>
          <w:rFonts w:ascii="Arial" w:hAnsi="Arial" w:cs="Arial"/>
          <w:sz w:val="24"/>
          <w:szCs w:val="24"/>
        </w:rPr>
        <w:t>l</w:t>
      </w:r>
      <w:r w:rsidR="001A02F8" w:rsidRPr="00742CA0">
        <w:rPr>
          <w:rFonts w:ascii="Arial" w:hAnsi="Arial" w:cs="Arial"/>
          <w:sz w:val="24"/>
          <w:szCs w:val="24"/>
        </w:rPr>
        <w:t>a entidad, la verificación domiciliaria de los clientes, entre otras, percibiendo por los trabajos de cobranza una comisión variable y por las demás una suma fija mensual.</w:t>
      </w:r>
    </w:p>
    <w:p w:rsidR="001A02F8" w:rsidRPr="00742CA0" w:rsidRDefault="002358F5" w:rsidP="00F73FDE">
      <w:pPr>
        <w:autoSpaceDE w:val="0"/>
        <w:autoSpaceDN w:val="0"/>
        <w:adjustRightInd w:val="0"/>
        <w:spacing w:after="0" w:line="360" w:lineRule="auto"/>
        <w:ind w:firstLine="1985"/>
        <w:jc w:val="both"/>
        <w:rPr>
          <w:rFonts w:ascii="Arial" w:hAnsi="Arial" w:cs="Arial"/>
          <w:sz w:val="24"/>
          <w:szCs w:val="24"/>
        </w:rPr>
      </w:pPr>
      <w:r w:rsidRPr="00742CA0">
        <w:rPr>
          <w:rFonts w:ascii="Arial" w:hAnsi="Arial" w:cs="Arial"/>
          <w:sz w:val="24"/>
          <w:szCs w:val="24"/>
        </w:rPr>
        <w:t xml:space="preserve">Señaló </w:t>
      </w:r>
      <w:r w:rsidR="001A02F8" w:rsidRPr="00742CA0">
        <w:rPr>
          <w:rFonts w:ascii="Arial" w:hAnsi="Arial" w:cs="Arial"/>
          <w:sz w:val="24"/>
          <w:szCs w:val="24"/>
        </w:rPr>
        <w:t xml:space="preserve">que la demandada no registró la relación laboral </w:t>
      </w:r>
      <w:r w:rsidR="00E93504" w:rsidRPr="00742CA0">
        <w:rPr>
          <w:rFonts w:ascii="Arial" w:hAnsi="Arial" w:cs="Arial"/>
          <w:sz w:val="24"/>
          <w:szCs w:val="24"/>
        </w:rPr>
        <w:t xml:space="preserve">sino </w:t>
      </w:r>
      <w:r w:rsidR="001A02F8" w:rsidRPr="00742CA0">
        <w:rPr>
          <w:rFonts w:ascii="Arial" w:hAnsi="Arial" w:cs="Arial"/>
          <w:sz w:val="24"/>
          <w:szCs w:val="24"/>
        </w:rPr>
        <w:t xml:space="preserve">que disfrazó el </w:t>
      </w:r>
      <w:r w:rsidR="00E11F84" w:rsidRPr="00742CA0">
        <w:rPr>
          <w:rFonts w:ascii="Arial" w:hAnsi="Arial" w:cs="Arial"/>
          <w:sz w:val="24"/>
          <w:szCs w:val="24"/>
        </w:rPr>
        <w:t>vínculo</w:t>
      </w:r>
      <w:r w:rsidR="001A02F8" w:rsidRPr="00742CA0">
        <w:rPr>
          <w:rFonts w:ascii="Arial" w:hAnsi="Arial" w:cs="Arial"/>
          <w:sz w:val="24"/>
          <w:szCs w:val="24"/>
        </w:rPr>
        <w:t xml:space="preserve"> c</w:t>
      </w:r>
      <w:r w:rsidR="00E93504" w:rsidRPr="00742CA0">
        <w:rPr>
          <w:rFonts w:ascii="Arial" w:hAnsi="Arial" w:cs="Arial"/>
          <w:sz w:val="24"/>
          <w:szCs w:val="24"/>
        </w:rPr>
        <w:t xml:space="preserve">omo una locación de servicios, exigiéndole </w:t>
      </w:r>
      <w:r w:rsidR="001A02F8" w:rsidRPr="00742CA0">
        <w:rPr>
          <w:rFonts w:ascii="Arial" w:hAnsi="Arial" w:cs="Arial"/>
          <w:sz w:val="24"/>
          <w:szCs w:val="24"/>
        </w:rPr>
        <w:t>inscribirse y facturar como trabajador independiente.</w:t>
      </w:r>
    </w:p>
    <w:p w:rsidR="000F1B29" w:rsidRPr="00742CA0" w:rsidRDefault="002358F5" w:rsidP="00F73FDE">
      <w:pPr>
        <w:autoSpaceDE w:val="0"/>
        <w:autoSpaceDN w:val="0"/>
        <w:adjustRightInd w:val="0"/>
        <w:spacing w:after="0" w:line="360" w:lineRule="auto"/>
        <w:ind w:firstLine="1985"/>
        <w:jc w:val="both"/>
        <w:rPr>
          <w:rFonts w:ascii="Arial" w:hAnsi="Arial" w:cs="Arial"/>
          <w:sz w:val="24"/>
          <w:szCs w:val="24"/>
        </w:rPr>
      </w:pPr>
      <w:r w:rsidRPr="00742CA0">
        <w:rPr>
          <w:rFonts w:ascii="Arial" w:hAnsi="Arial" w:cs="Arial"/>
          <w:sz w:val="24"/>
          <w:szCs w:val="24"/>
        </w:rPr>
        <w:t>Refirió</w:t>
      </w:r>
      <w:r w:rsidR="000F1B29" w:rsidRPr="00742CA0">
        <w:rPr>
          <w:rFonts w:ascii="Arial" w:hAnsi="Arial" w:cs="Arial"/>
          <w:sz w:val="24"/>
          <w:szCs w:val="24"/>
        </w:rPr>
        <w:t xml:space="preserve"> que la demandada comenzó a reducirle la cartera de cobranza de clientes, lo que importaba una merma en sus remuneraciones,</w:t>
      </w:r>
      <w:r w:rsidR="00E93504" w:rsidRPr="00742CA0">
        <w:rPr>
          <w:rFonts w:ascii="Arial" w:hAnsi="Arial" w:cs="Arial"/>
          <w:sz w:val="24"/>
          <w:szCs w:val="24"/>
        </w:rPr>
        <w:t xml:space="preserve"> por lo que </w:t>
      </w:r>
      <w:r w:rsidR="000F1B29" w:rsidRPr="00742CA0">
        <w:rPr>
          <w:rFonts w:ascii="Arial" w:hAnsi="Arial" w:cs="Arial"/>
          <w:sz w:val="24"/>
          <w:szCs w:val="24"/>
        </w:rPr>
        <w:t>no le quedó otra salida que intimar se aclare la relación laboral, dación de tareas y registración de su vínculo laboral, bajo apercibimiento de despido indirecto, y</w:t>
      </w:r>
      <w:r w:rsidR="00E93504" w:rsidRPr="00742CA0">
        <w:rPr>
          <w:rFonts w:ascii="Arial" w:hAnsi="Arial" w:cs="Arial"/>
          <w:sz w:val="24"/>
          <w:szCs w:val="24"/>
        </w:rPr>
        <w:t>,</w:t>
      </w:r>
      <w:r w:rsidR="000F1B29" w:rsidRPr="00742CA0">
        <w:rPr>
          <w:rFonts w:ascii="Arial" w:hAnsi="Arial" w:cs="Arial"/>
          <w:sz w:val="24"/>
          <w:szCs w:val="24"/>
        </w:rPr>
        <w:t xml:space="preserve"> que ante el desconocimiento de la relación laboral y postura injuriante de la demandada, no tuvo más opción que </w:t>
      </w:r>
      <w:proofErr w:type="spellStart"/>
      <w:r w:rsidR="000F1B29" w:rsidRPr="00742CA0">
        <w:rPr>
          <w:rFonts w:ascii="Arial" w:hAnsi="Arial" w:cs="Arial"/>
          <w:sz w:val="24"/>
          <w:szCs w:val="24"/>
        </w:rPr>
        <w:t>distractar</w:t>
      </w:r>
      <w:proofErr w:type="spellEnd"/>
      <w:r w:rsidR="000F1B29" w:rsidRPr="00742CA0">
        <w:rPr>
          <w:rFonts w:ascii="Arial" w:hAnsi="Arial" w:cs="Arial"/>
          <w:sz w:val="24"/>
          <w:szCs w:val="24"/>
        </w:rPr>
        <w:t xml:space="preserve"> el vínculo.</w:t>
      </w:r>
    </w:p>
    <w:p w:rsidR="00C9154D" w:rsidRPr="00742CA0" w:rsidRDefault="00F70667" w:rsidP="00F73FDE">
      <w:pPr>
        <w:spacing w:after="0" w:line="360" w:lineRule="auto"/>
        <w:ind w:firstLine="1985"/>
        <w:jc w:val="both"/>
        <w:rPr>
          <w:rFonts w:ascii="Arial" w:hAnsi="Arial" w:cs="Arial"/>
          <w:sz w:val="24"/>
          <w:szCs w:val="24"/>
          <w:lang w:val="es-AR"/>
        </w:rPr>
      </w:pPr>
      <w:r w:rsidRPr="00742CA0">
        <w:rPr>
          <w:rFonts w:ascii="Arial" w:hAnsi="Arial" w:cs="Arial"/>
          <w:sz w:val="24"/>
          <w:szCs w:val="24"/>
          <w:lang w:val="es-AR"/>
        </w:rPr>
        <w:t xml:space="preserve">La accionada al contestar demanda </w:t>
      </w:r>
      <w:r w:rsidR="00E80C92" w:rsidRPr="00742CA0">
        <w:rPr>
          <w:rFonts w:ascii="Arial" w:hAnsi="Arial" w:cs="Arial"/>
          <w:sz w:val="24"/>
          <w:szCs w:val="24"/>
          <w:lang w:val="es-AR"/>
        </w:rPr>
        <w:t>negó la relación laboral. Afirmó</w:t>
      </w:r>
      <w:r w:rsidR="002A32C0" w:rsidRPr="00742CA0">
        <w:rPr>
          <w:rFonts w:ascii="Arial" w:hAnsi="Arial" w:cs="Arial"/>
          <w:sz w:val="24"/>
          <w:szCs w:val="24"/>
          <w:lang w:val="es-AR"/>
        </w:rPr>
        <w:t xml:space="preserve"> que </w:t>
      </w:r>
      <w:r w:rsidR="00E11F84" w:rsidRPr="00742CA0">
        <w:rPr>
          <w:rFonts w:ascii="Arial" w:hAnsi="Arial" w:cs="Arial"/>
          <w:sz w:val="24"/>
          <w:szCs w:val="24"/>
          <w:lang w:val="es-AR"/>
        </w:rPr>
        <w:t>ROMAGNOLI</w:t>
      </w:r>
      <w:r w:rsidR="002A32C0" w:rsidRPr="00742CA0">
        <w:rPr>
          <w:rFonts w:ascii="Arial" w:hAnsi="Arial" w:cs="Arial"/>
          <w:sz w:val="24"/>
          <w:szCs w:val="24"/>
          <w:lang w:val="es-AR"/>
        </w:rPr>
        <w:t xml:space="preserve"> era titular de una empresa de gestoría y servicios que hacia trabajos para distintas empresas del medio</w:t>
      </w:r>
      <w:r w:rsidR="00E80C92" w:rsidRPr="00742CA0">
        <w:rPr>
          <w:rFonts w:ascii="Arial" w:hAnsi="Arial" w:cs="Arial"/>
          <w:sz w:val="24"/>
          <w:szCs w:val="24"/>
          <w:lang w:val="es-AR"/>
        </w:rPr>
        <w:t xml:space="preserve"> por cuenta propia y que se vinculó con </w:t>
      </w:r>
      <w:r w:rsidR="00E11F84" w:rsidRPr="00742CA0">
        <w:rPr>
          <w:rFonts w:ascii="Arial" w:hAnsi="Arial" w:cs="Arial"/>
          <w:sz w:val="24"/>
          <w:szCs w:val="24"/>
          <w:lang w:val="es-AR"/>
        </w:rPr>
        <w:t xml:space="preserve">MONTEMAR CIA FINANCIERA S.A. </w:t>
      </w:r>
      <w:r w:rsidR="00E80C92" w:rsidRPr="00742CA0">
        <w:rPr>
          <w:rFonts w:ascii="Arial" w:hAnsi="Arial" w:cs="Arial"/>
          <w:sz w:val="24"/>
          <w:szCs w:val="24"/>
          <w:lang w:val="es-AR"/>
        </w:rPr>
        <w:t xml:space="preserve">mediante un contrato de prestación de servicios </w:t>
      </w:r>
      <w:r w:rsidR="00E80C92" w:rsidRPr="00F67D9C">
        <w:rPr>
          <w:rFonts w:ascii="Arial" w:hAnsi="Arial" w:cs="Arial"/>
          <w:sz w:val="24"/>
          <w:szCs w:val="24"/>
          <w:lang w:val="es-AR"/>
        </w:rPr>
        <w:t xml:space="preserve">civil </w:t>
      </w:r>
      <w:r w:rsidR="00A625B1" w:rsidRPr="00F67D9C">
        <w:rPr>
          <w:rFonts w:ascii="Arial" w:hAnsi="Arial" w:cs="Arial"/>
          <w:sz w:val="24"/>
          <w:szCs w:val="24"/>
          <w:lang w:val="es-AR"/>
        </w:rPr>
        <w:t>o</w:t>
      </w:r>
      <w:r w:rsidR="00E80C92" w:rsidRPr="00F67D9C">
        <w:rPr>
          <w:rFonts w:ascii="Arial" w:hAnsi="Arial" w:cs="Arial"/>
          <w:sz w:val="24"/>
          <w:szCs w:val="24"/>
          <w:lang w:val="es-AR"/>
        </w:rPr>
        <w:t xml:space="preserve"> comercial</w:t>
      </w:r>
      <w:r w:rsidR="00E80C92" w:rsidRPr="00742CA0">
        <w:rPr>
          <w:rFonts w:ascii="Arial" w:hAnsi="Arial" w:cs="Arial"/>
          <w:sz w:val="24"/>
          <w:szCs w:val="24"/>
          <w:lang w:val="es-AR"/>
        </w:rPr>
        <w:t xml:space="preserve">. </w:t>
      </w:r>
    </w:p>
    <w:p w:rsidR="00CE125D" w:rsidRDefault="00D33024" w:rsidP="00F73FDE">
      <w:pPr>
        <w:spacing w:after="0" w:line="360" w:lineRule="auto"/>
        <w:ind w:firstLine="1985"/>
        <w:jc w:val="both"/>
        <w:rPr>
          <w:rFonts w:ascii="Arial" w:hAnsi="Arial" w:cs="Arial"/>
          <w:sz w:val="24"/>
          <w:szCs w:val="24"/>
        </w:rPr>
      </w:pPr>
      <w:r w:rsidRPr="00742CA0">
        <w:rPr>
          <w:rFonts w:ascii="Arial" w:hAnsi="Arial" w:cs="Arial"/>
          <w:sz w:val="24"/>
          <w:szCs w:val="24"/>
        </w:rPr>
        <w:t xml:space="preserve">Que en primera instancia se dictó sentencia </w:t>
      </w:r>
      <w:r w:rsidR="00F70667" w:rsidRPr="00742CA0">
        <w:rPr>
          <w:rFonts w:ascii="Arial" w:hAnsi="Arial" w:cs="Arial"/>
          <w:sz w:val="24"/>
          <w:szCs w:val="24"/>
        </w:rPr>
        <w:t>haciendo lugar a la demanda en todos los rubros,</w:t>
      </w:r>
      <w:r w:rsidRPr="00742CA0">
        <w:rPr>
          <w:rFonts w:ascii="Arial" w:hAnsi="Arial" w:cs="Arial"/>
          <w:sz w:val="24"/>
          <w:szCs w:val="24"/>
        </w:rPr>
        <w:t xml:space="preserve"> por considerar</w:t>
      </w:r>
      <w:r w:rsidR="00F70667" w:rsidRPr="00742CA0">
        <w:rPr>
          <w:rFonts w:ascii="Arial" w:hAnsi="Arial" w:cs="Arial"/>
          <w:sz w:val="24"/>
          <w:szCs w:val="24"/>
        </w:rPr>
        <w:t>se</w:t>
      </w:r>
      <w:r w:rsidRPr="00742CA0">
        <w:rPr>
          <w:rFonts w:ascii="Arial" w:hAnsi="Arial" w:cs="Arial"/>
          <w:sz w:val="24"/>
          <w:szCs w:val="24"/>
        </w:rPr>
        <w:t xml:space="preserve"> acreditada la relación laboral, </w:t>
      </w:r>
      <w:r w:rsidR="00F70667" w:rsidRPr="00742CA0">
        <w:rPr>
          <w:rFonts w:ascii="Arial" w:hAnsi="Arial" w:cs="Arial"/>
          <w:sz w:val="24"/>
          <w:szCs w:val="24"/>
        </w:rPr>
        <w:t>extremo</w:t>
      </w:r>
      <w:r w:rsidR="00955A90" w:rsidRPr="00742CA0">
        <w:rPr>
          <w:rFonts w:ascii="Arial" w:hAnsi="Arial" w:cs="Arial"/>
          <w:sz w:val="24"/>
          <w:szCs w:val="24"/>
        </w:rPr>
        <w:t xml:space="preserve"> que</w:t>
      </w:r>
      <w:r w:rsidRPr="00742CA0">
        <w:rPr>
          <w:rFonts w:ascii="Arial" w:hAnsi="Arial" w:cs="Arial"/>
          <w:sz w:val="24"/>
          <w:szCs w:val="24"/>
        </w:rPr>
        <w:t xml:space="preserve"> </w:t>
      </w:r>
      <w:r w:rsidRPr="003D73C1">
        <w:rPr>
          <w:rFonts w:ascii="Arial" w:hAnsi="Arial" w:cs="Arial"/>
          <w:sz w:val="24"/>
          <w:szCs w:val="24"/>
        </w:rPr>
        <w:t>fue r</w:t>
      </w:r>
      <w:r w:rsidR="00955A90" w:rsidRPr="003D73C1">
        <w:rPr>
          <w:rFonts w:ascii="Arial" w:hAnsi="Arial" w:cs="Arial"/>
          <w:sz w:val="24"/>
          <w:szCs w:val="24"/>
        </w:rPr>
        <w:t xml:space="preserve">evocado por la Cámara </w:t>
      </w:r>
      <w:r w:rsidR="00CE125D" w:rsidRPr="003D73C1">
        <w:rPr>
          <w:rFonts w:ascii="Arial" w:hAnsi="Arial" w:cs="Arial"/>
          <w:sz w:val="24"/>
          <w:szCs w:val="24"/>
        </w:rPr>
        <w:t>Civil</w:t>
      </w:r>
      <w:r w:rsidR="00F67D9C" w:rsidRPr="003D73C1">
        <w:rPr>
          <w:rFonts w:ascii="Arial" w:hAnsi="Arial" w:cs="Arial"/>
          <w:sz w:val="24"/>
          <w:szCs w:val="24"/>
        </w:rPr>
        <w:t>,</w:t>
      </w:r>
      <w:r w:rsidR="00CE125D" w:rsidRPr="003D73C1">
        <w:rPr>
          <w:rFonts w:ascii="Arial" w:hAnsi="Arial" w:cs="Arial"/>
          <w:sz w:val="24"/>
          <w:szCs w:val="24"/>
        </w:rPr>
        <w:t xml:space="preserve"> Comercial</w:t>
      </w:r>
      <w:r w:rsidR="00F67D9C" w:rsidRPr="003D73C1">
        <w:rPr>
          <w:rFonts w:ascii="Arial" w:hAnsi="Arial" w:cs="Arial"/>
          <w:sz w:val="24"/>
          <w:szCs w:val="24"/>
        </w:rPr>
        <w:t>,</w:t>
      </w:r>
      <w:r w:rsidR="00CE125D" w:rsidRPr="003D73C1">
        <w:rPr>
          <w:rFonts w:ascii="Arial" w:hAnsi="Arial" w:cs="Arial"/>
          <w:sz w:val="24"/>
          <w:szCs w:val="24"/>
        </w:rPr>
        <w:t xml:space="preserve"> Minas</w:t>
      </w:r>
      <w:r w:rsidR="00F67D9C" w:rsidRPr="003D73C1">
        <w:rPr>
          <w:rFonts w:ascii="Arial" w:hAnsi="Arial" w:cs="Arial"/>
          <w:sz w:val="24"/>
          <w:szCs w:val="24"/>
        </w:rPr>
        <w:t xml:space="preserve"> y Labo</w:t>
      </w:r>
      <w:r w:rsidR="003D73C1">
        <w:rPr>
          <w:rFonts w:ascii="Arial" w:hAnsi="Arial" w:cs="Arial"/>
          <w:sz w:val="24"/>
          <w:szCs w:val="24"/>
        </w:rPr>
        <w:t>r</w:t>
      </w:r>
      <w:r w:rsidR="00F67D9C" w:rsidRPr="003D73C1">
        <w:rPr>
          <w:rFonts w:ascii="Arial" w:hAnsi="Arial" w:cs="Arial"/>
          <w:sz w:val="24"/>
          <w:szCs w:val="24"/>
        </w:rPr>
        <w:t>al</w:t>
      </w:r>
      <w:r w:rsidR="00CE125D" w:rsidRPr="003D73C1">
        <w:rPr>
          <w:rFonts w:ascii="Arial" w:hAnsi="Arial" w:cs="Arial"/>
          <w:sz w:val="24"/>
          <w:szCs w:val="24"/>
        </w:rPr>
        <w:t xml:space="preserve"> N°</w:t>
      </w:r>
      <w:r w:rsidR="00A625B1" w:rsidRPr="003D73C1">
        <w:rPr>
          <w:rFonts w:ascii="Arial" w:hAnsi="Arial" w:cs="Arial"/>
          <w:sz w:val="24"/>
          <w:szCs w:val="24"/>
        </w:rPr>
        <w:t xml:space="preserve"> </w:t>
      </w:r>
      <w:r w:rsidR="00CE125D" w:rsidRPr="003D73C1">
        <w:rPr>
          <w:rFonts w:ascii="Arial" w:hAnsi="Arial" w:cs="Arial"/>
          <w:sz w:val="24"/>
          <w:szCs w:val="24"/>
        </w:rPr>
        <w:t xml:space="preserve">2 de la </w:t>
      </w:r>
      <w:r w:rsidR="00F67D9C" w:rsidRPr="003D73C1">
        <w:rPr>
          <w:rFonts w:ascii="Arial" w:hAnsi="Arial" w:cs="Arial"/>
          <w:sz w:val="24"/>
          <w:szCs w:val="24"/>
        </w:rPr>
        <w:t>Primera Circunscripción Judicial</w:t>
      </w:r>
      <w:r w:rsidR="00CE125D" w:rsidRPr="003D73C1">
        <w:rPr>
          <w:rFonts w:ascii="Arial" w:hAnsi="Arial" w:cs="Arial"/>
          <w:sz w:val="24"/>
          <w:szCs w:val="24"/>
        </w:rPr>
        <w:t xml:space="preserve">, </w:t>
      </w:r>
      <w:r w:rsidR="00955A90" w:rsidRPr="003D73C1">
        <w:rPr>
          <w:rFonts w:ascii="Arial" w:hAnsi="Arial" w:cs="Arial"/>
          <w:sz w:val="24"/>
          <w:szCs w:val="24"/>
        </w:rPr>
        <w:t>mediante R.L. LABORAL Nº 53/2018</w:t>
      </w:r>
      <w:r w:rsidR="00A625B1" w:rsidRPr="003D73C1">
        <w:rPr>
          <w:rFonts w:ascii="Arial" w:hAnsi="Arial" w:cs="Arial"/>
          <w:sz w:val="24"/>
          <w:szCs w:val="24"/>
        </w:rPr>
        <w:t xml:space="preserve"> de fecha</w:t>
      </w:r>
      <w:r w:rsidR="00110620" w:rsidRPr="003D73C1">
        <w:rPr>
          <w:rFonts w:ascii="Arial" w:hAnsi="Arial" w:cs="Arial"/>
          <w:sz w:val="24"/>
          <w:szCs w:val="24"/>
        </w:rPr>
        <w:t xml:space="preserve"> 10/04/18</w:t>
      </w:r>
      <w:r w:rsidR="00A625B1" w:rsidRPr="003D73C1">
        <w:rPr>
          <w:rFonts w:ascii="Arial" w:hAnsi="Arial" w:cs="Arial"/>
          <w:sz w:val="24"/>
          <w:szCs w:val="24"/>
        </w:rPr>
        <w:t xml:space="preserve"> (actuación N° </w:t>
      </w:r>
      <w:r w:rsidR="00110620" w:rsidRPr="003D73C1">
        <w:rPr>
          <w:rFonts w:ascii="Arial" w:hAnsi="Arial" w:cs="Arial"/>
          <w:sz w:val="24"/>
          <w:szCs w:val="24"/>
        </w:rPr>
        <w:t>8973812</w:t>
      </w:r>
      <w:r w:rsidR="00A625B1" w:rsidRPr="003D73C1">
        <w:rPr>
          <w:rFonts w:ascii="Arial" w:hAnsi="Arial" w:cs="Arial"/>
          <w:sz w:val="24"/>
          <w:szCs w:val="24"/>
        </w:rPr>
        <w:t>)</w:t>
      </w:r>
      <w:r w:rsidR="00955A90" w:rsidRPr="003D73C1">
        <w:rPr>
          <w:rFonts w:ascii="Arial" w:hAnsi="Arial" w:cs="Arial"/>
          <w:sz w:val="24"/>
          <w:szCs w:val="24"/>
        </w:rPr>
        <w:t>.</w:t>
      </w:r>
      <w:r w:rsidR="00CE125D" w:rsidRPr="00742CA0">
        <w:rPr>
          <w:rFonts w:ascii="Arial" w:hAnsi="Arial" w:cs="Arial"/>
          <w:sz w:val="24"/>
          <w:szCs w:val="24"/>
        </w:rPr>
        <w:t xml:space="preserve"> </w:t>
      </w:r>
    </w:p>
    <w:p w:rsidR="00955A90" w:rsidRPr="00742CA0" w:rsidRDefault="00955A90" w:rsidP="00F73FDE">
      <w:pPr>
        <w:spacing w:after="0" w:line="360" w:lineRule="auto"/>
        <w:ind w:firstLine="1985"/>
        <w:jc w:val="both"/>
        <w:rPr>
          <w:rFonts w:ascii="Arial" w:hAnsi="Arial" w:cs="Arial"/>
          <w:sz w:val="24"/>
          <w:szCs w:val="24"/>
        </w:rPr>
      </w:pPr>
      <w:r w:rsidRPr="00742CA0">
        <w:rPr>
          <w:rFonts w:ascii="Arial" w:hAnsi="Arial" w:cs="Arial"/>
          <w:sz w:val="24"/>
          <w:szCs w:val="24"/>
        </w:rPr>
        <w:lastRenderedPageBreak/>
        <w:t>Que</w:t>
      </w:r>
      <w:r w:rsidR="00F70667" w:rsidRPr="00742CA0">
        <w:rPr>
          <w:rFonts w:ascii="Arial" w:hAnsi="Arial" w:cs="Arial"/>
          <w:sz w:val="24"/>
          <w:szCs w:val="24"/>
        </w:rPr>
        <w:t xml:space="preserve"> la Excma. Cámara al</w:t>
      </w:r>
      <w:r w:rsidR="002E6D6D" w:rsidRPr="00742CA0">
        <w:rPr>
          <w:rFonts w:ascii="Arial" w:hAnsi="Arial" w:cs="Arial"/>
          <w:sz w:val="24"/>
          <w:szCs w:val="24"/>
        </w:rPr>
        <w:t xml:space="preserve"> resolver, entendió acreditado que el actor desarrolló tareas de cobranza, con carácter autónomo</w:t>
      </w:r>
      <w:r w:rsidR="00F70667" w:rsidRPr="00742CA0">
        <w:rPr>
          <w:rFonts w:ascii="Arial" w:hAnsi="Arial" w:cs="Arial"/>
          <w:sz w:val="24"/>
          <w:szCs w:val="24"/>
        </w:rPr>
        <w:t xml:space="preserve"> por lo</w:t>
      </w:r>
      <w:r w:rsidR="002E6D6D" w:rsidRPr="00742CA0">
        <w:rPr>
          <w:rFonts w:ascii="Arial" w:hAnsi="Arial" w:cs="Arial"/>
          <w:sz w:val="24"/>
          <w:szCs w:val="24"/>
        </w:rPr>
        <w:t xml:space="preserve"> que no existió contrato de trabajo en los términos del derecho vigente (arts. 21, 23, 25, y 26 LCT), </w:t>
      </w:r>
      <w:r w:rsidR="002358F5" w:rsidRPr="00742CA0">
        <w:rPr>
          <w:rFonts w:ascii="Arial" w:hAnsi="Arial" w:cs="Arial"/>
          <w:sz w:val="24"/>
          <w:szCs w:val="24"/>
        </w:rPr>
        <w:t xml:space="preserve">y que no </w:t>
      </w:r>
      <w:r w:rsidR="002E6D6D" w:rsidRPr="00742CA0">
        <w:rPr>
          <w:rFonts w:ascii="Arial" w:hAnsi="Arial" w:cs="Arial"/>
          <w:sz w:val="24"/>
          <w:szCs w:val="24"/>
        </w:rPr>
        <w:t>se verificaron los presupuestos para la operatividad de la presunción legal referida en el art. 23 LCT.</w:t>
      </w:r>
    </w:p>
    <w:p w:rsidR="00F70667" w:rsidRPr="00742CA0" w:rsidRDefault="00F70667" w:rsidP="00F73FDE">
      <w:pPr>
        <w:tabs>
          <w:tab w:val="left" w:pos="0"/>
        </w:tabs>
        <w:spacing w:after="0" w:line="360" w:lineRule="auto"/>
        <w:ind w:firstLine="1985"/>
        <w:jc w:val="both"/>
        <w:rPr>
          <w:rFonts w:ascii="Arial" w:hAnsi="Arial" w:cs="Arial"/>
          <w:sz w:val="24"/>
          <w:szCs w:val="24"/>
        </w:rPr>
      </w:pPr>
      <w:r w:rsidRPr="00742CA0">
        <w:rPr>
          <w:rFonts w:ascii="Arial" w:hAnsi="Arial" w:cs="Arial"/>
          <w:sz w:val="24"/>
          <w:szCs w:val="24"/>
        </w:rPr>
        <w:t>Contra esta última resolución</w:t>
      </w:r>
      <w:r w:rsidR="003D73C1">
        <w:rPr>
          <w:rFonts w:ascii="Arial" w:hAnsi="Arial" w:cs="Arial"/>
          <w:sz w:val="24"/>
          <w:szCs w:val="24"/>
        </w:rPr>
        <w:t>,</w:t>
      </w:r>
      <w:r w:rsidRPr="00742CA0">
        <w:rPr>
          <w:rFonts w:ascii="Arial" w:hAnsi="Arial" w:cs="Arial"/>
          <w:sz w:val="24"/>
          <w:szCs w:val="24"/>
        </w:rPr>
        <w:t xml:space="preserve"> la </w:t>
      </w:r>
      <w:r w:rsidR="003D73C1">
        <w:rPr>
          <w:rFonts w:ascii="Arial" w:hAnsi="Arial" w:cs="Arial"/>
          <w:sz w:val="24"/>
          <w:szCs w:val="24"/>
        </w:rPr>
        <w:t>actora</w:t>
      </w:r>
      <w:r w:rsidRPr="00742CA0">
        <w:rPr>
          <w:rFonts w:ascii="Arial" w:hAnsi="Arial" w:cs="Arial"/>
          <w:sz w:val="24"/>
          <w:szCs w:val="24"/>
        </w:rPr>
        <w:t xml:space="preserve"> deduce los recursos de Casación e Inconstitucionalidad.</w:t>
      </w:r>
    </w:p>
    <w:p w:rsidR="00237FED" w:rsidRPr="00742CA0" w:rsidRDefault="00F70667" w:rsidP="00F73FDE">
      <w:pPr>
        <w:tabs>
          <w:tab w:val="left" w:pos="0"/>
        </w:tabs>
        <w:spacing w:after="0" w:line="360" w:lineRule="auto"/>
        <w:ind w:firstLine="1985"/>
        <w:jc w:val="both"/>
        <w:rPr>
          <w:rFonts w:ascii="Arial" w:hAnsi="Arial" w:cs="Arial"/>
          <w:sz w:val="24"/>
          <w:szCs w:val="24"/>
        </w:rPr>
      </w:pPr>
      <w:r w:rsidRPr="00742CA0">
        <w:rPr>
          <w:rFonts w:ascii="Arial" w:hAnsi="Arial" w:cs="Arial"/>
          <w:sz w:val="24"/>
          <w:szCs w:val="24"/>
        </w:rPr>
        <w:t>Razones de orden y merito aconsejan tratar</w:t>
      </w:r>
      <w:r w:rsidR="00242357" w:rsidRPr="00742CA0">
        <w:rPr>
          <w:rFonts w:ascii="Arial" w:hAnsi="Arial" w:cs="Arial"/>
          <w:sz w:val="24"/>
          <w:szCs w:val="24"/>
        </w:rPr>
        <w:t xml:space="preserve"> en primer término el recurso de inconstitucionalidad por arbitrariedad de sentencia.</w:t>
      </w:r>
      <w:r w:rsidRPr="00742CA0">
        <w:rPr>
          <w:rFonts w:ascii="Arial" w:hAnsi="Arial" w:cs="Arial"/>
          <w:sz w:val="24"/>
          <w:szCs w:val="24"/>
        </w:rPr>
        <w:t xml:space="preserve"> </w:t>
      </w:r>
    </w:p>
    <w:p w:rsidR="00242357" w:rsidRPr="003D73C1" w:rsidRDefault="00242357" w:rsidP="00F73FDE">
      <w:pPr>
        <w:tabs>
          <w:tab w:val="left" w:pos="0"/>
        </w:tabs>
        <w:spacing w:after="0" w:line="360" w:lineRule="auto"/>
        <w:ind w:firstLine="1985"/>
        <w:jc w:val="both"/>
        <w:rPr>
          <w:rFonts w:ascii="Arial" w:hAnsi="Arial" w:cs="Arial"/>
          <w:b/>
          <w:bCs/>
          <w:sz w:val="24"/>
          <w:szCs w:val="24"/>
          <w:u w:val="single"/>
        </w:rPr>
      </w:pPr>
    </w:p>
    <w:p w:rsidR="00237FED" w:rsidRPr="00742CA0" w:rsidRDefault="00237FED" w:rsidP="00A625B1">
      <w:pPr>
        <w:spacing w:after="0" w:line="360" w:lineRule="auto"/>
        <w:jc w:val="both"/>
        <w:rPr>
          <w:rFonts w:ascii="Arial" w:hAnsi="Arial" w:cs="Arial"/>
          <w:sz w:val="24"/>
          <w:szCs w:val="24"/>
        </w:rPr>
      </w:pPr>
      <w:r w:rsidRPr="003D73C1">
        <w:rPr>
          <w:rFonts w:ascii="Arial" w:hAnsi="Arial" w:cs="Arial"/>
          <w:b/>
          <w:sz w:val="24"/>
          <w:szCs w:val="24"/>
          <w:u w:val="single"/>
        </w:rPr>
        <w:t>A LA PRIMERA CUESTIÓN,</w:t>
      </w:r>
      <w:r w:rsidRPr="003D73C1">
        <w:rPr>
          <w:rFonts w:ascii="Arial" w:hAnsi="Arial" w:cs="Arial"/>
          <w:sz w:val="24"/>
          <w:szCs w:val="24"/>
          <w:u w:val="single"/>
        </w:rPr>
        <w:t xml:space="preserve"> </w:t>
      </w:r>
      <w:r w:rsidR="00A625B1" w:rsidRPr="003D73C1">
        <w:rPr>
          <w:rFonts w:ascii="Arial" w:hAnsi="Arial" w:cs="Arial"/>
          <w:b/>
          <w:bCs/>
          <w:sz w:val="24"/>
          <w:szCs w:val="24"/>
          <w:u w:val="single"/>
        </w:rPr>
        <w:t>la Dra. LILIA ANA</w:t>
      </w:r>
      <w:r w:rsidRPr="003D73C1">
        <w:rPr>
          <w:rFonts w:ascii="Arial" w:hAnsi="Arial" w:cs="Arial"/>
          <w:b/>
          <w:bCs/>
          <w:sz w:val="24"/>
          <w:szCs w:val="24"/>
          <w:u w:val="single"/>
        </w:rPr>
        <w:t xml:space="preserve"> NOVILLO</w:t>
      </w:r>
      <w:r w:rsidR="00A625B1" w:rsidRPr="003D73C1">
        <w:rPr>
          <w:rFonts w:ascii="Arial" w:hAnsi="Arial" w:cs="Arial"/>
          <w:b/>
          <w:bCs/>
          <w:sz w:val="24"/>
          <w:szCs w:val="24"/>
          <w:u w:val="single"/>
        </w:rPr>
        <w:t>,</w:t>
      </w:r>
      <w:r w:rsidRPr="003D73C1">
        <w:rPr>
          <w:rFonts w:ascii="Arial" w:hAnsi="Arial" w:cs="Arial"/>
          <w:b/>
          <w:bCs/>
          <w:sz w:val="24"/>
          <w:szCs w:val="24"/>
          <w:u w:val="single"/>
        </w:rPr>
        <w:t xml:space="preserve"> dijo</w:t>
      </w:r>
      <w:r w:rsidRPr="003D73C1">
        <w:rPr>
          <w:rFonts w:ascii="Arial" w:hAnsi="Arial" w:cs="Arial"/>
          <w:b/>
          <w:bCs/>
          <w:sz w:val="24"/>
          <w:szCs w:val="24"/>
        </w:rPr>
        <w:t>:</w:t>
      </w:r>
      <w:r w:rsidRPr="003D73C1">
        <w:rPr>
          <w:rFonts w:ascii="Arial" w:hAnsi="Arial" w:cs="Arial"/>
          <w:bCs/>
          <w:sz w:val="24"/>
          <w:szCs w:val="24"/>
        </w:rPr>
        <w:t xml:space="preserve"> 1) </w:t>
      </w:r>
      <w:r w:rsidR="00A625B1" w:rsidRPr="003D73C1">
        <w:rPr>
          <w:rFonts w:ascii="Arial" w:hAnsi="Arial" w:cs="Arial"/>
          <w:sz w:val="24"/>
          <w:szCs w:val="24"/>
        </w:rPr>
        <w:t xml:space="preserve">Que </w:t>
      </w:r>
      <w:r w:rsidR="00A31C6C" w:rsidRPr="003D73C1">
        <w:rPr>
          <w:rFonts w:ascii="Arial" w:hAnsi="Arial" w:cs="Arial"/>
          <w:sz w:val="24"/>
          <w:szCs w:val="24"/>
        </w:rPr>
        <w:t>mediante ESCEXT</w:t>
      </w:r>
      <w:r w:rsidRPr="003D73C1">
        <w:rPr>
          <w:rFonts w:ascii="Arial" w:hAnsi="Arial" w:cs="Arial"/>
          <w:sz w:val="24"/>
          <w:szCs w:val="24"/>
        </w:rPr>
        <w:t xml:space="preserve"> Nº 9117188</w:t>
      </w:r>
      <w:r w:rsidR="003D73C1">
        <w:rPr>
          <w:rFonts w:ascii="Arial" w:hAnsi="Arial" w:cs="Arial"/>
          <w:sz w:val="24"/>
          <w:szCs w:val="24"/>
        </w:rPr>
        <w:t>,</w:t>
      </w:r>
      <w:r w:rsidRPr="003D73C1">
        <w:rPr>
          <w:rFonts w:ascii="Arial" w:hAnsi="Arial" w:cs="Arial"/>
          <w:sz w:val="24"/>
          <w:szCs w:val="24"/>
        </w:rPr>
        <w:t xml:space="preserve"> de fecha</w:t>
      </w:r>
      <w:r w:rsidR="00A625B1" w:rsidRPr="003D73C1">
        <w:rPr>
          <w:rFonts w:ascii="Arial" w:hAnsi="Arial" w:cs="Arial"/>
          <w:sz w:val="24"/>
          <w:szCs w:val="24"/>
        </w:rPr>
        <w:t xml:space="preserve"> 29/04/2018</w:t>
      </w:r>
      <w:r w:rsidR="003D73C1">
        <w:rPr>
          <w:rFonts w:ascii="Arial" w:hAnsi="Arial" w:cs="Arial"/>
          <w:sz w:val="24"/>
          <w:szCs w:val="24"/>
        </w:rPr>
        <w:t>,</w:t>
      </w:r>
      <w:r w:rsidR="00A625B1" w:rsidRPr="003D73C1">
        <w:rPr>
          <w:rFonts w:ascii="Arial" w:hAnsi="Arial" w:cs="Arial"/>
          <w:sz w:val="24"/>
          <w:szCs w:val="24"/>
        </w:rPr>
        <w:t xml:space="preserve"> el actor interpone R</w:t>
      </w:r>
      <w:r w:rsidRPr="003D73C1">
        <w:rPr>
          <w:rFonts w:ascii="Arial" w:hAnsi="Arial" w:cs="Arial"/>
          <w:sz w:val="24"/>
          <w:szCs w:val="24"/>
        </w:rPr>
        <w:t xml:space="preserve">ecurso de </w:t>
      </w:r>
      <w:r w:rsidR="00A625B1" w:rsidRPr="003D73C1">
        <w:rPr>
          <w:rFonts w:ascii="Arial" w:hAnsi="Arial" w:cs="Arial"/>
          <w:sz w:val="24"/>
          <w:szCs w:val="24"/>
        </w:rPr>
        <w:t>Inconstitucionalidad</w:t>
      </w:r>
      <w:r w:rsidR="00A625B1">
        <w:rPr>
          <w:rFonts w:ascii="Arial" w:hAnsi="Arial" w:cs="Arial"/>
          <w:sz w:val="24"/>
          <w:szCs w:val="24"/>
        </w:rPr>
        <w:t xml:space="preserve"> Local por s</w:t>
      </w:r>
      <w:r w:rsidRPr="00742CA0">
        <w:rPr>
          <w:rFonts w:ascii="Arial" w:hAnsi="Arial" w:cs="Arial"/>
          <w:sz w:val="24"/>
          <w:szCs w:val="24"/>
        </w:rPr>
        <w:t>enten</w:t>
      </w:r>
      <w:r w:rsidR="00A625B1">
        <w:rPr>
          <w:rFonts w:ascii="Arial" w:hAnsi="Arial" w:cs="Arial"/>
          <w:sz w:val="24"/>
          <w:szCs w:val="24"/>
        </w:rPr>
        <w:t>cia a</w:t>
      </w:r>
      <w:r w:rsidRPr="00742CA0">
        <w:rPr>
          <w:rFonts w:ascii="Arial" w:hAnsi="Arial" w:cs="Arial"/>
          <w:sz w:val="24"/>
          <w:szCs w:val="24"/>
        </w:rPr>
        <w:t>rbitraria.</w:t>
      </w:r>
    </w:p>
    <w:p w:rsidR="00237FED" w:rsidRPr="00742CA0" w:rsidRDefault="00237FED"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sidRPr="00742CA0">
        <w:rPr>
          <w:rFonts w:ascii="Arial" w:hAnsi="Arial" w:cs="Arial"/>
          <w:color w:val="000000"/>
          <w:sz w:val="24"/>
          <w:szCs w:val="24"/>
        </w:rPr>
        <w:t>Al expresar agravios s</w:t>
      </w:r>
      <w:r w:rsidR="00D50DA7">
        <w:rPr>
          <w:rFonts w:ascii="Arial" w:hAnsi="Arial" w:cs="Arial"/>
          <w:color w:val="000000"/>
          <w:sz w:val="24"/>
          <w:szCs w:val="24"/>
        </w:rPr>
        <w:t xml:space="preserve">ostuvo </w:t>
      </w:r>
      <w:r w:rsidRPr="00742CA0">
        <w:rPr>
          <w:rFonts w:ascii="Arial" w:hAnsi="Arial" w:cs="Arial"/>
          <w:color w:val="000000"/>
          <w:sz w:val="24"/>
          <w:szCs w:val="24"/>
        </w:rPr>
        <w:t>que la sentencia viola en forma flagrante los derechos y garantías constitucionales establecidos en los arts.14</w:t>
      </w:r>
      <w:r w:rsidR="00A625B1">
        <w:rPr>
          <w:rFonts w:ascii="Arial" w:hAnsi="Arial" w:cs="Arial"/>
          <w:color w:val="000000"/>
          <w:sz w:val="24"/>
          <w:szCs w:val="24"/>
        </w:rPr>
        <w:t xml:space="preserve">, 14 bis, 16, 17, 18, 19 y </w:t>
      </w:r>
      <w:proofErr w:type="spellStart"/>
      <w:r w:rsidR="00A625B1">
        <w:rPr>
          <w:rFonts w:ascii="Arial" w:hAnsi="Arial" w:cs="Arial"/>
          <w:color w:val="000000"/>
          <w:sz w:val="24"/>
          <w:szCs w:val="24"/>
        </w:rPr>
        <w:t>cc</w:t>
      </w:r>
      <w:proofErr w:type="spellEnd"/>
      <w:r w:rsidRPr="00742CA0">
        <w:rPr>
          <w:rFonts w:ascii="Arial" w:hAnsi="Arial" w:cs="Arial"/>
          <w:color w:val="000000"/>
          <w:sz w:val="24"/>
          <w:szCs w:val="24"/>
        </w:rPr>
        <w:t xml:space="preserve">. </w:t>
      </w:r>
      <w:proofErr w:type="gramStart"/>
      <w:r w:rsidRPr="00742CA0">
        <w:rPr>
          <w:rFonts w:ascii="Arial" w:hAnsi="Arial" w:cs="Arial"/>
          <w:color w:val="000000"/>
          <w:sz w:val="24"/>
          <w:szCs w:val="24"/>
        </w:rPr>
        <w:t>de</w:t>
      </w:r>
      <w:proofErr w:type="gramEnd"/>
      <w:r w:rsidRPr="00742CA0">
        <w:rPr>
          <w:rFonts w:ascii="Arial" w:hAnsi="Arial" w:cs="Arial"/>
          <w:color w:val="000000"/>
          <w:sz w:val="24"/>
          <w:szCs w:val="24"/>
        </w:rPr>
        <w:t xml:space="preserve"> la Constitución de la Nación y arts. 16, 35, 39, 43, 5</w:t>
      </w:r>
      <w:r w:rsidR="00A625B1">
        <w:rPr>
          <w:rFonts w:ascii="Arial" w:hAnsi="Arial" w:cs="Arial"/>
          <w:color w:val="000000"/>
          <w:sz w:val="24"/>
          <w:szCs w:val="24"/>
        </w:rPr>
        <w:t xml:space="preserve">9 y </w:t>
      </w:r>
      <w:proofErr w:type="spellStart"/>
      <w:r w:rsidR="00A625B1">
        <w:rPr>
          <w:rFonts w:ascii="Arial" w:hAnsi="Arial" w:cs="Arial"/>
          <w:color w:val="000000"/>
          <w:sz w:val="24"/>
          <w:szCs w:val="24"/>
        </w:rPr>
        <w:t>cc</w:t>
      </w:r>
      <w:proofErr w:type="spellEnd"/>
      <w:r w:rsidR="00A625B1">
        <w:rPr>
          <w:rFonts w:ascii="Arial" w:hAnsi="Arial" w:cs="Arial"/>
          <w:color w:val="000000"/>
          <w:sz w:val="24"/>
          <w:szCs w:val="24"/>
        </w:rPr>
        <w:t>.</w:t>
      </w:r>
      <w:r w:rsidRPr="00742CA0">
        <w:rPr>
          <w:rFonts w:ascii="Arial" w:hAnsi="Arial" w:cs="Arial"/>
          <w:color w:val="000000"/>
          <w:sz w:val="24"/>
          <w:szCs w:val="24"/>
        </w:rPr>
        <w:t xml:space="preserve"> </w:t>
      </w:r>
      <w:proofErr w:type="gramStart"/>
      <w:r w:rsidRPr="00742CA0">
        <w:rPr>
          <w:rFonts w:ascii="Arial" w:hAnsi="Arial" w:cs="Arial"/>
          <w:color w:val="000000"/>
          <w:sz w:val="24"/>
          <w:szCs w:val="24"/>
        </w:rPr>
        <w:t>de</w:t>
      </w:r>
      <w:proofErr w:type="gramEnd"/>
      <w:r w:rsidRPr="00742CA0">
        <w:rPr>
          <w:rFonts w:ascii="Arial" w:hAnsi="Arial" w:cs="Arial"/>
          <w:color w:val="000000"/>
          <w:sz w:val="24"/>
          <w:szCs w:val="24"/>
        </w:rPr>
        <w:t xml:space="preserve"> la Constituc</w:t>
      </w:r>
      <w:r w:rsidR="00A625B1">
        <w:rPr>
          <w:rFonts w:ascii="Arial" w:hAnsi="Arial" w:cs="Arial"/>
          <w:color w:val="000000"/>
          <w:sz w:val="24"/>
          <w:szCs w:val="24"/>
        </w:rPr>
        <w:t>ión de la Provincia de San Luis.</w:t>
      </w:r>
    </w:p>
    <w:p w:rsidR="00237FED" w:rsidRPr="00742CA0" w:rsidRDefault="00237FED"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sidRPr="00742CA0">
        <w:rPr>
          <w:rFonts w:ascii="Arial" w:hAnsi="Arial" w:cs="Arial"/>
          <w:color w:val="000000"/>
          <w:sz w:val="24"/>
          <w:szCs w:val="24"/>
        </w:rPr>
        <w:t>E</w:t>
      </w:r>
      <w:r w:rsidR="00D50DA7">
        <w:rPr>
          <w:rFonts w:ascii="Arial" w:hAnsi="Arial" w:cs="Arial"/>
          <w:color w:val="000000"/>
          <w:sz w:val="24"/>
          <w:szCs w:val="24"/>
        </w:rPr>
        <w:t>xpresó</w:t>
      </w:r>
      <w:r w:rsidRPr="00742CA0">
        <w:rPr>
          <w:rFonts w:ascii="Arial" w:hAnsi="Arial" w:cs="Arial"/>
          <w:color w:val="000000"/>
          <w:sz w:val="24"/>
          <w:szCs w:val="24"/>
        </w:rPr>
        <w:t xml:space="preserve"> que la defensa expuesta por su parte al contestar los agravios de la demandada apelante no fue considerada por la Cámara al fallar.</w:t>
      </w:r>
    </w:p>
    <w:p w:rsidR="00237FED" w:rsidRPr="00742CA0" w:rsidRDefault="00237FED"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sidRPr="00742CA0">
        <w:rPr>
          <w:rFonts w:ascii="Arial" w:hAnsi="Arial" w:cs="Arial"/>
          <w:color w:val="000000"/>
          <w:sz w:val="24"/>
          <w:szCs w:val="24"/>
        </w:rPr>
        <w:t>Refi</w:t>
      </w:r>
      <w:r w:rsidR="00D50DA7">
        <w:rPr>
          <w:rFonts w:ascii="Arial" w:hAnsi="Arial" w:cs="Arial"/>
          <w:color w:val="000000"/>
          <w:sz w:val="24"/>
          <w:szCs w:val="24"/>
        </w:rPr>
        <w:t>rió</w:t>
      </w:r>
      <w:r w:rsidRPr="00742CA0">
        <w:rPr>
          <w:rFonts w:ascii="Arial" w:hAnsi="Arial" w:cs="Arial"/>
          <w:color w:val="000000"/>
          <w:sz w:val="24"/>
          <w:szCs w:val="24"/>
        </w:rPr>
        <w:t xml:space="preserve"> que el análisis de la prueba testimonial efectuada </w:t>
      </w:r>
      <w:r w:rsidR="00A625B1">
        <w:rPr>
          <w:rFonts w:ascii="Arial" w:hAnsi="Arial" w:cs="Arial"/>
          <w:color w:val="000000"/>
          <w:sz w:val="24"/>
          <w:szCs w:val="24"/>
        </w:rPr>
        <w:t>por la Alzada ha sido segmentado</w:t>
      </w:r>
      <w:r w:rsidRPr="00742CA0">
        <w:rPr>
          <w:rFonts w:ascii="Arial" w:hAnsi="Arial" w:cs="Arial"/>
          <w:color w:val="000000"/>
          <w:sz w:val="24"/>
          <w:szCs w:val="24"/>
        </w:rPr>
        <w:t xml:space="preserve"> y caprichos</w:t>
      </w:r>
      <w:r w:rsidR="00A625B1">
        <w:rPr>
          <w:rFonts w:ascii="Arial" w:hAnsi="Arial" w:cs="Arial"/>
          <w:color w:val="000000"/>
          <w:sz w:val="24"/>
          <w:szCs w:val="24"/>
        </w:rPr>
        <w:t>o</w:t>
      </w:r>
      <w:r w:rsidRPr="00742CA0">
        <w:rPr>
          <w:rFonts w:ascii="Arial" w:hAnsi="Arial" w:cs="Arial"/>
          <w:color w:val="000000"/>
          <w:sz w:val="24"/>
          <w:szCs w:val="24"/>
        </w:rPr>
        <w:t>, y fuera de contexto.</w:t>
      </w:r>
    </w:p>
    <w:p w:rsidR="00237FED" w:rsidRPr="00742CA0" w:rsidRDefault="00D50DA7"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Alegó</w:t>
      </w:r>
      <w:r w:rsidR="00237FED" w:rsidRPr="00742CA0">
        <w:rPr>
          <w:rFonts w:ascii="Arial" w:hAnsi="Arial" w:cs="Arial"/>
          <w:color w:val="000000"/>
          <w:sz w:val="24"/>
          <w:szCs w:val="24"/>
        </w:rPr>
        <w:t xml:space="preserve"> que la conclusión que sostiene la Cámara respecto a que “el actor realizaba servicios de cobranza con anterioridad a la vinculación con la demandada como trabajo habitual” es totalmente equivocada, que los test</w:t>
      </w:r>
      <w:r w:rsidR="00A625B1">
        <w:rPr>
          <w:rFonts w:ascii="Arial" w:hAnsi="Arial" w:cs="Arial"/>
          <w:color w:val="000000"/>
          <w:sz w:val="24"/>
          <w:szCs w:val="24"/>
        </w:rPr>
        <w:t xml:space="preserve">igos no han dicho lo que la </w:t>
      </w:r>
      <w:r w:rsidR="00A625B1" w:rsidRPr="00A625B1">
        <w:rPr>
          <w:rFonts w:ascii="Arial" w:hAnsi="Arial" w:cs="Arial"/>
          <w:i/>
          <w:color w:val="000000"/>
          <w:sz w:val="24"/>
          <w:szCs w:val="24"/>
        </w:rPr>
        <w:t xml:space="preserve">ad </w:t>
      </w:r>
      <w:proofErr w:type="spellStart"/>
      <w:r w:rsidR="00A625B1" w:rsidRPr="00A625B1">
        <w:rPr>
          <w:rFonts w:ascii="Arial" w:hAnsi="Arial" w:cs="Arial"/>
          <w:i/>
          <w:color w:val="000000"/>
          <w:sz w:val="24"/>
          <w:szCs w:val="24"/>
        </w:rPr>
        <w:t>q</w:t>
      </w:r>
      <w:r w:rsidR="00237FED" w:rsidRPr="00A625B1">
        <w:rPr>
          <w:rFonts w:ascii="Arial" w:hAnsi="Arial" w:cs="Arial"/>
          <w:i/>
          <w:color w:val="000000"/>
          <w:sz w:val="24"/>
          <w:szCs w:val="24"/>
        </w:rPr>
        <w:t>uem</w:t>
      </w:r>
      <w:proofErr w:type="spellEnd"/>
      <w:r w:rsidR="00237FED" w:rsidRPr="00742CA0">
        <w:rPr>
          <w:rFonts w:ascii="Arial" w:hAnsi="Arial" w:cs="Arial"/>
          <w:color w:val="000000"/>
          <w:sz w:val="24"/>
          <w:szCs w:val="24"/>
        </w:rPr>
        <w:t xml:space="preserve"> pretende, que ninguno dijo que el actor tuviera como actividad habitual</w:t>
      </w:r>
      <w:r>
        <w:rPr>
          <w:rFonts w:ascii="Arial" w:hAnsi="Arial" w:cs="Arial"/>
          <w:color w:val="000000"/>
          <w:sz w:val="24"/>
          <w:szCs w:val="24"/>
        </w:rPr>
        <w:t>,</w:t>
      </w:r>
      <w:r w:rsidR="00237FED" w:rsidRPr="00742CA0">
        <w:rPr>
          <w:rFonts w:ascii="Arial" w:hAnsi="Arial" w:cs="Arial"/>
          <w:color w:val="000000"/>
          <w:sz w:val="24"/>
          <w:szCs w:val="24"/>
        </w:rPr>
        <w:t xml:space="preserve"> antes de su vinculación con la demandada</w:t>
      </w:r>
      <w:r>
        <w:rPr>
          <w:rFonts w:ascii="Arial" w:hAnsi="Arial" w:cs="Arial"/>
          <w:color w:val="000000"/>
          <w:sz w:val="24"/>
          <w:szCs w:val="24"/>
        </w:rPr>
        <w:t>,</w:t>
      </w:r>
      <w:r w:rsidR="00237FED" w:rsidRPr="00742CA0">
        <w:rPr>
          <w:rFonts w:ascii="Arial" w:hAnsi="Arial" w:cs="Arial"/>
          <w:color w:val="000000"/>
          <w:sz w:val="24"/>
          <w:szCs w:val="24"/>
        </w:rPr>
        <w:t xml:space="preserve"> los servicios de cobranza y que aún cuando así hubiera sido nada tiene que ver en donde trabajó el actor antes de hacerlo para </w:t>
      </w:r>
      <w:r w:rsidR="00A625B1" w:rsidRPr="00742CA0">
        <w:rPr>
          <w:rFonts w:ascii="Arial" w:hAnsi="Arial" w:cs="Arial"/>
          <w:color w:val="000000"/>
          <w:sz w:val="24"/>
          <w:szCs w:val="24"/>
        </w:rPr>
        <w:t>MONTEMAR</w:t>
      </w:r>
      <w:r w:rsidR="00237FED" w:rsidRPr="00742CA0">
        <w:rPr>
          <w:rFonts w:ascii="Arial" w:hAnsi="Arial" w:cs="Arial"/>
          <w:color w:val="000000"/>
          <w:sz w:val="24"/>
          <w:szCs w:val="24"/>
        </w:rPr>
        <w:t>.</w:t>
      </w:r>
    </w:p>
    <w:p w:rsidR="00A625B1" w:rsidRDefault="00D50DA7"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Contrarrestó</w:t>
      </w:r>
      <w:r w:rsidR="00237FED" w:rsidRPr="00742CA0">
        <w:rPr>
          <w:rFonts w:ascii="Arial" w:hAnsi="Arial" w:cs="Arial"/>
          <w:color w:val="000000"/>
          <w:sz w:val="24"/>
          <w:szCs w:val="24"/>
        </w:rPr>
        <w:t xml:space="preserve"> la conclusión a la que arriba la sentenciante respecto a que los testigos fueron contestes en sostener que el actor “no fue </w:t>
      </w:r>
      <w:r w:rsidR="003D73C1" w:rsidRPr="00800DD5">
        <w:rPr>
          <w:rFonts w:ascii="Arial" w:hAnsi="Arial" w:cs="Arial"/>
          <w:sz w:val="24"/>
          <w:szCs w:val="24"/>
        </w:rPr>
        <w:lastRenderedPageBreak/>
        <w:t xml:space="preserve">reputado </w:t>
      </w:r>
      <w:r w:rsidR="00237FED" w:rsidRPr="00800DD5">
        <w:rPr>
          <w:rFonts w:ascii="Arial" w:hAnsi="Arial" w:cs="Arial"/>
          <w:sz w:val="24"/>
          <w:szCs w:val="24"/>
        </w:rPr>
        <w:t>como emp</w:t>
      </w:r>
      <w:r w:rsidR="00A625B1" w:rsidRPr="00800DD5">
        <w:rPr>
          <w:rFonts w:ascii="Arial" w:hAnsi="Arial" w:cs="Arial"/>
          <w:sz w:val="24"/>
          <w:szCs w:val="24"/>
        </w:rPr>
        <w:t>l</w:t>
      </w:r>
      <w:r w:rsidR="00237FED" w:rsidRPr="00800DD5">
        <w:rPr>
          <w:rFonts w:ascii="Arial" w:hAnsi="Arial" w:cs="Arial"/>
          <w:sz w:val="24"/>
          <w:szCs w:val="24"/>
        </w:rPr>
        <w:t>eado de la accionada”, “que no tenia horarios fijos y/o establecidos</w:t>
      </w:r>
      <w:r w:rsidR="00237FED" w:rsidRPr="00742CA0">
        <w:rPr>
          <w:rFonts w:ascii="Arial" w:hAnsi="Arial" w:cs="Arial"/>
          <w:color w:val="000000"/>
          <w:sz w:val="24"/>
          <w:szCs w:val="24"/>
        </w:rPr>
        <w:t xml:space="preserve"> de trabajo”, “que no acreditó haber cumplido una jornada laboral con atención al </w:t>
      </w:r>
      <w:r w:rsidR="00A625B1" w:rsidRPr="00742CA0">
        <w:rPr>
          <w:rFonts w:ascii="Arial" w:hAnsi="Arial" w:cs="Arial"/>
          <w:color w:val="000000"/>
          <w:sz w:val="24"/>
          <w:szCs w:val="24"/>
        </w:rPr>
        <w:t>público</w:t>
      </w:r>
      <w:r w:rsidR="00237FED" w:rsidRPr="00742CA0">
        <w:rPr>
          <w:rFonts w:ascii="Arial" w:hAnsi="Arial" w:cs="Arial"/>
          <w:color w:val="000000"/>
          <w:sz w:val="24"/>
          <w:szCs w:val="24"/>
        </w:rPr>
        <w:t>”, y “no tenia remuneración propia, tampoco suma fija ni fecha de pago acordada” con los argumentos que refiere y que a continuación tra</w:t>
      </w:r>
      <w:r w:rsidR="00A625B1">
        <w:rPr>
          <w:rFonts w:ascii="Arial" w:hAnsi="Arial" w:cs="Arial"/>
          <w:color w:val="000000"/>
          <w:sz w:val="24"/>
          <w:szCs w:val="24"/>
        </w:rPr>
        <w:t>n</w:t>
      </w:r>
      <w:r w:rsidR="00237FED" w:rsidRPr="00742CA0">
        <w:rPr>
          <w:rFonts w:ascii="Arial" w:hAnsi="Arial" w:cs="Arial"/>
          <w:color w:val="000000"/>
          <w:sz w:val="24"/>
          <w:szCs w:val="24"/>
        </w:rPr>
        <w:t>scribo.</w:t>
      </w:r>
    </w:p>
    <w:p w:rsidR="00237FED" w:rsidRDefault="00D50DA7"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En primer término, señaló</w:t>
      </w:r>
      <w:r w:rsidR="00237FED" w:rsidRPr="00742CA0">
        <w:rPr>
          <w:rFonts w:ascii="Arial" w:hAnsi="Arial" w:cs="Arial"/>
          <w:color w:val="000000"/>
          <w:sz w:val="24"/>
          <w:szCs w:val="24"/>
        </w:rPr>
        <w:t xml:space="preserve"> que principio rector en materia laboral es el de la primacía de la realidad y que la sentencia lo dejó olvidado porque aun cuando el Gerente no inform</w:t>
      </w:r>
      <w:r w:rsidR="00A625B1">
        <w:rPr>
          <w:rFonts w:ascii="Arial" w:hAnsi="Arial" w:cs="Arial"/>
          <w:color w:val="000000"/>
          <w:sz w:val="24"/>
          <w:szCs w:val="24"/>
        </w:rPr>
        <w:t>ara el nombre del actor en la nó</w:t>
      </w:r>
      <w:r w:rsidR="00237FED" w:rsidRPr="00742CA0">
        <w:rPr>
          <w:rFonts w:ascii="Arial" w:hAnsi="Arial" w:cs="Arial"/>
          <w:color w:val="000000"/>
          <w:sz w:val="24"/>
          <w:szCs w:val="24"/>
        </w:rPr>
        <w:t>mina de empleados de la financiera, debió considerarse que todos (empleados de la demandada, ex empleados y clientes cuyas declaraciones tra</w:t>
      </w:r>
      <w:r w:rsidR="00A625B1">
        <w:rPr>
          <w:rFonts w:ascii="Arial" w:hAnsi="Arial" w:cs="Arial"/>
          <w:color w:val="000000"/>
          <w:sz w:val="24"/>
          <w:szCs w:val="24"/>
        </w:rPr>
        <w:t>n</w:t>
      </w:r>
      <w:r w:rsidR="00237FED" w:rsidRPr="00742CA0">
        <w:rPr>
          <w:rFonts w:ascii="Arial" w:hAnsi="Arial" w:cs="Arial"/>
          <w:color w:val="000000"/>
          <w:sz w:val="24"/>
          <w:szCs w:val="24"/>
        </w:rPr>
        <w:t>scribe) dieron cuenta que era empleado.</w:t>
      </w:r>
    </w:p>
    <w:p w:rsidR="00237FED" w:rsidRPr="00742CA0" w:rsidRDefault="00D50DA7"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Entendió</w:t>
      </w:r>
      <w:r w:rsidR="00237FED" w:rsidRPr="00742CA0">
        <w:rPr>
          <w:rFonts w:ascii="Arial" w:hAnsi="Arial" w:cs="Arial"/>
          <w:color w:val="000000"/>
          <w:sz w:val="24"/>
          <w:szCs w:val="24"/>
        </w:rPr>
        <w:t xml:space="preserve"> que el cumplimiento de un horario fijo no es una nota </w:t>
      </w:r>
      <w:proofErr w:type="spellStart"/>
      <w:r w:rsidR="00237FED" w:rsidRPr="00742CA0">
        <w:rPr>
          <w:rFonts w:ascii="Arial" w:hAnsi="Arial" w:cs="Arial"/>
          <w:color w:val="000000"/>
          <w:sz w:val="24"/>
          <w:szCs w:val="24"/>
        </w:rPr>
        <w:t>tipificante</w:t>
      </w:r>
      <w:proofErr w:type="spellEnd"/>
      <w:r w:rsidR="00237FED" w:rsidRPr="00742CA0">
        <w:rPr>
          <w:rFonts w:ascii="Arial" w:hAnsi="Arial" w:cs="Arial"/>
          <w:color w:val="000000"/>
          <w:sz w:val="24"/>
          <w:szCs w:val="24"/>
        </w:rPr>
        <w:t xml:space="preserve"> y excluyente de una relación laboral, y que </w:t>
      </w:r>
      <w:r w:rsidR="00A625B1" w:rsidRPr="00742CA0">
        <w:rPr>
          <w:rFonts w:ascii="Arial" w:hAnsi="Arial" w:cs="Arial"/>
          <w:color w:val="000000"/>
          <w:sz w:val="24"/>
          <w:szCs w:val="24"/>
        </w:rPr>
        <w:t>ROMAGNOLI</w:t>
      </w:r>
      <w:r w:rsidR="00237FED" w:rsidRPr="00742CA0">
        <w:rPr>
          <w:rFonts w:ascii="Arial" w:hAnsi="Arial" w:cs="Arial"/>
          <w:color w:val="000000"/>
          <w:sz w:val="24"/>
          <w:szCs w:val="24"/>
        </w:rPr>
        <w:t xml:space="preserve"> como cualquier cobrador para cumplir con su trabajo debía visitar a los clientes morosos de </w:t>
      </w:r>
      <w:r w:rsidR="00A625B1" w:rsidRPr="00742CA0">
        <w:rPr>
          <w:rFonts w:ascii="Arial" w:hAnsi="Arial" w:cs="Arial"/>
          <w:color w:val="000000"/>
          <w:sz w:val="24"/>
          <w:szCs w:val="24"/>
        </w:rPr>
        <w:t>MONTEMAR</w:t>
      </w:r>
      <w:r w:rsidR="00237FED" w:rsidRPr="00742CA0">
        <w:rPr>
          <w:rFonts w:ascii="Arial" w:hAnsi="Arial" w:cs="Arial"/>
          <w:color w:val="000000"/>
          <w:sz w:val="24"/>
          <w:szCs w:val="24"/>
        </w:rPr>
        <w:t xml:space="preserve"> cuyo listado se le indicaba cobrar y para ello debía concurrir a sus domicilios, a sus trabajos, viajar al interior de la provincia, y que iguales requerimientos le demandaban las tareas de distribución de credenciales, de correspondencia de resúmenes de créditos de </w:t>
      </w:r>
      <w:r w:rsidR="00A625B1" w:rsidRPr="00742CA0">
        <w:rPr>
          <w:rFonts w:ascii="Arial" w:hAnsi="Arial" w:cs="Arial"/>
          <w:color w:val="000000"/>
          <w:sz w:val="24"/>
          <w:szCs w:val="24"/>
        </w:rPr>
        <w:t>MONTEMAR</w:t>
      </w:r>
      <w:r w:rsidR="00A625B1">
        <w:rPr>
          <w:rFonts w:ascii="Arial" w:hAnsi="Arial" w:cs="Arial"/>
          <w:color w:val="000000"/>
          <w:sz w:val="24"/>
          <w:szCs w:val="24"/>
        </w:rPr>
        <w:t xml:space="preserve"> a sus clientes, etc.</w:t>
      </w:r>
    </w:p>
    <w:p w:rsidR="00237FED" w:rsidRPr="00742CA0" w:rsidRDefault="00D50DA7"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Expresó</w:t>
      </w:r>
      <w:r w:rsidR="00237FED" w:rsidRPr="00742CA0">
        <w:rPr>
          <w:rFonts w:ascii="Arial" w:hAnsi="Arial" w:cs="Arial"/>
          <w:color w:val="000000"/>
          <w:sz w:val="24"/>
          <w:szCs w:val="24"/>
        </w:rPr>
        <w:t xml:space="preserve"> que el hecho de que el actor, por exigencia de la demandada, para poder cobrar, tuviera que emitir una factura (ardid de la demandada para eludir la ley) no puede determinar que no fuera empleado, como asevera el fallo. Aclar</w:t>
      </w:r>
      <w:r>
        <w:rPr>
          <w:rFonts w:ascii="Arial" w:hAnsi="Arial" w:cs="Arial"/>
          <w:color w:val="000000"/>
          <w:sz w:val="24"/>
          <w:szCs w:val="24"/>
        </w:rPr>
        <w:t>ó</w:t>
      </w:r>
      <w:r w:rsidR="00237FED" w:rsidRPr="00742CA0">
        <w:rPr>
          <w:rFonts w:ascii="Arial" w:hAnsi="Arial" w:cs="Arial"/>
          <w:color w:val="000000"/>
          <w:sz w:val="24"/>
          <w:szCs w:val="24"/>
        </w:rPr>
        <w:t xml:space="preserve"> en que no hay en la causa ninguna factura de una empresa denominada </w:t>
      </w:r>
      <w:r w:rsidR="00070A1B" w:rsidRPr="00742CA0">
        <w:rPr>
          <w:rFonts w:ascii="Arial" w:hAnsi="Arial" w:cs="Arial"/>
          <w:color w:val="000000"/>
          <w:sz w:val="24"/>
          <w:szCs w:val="24"/>
        </w:rPr>
        <w:t>SERVICIOS EMPRESARIOS MÚLTIPLES</w:t>
      </w:r>
      <w:r w:rsidR="00237FED" w:rsidRPr="00742CA0">
        <w:rPr>
          <w:rFonts w:ascii="Arial" w:hAnsi="Arial" w:cs="Arial"/>
          <w:color w:val="000000"/>
          <w:sz w:val="24"/>
          <w:szCs w:val="24"/>
        </w:rPr>
        <w:t>, y por ello no es cierto lo que dice el fallo.</w:t>
      </w:r>
    </w:p>
    <w:p w:rsidR="00237FED" w:rsidRPr="00742CA0" w:rsidRDefault="00237FED" w:rsidP="00F73FDE">
      <w:pPr>
        <w:widowControl w:val="0"/>
        <w:suppressAutoHyphens/>
        <w:autoSpaceDE w:val="0"/>
        <w:autoSpaceDN w:val="0"/>
        <w:adjustRightInd w:val="0"/>
        <w:spacing w:after="0" w:line="360" w:lineRule="auto"/>
        <w:ind w:firstLine="1985"/>
        <w:jc w:val="both"/>
        <w:rPr>
          <w:rFonts w:ascii="Arial" w:hAnsi="Arial" w:cs="Arial"/>
          <w:sz w:val="24"/>
          <w:szCs w:val="24"/>
        </w:rPr>
      </w:pPr>
      <w:r w:rsidRPr="00742CA0">
        <w:rPr>
          <w:rFonts w:ascii="Arial" w:hAnsi="Arial" w:cs="Arial"/>
          <w:color w:val="000000"/>
          <w:sz w:val="24"/>
          <w:szCs w:val="24"/>
        </w:rPr>
        <w:t>Aleg</w:t>
      </w:r>
      <w:r w:rsidR="00D50DA7">
        <w:rPr>
          <w:rFonts w:ascii="Arial" w:hAnsi="Arial" w:cs="Arial"/>
          <w:color w:val="000000"/>
          <w:sz w:val="24"/>
          <w:szCs w:val="24"/>
        </w:rPr>
        <w:t>ó</w:t>
      </w:r>
      <w:r w:rsidRPr="00742CA0">
        <w:rPr>
          <w:rFonts w:ascii="Arial" w:hAnsi="Arial" w:cs="Arial"/>
          <w:color w:val="000000"/>
          <w:sz w:val="24"/>
          <w:szCs w:val="24"/>
        </w:rPr>
        <w:t xml:space="preserve"> que </w:t>
      </w:r>
      <w:r w:rsidRPr="00742CA0">
        <w:rPr>
          <w:rFonts w:ascii="Arial" w:hAnsi="Arial" w:cs="Arial"/>
          <w:sz w:val="24"/>
          <w:szCs w:val="24"/>
        </w:rPr>
        <w:t xml:space="preserve">se probó con las propias facturas, además del testimonio de Medina que </w:t>
      </w:r>
      <w:r w:rsidR="00070A1B" w:rsidRPr="00742CA0">
        <w:rPr>
          <w:rFonts w:ascii="Arial" w:hAnsi="Arial" w:cs="Arial"/>
          <w:color w:val="000000"/>
          <w:sz w:val="24"/>
          <w:szCs w:val="24"/>
        </w:rPr>
        <w:t>MONTEMAR</w:t>
      </w:r>
      <w:r w:rsidRPr="00742CA0">
        <w:rPr>
          <w:rFonts w:ascii="Arial" w:hAnsi="Arial" w:cs="Arial"/>
          <w:sz w:val="24"/>
          <w:szCs w:val="24"/>
        </w:rPr>
        <w:t xml:space="preserve"> le pagaba los gastos de </w:t>
      </w:r>
      <w:proofErr w:type="spellStart"/>
      <w:r w:rsidRPr="00742CA0">
        <w:rPr>
          <w:rFonts w:ascii="Arial" w:hAnsi="Arial" w:cs="Arial"/>
          <w:sz w:val="24"/>
          <w:szCs w:val="24"/>
        </w:rPr>
        <w:t>monotributo</w:t>
      </w:r>
      <w:proofErr w:type="spellEnd"/>
      <w:r w:rsidRPr="00742CA0">
        <w:rPr>
          <w:rFonts w:ascii="Arial" w:hAnsi="Arial" w:cs="Arial"/>
          <w:sz w:val="24"/>
          <w:szCs w:val="24"/>
        </w:rPr>
        <w:t xml:space="preserve"> y de ingresos brutos, así como los </w:t>
      </w:r>
      <w:r w:rsidR="00070A1B" w:rsidRPr="00742CA0">
        <w:rPr>
          <w:rFonts w:ascii="Arial" w:hAnsi="Arial" w:cs="Arial"/>
          <w:sz w:val="24"/>
          <w:szCs w:val="24"/>
        </w:rPr>
        <w:t>viáticos</w:t>
      </w:r>
      <w:r w:rsidRPr="00742CA0">
        <w:rPr>
          <w:rFonts w:ascii="Arial" w:hAnsi="Arial" w:cs="Arial"/>
          <w:sz w:val="24"/>
          <w:szCs w:val="24"/>
        </w:rPr>
        <w:t xml:space="preserve"> por los viajes al interior. También, que la cartera de clientes morosos para gestionar la cobranza se la daba la empresa </w:t>
      </w:r>
      <w:r w:rsidR="00070A1B" w:rsidRPr="00742CA0">
        <w:rPr>
          <w:rFonts w:ascii="Arial" w:hAnsi="Arial" w:cs="Arial"/>
          <w:color w:val="000000"/>
          <w:sz w:val="24"/>
          <w:szCs w:val="24"/>
        </w:rPr>
        <w:t>MONTEMAR</w:t>
      </w:r>
      <w:r w:rsidRPr="00742CA0">
        <w:rPr>
          <w:rFonts w:ascii="Arial" w:hAnsi="Arial" w:cs="Arial"/>
          <w:sz w:val="24"/>
          <w:szCs w:val="24"/>
        </w:rPr>
        <w:t xml:space="preserve"> al actor, que se le asignaba un número de cobrador, que era el 414, que se le daba también un </w:t>
      </w:r>
      <w:proofErr w:type="spellStart"/>
      <w:r w:rsidRPr="00742CA0">
        <w:rPr>
          <w:rFonts w:ascii="Arial" w:hAnsi="Arial" w:cs="Arial"/>
          <w:sz w:val="24"/>
          <w:szCs w:val="24"/>
        </w:rPr>
        <w:t>recibero</w:t>
      </w:r>
      <w:proofErr w:type="spellEnd"/>
      <w:r w:rsidRPr="00742CA0">
        <w:rPr>
          <w:rFonts w:ascii="Arial" w:hAnsi="Arial" w:cs="Arial"/>
          <w:sz w:val="24"/>
          <w:szCs w:val="24"/>
        </w:rPr>
        <w:t xml:space="preserve"> de</w:t>
      </w:r>
      <w:r w:rsidRPr="00742CA0">
        <w:rPr>
          <w:rFonts w:ascii="Arial" w:hAnsi="Arial" w:cs="Arial"/>
          <w:color w:val="000000"/>
          <w:sz w:val="24"/>
          <w:szCs w:val="24"/>
        </w:rPr>
        <w:t xml:space="preserve"> </w:t>
      </w:r>
      <w:r w:rsidR="00070A1B" w:rsidRPr="00742CA0">
        <w:rPr>
          <w:rFonts w:ascii="Arial" w:hAnsi="Arial" w:cs="Arial"/>
          <w:color w:val="000000"/>
          <w:sz w:val="24"/>
          <w:szCs w:val="24"/>
        </w:rPr>
        <w:t>MONTEMAR</w:t>
      </w:r>
      <w:r w:rsidRPr="00742CA0">
        <w:rPr>
          <w:rFonts w:ascii="Arial" w:hAnsi="Arial" w:cs="Arial"/>
          <w:sz w:val="24"/>
          <w:szCs w:val="24"/>
        </w:rPr>
        <w:t xml:space="preserve">, para que luego </w:t>
      </w:r>
      <w:r w:rsidRPr="00742CA0">
        <w:rPr>
          <w:rFonts w:ascii="Arial" w:hAnsi="Arial" w:cs="Arial"/>
          <w:sz w:val="24"/>
          <w:szCs w:val="24"/>
        </w:rPr>
        <w:lastRenderedPageBreak/>
        <w:t xml:space="preserve">de recibir el pago le entregara una copia al cliente, que después el propio actor rendía ese dinero a la cajera. </w:t>
      </w:r>
    </w:p>
    <w:p w:rsidR="00237FED" w:rsidRPr="00742CA0" w:rsidRDefault="00D50DA7" w:rsidP="00F73FDE">
      <w:pPr>
        <w:widowControl w:val="0"/>
        <w:suppressAutoHyphen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Explicó</w:t>
      </w:r>
      <w:r w:rsidR="00237FED" w:rsidRPr="00742CA0">
        <w:rPr>
          <w:rFonts w:ascii="Arial" w:hAnsi="Arial" w:cs="Arial"/>
          <w:sz w:val="24"/>
          <w:szCs w:val="24"/>
        </w:rPr>
        <w:t xml:space="preserve"> que </w:t>
      </w:r>
      <w:r w:rsidR="00070A1B" w:rsidRPr="00742CA0">
        <w:rPr>
          <w:rFonts w:ascii="Arial" w:hAnsi="Arial" w:cs="Arial"/>
          <w:color w:val="000000"/>
          <w:sz w:val="24"/>
          <w:szCs w:val="24"/>
        </w:rPr>
        <w:t>MONTEMAR</w:t>
      </w:r>
      <w:r w:rsidR="00237FED" w:rsidRPr="00742CA0">
        <w:rPr>
          <w:rFonts w:ascii="Arial" w:hAnsi="Arial" w:cs="Arial"/>
          <w:sz w:val="24"/>
          <w:szCs w:val="24"/>
        </w:rPr>
        <w:t xml:space="preserve"> hacía un listado de la nómina de clientes para el cobro, que la empresa sacaba los totales que había cobrado además de las otras tareas de distribución, le liquidada un porcentaje y el actor emitía la factura, todos los meses. </w:t>
      </w:r>
    </w:p>
    <w:p w:rsidR="00237FED" w:rsidRPr="00742CA0" w:rsidRDefault="00D50DA7" w:rsidP="00F73FDE">
      <w:pPr>
        <w:widowControl w:val="0"/>
        <w:suppressAutoHyphen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Indicó</w:t>
      </w:r>
      <w:r w:rsidR="00237FED" w:rsidRPr="00742CA0">
        <w:rPr>
          <w:rFonts w:ascii="Arial" w:hAnsi="Arial" w:cs="Arial"/>
          <w:sz w:val="24"/>
          <w:szCs w:val="24"/>
        </w:rPr>
        <w:t xml:space="preserve"> que había clientes a los que el actor les daba un recibo de </w:t>
      </w:r>
      <w:r w:rsidR="00070A1B" w:rsidRPr="00742CA0">
        <w:rPr>
          <w:rFonts w:ascii="Arial" w:hAnsi="Arial" w:cs="Arial"/>
          <w:color w:val="000000"/>
          <w:sz w:val="24"/>
          <w:szCs w:val="24"/>
        </w:rPr>
        <w:t>MONTEMAR</w:t>
      </w:r>
      <w:r w:rsidR="00237FED" w:rsidRPr="00742CA0">
        <w:rPr>
          <w:rFonts w:ascii="Arial" w:hAnsi="Arial" w:cs="Arial"/>
          <w:color w:val="000000"/>
          <w:sz w:val="24"/>
          <w:szCs w:val="24"/>
        </w:rPr>
        <w:t>,</w:t>
      </w:r>
      <w:r w:rsidR="00237FED" w:rsidRPr="00742CA0">
        <w:rPr>
          <w:rFonts w:ascii="Arial" w:hAnsi="Arial" w:cs="Arial"/>
          <w:sz w:val="24"/>
          <w:szCs w:val="24"/>
        </w:rPr>
        <w:t xml:space="preserve"> que era un cobro no aplicado y que después rendía el dinero en la caja para que fuera aplicado a la deuda cobrada.</w:t>
      </w:r>
    </w:p>
    <w:p w:rsidR="00237FED" w:rsidRPr="00742CA0" w:rsidRDefault="00237FED"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sidRPr="00742CA0">
        <w:rPr>
          <w:rFonts w:ascii="Arial" w:hAnsi="Arial" w:cs="Arial"/>
          <w:color w:val="000000"/>
          <w:sz w:val="24"/>
          <w:szCs w:val="24"/>
        </w:rPr>
        <w:t>Advirt</w:t>
      </w:r>
      <w:r w:rsidR="00D50DA7">
        <w:rPr>
          <w:rFonts w:ascii="Arial" w:hAnsi="Arial" w:cs="Arial"/>
          <w:color w:val="000000"/>
          <w:sz w:val="24"/>
          <w:szCs w:val="24"/>
        </w:rPr>
        <w:t>ió</w:t>
      </w:r>
      <w:r w:rsidR="00070A1B">
        <w:rPr>
          <w:rFonts w:ascii="Arial" w:hAnsi="Arial" w:cs="Arial"/>
          <w:color w:val="000000"/>
          <w:sz w:val="24"/>
          <w:szCs w:val="24"/>
        </w:rPr>
        <w:t xml:space="preserve"> que el actor no hací</w:t>
      </w:r>
      <w:r w:rsidRPr="00742CA0">
        <w:rPr>
          <w:rFonts w:ascii="Arial" w:hAnsi="Arial" w:cs="Arial"/>
          <w:color w:val="000000"/>
          <w:sz w:val="24"/>
          <w:szCs w:val="24"/>
        </w:rPr>
        <w:t>a la gestión de cobranza de cualquier negocio sino de una financiera, es decir una entidad cuyo giro comercial normal y habitual y su negocio es justamente prestar dinero y que se lo devuelvan con intereses.</w:t>
      </w:r>
    </w:p>
    <w:p w:rsidR="00237FED" w:rsidRPr="00742CA0" w:rsidRDefault="00D50DA7"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Aseguró</w:t>
      </w:r>
      <w:r w:rsidR="00237FED" w:rsidRPr="00742CA0">
        <w:rPr>
          <w:rFonts w:ascii="Arial" w:hAnsi="Arial" w:cs="Arial"/>
          <w:color w:val="000000"/>
          <w:sz w:val="24"/>
          <w:szCs w:val="24"/>
        </w:rPr>
        <w:t xml:space="preserve"> que con la prueba irrefutable producida se han acreditado todos los elementos </w:t>
      </w:r>
      <w:proofErr w:type="spellStart"/>
      <w:r w:rsidR="00237FED" w:rsidRPr="00742CA0">
        <w:rPr>
          <w:rFonts w:ascii="Arial" w:hAnsi="Arial" w:cs="Arial"/>
          <w:color w:val="000000"/>
          <w:sz w:val="24"/>
          <w:szCs w:val="24"/>
        </w:rPr>
        <w:t>tipificantes</w:t>
      </w:r>
      <w:proofErr w:type="spellEnd"/>
      <w:r w:rsidR="00237FED" w:rsidRPr="00742CA0">
        <w:rPr>
          <w:rFonts w:ascii="Arial" w:hAnsi="Arial" w:cs="Arial"/>
          <w:color w:val="000000"/>
          <w:sz w:val="24"/>
          <w:szCs w:val="24"/>
        </w:rPr>
        <w:t xml:space="preserve"> del vínculo laboral del actor con la financiera demandada y que por ello, la conclusión del fallo no es una derivación razonada sino arbitraria parcial e injusta. </w:t>
      </w:r>
    </w:p>
    <w:p w:rsidR="00237FED" w:rsidRPr="00742CA0" w:rsidRDefault="00070A1B"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Asimismo, señaló</w:t>
      </w:r>
      <w:r w:rsidR="00D50DA7">
        <w:rPr>
          <w:rFonts w:ascii="Arial" w:hAnsi="Arial" w:cs="Arial"/>
          <w:color w:val="000000"/>
          <w:sz w:val="24"/>
          <w:szCs w:val="24"/>
        </w:rPr>
        <w:t xml:space="preserve"> que </w:t>
      </w:r>
      <w:r>
        <w:rPr>
          <w:rFonts w:ascii="Arial" w:hAnsi="Arial" w:cs="Arial"/>
          <w:color w:val="000000"/>
          <w:sz w:val="24"/>
          <w:szCs w:val="24"/>
        </w:rPr>
        <w:t>d</w:t>
      </w:r>
      <w:r w:rsidR="00237FED" w:rsidRPr="00742CA0">
        <w:rPr>
          <w:rFonts w:ascii="Arial" w:hAnsi="Arial" w:cs="Arial"/>
          <w:color w:val="000000"/>
          <w:sz w:val="24"/>
          <w:szCs w:val="24"/>
        </w:rPr>
        <w:t>ice que</w:t>
      </w:r>
      <w:r w:rsidR="00237FED" w:rsidRPr="00742CA0">
        <w:rPr>
          <w:rFonts w:ascii="Arial" w:hAnsi="Arial" w:cs="Arial"/>
          <w:sz w:val="24"/>
          <w:szCs w:val="24"/>
        </w:rPr>
        <w:t xml:space="preserve"> </w:t>
      </w:r>
      <w:r w:rsidR="00237FED" w:rsidRPr="00742CA0">
        <w:rPr>
          <w:rFonts w:ascii="Arial" w:hAnsi="Arial" w:cs="Arial"/>
          <w:color w:val="000000"/>
          <w:sz w:val="24"/>
          <w:szCs w:val="24"/>
        </w:rPr>
        <w:t xml:space="preserve">la sentencia impugnada ampara una situación de fraude laboral abierto, manifiesto y confeso, al </w:t>
      </w:r>
      <w:r w:rsidR="00D50DA7">
        <w:rPr>
          <w:rFonts w:ascii="Arial" w:hAnsi="Arial" w:cs="Arial"/>
          <w:color w:val="000000"/>
          <w:sz w:val="24"/>
          <w:szCs w:val="24"/>
        </w:rPr>
        <w:t xml:space="preserve">haberse </w:t>
      </w:r>
      <w:r w:rsidR="00237FED" w:rsidRPr="00742CA0">
        <w:rPr>
          <w:rFonts w:ascii="Arial" w:hAnsi="Arial" w:cs="Arial"/>
          <w:color w:val="000000"/>
          <w:sz w:val="24"/>
          <w:szCs w:val="24"/>
        </w:rPr>
        <w:t>obliga</w:t>
      </w:r>
      <w:r w:rsidR="00D50DA7">
        <w:rPr>
          <w:rFonts w:ascii="Arial" w:hAnsi="Arial" w:cs="Arial"/>
          <w:color w:val="000000"/>
          <w:sz w:val="24"/>
          <w:szCs w:val="24"/>
        </w:rPr>
        <w:t>do</w:t>
      </w:r>
      <w:r w:rsidR="00237FED" w:rsidRPr="00742CA0">
        <w:rPr>
          <w:rFonts w:ascii="Arial" w:hAnsi="Arial" w:cs="Arial"/>
          <w:color w:val="000000"/>
          <w:sz w:val="24"/>
          <w:szCs w:val="24"/>
        </w:rPr>
        <w:t xml:space="preserve"> al actor, que cumple una función que hace al giro normal y habitual del negocio de la financiera, </w:t>
      </w:r>
      <w:r w:rsidR="00D50DA7">
        <w:rPr>
          <w:rFonts w:ascii="Arial" w:hAnsi="Arial" w:cs="Arial"/>
          <w:color w:val="000000"/>
          <w:sz w:val="24"/>
          <w:szCs w:val="24"/>
        </w:rPr>
        <w:t>firmar</w:t>
      </w:r>
      <w:r w:rsidR="00237FED" w:rsidRPr="00742CA0">
        <w:rPr>
          <w:rFonts w:ascii="Arial" w:hAnsi="Arial" w:cs="Arial"/>
          <w:color w:val="000000"/>
          <w:sz w:val="24"/>
          <w:szCs w:val="24"/>
        </w:rPr>
        <w:t xml:space="preserve"> un contrato en abierto fraude a la ley y </w:t>
      </w:r>
      <w:r w:rsidR="00D50DA7">
        <w:rPr>
          <w:rFonts w:ascii="Arial" w:hAnsi="Arial" w:cs="Arial"/>
          <w:color w:val="000000"/>
          <w:sz w:val="24"/>
          <w:szCs w:val="24"/>
        </w:rPr>
        <w:t xml:space="preserve">que </w:t>
      </w:r>
      <w:r w:rsidR="00237FED" w:rsidRPr="00742CA0">
        <w:rPr>
          <w:rFonts w:ascii="Arial" w:hAnsi="Arial" w:cs="Arial"/>
          <w:color w:val="000000"/>
          <w:sz w:val="24"/>
          <w:szCs w:val="24"/>
        </w:rPr>
        <w:t>facture como servicios los trabajos cumplidos.</w:t>
      </w:r>
    </w:p>
    <w:p w:rsidR="00237FED" w:rsidRPr="00742CA0" w:rsidRDefault="00237FED"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sidRPr="00742CA0">
        <w:rPr>
          <w:rFonts w:ascii="Arial" w:hAnsi="Arial" w:cs="Arial"/>
          <w:color w:val="000000"/>
          <w:sz w:val="24"/>
          <w:szCs w:val="24"/>
        </w:rPr>
        <w:t>Insist</w:t>
      </w:r>
      <w:r w:rsidR="00D50DA7">
        <w:rPr>
          <w:rFonts w:ascii="Arial" w:hAnsi="Arial" w:cs="Arial"/>
          <w:color w:val="000000"/>
          <w:sz w:val="24"/>
          <w:szCs w:val="24"/>
        </w:rPr>
        <w:t>ió</w:t>
      </w:r>
      <w:r w:rsidRPr="00742CA0">
        <w:rPr>
          <w:rFonts w:ascii="Arial" w:hAnsi="Arial" w:cs="Arial"/>
          <w:color w:val="000000"/>
          <w:sz w:val="24"/>
          <w:szCs w:val="24"/>
        </w:rPr>
        <w:t xml:space="preserve"> en que no plantea una mera discrepancia en la interpretación de derecho o un simple error del Tribunal, sino que no se aplicó el derecho vigente, norma de orden </w:t>
      </w:r>
      <w:r w:rsidR="00070A1B">
        <w:rPr>
          <w:rFonts w:ascii="Arial" w:hAnsi="Arial" w:cs="Arial"/>
          <w:color w:val="000000"/>
          <w:sz w:val="24"/>
          <w:szCs w:val="24"/>
        </w:rPr>
        <w:t>p</w:t>
      </w:r>
      <w:r w:rsidR="00070A1B" w:rsidRPr="00742CA0">
        <w:rPr>
          <w:rFonts w:ascii="Arial" w:hAnsi="Arial" w:cs="Arial"/>
          <w:color w:val="000000"/>
          <w:sz w:val="24"/>
          <w:szCs w:val="24"/>
        </w:rPr>
        <w:t>úblico</w:t>
      </w:r>
      <w:r w:rsidRPr="00742CA0">
        <w:rPr>
          <w:rFonts w:ascii="Arial" w:hAnsi="Arial" w:cs="Arial"/>
          <w:color w:val="000000"/>
          <w:sz w:val="24"/>
          <w:szCs w:val="24"/>
        </w:rPr>
        <w:t xml:space="preserve"> laboral y la Constitución.</w:t>
      </w:r>
    </w:p>
    <w:p w:rsidR="00237FED" w:rsidRPr="00742CA0" w:rsidRDefault="00D50DA7"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Destacó</w:t>
      </w:r>
      <w:r w:rsidR="00237FED" w:rsidRPr="00742CA0">
        <w:rPr>
          <w:rFonts w:ascii="Arial" w:hAnsi="Arial" w:cs="Arial"/>
          <w:color w:val="000000"/>
          <w:sz w:val="24"/>
          <w:szCs w:val="24"/>
        </w:rPr>
        <w:t xml:space="preserve"> que la sentencia de primera instancia entendió con toda razón y justicia el reclamo, por lo que para revocar tal decisión, debieron darse mejores y fundados argumentos, </w:t>
      </w:r>
      <w:r>
        <w:rPr>
          <w:rFonts w:ascii="Arial" w:hAnsi="Arial" w:cs="Arial"/>
          <w:color w:val="000000"/>
          <w:sz w:val="24"/>
          <w:szCs w:val="24"/>
        </w:rPr>
        <w:t xml:space="preserve">y </w:t>
      </w:r>
      <w:r w:rsidR="00237FED" w:rsidRPr="00742CA0">
        <w:rPr>
          <w:rFonts w:ascii="Arial" w:hAnsi="Arial" w:cs="Arial"/>
          <w:color w:val="000000"/>
          <w:sz w:val="24"/>
          <w:szCs w:val="24"/>
        </w:rPr>
        <w:t>no dictarse una sentencia como si fuera la primera, sin considerar la contestación de agravios de su parte y los fundamentos del fallo de primera instancia que la contraria no rebatió</w:t>
      </w:r>
    </w:p>
    <w:p w:rsidR="00237FED" w:rsidRPr="00742CA0" w:rsidRDefault="00D50DA7"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Indicó</w:t>
      </w:r>
      <w:r w:rsidR="00237FED" w:rsidRPr="00742CA0">
        <w:rPr>
          <w:rFonts w:ascii="Arial" w:hAnsi="Arial" w:cs="Arial"/>
          <w:color w:val="000000"/>
          <w:sz w:val="24"/>
          <w:szCs w:val="24"/>
        </w:rPr>
        <w:t xml:space="preserve"> que no corresponde, so pretexto de justificar un fallo, </w:t>
      </w:r>
      <w:r w:rsidR="00237FED" w:rsidRPr="00742CA0">
        <w:rPr>
          <w:rFonts w:ascii="Arial" w:hAnsi="Arial" w:cs="Arial"/>
          <w:color w:val="000000"/>
          <w:sz w:val="24"/>
          <w:szCs w:val="24"/>
        </w:rPr>
        <w:lastRenderedPageBreak/>
        <w:t>cambiar los hechos, la realidad y mucho menos exigir a su parte, lo que era obligación de la contraria cumplir en razón de la inversión de la carga de la prueba prevista exp</w:t>
      </w:r>
      <w:r w:rsidR="00070A1B">
        <w:rPr>
          <w:rFonts w:ascii="Arial" w:hAnsi="Arial" w:cs="Arial"/>
          <w:color w:val="000000"/>
          <w:sz w:val="24"/>
          <w:szCs w:val="24"/>
        </w:rPr>
        <w:t>resamente en el art. 23 de la LCT</w:t>
      </w:r>
      <w:r w:rsidR="00237FED" w:rsidRPr="00742CA0">
        <w:rPr>
          <w:rFonts w:ascii="Arial" w:hAnsi="Arial" w:cs="Arial"/>
          <w:color w:val="000000"/>
          <w:sz w:val="24"/>
          <w:szCs w:val="24"/>
        </w:rPr>
        <w:t>, ley de orden público que se debió acatar.</w:t>
      </w:r>
    </w:p>
    <w:p w:rsidR="00237FED" w:rsidRPr="00742CA0" w:rsidRDefault="00D50DA7" w:rsidP="00F73FDE">
      <w:pPr>
        <w:spacing w:after="0" w:line="360" w:lineRule="auto"/>
        <w:ind w:firstLine="1985"/>
        <w:jc w:val="both"/>
        <w:rPr>
          <w:rFonts w:ascii="Arial" w:hAnsi="Arial" w:cs="Arial"/>
          <w:bCs/>
          <w:sz w:val="24"/>
          <w:szCs w:val="24"/>
        </w:rPr>
      </w:pPr>
      <w:r>
        <w:rPr>
          <w:rFonts w:ascii="Arial" w:hAnsi="Arial" w:cs="Arial"/>
          <w:bCs/>
          <w:sz w:val="24"/>
          <w:szCs w:val="24"/>
        </w:rPr>
        <w:t>Además, sostuvo</w:t>
      </w:r>
      <w:r w:rsidR="00237FED" w:rsidRPr="00742CA0">
        <w:rPr>
          <w:rFonts w:ascii="Arial" w:hAnsi="Arial" w:cs="Arial"/>
          <w:bCs/>
          <w:sz w:val="24"/>
          <w:szCs w:val="24"/>
        </w:rPr>
        <w:t xml:space="preserve"> que la sentencia viola el principio de seguridad jurídica, prescinde de aplicar normas de orden público laboral y resuelve en contra del trabajador y del principio de primacía de la realidad.</w:t>
      </w:r>
    </w:p>
    <w:p w:rsidR="00237FED" w:rsidRPr="00742CA0" w:rsidRDefault="00D50DA7" w:rsidP="00F73FDE">
      <w:pPr>
        <w:autoSpaceDE w:val="0"/>
        <w:autoSpaceDN w:val="0"/>
        <w:adjustRightInd w:val="0"/>
        <w:spacing w:after="0" w:line="360" w:lineRule="auto"/>
        <w:ind w:firstLine="1985"/>
        <w:jc w:val="both"/>
        <w:rPr>
          <w:rFonts w:ascii="Arial" w:hAnsi="Arial" w:cs="Arial"/>
          <w:sz w:val="24"/>
          <w:szCs w:val="24"/>
        </w:rPr>
      </w:pPr>
      <w:r>
        <w:rPr>
          <w:rFonts w:ascii="Arial" w:hAnsi="Arial" w:cs="Arial"/>
          <w:bCs/>
          <w:sz w:val="24"/>
          <w:szCs w:val="24"/>
        </w:rPr>
        <w:t>Explicó</w:t>
      </w:r>
      <w:r w:rsidR="00237FED" w:rsidRPr="00742CA0">
        <w:rPr>
          <w:rFonts w:ascii="Arial" w:hAnsi="Arial" w:cs="Arial"/>
          <w:bCs/>
          <w:sz w:val="24"/>
          <w:szCs w:val="24"/>
        </w:rPr>
        <w:t xml:space="preserve"> que en </w:t>
      </w:r>
      <w:r w:rsidR="00237FED" w:rsidRPr="00742CA0">
        <w:rPr>
          <w:rFonts w:ascii="Arial" w:hAnsi="Arial" w:cs="Arial"/>
          <w:sz w:val="24"/>
          <w:szCs w:val="24"/>
        </w:rPr>
        <w:t>el fallo resuelve en contra de lo q</w:t>
      </w:r>
      <w:r w:rsidR="00070A1B">
        <w:rPr>
          <w:rFonts w:ascii="Arial" w:hAnsi="Arial" w:cs="Arial"/>
          <w:sz w:val="24"/>
          <w:szCs w:val="24"/>
        </w:rPr>
        <w:t>ue establece el art. 23 de la L</w:t>
      </w:r>
      <w:r w:rsidR="00237FED" w:rsidRPr="00742CA0">
        <w:rPr>
          <w:rFonts w:ascii="Arial" w:hAnsi="Arial" w:cs="Arial"/>
          <w:sz w:val="24"/>
          <w:szCs w:val="24"/>
        </w:rPr>
        <w:t>C</w:t>
      </w:r>
      <w:r w:rsidR="00070A1B">
        <w:rPr>
          <w:rFonts w:ascii="Arial" w:hAnsi="Arial" w:cs="Arial"/>
          <w:sz w:val="24"/>
          <w:szCs w:val="24"/>
        </w:rPr>
        <w:t>T</w:t>
      </w:r>
      <w:r w:rsidR="00237FED" w:rsidRPr="00742CA0">
        <w:rPr>
          <w:rFonts w:ascii="Arial" w:hAnsi="Arial" w:cs="Arial"/>
          <w:sz w:val="24"/>
          <w:szCs w:val="24"/>
        </w:rPr>
        <w:t xml:space="preserve"> con el falaz argumento que no se habrían verificado los presupuestos para la operatividad de la presunción que la norma establece, y que esto, desde lo real no es cierto, siendo la int</w:t>
      </w:r>
      <w:r w:rsidR="00070A1B">
        <w:rPr>
          <w:rFonts w:ascii="Arial" w:hAnsi="Arial" w:cs="Arial"/>
          <w:sz w:val="24"/>
          <w:szCs w:val="24"/>
        </w:rPr>
        <w:t>erpretación del art. 23 de la LCT</w:t>
      </w:r>
      <w:r w:rsidR="00237FED" w:rsidRPr="00742CA0">
        <w:rPr>
          <w:rFonts w:ascii="Arial" w:hAnsi="Arial" w:cs="Arial"/>
          <w:sz w:val="24"/>
          <w:szCs w:val="24"/>
        </w:rPr>
        <w:t xml:space="preserve"> que se hace en el resolutorio chupina, mezquina y errónea, en contra de la expresa manda legal y de los derechos protectorios del trabajador.</w:t>
      </w:r>
    </w:p>
    <w:p w:rsidR="00237FED" w:rsidRPr="00742CA0" w:rsidRDefault="00D50DA7" w:rsidP="00F73FDE">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Reiteró</w:t>
      </w:r>
      <w:r w:rsidR="00237FED" w:rsidRPr="00742CA0">
        <w:rPr>
          <w:rFonts w:ascii="Arial" w:hAnsi="Arial" w:cs="Arial"/>
          <w:sz w:val="24"/>
          <w:szCs w:val="24"/>
        </w:rPr>
        <w:t xml:space="preserve"> que lo que dice la norma es que </w:t>
      </w:r>
      <w:r w:rsidR="00237FED" w:rsidRPr="00742CA0">
        <w:rPr>
          <w:rFonts w:ascii="Arial" w:hAnsi="Arial" w:cs="Arial"/>
          <w:bCs/>
          <w:sz w:val="24"/>
          <w:szCs w:val="24"/>
        </w:rPr>
        <w:t xml:space="preserve">la sola comprobación del servicio prestado para un tercero permite presumir la existencia </w:t>
      </w:r>
      <w:r w:rsidR="00237FED" w:rsidRPr="00742CA0">
        <w:rPr>
          <w:rFonts w:ascii="Arial" w:hAnsi="Arial" w:cs="Arial"/>
          <w:sz w:val="24"/>
          <w:szCs w:val="24"/>
        </w:rPr>
        <w:t>de las demás notas que caracterizan a un contrato de trabajo, invirtiéndose la carga de la prueba, por lo que es el pretendido empleador quien debe probar que los servicios no tuvieron por causa un contrato de trabajo.</w:t>
      </w:r>
    </w:p>
    <w:p w:rsidR="00237FED" w:rsidRPr="00742CA0" w:rsidRDefault="00D50DA7" w:rsidP="00F73FDE">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Sostuvo</w:t>
      </w:r>
      <w:r w:rsidR="00070A1B">
        <w:rPr>
          <w:rFonts w:ascii="Arial" w:hAnsi="Arial" w:cs="Arial"/>
          <w:sz w:val="24"/>
          <w:szCs w:val="24"/>
        </w:rPr>
        <w:t xml:space="preserve"> también que el Tribunal </w:t>
      </w:r>
      <w:r w:rsidR="00070A1B" w:rsidRPr="00070A1B">
        <w:rPr>
          <w:rFonts w:ascii="Arial" w:hAnsi="Arial" w:cs="Arial"/>
          <w:i/>
          <w:sz w:val="24"/>
          <w:szCs w:val="24"/>
        </w:rPr>
        <w:t xml:space="preserve">ad </w:t>
      </w:r>
      <w:proofErr w:type="spellStart"/>
      <w:r w:rsidR="00070A1B" w:rsidRPr="00070A1B">
        <w:rPr>
          <w:rFonts w:ascii="Arial" w:hAnsi="Arial" w:cs="Arial"/>
          <w:i/>
          <w:sz w:val="24"/>
          <w:szCs w:val="24"/>
        </w:rPr>
        <w:t>q</w:t>
      </w:r>
      <w:r w:rsidR="00237FED" w:rsidRPr="00070A1B">
        <w:rPr>
          <w:rFonts w:ascii="Arial" w:hAnsi="Arial" w:cs="Arial"/>
          <w:i/>
          <w:sz w:val="24"/>
          <w:szCs w:val="24"/>
        </w:rPr>
        <w:t>uem</w:t>
      </w:r>
      <w:proofErr w:type="spellEnd"/>
      <w:r w:rsidR="00237FED" w:rsidRPr="00742CA0">
        <w:rPr>
          <w:rFonts w:ascii="Arial" w:hAnsi="Arial" w:cs="Arial"/>
          <w:sz w:val="24"/>
          <w:szCs w:val="24"/>
        </w:rPr>
        <w:t xml:space="preserve"> omitió aplicar los art</w:t>
      </w:r>
      <w:r w:rsidR="00070A1B">
        <w:rPr>
          <w:rFonts w:ascii="Arial" w:hAnsi="Arial" w:cs="Arial"/>
          <w:sz w:val="24"/>
          <w:szCs w:val="24"/>
        </w:rPr>
        <w:t>s. 21,13 y 14 de la LCT</w:t>
      </w:r>
      <w:r w:rsidR="00237FED" w:rsidRPr="00742CA0">
        <w:rPr>
          <w:rFonts w:ascii="Arial" w:hAnsi="Arial" w:cs="Arial"/>
          <w:sz w:val="24"/>
          <w:szCs w:val="24"/>
        </w:rPr>
        <w:t xml:space="preserve"> a la hora de analizar la validez y alcance del fraudulento </w:t>
      </w:r>
      <w:r w:rsidR="00237FED" w:rsidRPr="00800DD5">
        <w:rPr>
          <w:rFonts w:ascii="Arial" w:hAnsi="Arial" w:cs="Arial"/>
          <w:sz w:val="24"/>
          <w:szCs w:val="24"/>
        </w:rPr>
        <w:t xml:space="preserve">contrato de locación de servicios que se le hiciera firmar al actor, con la intención </w:t>
      </w:r>
      <w:r w:rsidR="00070A1B" w:rsidRPr="00800DD5">
        <w:rPr>
          <w:rFonts w:ascii="Arial" w:hAnsi="Arial" w:cs="Arial"/>
          <w:sz w:val="24"/>
          <w:szCs w:val="24"/>
        </w:rPr>
        <w:t xml:space="preserve">de </w:t>
      </w:r>
      <w:r w:rsidR="00237FED" w:rsidRPr="00800DD5">
        <w:rPr>
          <w:rFonts w:ascii="Arial" w:hAnsi="Arial" w:cs="Arial"/>
          <w:sz w:val="24"/>
          <w:szCs w:val="24"/>
        </w:rPr>
        <w:t>disfrazar</w:t>
      </w:r>
      <w:r w:rsidR="00237FED" w:rsidRPr="00742CA0">
        <w:rPr>
          <w:rFonts w:ascii="Arial" w:hAnsi="Arial" w:cs="Arial"/>
          <w:sz w:val="24"/>
          <w:szCs w:val="24"/>
        </w:rPr>
        <w:t xml:space="preserve"> la verdadera relación laboral existente.</w:t>
      </w:r>
    </w:p>
    <w:p w:rsidR="00237FED" w:rsidRPr="00742CA0" w:rsidRDefault="00D50DA7" w:rsidP="00F73FDE">
      <w:pPr>
        <w:spacing w:after="0" w:line="360" w:lineRule="auto"/>
        <w:ind w:firstLine="1985"/>
        <w:jc w:val="both"/>
        <w:rPr>
          <w:rFonts w:ascii="Arial" w:hAnsi="Arial" w:cs="Arial"/>
          <w:sz w:val="24"/>
          <w:szCs w:val="24"/>
        </w:rPr>
      </w:pPr>
      <w:r>
        <w:rPr>
          <w:rFonts w:ascii="Arial" w:hAnsi="Arial" w:cs="Arial"/>
          <w:sz w:val="24"/>
          <w:szCs w:val="24"/>
        </w:rPr>
        <w:t>2) La contraria contestó</w:t>
      </w:r>
      <w:r w:rsidR="00237FED" w:rsidRPr="00742CA0">
        <w:rPr>
          <w:rFonts w:ascii="Arial" w:hAnsi="Arial" w:cs="Arial"/>
          <w:sz w:val="24"/>
          <w:szCs w:val="24"/>
        </w:rPr>
        <w:t xml:space="preserve"> el recur</w:t>
      </w:r>
      <w:r w:rsidR="00070A1B">
        <w:rPr>
          <w:rFonts w:ascii="Arial" w:hAnsi="Arial" w:cs="Arial"/>
          <w:sz w:val="24"/>
          <w:szCs w:val="24"/>
        </w:rPr>
        <w:t>so en ESCEXT</w:t>
      </w:r>
      <w:r w:rsidR="00237FED" w:rsidRPr="00742CA0">
        <w:rPr>
          <w:rFonts w:ascii="Arial" w:hAnsi="Arial" w:cs="Arial"/>
          <w:sz w:val="24"/>
          <w:szCs w:val="24"/>
        </w:rPr>
        <w:t xml:space="preserve"> </w:t>
      </w:r>
      <w:r w:rsidR="00070A1B">
        <w:rPr>
          <w:rFonts w:ascii="Arial" w:hAnsi="Arial" w:cs="Arial"/>
          <w:sz w:val="24"/>
          <w:szCs w:val="24"/>
        </w:rPr>
        <w:t xml:space="preserve">N° </w:t>
      </w:r>
      <w:r w:rsidR="00070A1B" w:rsidRPr="00742CA0">
        <w:rPr>
          <w:rFonts w:ascii="Arial" w:hAnsi="Arial" w:cs="Arial"/>
          <w:sz w:val="24"/>
          <w:szCs w:val="24"/>
        </w:rPr>
        <w:t>9293171</w:t>
      </w:r>
      <w:r w:rsidR="00070A1B">
        <w:rPr>
          <w:rFonts w:ascii="Arial" w:hAnsi="Arial" w:cs="Arial"/>
          <w:sz w:val="24"/>
          <w:szCs w:val="24"/>
        </w:rPr>
        <w:t xml:space="preserve"> </w:t>
      </w:r>
      <w:r w:rsidR="00237FED" w:rsidRPr="00742CA0">
        <w:rPr>
          <w:rFonts w:ascii="Arial" w:hAnsi="Arial" w:cs="Arial"/>
          <w:sz w:val="24"/>
          <w:szCs w:val="24"/>
        </w:rPr>
        <w:t>de fecha 28/05/2018 exponiendo los fundamentos que hacen a su derecho, los que debidamente considerados doy por reproducidos.</w:t>
      </w:r>
    </w:p>
    <w:p w:rsidR="00237FED" w:rsidRPr="00742CA0" w:rsidRDefault="00237FED" w:rsidP="00F73FDE">
      <w:pPr>
        <w:autoSpaceDE w:val="0"/>
        <w:autoSpaceDN w:val="0"/>
        <w:adjustRightInd w:val="0"/>
        <w:spacing w:after="0" w:line="360" w:lineRule="auto"/>
        <w:ind w:firstLine="1985"/>
        <w:jc w:val="both"/>
        <w:rPr>
          <w:rFonts w:ascii="Arial" w:hAnsi="Arial" w:cs="Arial"/>
          <w:sz w:val="24"/>
          <w:szCs w:val="24"/>
        </w:rPr>
      </w:pPr>
      <w:r w:rsidRPr="00742CA0">
        <w:rPr>
          <w:rFonts w:ascii="Arial" w:hAnsi="Arial" w:cs="Arial"/>
          <w:sz w:val="24"/>
          <w:szCs w:val="24"/>
        </w:rPr>
        <w:t>3) Que el Sr. Pr</w:t>
      </w:r>
      <w:r w:rsidR="00D50DA7">
        <w:rPr>
          <w:rFonts w:ascii="Arial" w:hAnsi="Arial" w:cs="Arial"/>
          <w:sz w:val="24"/>
          <w:szCs w:val="24"/>
        </w:rPr>
        <w:t>ocurador General contestó</w:t>
      </w:r>
      <w:r w:rsidR="00070A1B">
        <w:rPr>
          <w:rFonts w:ascii="Arial" w:hAnsi="Arial" w:cs="Arial"/>
          <w:sz w:val="24"/>
          <w:szCs w:val="24"/>
        </w:rPr>
        <w:t xml:space="preserve"> vista en a</w:t>
      </w:r>
      <w:r w:rsidRPr="00742CA0">
        <w:rPr>
          <w:rFonts w:ascii="Arial" w:hAnsi="Arial" w:cs="Arial"/>
          <w:sz w:val="24"/>
          <w:szCs w:val="24"/>
        </w:rPr>
        <w:t>ctuació</w:t>
      </w:r>
      <w:r w:rsidR="00D50DA7">
        <w:rPr>
          <w:rFonts w:ascii="Arial" w:hAnsi="Arial" w:cs="Arial"/>
          <w:sz w:val="24"/>
          <w:szCs w:val="24"/>
        </w:rPr>
        <w:t xml:space="preserve">n </w:t>
      </w:r>
      <w:r w:rsidR="00A31C6C">
        <w:rPr>
          <w:rFonts w:ascii="Arial" w:hAnsi="Arial" w:cs="Arial"/>
          <w:sz w:val="24"/>
          <w:szCs w:val="24"/>
        </w:rPr>
        <w:t xml:space="preserve">N° </w:t>
      </w:r>
      <w:r w:rsidR="00D50DA7">
        <w:rPr>
          <w:rFonts w:ascii="Arial" w:hAnsi="Arial" w:cs="Arial"/>
          <w:sz w:val="24"/>
          <w:szCs w:val="24"/>
        </w:rPr>
        <w:t>11242318 de fecha 27/03/2019,</w:t>
      </w:r>
      <w:r w:rsidRPr="00742CA0">
        <w:rPr>
          <w:rFonts w:ascii="Arial" w:hAnsi="Arial" w:cs="Arial"/>
          <w:sz w:val="24"/>
          <w:szCs w:val="24"/>
        </w:rPr>
        <w:t xml:space="preserve"> propicia</w:t>
      </w:r>
      <w:r w:rsidR="00D50DA7">
        <w:rPr>
          <w:rFonts w:ascii="Arial" w:hAnsi="Arial" w:cs="Arial"/>
          <w:sz w:val="24"/>
          <w:szCs w:val="24"/>
        </w:rPr>
        <w:t>ndo</w:t>
      </w:r>
      <w:r w:rsidRPr="00742CA0">
        <w:rPr>
          <w:rFonts w:ascii="Arial" w:hAnsi="Arial" w:cs="Arial"/>
          <w:sz w:val="24"/>
          <w:szCs w:val="24"/>
        </w:rPr>
        <w:t xml:space="preserve"> el rechazo del recurso.</w:t>
      </w:r>
    </w:p>
    <w:p w:rsidR="00237FED" w:rsidRPr="00800DD5" w:rsidRDefault="00237FED" w:rsidP="00F73FDE">
      <w:pPr>
        <w:pStyle w:val="Default"/>
        <w:spacing w:line="360" w:lineRule="auto"/>
        <w:ind w:firstLine="1985"/>
        <w:jc w:val="both"/>
        <w:rPr>
          <w:color w:val="auto"/>
        </w:rPr>
      </w:pPr>
      <w:r w:rsidRPr="00742CA0">
        <w:rPr>
          <w:color w:val="auto"/>
        </w:rPr>
        <w:t>En lo sustancial s</w:t>
      </w:r>
      <w:r w:rsidR="00D50DA7">
        <w:rPr>
          <w:color w:val="auto"/>
        </w:rPr>
        <w:t>ostuvo</w:t>
      </w:r>
      <w:r w:rsidRPr="00742CA0">
        <w:rPr>
          <w:color w:val="auto"/>
        </w:rPr>
        <w:t xml:space="preserve"> que la </w:t>
      </w:r>
      <w:r w:rsidR="00D36E06">
        <w:rPr>
          <w:color w:val="auto"/>
        </w:rPr>
        <w:t>a</w:t>
      </w:r>
      <w:r w:rsidRPr="00742CA0">
        <w:rPr>
          <w:i/>
          <w:iCs/>
          <w:color w:val="auto"/>
        </w:rPr>
        <w:t xml:space="preserve">d </w:t>
      </w:r>
      <w:proofErr w:type="spellStart"/>
      <w:r w:rsidRPr="00742CA0">
        <w:rPr>
          <w:i/>
          <w:iCs/>
          <w:color w:val="auto"/>
        </w:rPr>
        <w:t>quem</w:t>
      </w:r>
      <w:proofErr w:type="spellEnd"/>
      <w:r w:rsidRPr="00742CA0">
        <w:rPr>
          <w:i/>
          <w:iCs/>
          <w:color w:val="auto"/>
        </w:rPr>
        <w:t xml:space="preserve"> </w:t>
      </w:r>
      <w:r w:rsidRPr="00742CA0">
        <w:rPr>
          <w:color w:val="auto"/>
        </w:rPr>
        <w:t xml:space="preserve">(SD Nº 53/18) asume una posición más restrictiva con respecto al art. 23 LCT, y que ello no implica que haya agravio constitucional suficiente en el planteo recursivo toda </w:t>
      </w:r>
      <w:r w:rsidRPr="00742CA0">
        <w:rPr>
          <w:color w:val="auto"/>
        </w:rPr>
        <w:lastRenderedPageBreak/>
        <w:t xml:space="preserve">vez que la mera discrepancia del recurrente con lo resuelto no necesariamente implica arbitrariedad. </w:t>
      </w:r>
    </w:p>
    <w:p w:rsidR="00237FED" w:rsidRPr="00800DD5" w:rsidRDefault="00237FED" w:rsidP="00F73FDE">
      <w:pPr>
        <w:pStyle w:val="Default"/>
        <w:spacing w:line="360" w:lineRule="auto"/>
        <w:ind w:firstLine="1985"/>
        <w:jc w:val="both"/>
        <w:rPr>
          <w:color w:val="auto"/>
        </w:rPr>
      </w:pPr>
      <w:r w:rsidRPr="00800DD5">
        <w:rPr>
          <w:color w:val="auto"/>
        </w:rPr>
        <w:t>Asimismo,</w:t>
      </w:r>
      <w:r w:rsidR="00D50DA7" w:rsidRPr="00800DD5">
        <w:rPr>
          <w:color w:val="auto"/>
        </w:rPr>
        <w:t xml:space="preserve"> señaló</w:t>
      </w:r>
      <w:r w:rsidRPr="00800DD5">
        <w:rPr>
          <w:color w:val="auto"/>
        </w:rPr>
        <w:t xml:space="preserve"> que para que pueda habilitarse el pri</w:t>
      </w:r>
      <w:r w:rsidR="00D36E06" w:rsidRPr="00800DD5">
        <w:rPr>
          <w:color w:val="auto"/>
        </w:rPr>
        <w:t>ncipio constitucional protectorio</w:t>
      </w:r>
      <w:r w:rsidRPr="00800DD5">
        <w:rPr>
          <w:color w:val="auto"/>
        </w:rPr>
        <w:t xml:space="preserve"> de duda favorable al trabajador, es necesario que se p</w:t>
      </w:r>
      <w:r w:rsidR="00D36E06" w:rsidRPr="00800DD5">
        <w:rPr>
          <w:color w:val="auto"/>
        </w:rPr>
        <w:t>roduzca en el juzgador como pre-</w:t>
      </w:r>
      <w:r w:rsidRPr="00800DD5">
        <w:rPr>
          <w:color w:val="auto"/>
        </w:rPr>
        <w:t>requisito el estado de incertidumbre acerca del vínculo pre</w:t>
      </w:r>
      <w:r w:rsidR="00D36E06" w:rsidRPr="00800DD5">
        <w:rPr>
          <w:color w:val="auto"/>
        </w:rPr>
        <w:t>-</w:t>
      </w:r>
      <w:r w:rsidRPr="00800DD5">
        <w:rPr>
          <w:color w:val="auto"/>
        </w:rPr>
        <w:t xml:space="preserve">existente entre las partes y que en el presente caso, no se deduce de las constancias de la causa, que las tareas efectuadas por el demandante hayan obedecido a una relación de subordinación, propia de un vínculo laboral. </w:t>
      </w:r>
    </w:p>
    <w:p w:rsidR="00237FED" w:rsidRPr="00800DD5" w:rsidRDefault="00D50DA7" w:rsidP="00F73FDE">
      <w:pPr>
        <w:pStyle w:val="Default"/>
        <w:spacing w:line="360" w:lineRule="auto"/>
        <w:ind w:firstLine="1985"/>
        <w:jc w:val="both"/>
        <w:rPr>
          <w:color w:val="auto"/>
        </w:rPr>
      </w:pPr>
      <w:r w:rsidRPr="00800DD5">
        <w:rPr>
          <w:color w:val="auto"/>
        </w:rPr>
        <w:t xml:space="preserve">En definitiva, expuso </w:t>
      </w:r>
      <w:r w:rsidR="00237FED" w:rsidRPr="00800DD5">
        <w:rPr>
          <w:color w:val="auto"/>
        </w:rPr>
        <w:t xml:space="preserve">que no es posible acusar la arbitrariedad de la Sentencia de Cámara, suficientemente fundada, surgiendo de su lectura que la interpretación del derecho y la merituación efectuada, aparecen adecuados y conforme a las reglas de la sana crítica, lo que impide habilitar la procedencia del REI local articulado, por ausencia de gravamen constitucional y configuración de la arbitrariedad acusada. </w:t>
      </w:r>
    </w:p>
    <w:p w:rsidR="00237FED" w:rsidRPr="00800DD5" w:rsidRDefault="00D36E06" w:rsidP="00F73FDE">
      <w:pPr>
        <w:spacing w:after="0" w:line="360" w:lineRule="auto"/>
        <w:ind w:firstLine="1985"/>
        <w:jc w:val="both"/>
        <w:rPr>
          <w:rFonts w:ascii="Arial" w:hAnsi="Arial" w:cs="Arial"/>
          <w:sz w:val="24"/>
          <w:szCs w:val="24"/>
        </w:rPr>
      </w:pPr>
      <w:r w:rsidRPr="00800DD5">
        <w:rPr>
          <w:rFonts w:ascii="Arial" w:hAnsi="Arial" w:cs="Arial"/>
          <w:sz w:val="24"/>
          <w:szCs w:val="24"/>
        </w:rPr>
        <w:t>4) El Recurso de I</w:t>
      </w:r>
      <w:r w:rsidR="00237FED" w:rsidRPr="00800DD5">
        <w:rPr>
          <w:rFonts w:ascii="Arial" w:hAnsi="Arial" w:cs="Arial"/>
          <w:sz w:val="24"/>
          <w:szCs w:val="24"/>
        </w:rPr>
        <w:t>nconstitucionalidad fue concedido por este Alto Cuerpo</w:t>
      </w:r>
      <w:r w:rsidR="005A5AB5" w:rsidRPr="00800DD5">
        <w:rPr>
          <w:rFonts w:ascii="Arial" w:hAnsi="Arial" w:cs="Arial"/>
          <w:sz w:val="24"/>
          <w:szCs w:val="24"/>
        </w:rPr>
        <w:t>,</w:t>
      </w:r>
      <w:r w:rsidR="00237FED" w:rsidRPr="00800DD5">
        <w:rPr>
          <w:rFonts w:ascii="Arial" w:hAnsi="Arial" w:cs="Arial"/>
          <w:sz w:val="24"/>
          <w:szCs w:val="24"/>
        </w:rPr>
        <w:t xml:space="preserve"> por la causal de arbitrariedad de sentencia </w:t>
      </w:r>
      <w:r w:rsidR="005A5AB5" w:rsidRPr="00800DD5">
        <w:rPr>
          <w:rFonts w:ascii="Arial" w:hAnsi="Arial" w:cs="Arial"/>
          <w:sz w:val="24"/>
          <w:szCs w:val="24"/>
        </w:rPr>
        <w:t xml:space="preserve">mediante </w:t>
      </w:r>
      <w:r w:rsidRPr="00800DD5">
        <w:rPr>
          <w:rFonts w:ascii="Arial" w:hAnsi="Arial" w:cs="Arial"/>
          <w:sz w:val="24"/>
          <w:szCs w:val="24"/>
        </w:rPr>
        <w:t>STJSL-S.J</w:t>
      </w:r>
      <w:proofErr w:type="gramStart"/>
      <w:r w:rsidRPr="00800DD5">
        <w:rPr>
          <w:rFonts w:ascii="Arial" w:hAnsi="Arial" w:cs="Arial"/>
          <w:sz w:val="24"/>
          <w:szCs w:val="24"/>
        </w:rPr>
        <w:t>.–</w:t>
      </w:r>
      <w:proofErr w:type="gramEnd"/>
      <w:r w:rsidRPr="00800DD5">
        <w:rPr>
          <w:rFonts w:ascii="Arial" w:hAnsi="Arial" w:cs="Arial"/>
          <w:sz w:val="24"/>
          <w:szCs w:val="24"/>
        </w:rPr>
        <w:t xml:space="preserve"> S.I. Nº 013/19</w:t>
      </w:r>
      <w:r w:rsidR="00237FED" w:rsidRPr="00800DD5">
        <w:rPr>
          <w:rFonts w:ascii="Arial" w:hAnsi="Arial" w:cs="Arial"/>
          <w:sz w:val="24"/>
          <w:szCs w:val="24"/>
        </w:rPr>
        <w:t xml:space="preserve"> de fecha 4/02/2019</w:t>
      </w:r>
      <w:r w:rsidR="00A31C6C" w:rsidRPr="00800DD5">
        <w:rPr>
          <w:rFonts w:ascii="Arial" w:hAnsi="Arial" w:cs="Arial"/>
          <w:sz w:val="24"/>
          <w:szCs w:val="24"/>
        </w:rPr>
        <w:t xml:space="preserve"> (actuación N° 10797081)</w:t>
      </w:r>
      <w:r w:rsidR="00237FED" w:rsidRPr="00800DD5">
        <w:rPr>
          <w:rFonts w:ascii="Arial" w:hAnsi="Arial" w:cs="Arial"/>
          <w:sz w:val="24"/>
          <w:szCs w:val="24"/>
        </w:rPr>
        <w:t>.</w:t>
      </w:r>
    </w:p>
    <w:p w:rsidR="00237FED" w:rsidRPr="00742CA0" w:rsidRDefault="00237FED" w:rsidP="00F73FDE">
      <w:pPr>
        <w:spacing w:after="0" w:line="360" w:lineRule="auto"/>
        <w:ind w:firstLine="1985"/>
        <w:jc w:val="both"/>
        <w:rPr>
          <w:rFonts w:ascii="Arial" w:eastAsia="MS Mincho" w:hAnsi="Arial" w:cs="Arial"/>
          <w:sz w:val="24"/>
          <w:szCs w:val="24"/>
        </w:rPr>
      </w:pPr>
      <w:r w:rsidRPr="00742CA0">
        <w:rPr>
          <w:rFonts w:ascii="Arial" w:hAnsi="Arial" w:cs="Arial"/>
          <w:sz w:val="24"/>
          <w:szCs w:val="24"/>
        </w:rPr>
        <w:t xml:space="preserve">Que </w:t>
      </w:r>
      <w:r w:rsidR="005A5AB5" w:rsidRPr="003C5BF9">
        <w:rPr>
          <w:rFonts w:ascii="Arial" w:hAnsi="Arial" w:cs="Arial"/>
          <w:sz w:val="24"/>
          <w:szCs w:val="24"/>
        </w:rPr>
        <w:t xml:space="preserve">en el análisis de la cuestión traída a estudio, </w:t>
      </w:r>
      <w:r w:rsidR="00D93D40">
        <w:rPr>
          <w:rFonts w:ascii="Arial" w:hAnsi="Arial" w:cs="Arial"/>
          <w:sz w:val="24"/>
          <w:szCs w:val="24"/>
        </w:rPr>
        <w:t xml:space="preserve">de modo preliminar </w:t>
      </w:r>
      <w:r w:rsidR="00574DC3">
        <w:rPr>
          <w:rFonts w:ascii="Arial" w:hAnsi="Arial" w:cs="Arial"/>
          <w:sz w:val="24"/>
          <w:szCs w:val="24"/>
        </w:rPr>
        <w:t xml:space="preserve">hallo propicio </w:t>
      </w:r>
      <w:r w:rsidR="005A5AB5" w:rsidRPr="003C5BF9">
        <w:rPr>
          <w:rFonts w:ascii="Arial" w:hAnsi="Arial" w:cs="Arial"/>
          <w:sz w:val="24"/>
          <w:szCs w:val="24"/>
        </w:rPr>
        <w:t xml:space="preserve">señalar </w:t>
      </w:r>
      <w:r w:rsidRPr="00742CA0">
        <w:rPr>
          <w:rFonts w:ascii="Arial" w:eastAsia="MS Mincho" w:hAnsi="Arial" w:cs="Arial"/>
          <w:sz w:val="24"/>
          <w:szCs w:val="24"/>
        </w:rPr>
        <w:t>que la jurisprudencia elaborada en materia de arbitrariedad de sentencia ha establecido</w:t>
      </w:r>
      <w:r w:rsidR="00D36E06">
        <w:rPr>
          <w:rFonts w:ascii="Arial" w:eastAsia="MS Mincho" w:hAnsi="Arial" w:cs="Arial"/>
          <w:sz w:val="24"/>
          <w:szCs w:val="24"/>
        </w:rPr>
        <w:t xml:space="preserve"> </w:t>
      </w:r>
      <w:r w:rsidRPr="00742CA0">
        <w:rPr>
          <w:rFonts w:ascii="Arial" w:eastAsia="MS Mincho" w:hAnsi="Arial" w:cs="Arial"/>
          <w:sz w:val="24"/>
          <w:szCs w:val="24"/>
        </w:rPr>
        <w:t>que la misma no tiene por objeto la corrección en tercera instancia de decisiones equivocadas o que se consideren tales (Fallos: 254:327) sino que, por el contrario, está dirigida a la revisión de pronunciamientos en los que se advierta la inexistencia de las calidades mínimas para que el acto impugnado constituya una sentencia judicial (Fallos: 237:74, 239:126). (cfr. Augusto M. Morello. El Recurso Extraordinario, Ed. Librería Editora Platense. 1987, p. 198).</w:t>
      </w:r>
    </w:p>
    <w:p w:rsidR="00DA0A60" w:rsidRPr="00B62272" w:rsidRDefault="00C9154D" w:rsidP="00F73FDE">
      <w:pPr>
        <w:tabs>
          <w:tab w:val="left" w:pos="0"/>
        </w:tabs>
        <w:spacing w:after="0" w:line="360" w:lineRule="auto"/>
        <w:ind w:firstLine="1985"/>
        <w:jc w:val="both"/>
        <w:rPr>
          <w:rFonts w:ascii="Arial" w:hAnsi="Arial" w:cs="Arial"/>
          <w:sz w:val="24"/>
          <w:szCs w:val="24"/>
        </w:rPr>
      </w:pPr>
      <w:r w:rsidRPr="00742CA0">
        <w:rPr>
          <w:rFonts w:ascii="Arial" w:hAnsi="Arial" w:cs="Arial"/>
          <w:sz w:val="24"/>
          <w:szCs w:val="24"/>
        </w:rPr>
        <w:t xml:space="preserve">Asimismo, que </w:t>
      </w:r>
      <w:r w:rsidR="00DA0A60" w:rsidRPr="00742CA0">
        <w:rPr>
          <w:rFonts w:ascii="Arial" w:hAnsi="Arial" w:cs="Arial"/>
          <w:sz w:val="24"/>
          <w:szCs w:val="24"/>
        </w:rPr>
        <w:t xml:space="preserve">la determinación de la existencia de la relación laboral </w:t>
      </w:r>
      <w:r w:rsidR="00DA0A60" w:rsidRPr="00B62272">
        <w:rPr>
          <w:rFonts w:ascii="Arial" w:hAnsi="Arial" w:cs="Arial"/>
          <w:sz w:val="24"/>
          <w:szCs w:val="24"/>
        </w:rPr>
        <w:t>constituye una cuestión de hecho irrevisable por vía del recurso extraordinario, salvo que se invoque y demuestre arbitrariedad, y entiendo que tal es el caso.</w:t>
      </w:r>
    </w:p>
    <w:p w:rsidR="00DA0A60" w:rsidRPr="00742CA0" w:rsidRDefault="00B62272" w:rsidP="00F73FDE">
      <w:pPr>
        <w:tabs>
          <w:tab w:val="left" w:pos="0"/>
        </w:tabs>
        <w:spacing w:after="0" w:line="360" w:lineRule="auto"/>
        <w:ind w:firstLine="1985"/>
        <w:jc w:val="both"/>
        <w:rPr>
          <w:rFonts w:ascii="Arial" w:hAnsi="Arial" w:cs="Arial"/>
          <w:sz w:val="24"/>
          <w:szCs w:val="24"/>
        </w:rPr>
      </w:pPr>
      <w:r w:rsidRPr="00B62272">
        <w:rPr>
          <w:rFonts w:ascii="Arial" w:hAnsi="Arial" w:cs="Arial"/>
          <w:sz w:val="24"/>
          <w:szCs w:val="24"/>
        </w:rPr>
        <w:lastRenderedPageBreak/>
        <w:t>De ahí que</w:t>
      </w:r>
      <w:r w:rsidR="00D36E06">
        <w:rPr>
          <w:rFonts w:ascii="Arial" w:hAnsi="Arial" w:cs="Arial"/>
          <w:sz w:val="24"/>
          <w:szCs w:val="24"/>
        </w:rPr>
        <w:t>:</w:t>
      </w:r>
      <w:r w:rsidR="00C9154D" w:rsidRPr="00B62272">
        <w:rPr>
          <w:rFonts w:ascii="Arial" w:hAnsi="Arial" w:cs="Arial"/>
          <w:sz w:val="24"/>
          <w:szCs w:val="24"/>
        </w:rPr>
        <w:t xml:space="preserve"> </w:t>
      </w:r>
      <w:r w:rsidR="00DA0A60" w:rsidRPr="00D36E06">
        <w:rPr>
          <w:rFonts w:ascii="Arial" w:hAnsi="Arial" w:cs="Arial"/>
          <w:i/>
          <w:sz w:val="24"/>
          <w:szCs w:val="24"/>
        </w:rPr>
        <w:t>“aunque los agravios expresados en los recursos extraordinarios remiten al examen de una materia de hecho, prueba y derecho común como es la atiente a la existencia o inexistencia de la relación laboral entres las partes, regularmente ajena a la instancia extraordinaria, cabe hacer excepción a ese principio cuando, como ocurre en el caso, el tribunal a quo no ha dado un tratamiento adecuado a la controversia de acuerdo con las constancias de la causa y normativa aplicable”</w:t>
      </w:r>
      <w:r w:rsidR="00D36E06">
        <w:rPr>
          <w:rFonts w:ascii="Arial" w:hAnsi="Arial" w:cs="Arial"/>
          <w:i/>
          <w:sz w:val="24"/>
          <w:szCs w:val="24"/>
        </w:rPr>
        <w:t>.</w:t>
      </w:r>
      <w:r w:rsidR="00DA0A60" w:rsidRPr="00742CA0">
        <w:rPr>
          <w:rFonts w:ascii="Arial" w:hAnsi="Arial" w:cs="Arial"/>
          <w:sz w:val="24"/>
          <w:szCs w:val="24"/>
        </w:rPr>
        <w:t xml:space="preserve"> (CSJN, Fallos: 312:683, 315:2514,323:2314, entre otros).</w:t>
      </w:r>
    </w:p>
    <w:p w:rsidR="00DA0A60" w:rsidRPr="00742CA0" w:rsidRDefault="00D760AD" w:rsidP="00F73FDE">
      <w:pPr>
        <w:pStyle w:val="Textoindependiente"/>
        <w:tabs>
          <w:tab w:val="left" w:pos="0"/>
        </w:tabs>
        <w:ind w:firstLine="1985"/>
      </w:pPr>
      <w:r>
        <w:t xml:space="preserve">En este orden de ideas, en el análisis </w:t>
      </w:r>
      <w:r w:rsidR="00324BF4">
        <w:t>de los agravios expuestos por el recu</w:t>
      </w:r>
      <w:r w:rsidR="00D0005E">
        <w:t>rrente</w:t>
      </w:r>
      <w:r w:rsidR="00C9154D" w:rsidRPr="00742CA0">
        <w:t xml:space="preserve">, </w:t>
      </w:r>
      <w:r w:rsidR="00574DC3">
        <w:t xml:space="preserve">cabe </w:t>
      </w:r>
      <w:r w:rsidR="00BE2CA1">
        <w:t xml:space="preserve">recordar que el art. 23 LCT establece una presunción cuyo alcance ha originado divergencias interpretativas, tanto en la doctrina como en la jurisprudencia. Una primera tesis </w:t>
      </w:r>
      <w:r w:rsidR="00DA0A60" w:rsidRPr="00742CA0">
        <w:t xml:space="preserve">amplia, que sostiene que la sola </w:t>
      </w:r>
      <w:r w:rsidR="00BE2CA1">
        <w:t xml:space="preserve">comprobación del </w:t>
      </w:r>
      <w:r w:rsidR="00DA0A60" w:rsidRPr="00742CA0">
        <w:t>servicio</w:t>
      </w:r>
      <w:r w:rsidR="00BE2CA1">
        <w:t xml:space="preserve"> prestado para un tercero</w:t>
      </w:r>
      <w:r w:rsidR="00DA0A60" w:rsidRPr="00742CA0">
        <w:t xml:space="preserve"> hace</w:t>
      </w:r>
      <w:r w:rsidR="00BE2CA1">
        <w:t xml:space="preserve"> presumir la existencia de las demás notas que caracterizan a un contrato de trabajo, invirtiéndose la carga de la prueba</w:t>
      </w:r>
      <w:r w:rsidR="004F63D6">
        <w:t>, y l</w:t>
      </w:r>
      <w:r w:rsidR="00DA0A60" w:rsidRPr="00742CA0">
        <w:t>a tesis restringida,</w:t>
      </w:r>
      <w:r w:rsidR="004F63D6">
        <w:t xml:space="preserve"> que</w:t>
      </w:r>
      <w:r w:rsidR="00DA0A60" w:rsidRPr="00742CA0">
        <w:t xml:space="preserve"> pregona que </w:t>
      </w:r>
      <w:r w:rsidR="00BE2CA1">
        <w:t>la prestación de servicios que genera la pr</w:t>
      </w:r>
      <w:r w:rsidR="00DA0A60" w:rsidRPr="00742CA0">
        <w:t>esunción legal</w:t>
      </w:r>
      <w:r w:rsidR="00BE2CA1">
        <w:t xml:space="preserve"> es la de servicios bajo la dependencia de otro, pues solo estos son los que se contemplan en la tipificación legal del contrato y de la relación de trabajo (arts. 21 y 22, LCT) y por tanto, </w:t>
      </w:r>
      <w:r w:rsidR="002369FB">
        <w:t xml:space="preserve">la carga de la prueba de la posición de dependencia o subordinación no resulta alterada por la presunción, sino que, al contrario de esa prueba depende que la presunción empiece a jugar. Desde luego que la presunción legal es solo </w:t>
      </w:r>
      <w:r w:rsidR="00DA0A60" w:rsidRPr="00742CA0">
        <w:rPr>
          <w:i/>
        </w:rPr>
        <w:t>iuris tantum</w:t>
      </w:r>
      <w:r w:rsidR="00DA0A60" w:rsidRPr="00742CA0">
        <w:t>,</w:t>
      </w:r>
      <w:r w:rsidR="002369FB">
        <w:t xml:space="preserve"> y por tanto admite prueba en contrario, correspondiendo al beneficiario de los servicios acreditar que “el hecho de la prestación de servicios” está motivado en </w:t>
      </w:r>
      <w:r w:rsidR="00DA0A60" w:rsidRPr="00742CA0">
        <w:t>otras circunstancias, relaciones o causas ajenas a un</w:t>
      </w:r>
      <w:r w:rsidR="00800DD5">
        <w:t xml:space="preserve"> contrato laboral. (C</w:t>
      </w:r>
      <w:r w:rsidR="00DA0A60" w:rsidRPr="00742CA0">
        <w:t>fr.</w:t>
      </w:r>
      <w:r w:rsidR="002369FB">
        <w:t xml:space="preserve"> Carlos Alberto </w:t>
      </w:r>
      <w:proofErr w:type="spellStart"/>
      <w:r w:rsidR="002369FB">
        <w:t>Etala</w:t>
      </w:r>
      <w:proofErr w:type="spellEnd"/>
      <w:r w:rsidR="002369FB">
        <w:t xml:space="preserve">, Contrato de Trabajo, Ed. </w:t>
      </w:r>
      <w:proofErr w:type="spellStart"/>
      <w:r w:rsidR="002369FB">
        <w:t>Astrea</w:t>
      </w:r>
      <w:proofErr w:type="spellEnd"/>
      <w:r w:rsidR="002369FB">
        <w:t>, Bs. As.</w:t>
      </w:r>
      <w:r w:rsidR="00A31C6C">
        <w:t xml:space="preserve"> </w:t>
      </w:r>
      <w:r w:rsidR="002369FB">
        <w:t>2014, p. 131 y ss.)</w:t>
      </w:r>
      <w:r w:rsidR="00DA0A60" w:rsidRPr="00742CA0">
        <w:t>.</w:t>
      </w:r>
    </w:p>
    <w:p w:rsidR="00DA0A60" w:rsidRPr="00742CA0" w:rsidRDefault="00C9154D" w:rsidP="00F73FDE">
      <w:pPr>
        <w:pStyle w:val="Textoindependiente"/>
        <w:tabs>
          <w:tab w:val="left" w:pos="0"/>
        </w:tabs>
        <w:ind w:firstLine="1985"/>
      </w:pPr>
      <w:r w:rsidRPr="00742CA0">
        <w:t xml:space="preserve">A la par, dejar sentado que </w:t>
      </w:r>
      <w:r w:rsidR="0018167C" w:rsidRPr="00742CA0">
        <w:t>el Tribunal se ha</w:t>
      </w:r>
      <w:r w:rsidR="00995CD5" w:rsidRPr="00742CA0">
        <w:t xml:space="preserve"> </w:t>
      </w:r>
      <w:r w:rsidR="00DA0A60" w:rsidRPr="00742CA0">
        <w:t xml:space="preserve">enrolado en la tesis restrictiva al considerar en S.D. N° 002/2017 que </w:t>
      </w:r>
      <w:r w:rsidR="00DA0A60" w:rsidRPr="00742CA0">
        <w:rPr>
          <w:lang w:val="es-MX"/>
        </w:rPr>
        <w:t>l</w:t>
      </w:r>
      <w:r w:rsidR="00DA0A60" w:rsidRPr="00742CA0">
        <w:t>a mera ejecución de tareas no autoriza a que se tenga por verificada la existencia de una relación de linaje laboral con el accionado, si no se acredita que lo fueron a favor de esa persona y en forma subordinada (</w:t>
      </w:r>
      <w:r w:rsidR="000E44E1">
        <w:rPr>
          <w:bCs/>
        </w:rPr>
        <w:t>STJSL-S.J.</w:t>
      </w:r>
      <w:r w:rsidR="002369FB" w:rsidRPr="00742CA0">
        <w:rPr>
          <w:bCs/>
        </w:rPr>
        <w:t xml:space="preserve">– </w:t>
      </w:r>
      <w:r w:rsidR="000E44E1">
        <w:rPr>
          <w:bCs/>
        </w:rPr>
        <w:t xml:space="preserve">S.D. Nº 002/17 </w:t>
      </w:r>
      <w:r w:rsidR="002369FB" w:rsidRPr="00742CA0">
        <w:t xml:space="preserve">“PARDO </w:t>
      </w:r>
      <w:r w:rsidR="002369FB" w:rsidRPr="00742CA0">
        <w:lastRenderedPageBreak/>
        <w:t xml:space="preserve">VÍCTOR GODOFREDO c/ LUNA CARLOS IGNACIO s/ EMBARGO PREVENTIVO – LABORAL- RECURSO DE CASACIÓN” – IURIX EXP Nº 103963/9, </w:t>
      </w:r>
      <w:proofErr w:type="spellStart"/>
      <w:r w:rsidR="002369FB" w:rsidRPr="00742CA0">
        <w:t>sent</w:t>
      </w:r>
      <w:proofErr w:type="spellEnd"/>
      <w:r w:rsidR="002369FB" w:rsidRPr="00742CA0">
        <w:t>. del 9/02/2017, en ig</w:t>
      </w:r>
      <w:r w:rsidR="00FB6EED">
        <w:t>ual sentido STJSL-S.J.Nº 37/11</w:t>
      </w:r>
      <w:r w:rsidR="002369FB" w:rsidRPr="00742CA0">
        <w:rPr>
          <w:lang w:val="es-AR"/>
        </w:rPr>
        <w:t xml:space="preserve"> </w:t>
      </w:r>
      <w:r w:rsidR="002369FB" w:rsidRPr="00742CA0">
        <w:t xml:space="preserve">“MEDINA MIGUEL ANGEL </w:t>
      </w:r>
      <w:r w:rsidR="00FB6EED">
        <w:t xml:space="preserve"> c</w:t>
      </w:r>
      <w:r w:rsidR="002369FB" w:rsidRPr="00742CA0">
        <w:t xml:space="preserve">/ LAZARO ANTONIO RUFINO </w:t>
      </w:r>
      <w:r w:rsidR="00FB6EED">
        <w:t>y</w:t>
      </w:r>
      <w:r w:rsidR="002369FB" w:rsidRPr="00742CA0">
        <w:t xml:space="preserve"> OTR</w:t>
      </w:r>
      <w:r w:rsidR="00FB6EED">
        <w:t>OS – LABORAL– RECURSO DE CASACIÓ</w:t>
      </w:r>
      <w:r w:rsidR="002369FB" w:rsidRPr="00742CA0">
        <w:t xml:space="preserve">N” </w:t>
      </w:r>
      <w:proofErr w:type="spellStart"/>
      <w:r w:rsidR="002369FB" w:rsidRPr="00742CA0">
        <w:t>Expte</w:t>
      </w:r>
      <w:proofErr w:type="spellEnd"/>
      <w:r w:rsidR="002369FB" w:rsidRPr="00742CA0">
        <w:t>. N° 22-M-09 –</w:t>
      </w:r>
      <w:r w:rsidR="00FB6EED">
        <w:t>IURIX</w:t>
      </w:r>
      <w:r w:rsidR="002369FB" w:rsidRPr="00742CA0">
        <w:t xml:space="preserve"> Nº 190883</w:t>
      </w:r>
      <w:r w:rsidR="002369FB">
        <w:t xml:space="preserve">, </w:t>
      </w:r>
      <w:proofErr w:type="spellStart"/>
      <w:r w:rsidR="002369FB">
        <w:t>sent</w:t>
      </w:r>
      <w:proofErr w:type="spellEnd"/>
      <w:r w:rsidR="002369FB">
        <w:t xml:space="preserve">. </w:t>
      </w:r>
      <w:proofErr w:type="gramStart"/>
      <w:r w:rsidR="002369FB">
        <w:t>del</w:t>
      </w:r>
      <w:proofErr w:type="gramEnd"/>
      <w:r w:rsidR="002369FB">
        <w:t xml:space="preserve"> 26/05/2011</w:t>
      </w:r>
      <w:r w:rsidR="00DA0A60" w:rsidRPr="00742CA0">
        <w:t>).</w:t>
      </w:r>
    </w:p>
    <w:p w:rsidR="00FC1F79" w:rsidRPr="00742CA0" w:rsidRDefault="00DA0A60" w:rsidP="00F73FDE">
      <w:pPr>
        <w:pStyle w:val="Textoindependiente"/>
        <w:tabs>
          <w:tab w:val="left" w:pos="0"/>
        </w:tabs>
        <w:ind w:firstLine="1985"/>
        <w:rPr>
          <w:lang w:val="es-AR"/>
        </w:rPr>
      </w:pPr>
      <w:r w:rsidRPr="00742CA0">
        <w:t>Tal posición guarda correspondencia con el criterio mantenido por la ju</w:t>
      </w:r>
      <w:r w:rsidR="00FC1F79" w:rsidRPr="00742CA0">
        <w:t>risprudencia</w:t>
      </w:r>
      <w:r w:rsidR="007309AD">
        <w:t xml:space="preserve"> que</w:t>
      </w:r>
      <w:r w:rsidR="004F63D6">
        <w:t xml:space="preserve"> ha resuelto</w:t>
      </w:r>
      <w:r w:rsidR="00FC1F79" w:rsidRPr="00742CA0">
        <w:t xml:space="preserve">: </w:t>
      </w:r>
      <w:r w:rsidR="00FC1F79" w:rsidRPr="00FB6EED">
        <w:rPr>
          <w:i/>
        </w:rPr>
        <w:t>“</w:t>
      </w:r>
      <w:r w:rsidR="00FC1F79" w:rsidRPr="00FB6EED">
        <w:rPr>
          <w:i/>
          <w:lang w:val="es-AR"/>
        </w:rPr>
        <w:t>La suma de los testimonios fundados y concordantes que dieron cuenta la prestación de servicios a favor de los demandados, conjuntamente con la irregularidad registral del dependiente y la finalidad protectoria del derecho del trabajo (art. 14 bis de la CN) hacen operativa la presunción del art. 23 de la Ley de Contrato de Trabajo toda vez que, acreditada la existencia de dependencia invocada por el accionante, queda a cargo de la patronal el demostrar que dicha prestación de servicios no tuvo origen laboral.”</w:t>
      </w:r>
      <w:r w:rsidR="00FC1F79" w:rsidRPr="00742CA0">
        <w:rPr>
          <w:lang w:val="es-AR"/>
        </w:rPr>
        <w:t xml:space="preserve"> (</w:t>
      </w:r>
      <w:hyperlink r:id="rId7" w:history="1">
        <w:r w:rsidR="00FC1F79" w:rsidRPr="00742CA0">
          <w:rPr>
            <w:rStyle w:val="Hipervnculo"/>
            <w:color w:val="auto"/>
            <w:u w:val="none"/>
            <w:lang w:val="es-AR"/>
          </w:rPr>
          <w:t>Superior Tribunal de Justicia de Santiago del Estero, sala Criminal, Laboral y Minas</w:t>
        </w:r>
        <w:r w:rsidR="007309AD">
          <w:rPr>
            <w:rStyle w:val="Hipervnculo"/>
            <w:color w:val="auto"/>
            <w:u w:val="none"/>
            <w:lang w:val="es-AR"/>
          </w:rPr>
          <w:t>.</w:t>
        </w:r>
        <w:r w:rsidR="00FC1F79" w:rsidRPr="00742CA0">
          <w:rPr>
            <w:rStyle w:val="Hipervnculo"/>
            <w:color w:val="auto"/>
            <w:u w:val="none"/>
            <w:lang w:val="es-AR"/>
          </w:rPr>
          <w:t xml:space="preserve"> Jiménez, Baltazar c. Buyatti, Luis O. y/u otros s/ diferencia de haberes, etc. 15/03/2017</w:t>
        </w:r>
        <w:r w:rsidR="007309AD">
          <w:rPr>
            <w:rStyle w:val="Hipervnculo"/>
            <w:color w:val="auto"/>
            <w:u w:val="none"/>
            <w:lang w:val="es-AR"/>
          </w:rPr>
          <w:t>. LLNOA 2017 (agosto)</w:t>
        </w:r>
        <w:r w:rsidR="00FC1F79" w:rsidRPr="00742CA0">
          <w:rPr>
            <w:rStyle w:val="Hipervnculo"/>
            <w:color w:val="auto"/>
            <w:u w:val="none"/>
            <w:lang w:val="es-AR"/>
          </w:rPr>
          <w:t>, 12</w:t>
        </w:r>
        <w:r w:rsidR="00574DC3">
          <w:rPr>
            <w:rStyle w:val="Hipervnculo"/>
            <w:color w:val="auto"/>
            <w:u w:val="none"/>
            <w:lang w:val="es-AR"/>
          </w:rPr>
          <w:t xml:space="preserve"> LLNOA 2017 (septiembre)</w:t>
        </w:r>
        <w:r w:rsidR="007309AD">
          <w:rPr>
            <w:rStyle w:val="Hipervnculo"/>
            <w:color w:val="auto"/>
            <w:u w:val="none"/>
            <w:lang w:val="es-AR"/>
          </w:rPr>
          <w:t>, 12 DT 2018 (enero) , 209.</w:t>
        </w:r>
        <w:r w:rsidR="00FC1F79" w:rsidRPr="00742CA0">
          <w:rPr>
            <w:rStyle w:val="Hipervnculo"/>
            <w:color w:val="auto"/>
            <w:u w:val="none"/>
            <w:lang w:val="es-AR"/>
          </w:rPr>
          <w:t xml:space="preserve"> AR/JUR/8910/2017</w:t>
        </w:r>
      </w:hyperlink>
      <w:r w:rsidR="00FC1F79" w:rsidRPr="00742CA0">
        <w:t>)</w:t>
      </w:r>
      <w:r w:rsidR="00FB6EED">
        <w:t>.</w:t>
      </w:r>
    </w:p>
    <w:p w:rsidR="007309AD" w:rsidRPr="00FB6EED" w:rsidRDefault="00A1162E" w:rsidP="00F73FDE">
      <w:pPr>
        <w:autoSpaceDE w:val="0"/>
        <w:autoSpaceDN w:val="0"/>
        <w:adjustRightInd w:val="0"/>
        <w:spacing w:after="0" w:line="360" w:lineRule="auto"/>
        <w:ind w:firstLine="1985"/>
        <w:jc w:val="both"/>
        <w:rPr>
          <w:rFonts w:ascii="Arial" w:hAnsi="Arial" w:cs="Arial"/>
          <w:i/>
          <w:sz w:val="24"/>
          <w:szCs w:val="24"/>
          <w:lang w:val="es-AR"/>
        </w:rPr>
      </w:pPr>
      <w:r w:rsidRPr="00FB6EED">
        <w:rPr>
          <w:rFonts w:ascii="Arial" w:hAnsi="Arial" w:cs="Arial"/>
          <w:i/>
          <w:sz w:val="24"/>
          <w:szCs w:val="24"/>
          <w:lang w:val="es-AR"/>
        </w:rPr>
        <w:t>“La configuración de la presunción de la relación laboral prevista en el art. 23 de la Ley de Contrato de Trabajo (</w:t>
      </w:r>
      <w:proofErr w:type="spellStart"/>
      <w:r w:rsidRPr="00FB6EED">
        <w:rPr>
          <w:rFonts w:ascii="Arial" w:hAnsi="Arial" w:cs="Arial"/>
          <w:i/>
          <w:sz w:val="24"/>
          <w:szCs w:val="24"/>
          <w:lang w:val="es-AR"/>
        </w:rPr>
        <w:t>t.o.</w:t>
      </w:r>
      <w:proofErr w:type="spellEnd"/>
      <w:r w:rsidRPr="00FB6EED">
        <w:rPr>
          <w:rFonts w:ascii="Arial" w:hAnsi="Arial" w:cs="Arial"/>
          <w:i/>
          <w:sz w:val="24"/>
          <w:szCs w:val="24"/>
          <w:lang w:val="es-AR"/>
        </w:rPr>
        <w:t xml:space="preserve"> 1976) (</w:t>
      </w:r>
      <w:proofErr w:type="spellStart"/>
      <w:r w:rsidRPr="00FB6EED">
        <w:rPr>
          <w:rFonts w:ascii="Arial" w:hAnsi="Arial" w:cs="Arial"/>
          <w:i/>
          <w:sz w:val="24"/>
          <w:szCs w:val="24"/>
          <w:lang w:val="es-AR"/>
        </w:rPr>
        <w:t>Adla</w:t>
      </w:r>
      <w:proofErr w:type="spellEnd"/>
      <w:r w:rsidRPr="00FB6EED">
        <w:rPr>
          <w:rFonts w:ascii="Arial" w:hAnsi="Arial" w:cs="Arial"/>
          <w:i/>
          <w:sz w:val="24"/>
          <w:szCs w:val="24"/>
          <w:lang w:val="es-AR"/>
        </w:rPr>
        <w:t xml:space="preserve">, XXXVI-B, 1175) requiere, como supuestos de hecho, la prestación de servicio y la subordinación del dependiente pues, sólo a partir de la prueba de estos extremos cobra ella </w:t>
      </w:r>
      <w:r w:rsidRPr="00800DD5">
        <w:rPr>
          <w:rFonts w:ascii="Arial" w:hAnsi="Arial" w:cs="Arial"/>
          <w:i/>
          <w:sz w:val="24"/>
          <w:szCs w:val="24"/>
          <w:lang w:val="es-AR"/>
        </w:rPr>
        <w:t>virtualidad.”</w:t>
      </w:r>
      <w:r w:rsidRPr="00800DD5">
        <w:rPr>
          <w:rFonts w:ascii="Arial" w:hAnsi="Arial" w:cs="Arial"/>
          <w:sz w:val="24"/>
          <w:szCs w:val="24"/>
          <w:lang w:val="es-AR"/>
        </w:rPr>
        <w:t xml:space="preserve"> (</w:t>
      </w:r>
      <w:hyperlink r:id="rId8" w:history="1">
        <w:r w:rsidRPr="00800DD5">
          <w:rPr>
            <w:rStyle w:val="Hipervnculo"/>
            <w:rFonts w:ascii="Arial" w:hAnsi="Arial" w:cs="Arial"/>
            <w:color w:val="auto"/>
            <w:sz w:val="24"/>
            <w:szCs w:val="24"/>
            <w:u w:val="none"/>
            <w:lang w:val="es-AR"/>
          </w:rPr>
          <w:t>Corte de Justicia de la Provincia de Catamarca • Rodríguez, Héctor I. c. Verón de Cordero, Graciela y/u otro</w:t>
        </w:r>
        <w:r w:rsidR="007309AD" w:rsidRPr="00800DD5">
          <w:rPr>
            <w:rStyle w:val="Hipervnculo"/>
            <w:rFonts w:ascii="Arial" w:hAnsi="Arial" w:cs="Arial"/>
            <w:color w:val="auto"/>
            <w:sz w:val="24"/>
            <w:szCs w:val="24"/>
            <w:u w:val="none"/>
            <w:lang w:val="es-AR"/>
          </w:rPr>
          <w:t>.</w:t>
        </w:r>
        <w:r w:rsidRPr="00800DD5">
          <w:rPr>
            <w:rStyle w:val="Hipervnculo"/>
            <w:rFonts w:ascii="Arial" w:hAnsi="Arial" w:cs="Arial"/>
            <w:color w:val="auto"/>
            <w:sz w:val="24"/>
            <w:szCs w:val="24"/>
            <w:u w:val="none"/>
            <w:lang w:val="es-AR"/>
          </w:rPr>
          <w:t xml:space="preserve"> 10</w:t>
        </w:r>
        <w:r w:rsidR="007309AD" w:rsidRPr="00800DD5">
          <w:rPr>
            <w:rStyle w:val="Hipervnculo"/>
            <w:rFonts w:ascii="Arial" w:hAnsi="Arial" w:cs="Arial"/>
            <w:color w:val="auto"/>
            <w:sz w:val="24"/>
            <w:szCs w:val="24"/>
            <w:u w:val="none"/>
            <w:lang w:val="es-AR"/>
          </w:rPr>
          <w:t>/06/2005 • LLNOA 2005 (octubre), 1195.</w:t>
        </w:r>
        <w:r w:rsidRPr="00800DD5">
          <w:rPr>
            <w:rStyle w:val="Hipervnculo"/>
            <w:rFonts w:ascii="Arial" w:hAnsi="Arial" w:cs="Arial"/>
            <w:color w:val="auto"/>
            <w:sz w:val="24"/>
            <w:szCs w:val="24"/>
            <w:u w:val="none"/>
            <w:lang w:val="es-AR"/>
          </w:rPr>
          <w:t xml:space="preserve"> AR/JUR/2710/2005</w:t>
        </w:r>
      </w:hyperlink>
      <w:r w:rsidRPr="00742CA0">
        <w:rPr>
          <w:rFonts w:ascii="Arial" w:hAnsi="Arial" w:cs="Arial"/>
          <w:sz w:val="24"/>
          <w:szCs w:val="24"/>
          <w:lang w:val="es-AR"/>
        </w:rPr>
        <w:t>)</w:t>
      </w:r>
      <w:r w:rsidR="00FB6EED">
        <w:rPr>
          <w:rFonts w:ascii="Arial" w:hAnsi="Arial" w:cs="Arial"/>
          <w:sz w:val="24"/>
          <w:szCs w:val="24"/>
          <w:lang w:val="es-AR"/>
        </w:rPr>
        <w:t>.</w:t>
      </w:r>
    </w:p>
    <w:p w:rsidR="007309AD" w:rsidRPr="007309AD" w:rsidRDefault="007309AD" w:rsidP="00F73FDE">
      <w:pPr>
        <w:autoSpaceDE w:val="0"/>
        <w:autoSpaceDN w:val="0"/>
        <w:adjustRightInd w:val="0"/>
        <w:spacing w:after="0" w:line="360" w:lineRule="auto"/>
        <w:ind w:firstLine="1985"/>
        <w:jc w:val="both"/>
        <w:rPr>
          <w:rFonts w:ascii="Arial" w:hAnsi="Arial" w:cs="Arial"/>
          <w:sz w:val="24"/>
          <w:szCs w:val="24"/>
        </w:rPr>
      </w:pPr>
      <w:r w:rsidRPr="00FB6EED">
        <w:rPr>
          <w:rFonts w:ascii="Arial" w:hAnsi="Arial" w:cs="Arial"/>
          <w:i/>
          <w:sz w:val="24"/>
          <w:szCs w:val="24"/>
          <w:lang w:val="es-AR"/>
        </w:rPr>
        <w:t>“</w:t>
      </w:r>
      <w:r w:rsidR="004F63D6" w:rsidRPr="00FB6EED">
        <w:rPr>
          <w:rFonts w:ascii="Arial" w:hAnsi="Arial" w:cs="Arial"/>
          <w:i/>
          <w:sz w:val="24"/>
          <w:szCs w:val="24"/>
          <w:lang w:val="es-AR"/>
        </w:rPr>
        <w:t>L</w:t>
      </w:r>
      <w:r w:rsidRPr="00FB6EED">
        <w:rPr>
          <w:rFonts w:ascii="Arial" w:hAnsi="Arial" w:cs="Arial"/>
          <w:i/>
          <w:sz w:val="24"/>
          <w:szCs w:val="24"/>
        </w:rPr>
        <w:t xml:space="preserve">a presunción iuris tantum que consagra el art. 23 de la Ley de Contrato de Trabajo queda neutralizada si la prueba producida acredita que la actividad desarrollada por el actor no lo fue en relación de dependencia, </w:t>
      </w:r>
      <w:r w:rsidRPr="00FB6EED">
        <w:rPr>
          <w:rFonts w:ascii="Arial" w:hAnsi="Arial" w:cs="Arial"/>
          <w:i/>
          <w:sz w:val="24"/>
          <w:szCs w:val="24"/>
        </w:rPr>
        <w:lastRenderedPageBreak/>
        <w:t>elemento indispensable en la tipificación del contrato de trabajo</w:t>
      </w:r>
      <w:r w:rsidR="00FB6EED">
        <w:rPr>
          <w:rFonts w:ascii="Arial" w:hAnsi="Arial" w:cs="Arial"/>
          <w:i/>
          <w:sz w:val="24"/>
          <w:szCs w:val="24"/>
        </w:rPr>
        <w:t>”</w:t>
      </w:r>
      <w:r w:rsidRPr="007309AD">
        <w:rPr>
          <w:rFonts w:ascii="Arial" w:hAnsi="Arial" w:cs="Arial"/>
          <w:sz w:val="24"/>
          <w:szCs w:val="24"/>
        </w:rPr>
        <w:t xml:space="preserve"> (SCBA</w:t>
      </w:r>
      <w:r>
        <w:rPr>
          <w:rFonts w:ascii="Arial" w:hAnsi="Arial" w:cs="Arial"/>
          <w:sz w:val="24"/>
          <w:szCs w:val="24"/>
        </w:rPr>
        <w:t>.</w:t>
      </w:r>
      <w:r w:rsidRPr="007309AD">
        <w:rPr>
          <w:rFonts w:ascii="Arial" w:hAnsi="Arial" w:cs="Arial"/>
          <w:sz w:val="24"/>
          <w:szCs w:val="24"/>
        </w:rPr>
        <w:t xml:space="preserve"> “</w:t>
      </w:r>
      <w:r w:rsidR="00FB6EED" w:rsidRPr="007309AD">
        <w:rPr>
          <w:rFonts w:ascii="Arial" w:hAnsi="Arial" w:cs="Arial"/>
          <w:sz w:val="24"/>
          <w:szCs w:val="24"/>
        </w:rPr>
        <w:t xml:space="preserve">ESPÍNDOLA, CARLOS DANIEL </w:t>
      </w:r>
      <w:r w:rsidR="00FB6EED">
        <w:rPr>
          <w:rFonts w:ascii="Arial" w:hAnsi="Arial" w:cs="Arial"/>
          <w:sz w:val="24"/>
          <w:szCs w:val="24"/>
        </w:rPr>
        <w:t>c</w:t>
      </w:r>
      <w:r w:rsidR="00FB6EED" w:rsidRPr="007309AD">
        <w:rPr>
          <w:rFonts w:ascii="Arial" w:hAnsi="Arial" w:cs="Arial"/>
          <w:sz w:val="24"/>
          <w:szCs w:val="24"/>
        </w:rPr>
        <w:t xml:space="preserve">/ ASOCIACIÓN BOMBEROS VOLUNTARIOS DE HURLINGHAN </w:t>
      </w:r>
      <w:r w:rsidR="00FB6EED">
        <w:rPr>
          <w:rFonts w:ascii="Arial" w:hAnsi="Arial" w:cs="Arial"/>
          <w:sz w:val="24"/>
          <w:szCs w:val="24"/>
        </w:rPr>
        <w:t>y OTROS  s/ DESPIDO”</w:t>
      </w:r>
      <w:r>
        <w:rPr>
          <w:rFonts w:ascii="Arial" w:hAnsi="Arial" w:cs="Arial"/>
          <w:sz w:val="24"/>
          <w:szCs w:val="24"/>
        </w:rPr>
        <w:t xml:space="preserve"> 13-6-2012)</w:t>
      </w:r>
      <w:r w:rsidR="00FB6EED">
        <w:rPr>
          <w:rFonts w:ascii="Arial" w:hAnsi="Arial" w:cs="Arial"/>
          <w:sz w:val="24"/>
          <w:szCs w:val="24"/>
        </w:rPr>
        <w:t>.</w:t>
      </w:r>
      <w:r w:rsidRPr="007309AD">
        <w:rPr>
          <w:rFonts w:ascii="Arial" w:hAnsi="Arial" w:cs="Arial"/>
          <w:sz w:val="24"/>
          <w:szCs w:val="24"/>
        </w:rPr>
        <w:t xml:space="preserve"> </w:t>
      </w:r>
    </w:p>
    <w:p w:rsidR="00DA0A60" w:rsidRPr="00742CA0" w:rsidRDefault="00DA0A60" w:rsidP="00F73FDE">
      <w:pPr>
        <w:autoSpaceDE w:val="0"/>
        <w:autoSpaceDN w:val="0"/>
        <w:adjustRightInd w:val="0"/>
        <w:spacing w:after="0" w:line="360" w:lineRule="auto"/>
        <w:ind w:firstLine="1985"/>
        <w:jc w:val="both"/>
        <w:rPr>
          <w:rFonts w:ascii="Arial" w:hAnsi="Arial" w:cs="Arial"/>
          <w:color w:val="444444"/>
          <w:sz w:val="24"/>
          <w:szCs w:val="24"/>
        </w:rPr>
      </w:pPr>
      <w:r w:rsidRPr="00742CA0">
        <w:rPr>
          <w:rFonts w:ascii="Arial" w:hAnsi="Arial" w:cs="Arial"/>
          <w:sz w:val="24"/>
          <w:szCs w:val="24"/>
        </w:rPr>
        <w:t xml:space="preserve">Y </w:t>
      </w:r>
      <w:r w:rsidR="00024429">
        <w:rPr>
          <w:rFonts w:ascii="Arial" w:hAnsi="Arial" w:cs="Arial"/>
          <w:sz w:val="24"/>
          <w:szCs w:val="24"/>
        </w:rPr>
        <w:t>por la doctrina que ha</w:t>
      </w:r>
      <w:r w:rsidRPr="00742CA0">
        <w:rPr>
          <w:rFonts w:ascii="Arial" w:hAnsi="Arial" w:cs="Arial"/>
          <w:sz w:val="24"/>
          <w:szCs w:val="24"/>
        </w:rPr>
        <w:t xml:space="preserve"> sostenido</w:t>
      </w:r>
      <w:r w:rsidR="00024429">
        <w:rPr>
          <w:rFonts w:ascii="Arial" w:hAnsi="Arial" w:cs="Arial"/>
          <w:sz w:val="24"/>
          <w:szCs w:val="24"/>
        </w:rPr>
        <w:t>:</w:t>
      </w:r>
      <w:r w:rsidRPr="00742CA0">
        <w:rPr>
          <w:rFonts w:ascii="Arial" w:hAnsi="Arial" w:cs="Arial"/>
          <w:sz w:val="24"/>
          <w:szCs w:val="24"/>
        </w:rPr>
        <w:t xml:space="preserve"> </w:t>
      </w:r>
      <w:r w:rsidRPr="00FB6EED">
        <w:rPr>
          <w:rFonts w:ascii="Arial" w:hAnsi="Arial" w:cs="Arial"/>
          <w:i/>
          <w:sz w:val="24"/>
          <w:szCs w:val="24"/>
        </w:rPr>
        <w:t>“la presunción establecida en la norma (art. 23 LCT) funciona a partir de la acreditación de vinculación subordinada ya que, se sostiene, lo contrario sería aplicar dos presunciones: la de que la prestación fue subordinada y la de que hubo contrato, lo que excede el texto.”</w:t>
      </w:r>
      <w:r w:rsidRPr="00742CA0">
        <w:rPr>
          <w:rFonts w:ascii="Arial" w:hAnsi="Arial" w:cs="Arial"/>
          <w:sz w:val="24"/>
          <w:szCs w:val="24"/>
        </w:rPr>
        <w:t xml:space="preserve"> (cfr. </w:t>
      </w:r>
      <w:r w:rsidR="00FB6EED" w:rsidRPr="00742CA0">
        <w:rPr>
          <w:rFonts w:ascii="Arial" w:hAnsi="Arial" w:cs="Arial"/>
          <w:sz w:val="24"/>
          <w:szCs w:val="24"/>
        </w:rPr>
        <w:t>Rodríguez</w:t>
      </w:r>
      <w:r w:rsidR="00FB6EED">
        <w:rPr>
          <w:rFonts w:ascii="Arial" w:hAnsi="Arial" w:cs="Arial"/>
          <w:sz w:val="24"/>
          <w:szCs w:val="24"/>
        </w:rPr>
        <w:t xml:space="preserve"> </w:t>
      </w:r>
      <w:proofErr w:type="spellStart"/>
      <w:r w:rsidR="00FB6EED">
        <w:rPr>
          <w:rFonts w:ascii="Arial" w:hAnsi="Arial" w:cs="Arial"/>
          <w:sz w:val="24"/>
          <w:szCs w:val="24"/>
        </w:rPr>
        <w:t>Mancini</w:t>
      </w:r>
      <w:proofErr w:type="spellEnd"/>
      <w:r w:rsidR="00FB6EED">
        <w:rPr>
          <w:rFonts w:ascii="Arial" w:hAnsi="Arial" w:cs="Arial"/>
          <w:sz w:val="24"/>
          <w:szCs w:val="24"/>
        </w:rPr>
        <w:t xml:space="preserve"> Jorge, Contrato de Servicio o Relación L</w:t>
      </w:r>
      <w:r w:rsidRPr="00742CA0">
        <w:rPr>
          <w:rFonts w:ascii="Arial" w:hAnsi="Arial" w:cs="Arial"/>
          <w:sz w:val="24"/>
          <w:szCs w:val="24"/>
        </w:rPr>
        <w:t xml:space="preserve">aboral, publicado en SJA, 30/05/2018, 16, JA 2018-II-215, cita </w:t>
      </w:r>
      <w:proofErr w:type="spellStart"/>
      <w:r w:rsidRPr="00742CA0">
        <w:rPr>
          <w:rFonts w:ascii="Arial" w:hAnsi="Arial" w:cs="Arial"/>
          <w:sz w:val="24"/>
          <w:szCs w:val="24"/>
        </w:rPr>
        <w:t>on</w:t>
      </w:r>
      <w:proofErr w:type="spellEnd"/>
      <w:r w:rsidRPr="00742CA0">
        <w:rPr>
          <w:rFonts w:ascii="Arial" w:hAnsi="Arial" w:cs="Arial"/>
          <w:sz w:val="24"/>
          <w:szCs w:val="24"/>
        </w:rPr>
        <w:t xml:space="preserve"> line AR/DOC3126/2018).</w:t>
      </w:r>
    </w:p>
    <w:p w:rsidR="00E92417" w:rsidRDefault="00DA0A60" w:rsidP="00F73FDE">
      <w:pPr>
        <w:autoSpaceDE w:val="0"/>
        <w:autoSpaceDN w:val="0"/>
        <w:adjustRightInd w:val="0"/>
        <w:spacing w:after="0" w:line="360" w:lineRule="auto"/>
        <w:ind w:firstLine="1985"/>
        <w:jc w:val="both"/>
        <w:rPr>
          <w:rFonts w:ascii="Arial" w:hAnsi="Arial" w:cs="Arial"/>
          <w:sz w:val="24"/>
          <w:szCs w:val="24"/>
        </w:rPr>
      </w:pPr>
      <w:r w:rsidRPr="00742CA0">
        <w:rPr>
          <w:rFonts w:ascii="Arial" w:hAnsi="Arial" w:cs="Arial"/>
          <w:sz w:val="24"/>
          <w:szCs w:val="24"/>
        </w:rPr>
        <w:t xml:space="preserve">Que </w:t>
      </w:r>
      <w:r w:rsidR="00E92417">
        <w:rPr>
          <w:rFonts w:ascii="Arial" w:hAnsi="Arial" w:cs="Arial"/>
          <w:sz w:val="24"/>
          <w:szCs w:val="24"/>
        </w:rPr>
        <w:t xml:space="preserve">por otra parte, </w:t>
      </w:r>
      <w:r w:rsidR="004F63D6">
        <w:rPr>
          <w:rFonts w:ascii="Arial" w:hAnsi="Arial" w:cs="Arial"/>
          <w:sz w:val="24"/>
          <w:szCs w:val="24"/>
        </w:rPr>
        <w:t xml:space="preserve">es </w:t>
      </w:r>
      <w:r w:rsidR="00E92417">
        <w:rPr>
          <w:rFonts w:ascii="Arial" w:hAnsi="Arial" w:cs="Arial"/>
          <w:sz w:val="24"/>
          <w:szCs w:val="24"/>
        </w:rPr>
        <w:t>claro</w:t>
      </w:r>
      <w:r w:rsidRPr="00742CA0">
        <w:rPr>
          <w:rFonts w:ascii="Arial" w:hAnsi="Arial" w:cs="Arial"/>
          <w:sz w:val="24"/>
          <w:szCs w:val="24"/>
        </w:rPr>
        <w:t xml:space="preserve"> que el juez laboral, para identificar la existencia o no de la</w:t>
      </w:r>
      <w:r w:rsidR="004F63D6">
        <w:rPr>
          <w:rFonts w:ascii="Arial" w:hAnsi="Arial" w:cs="Arial"/>
          <w:sz w:val="24"/>
          <w:szCs w:val="24"/>
        </w:rPr>
        <w:t xml:space="preserve"> relación laboral debe </w:t>
      </w:r>
      <w:r w:rsidR="00574DC3">
        <w:rPr>
          <w:rFonts w:ascii="Arial" w:hAnsi="Arial" w:cs="Arial"/>
          <w:sz w:val="24"/>
          <w:szCs w:val="24"/>
        </w:rPr>
        <w:t>eva</w:t>
      </w:r>
      <w:r w:rsidR="00FB6EED">
        <w:rPr>
          <w:rFonts w:ascii="Arial" w:hAnsi="Arial" w:cs="Arial"/>
          <w:sz w:val="24"/>
          <w:szCs w:val="24"/>
        </w:rPr>
        <w:t>luar las circunstancias del cas</w:t>
      </w:r>
      <w:r w:rsidR="00574DC3">
        <w:rPr>
          <w:rFonts w:ascii="Arial" w:hAnsi="Arial" w:cs="Arial"/>
          <w:sz w:val="24"/>
          <w:szCs w:val="24"/>
        </w:rPr>
        <w:t>o a la luz de</w:t>
      </w:r>
      <w:r w:rsidRPr="00742CA0">
        <w:rPr>
          <w:rFonts w:ascii="Arial" w:hAnsi="Arial" w:cs="Arial"/>
          <w:sz w:val="24"/>
          <w:szCs w:val="24"/>
        </w:rPr>
        <w:t xml:space="preserve">l principio de la </w:t>
      </w:r>
      <w:r w:rsidR="00995CD5" w:rsidRPr="00742CA0">
        <w:rPr>
          <w:rFonts w:ascii="Arial" w:hAnsi="Arial" w:cs="Arial"/>
          <w:sz w:val="24"/>
          <w:szCs w:val="24"/>
        </w:rPr>
        <w:t>primacía</w:t>
      </w:r>
      <w:r w:rsidRPr="00742CA0">
        <w:rPr>
          <w:rFonts w:ascii="Arial" w:hAnsi="Arial" w:cs="Arial"/>
          <w:sz w:val="24"/>
          <w:szCs w:val="24"/>
        </w:rPr>
        <w:t xml:space="preserve"> de la realidad, dando prioridad a los</w:t>
      </w:r>
      <w:r w:rsidR="00995CD5" w:rsidRPr="00742CA0">
        <w:rPr>
          <w:rFonts w:ascii="Arial" w:hAnsi="Arial" w:cs="Arial"/>
          <w:sz w:val="24"/>
          <w:szCs w:val="24"/>
        </w:rPr>
        <w:t xml:space="preserve"> hechos por sobre la apariencia,</w:t>
      </w:r>
      <w:r w:rsidRPr="00742CA0">
        <w:rPr>
          <w:rFonts w:ascii="Arial" w:hAnsi="Arial" w:cs="Arial"/>
          <w:sz w:val="24"/>
          <w:szCs w:val="24"/>
        </w:rPr>
        <w:t xml:space="preserve"> la forma</w:t>
      </w:r>
      <w:r w:rsidR="00995CD5" w:rsidRPr="00742CA0">
        <w:rPr>
          <w:rFonts w:ascii="Arial" w:hAnsi="Arial" w:cs="Arial"/>
          <w:sz w:val="24"/>
          <w:szCs w:val="24"/>
        </w:rPr>
        <w:t>,</w:t>
      </w:r>
      <w:r w:rsidRPr="00742CA0">
        <w:rPr>
          <w:rFonts w:ascii="Arial" w:hAnsi="Arial" w:cs="Arial"/>
          <w:sz w:val="24"/>
          <w:szCs w:val="24"/>
        </w:rPr>
        <w:t xml:space="preserve"> o la denominación </w:t>
      </w:r>
      <w:r w:rsidR="00995CD5" w:rsidRPr="00742CA0">
        <w:rPr>
          <w:rFonts w:ascii="Arial" w:hAnsi="Arial" w:cs="Arial"/>
          <w:sz w:val="24"/>
          <w:szCs w:val="24"/>
        </w:rPr>
        <w:t>dadas por</w:t>
      </w:r>
      <w:r w:rsidR="00E92417">
        <w:rPr>
          <w:rFonts w:ascii="Arial" w:hAnsi="Arial" w:cs="Arial"/>
          <w:sz w:val="24"/>
          <w:szCs w:val="24"/>
        </w:rPr>
        <w:t xml:space="preserve"> las partes.</w:t>
      </w:r>
    </w:p>
    <w:p w:rsidR="001B1FEA" w:rsidRDefault="00E92417" w:rsidP="00F73FDE">
      <w:pPr>
        <w:autoSpaceDE w:val="0"/>
        <w:autoSpaceDN w:val="0"/>
        <w:adjustRightInd w:val="0"/>
        <w:spacing w:after="0" w:line="360" w:lineRule="auto"/>
        <w:ind w:firstLine="1985"/>
        <w:jc w:val="both"/>
        <w:rPr>
          <w:rFonts w:ascii="Arial" w:hAnsi="Arial" w:cs="Arial"/>
          <w:sz w:val="24"/>
          <w:szCs w:val="24"/>
        </w:rPr>
      </w:pPr>
      <w:r w:rsidRPr="00742CA0">
        <w:rPr>
          <w:rFonts w:ascii="Arial" w:hAnsi="Arial" w:cs="Arial"/>
          <w:sz w:val="24"/>
          <w:szCs w:val="24"/>
        </w:rPr>
        <w:t xml:space="preserve">Que </w:t>
      </w:r>
      <w:r>
        <w:rPr>
          <w:rFonts w:ascii="Arial" w:hAnsi="Arial" w:cs="Arial"/>
          <w:sz w:val="24"/>
          <w:szCs w:val="24"/>
        </w:rPr>
        <w:t>en este contexto,</w:t>
      </w:r>
      <w:r w:rsidR="00574DC3">
        <w:rPr>
          <w:rFonts w:ascii="Arial" w:hAnsi="Arial" w:cs="Arial"/>
          <w:sz w:val="24"/>
          <w:szCs w:val="24"/>
        </w:rPr>
        <w:t xml:space="preserve"> a mi juicio, la Excma. Cámara </w:t>
      </w:r>
      <w:r w:rsidR="0011706B">
        <w:rPr>
          <w:rFonts w:ascii="Arial" w:hAnsi="Arial" w:cs="Arial"/>
          <w:sz w:val="24"/>
          <w:szCs w:val="24"/>
        </w:rPr>
        <w:t xml:space="preserve">al </w:t>
      </w:r>
      <w:r w:rsidR="00574DC3">
        <w:rPr>
          <w:rFonts w:ascii="Arial" w:hAnsi="Arial" w:cs="Arial"/>
          <w:sz w:val="24"/>
          <w:szCs w:val="24"/>
        </w:rPr>
        <w:t xml:space="preserve">concluir en que </w:t>
      </w:r>
      <w:r w:rsidR="0011706B">
        <w:rPr>
          <w:rFonts w:ascii="Arial" w:hAnsi="Arial" w:cs="Arial"/>
          <w:sz w:val="24"/>
          <w:szCs w:val="24"/>
        </w:rPr>
        <w:t xml:space="preserve">el Sr. </w:t>
      </w:r>
      <w:r w:rsidR="00FB6EED" w:rsidRPr="00742CA0">
        <w:rPr>
          <w:rFonts w:ascii="Arial" w:hAnsi="Arial" w:cs="Arial"/>
          <w:sz w:val="24"/>
          <w:szCs w:val="24"/>
        </w:rPr>
        <w:t>ROMAGNOLI</w:t>
      </w:r>
      <w:r w:rsidRPr="00742CA0">
        <w:rPr>
          <w:rFonts w:ascii="Arial" w:hAnsi="Arial" w:cs="Arial"/>
          <w:sz w:val="24"/>
          <w:szCs w:val="24"/>
        </w:rPr>
        <w:t xml:space="preserve"> </w:t>
      </w:r>
      <w:r w:rsidR="0011706B">
        <w:rPr>
          <w:rFonts w:ascii="Arial" w:hAnsi="Arial" w:cs="Arial"/>
          <w:sz w:val="24"/>
          <w:szCs w:val="24"/>
        </w:rPr>
        <w:t>prestó</w:t>
      </w:r>
      <w:r w:rsidR="001B1FEA">
        <w:rPr>
          <w:rFonts w:ascii="Arial" w:hAnsi="Arial" w:cs="Arial"/>
          <w:sz w:val="24"/>
          <w:szCs w:val="24"/>
        </w:rPr>
        <w:t xml:space="preserve"> </w:t>
      </w:r>
      <w:r w:rsidRPr="00742CA0">
        <w:rPr>
          <w:rFonts w:ascii="Arial" w:hAnsi="Arial" w:cs="Arial"/>
          <w:sz w:val="24"/>
          <w:szCs w:val="24"/>
        </w:rPr>
        <w:t xml:space="preserve">servicios de </w:t>
      </w:r>
      <w:r w:rsidR="001B1FEA">
        <w:rPr>
          <w:rFonts w:ascii="Arial" w:hAnsi="Arial" w:cs="Arial"/>
          <w:sz w:val="24"/>
          <w:szCs w:val="24"/>
        </w:rPr>
        <w:t xml:space="preserve">cobranza, con carácter autónomo, </w:t>
      </w:r>
      <w:r w:rsidR="0011706B">
        <w:rPr>
          <w:rFonts w:ascii="Arial" w:hAnsi="Arial" w:cs="Arial"/>
          <w:sz w:val="24"/>
          <w:szCs w:val="24"/>
        </w:rPr>
        <w:t>desconoció</w:t>
      </w:r>
      <w:r w:rsidR="00574DC3">
        <w:rPr>
          <w:rFonts w:ascii="Arial" w:hAnsi="Arial" w:cs="Arial"/>
          <w:sz w:val="24"/>
          <w:szCs w:val="24"/>
        </w:rPr>
        <w:t xml:space="preserve"> </w:t>
      </w:r>
      <w:r w:rsidR="0011706B">
        <w:rPr>
          <w:rFonts w:ascii="Arial" w:hAnsi="Arial" w:cs="Arial"/>
          <w:sz w:val="24"/>
          <w:szCs w:val="24"/>
        </w:rPr>
        <w:t xml:space="preserve">o valoró de modo absurdo </w:t>
      </w:r>
      <w:r w:rsidR="00574DC3">
        <w:rPr>
          <w:rFonts w:ascii="Arial" w:hAnsi="Arial" w:cs="Arial"/>
          <w:sz w:val="24"/>
          <w:szCs w:val="24"/>
        </w:rPr>
        <w:t xml:space="preserve">las constancias </w:t>
      </w:r>
      <w:r w:rsidR="0011706B">
        <w:rPr>
          <w:rFonts w:ascii="Arial" w:hAnsi="Arial" w:cs="Arial"/>
          <w:sz w:val="24"/>
          <w:szCs w:val="24"/>
        </w:rPr>
        <w:t xml:space="preserve">probatorias </w:t>
      </w:r>
      <w:r w:rsidR="00574DC3">
        <w:rPr>
          <w:rFonts w:ascii="Arial" w:hAnsi="Arial" w:cs="Arial"/>
          <w:sz w:val="24"/>
          <w:szCs w:val="24"/>
        </w:rPr>
        <w:t>obrantes en la causa</w:t>
      </w:r>
      <w:r w:rsidR="0011706B">
        <w:rPr>
          <w:rFonts w:ascii="Arial" w:hAnsi="Arial" w:cs="Arial"/>
          <w:sz w:val="24"/>
          <w:szCs w:val="24"/>
        </w:rPr>
        <w:t xml:space="preserve">.  </w:t>
      </w:r>
    </w:p>
    <w:p w:rsidR="00E21979" w:rsidRPr="00742CA0" w:rsidRDefault="00FB6EED" w:rsidP="00F73FDE">
      <w:pPr>
        <w:autoSpaceDE w:val="0"/>
        <w:autoSpaceDN w:val="0"/>
        <w:adjustRightInd w:val="0"/>
        <w:spacing w:after="0" w:line="360" w:lineRule="auto"/>
        <w:ind w:firstLine="1985"/>
        <w:jc w:val="both"/>
        <w:rPr>
          <w:rFonts w:ascii="Arial" w:hAnsi="Arial" w:cs="Arial"/>
          <w:sz w:val="24"/>
          <w:szCs w:val="24"/>
        </w:rPr>
      </w:pPr>
      <w:r w:rsidRPr="00FB6EED">
        <w:rPr>
          <w:rFonts w:ascii="Arial" w:hAnsi="Arial" w:cs="Arial"/>
          <w:i/>
          <w:sz w:val="24"/>
          <w:szCs w:val="24"/>
        </w:rPr>
        <w:t>“</w:t>
      </w:r>
      <w:r w:rsidR="00E21979" w:rsidRPr="00FB6EED">
        <w:rPr>
          <w:rFonts w:ascii="Arial" w:hAnsi="Arial" w:cs="Arial"/>
          <w:i/>
          <w:sz w:val="24"/>
          <w:szCs w:val="24"/>
        </w:rPr>
        <w:t>E</w:t>
      </w:r>
      <w:r w:rsidR="0011706B" w:rsidRPr="00FB6EED">
        <w:rPr>
          <w:rFonts w:ascii="Arial" w:hAnsi="Arial" w:cs="Arial"/>
          <w:i/>
          <w:sz w:val="24"/>
          <w:szCs w:val="24"/>
        </w:rPr>
        <w:t>l trabajo</w:t>
      </w:r>
      <w:r w:rsidR="00E21979" w:rsidRPr="00FB6EED">
        <w:rPr>
          <w:rFonts w:ascii="Arial" w:hAnsi="Arial" w:cs="Arial"/>
          <w:i/>
          <w:sz w:val="24"/>
          <w:szCs w:val="24"/>
        </w:rPr>
        <w:t xml:space="preserve"> autónomo se presenta cuando existe independencia del trabajo o ausencia de subordinación y quien presta los servicios desenvuelve su actividad en una organización propia, de la cual el mismo sujeto es el organizador</w:t>
      </w:r>
      <w:r w:rsidR="004378EA" w:rsidRPr="00FB6EED">
        <w:rPr>
          <w:rFonts w:ascii="Arial" w:hAnsi="Arial" w:cs="Arial"/>
          <w:i/>
          <w:sz w:val="24"/>
          <w:szCs w:val="24"/>
        </w:rPr>
        <w:t xml:space="preserve">, y como consecuencia, </w:t>
      </w:r>
      <w:r w:rsidR="00E21979" w:rsidRPr="00FB6EED">
        <w:rPr>
          <w:rFonts w:ascii="Arial" w:hAnsi="Arial" w:cs="Arial"/>
          <w:i/>
          <w:sz w:val="24"/>
          <w:szCs w:val="24"/>
        </w:rPr>
        <w:t xml:space="preserve">asume sus riesgos, trabajando por </w:t>
      </w:r>
      <w:r w:rsidR="00574DC3" w:rsidRPr="00FB6EED">
        <w:rPr>
          <w:rFonts w:ascii="Arial" w:hAnsi="Arial" w:cs="Arial"/>
          <w:i/>
          <w:sz w:val="24"/>
          <w:szCs w:val="24"/>
        </w:rPr>
        <w:t>sí</w:t>
      </w:r>
      <w:r w:rsidR="00E21979" w:rsidRPr="00FB6EED">
        <w:rPr>
          <w:rFonts w:ascii="Arial" w:hAnsi="Arial" w:cs="Arial"/>
          <w:i/>
          <w:sz w:val="24"/>
          <w:szCs w:val="24"/>
        </w:rPr>
        <w:t xml:space="preserve"> y para </w:t>
      </w:r>
      <w:r w:rsidR="00574DC3" w:rsidRPr="00FB6EED">
        <w:rPr>
          <w:rFonts w:ascii="Arial" w:hAnsi="Arial" w:cs="Arial"/>
          <w:i/>
          <w:sz w:val="24"/>
          <w:szCs w:val="24"/>
        </w:rPr>
        <w:t>sí</w:t>
      </w:r>
      <w:r w:rsidR="00E21979" w:rsidRPr="00FB6EED">
        <w:rPr>
          <w:rFonts w:ascii="Arial" w:hAnsi="Arial" w:cs="Arial"/>
          <w:i/>
          <w:sz w:val="24"/>
          <w:szCs w:val="24"/>
        </w:rPr>
        <w:t>, obteniendo una ganancia distinguible del salario</w:t>
      </w:r>
      <w:r w:rsidRPr="00FB6EED">
        <w:rPr>
          <w:rFonts w:ascii="Arial" w:hAnsi="Arial" w:cs="Arial"/>
          <w:i/>
          <w:sz w:val="24"/>
          <w:szCs w:val="24"/>
        </w:rPr>
        <w:t>”</w:t>
      </w:r>
      <w:r w:rsidR="00E21979">
        <w:rPr>
          <w:rFonts w:ascii="Arial" w:hAnsi="Arial" w:cs="Arial"/>
          <w:sz w:val="24"/>
          <w:szCs w:val="24"/>
        </w:rPr>
        <w:t>.</w:t>
      </w:r>
      <w:r w:rsidR="00E21979" w:rsidRPr="00742CA0">
        <w:rPr>
          <w:rFonts w:ascii="Arial" w:hAnsi="Arial" w:cs="Arial"/>
          <w:sz w:val="24"/>
          <w:szCs w:val="24"/>
        </w:rPr>
        <w:t xml:space="preserve"> (</w:t>
      </w:r>
      <w:proofErr w:type="gramStart"/>
      <w:r w:rsidR="00E21979" w:rsidRPr="00742CA0">
        <w:rPr>
          <w:rFonts w:ascii="Arial" w:hAnsi="Arial" w:cs="Arial"/>
          <w:sz w:val="24"/>
          <w:szCs w:val="24"/>
        </w:rPr>
        <w:t>cfr</w:t>
      </w:r>
      <w:proofErr w:type="gramEnd"/>
      <w:r w:rsidR="00E21979" w:rsidRPr="00742CA0">
        <w:rPr>
          <w:rFonts w:ascii="Arial" w:hAnsi="Arial" w:cs="Arial"/>
          <w:sz w:val="24"/>
          <w:szCs w:val="24"/>
        </w:rPr>
        <w:t xml:space="preserve">. Carlos Alberto </w:t>
      </w:r>
      <w:proofErr w:type="spellStart"/>
      <w:r w:rsidR="00E21979" w:rsidRPr="00742CA0">
        <w:rPr>
          <w:rFonts w:ascii="Arial" w:hAnsi="Arial" w:cs="Arial"/>
          <w:sz w:val="24"/>
          <w:szCs w:val="24"/>
        </w:rPr>
        <w:t>Etala</w:t>
      </w:r>
      <w:proofErr w:type="spellEnd"/>
      <w:r w:rsidR="00E21979" w:rsidRPr="00742CA0">
        <w:rPr>
          <w:rFonts w:ascii="Arial" w:hAnsi="Arial" w:cs="Arial"/>
          <w:sz w:val="24"/>
          <w:szCs w:val="24"/>
        </w:rPr>
        <w:t xml:space="preserve">, Contrato de Trabajo, Tomo , Ed. </w:t>
      </w:r>
      <w:proofErr w:type="spellStart"/>
      <w:r w:rsidR="00E21979" w:rsidRPr="00742CA0">
        <w:rPr>
          <w:rFonts w:ascii="Arial" w:hAnsi="Arial" w:cs="Arial"/>
          <w:sz w:val="24"/>
          <w:szCs w:val="24"/>
        </w:rPr>
        <w:t>Astrea</w:t>
      </w:r>
      <w:proofErr w:type="spellEnd"/>
      <w:r w:rsidR="00E21979" w:rsidRPr="00742CA0">
        <w:rPr>
          <w:rFonts w:ascii="Arial" w:hAnsi="Arial" w:cs="Arial"/>
          <w:sz w:val="24"/>
          <w:szCs w:val="24"/>
        </w:rPr>
        <w:t>, Bs. As. 2014, p. 138)</w:t>
      </w:r>
      <w:r w:rsidR="004F63D6">
        <w:rPr>
          <w:rFonts w:ascii="Arial" w:hAnsi="Arial" w:cs="Arial"/>
          <w:sz w:val="24"/>
          <w:szCs w:val="24"/>
        </w:rPr>
        <w:t>, y ciertamente que esta no es la situación en la que se ubica el actor.</w:t>
      </w:r>
      <w:r w:rsidR="00E21979" w:rsidRPr="00742CA0">
        <w:rPr>
          <w:rFonts w:ascii="Arial" w:hAnsi="Arial" w:cs="Arial"/>
          <w:sz w:val="24"/>
          <w:szCs w:val="24"/>
        </w:rPr>
        <w:t xml:space="preserve"> </w:t>
      </w:r>
    </w:p>
    <w:p w:rsidR="00B74E8A" w:rsidRPr="00742CA0" w:rsidRDefault="00E21979" w:rsidP="00F73FDE">
      <w:pPr>
        <w:autoSpaceDE w:val="0"/>
        <w:autoSpaceDN w:val="0"/>
        <w:adjustRightInd w:val="0"/>
        <w:spacing w:after="0" w:line="360" w:lineRule="auto"/>
        <w:ind w:firstLine="1985"/>
        <w:jc w:val="both"/>
        <w:rPr>
          <w:rFonts w:ascii="Arial" w:hAnsi="Arial" w:cs="Arial"/>
          <w:sz w:val="24"/>
          <w:szCs w:val="24"/>
        </w:rPr>
      </w:pPr>
      <w:r>
        <w:rPr>
          <w:rFonts w:ascii="Arial" w:hAnsi="Arial" w:cs="Arial"/>
          <w:bCs/>
          <w:sz w:val="24"/>
          <w:szCs w:val="24"/>
        </w:rPr>
        <w:t>A decir verdad, c</w:t>
      </w:r>
      <w:r w:rsidR="00B74E8A" w:rsidRPr="00742CA0">
        <w:rPr>
          <w:rFonts w:ascii="Arial" w:hAnsi="Arial" w:cs="Arial"/>
          <w:sz w:val="24"/>
          <w:szCs w:val="24"/>
        </w:rPr>
        <w:t xml:space="preserve">onsidero que asiste razón </w:t>
      </w:r>
      <w:r w:rsidR="00B74E8A">
        <w:rPr>
          <w:rFonts w:ascii="Arial" w:hAnsi="Arial" w:cs="Arial"/>
          <w:sz w:val="24"/>
          <w:szCs w:val="24"/>
        </w:rPr>
        <w:t xml:space="preserve">al recurrente en cuanto </w:t>
      </w:r>
      <w:r w:rsidR="0011706B">
        <w:rPr>
          <w:rFonts w:ascii="Arial" w:hAnsi="Arial" w:cs="Arial"/>
          <w:sz w:val="24"/>
          <w:szCs w:val="24"/>
        </w:rPr>
        <w:t xml:space="preserve">sostiene </w:t>
      </w:r>
      <w:r w:rsidR="00B74E8A" w:rsidRPr="00742CA0">
        <w:rPr>
          <w:rFonts w:ascii="Arial" w:hAnsi="Arial" w:cs="Arial"/>
          <w:sz w:val="24"/>
          <w:szCs w:val="24"/>
        </w:rPr>
        <w:t xml:space="preserve">que con la prueba producida se han acreditado los elementos </w:t>
      </w:r>
      <w:proofErr w:type="spellStart"/>
      <w:r w:rsidR="00B74E8A" w:rsidRPr="00742CA0">
        <w:rPr>
          <w:rFonts w:ascii="Arial" w:hAnsi="Arial" w:cs="Arial"/>
          <w:sz w:val="24"/>
          <w:szCs w:val="24"/>
        </w:rPr>
        <w:t>tipificantes</w:t>
      </w:r>
      <w:proofErr w:type="spellEnd"/>
      <w:r w:rsidR="00B74E8A" w:rsidRPr="00742CA0">
        <w:rPr>
          <w:rFonts w:ascii="Arial" w:hAnsi="Arial" w:cs="Arial"/>
          <w:sz w:val="24"/>
          <w:szCs w:val="24"/>
        </w:rPr>
        <w:t xml:space="preserve"> del </w:t>
      </w:r>
      <w:r w:rsidR="00FB6EED" w:rsidRPr="00742CA0">
        <w:rPr>
          <w:rFonts w:ascii="Arial" w:hAnsi="Arial" w:cs="Arial"/>
          <w:sz w:val="24"/>
          <w:szCs w:val="24"/>
        </w:rPr>
        <w:t>vínculo</w:t>
      </w:r>
      <w:r w:rsidR="00B74E8A">
        <w:rPr>
          <w:rFonts w:ascii="Arial" w:hAnsi="Arial" w:cs="Arial"/>
          <w:sz w:val="24"/>
          <w:szCs w:val="24"/>
        </w:rPr>
        <w:t xml:space="preserve"> laboral, y que</w:t>
      </w:r>
      <w:r w:rsidR="00B74E8A" w:rsidRPr="00742CA0">
        <w:rPr>
          <w:rFonts w:ascii="Arial" w:hAnsi="Arial" w:cs="Arial"/>
          <w:sz w:val="24"/>
          <w:szCs w:val="24"/>
        </w:rPr>
        <w:t xml:space="preserve"> </w:t>
      </w:r>
      <w:r w:rsidR="00B74E8A">
        <w:rPr>
          <w:rFonts w:ascii="Arial" w:hAnsi="Arial" w:cs="Arial"/>
          <w:sz w:val="24"/>
          <w:szCs w:val="24"/>
        </w:rPr>
        <w:t xml:space="preserve">por tanto, </w:t>
      </w:r>
      <w:r w:rsidR="00B74E8A" w:rsidRPr="00742CA0">
        <w:rPr>
          <w:rFonts w:ascii="Arial" w:hAnsi="Arial" w:cs="Arial"/>
          <w:sz w:val="24"/>
          <w:szCs w:val="24"/>
        </w:rPr>
        <w:t xml:space="preserve">la sentencia </w:t>
      </w:r>
      <w:r w:rsidR="00B74E8A">
        <w:rPr>
          <w:rFonts w:ascii="Arial" w:hAnsi="Arial" w:cs="Arial"/>
          <w:sz w:val="24"/>
          <w:szCs w:val="24"/>
        </w:rPr>
        <w:t xml:space="preserve">es arbitraria y </w:t>
      </w:r>
      <w:r w:rsidR="00B74E8A">
        <w:rPr>
          <w:rFonts w:ascii="Arial" w:hAnsi="Arial" w:cs="Arial"/>
          <w:sz w:val="24"/>
          <w:szCs w:val="24"/>
        </w:rPr>
        <w:lastRenderedPageBreak/>
        <w:t>parcial al prescindir</w:t>
      </w:r>
      <w:r w:rsidR="00B74E8A" w:rsidRPr="00742CA0">
        <w:rPr>
          <w:rFonts w:ascii="Arial" w:hAnsi="Arial" w:cs="Arial"/>
          <w:sz w:val="24"/>
          <w:szCs w:val="24"/>
        </w:rPr>
        <w:t xml:space="preserve"> de la realidad, de las constancias de la causa, y de la normativa aplicable (art. 23 LCT</w:t>
      </w:r>
      <w:r w:rsidR="00B74E8A">
        <w:rPr>
          <w:rFonts w:ascii="Arial" w:hAnsi="Arial" w:cs="Arial"/>
          <w:sz w:val="24"/>
          <w:szCs w:val="24"/>
        </w:rPr>
        <w:t>).</w:t>
      </w:r>
    </w:p>
    <w:p w:rsidR="00FB6EED" w:rsidRDefault="00B74E8A" w:rsidP="00F73FDE">
      <w:pPr>
        <w:autoSpaceDE w:val="0"/>
        <w:autoSpaceDN w:val="0"/>
        <w:adjustRightInd w:val="0"/>
        <w:spacing w:after="0" w:line="360" w:lineRule="auto"/>
        <w:ind w:firstLine="1985"/>
        <w:jc w:val="both"/>
        <w:rPr>
          <w:rFonts w:ascii="Arial" w:hAnsi="Arial" w:cs="Arial"/>
          <w:sz w:val="24"/>
          <w:szCs w:val="24"/>
        </w:rPr>
      </w:pPr>
      <w:r w:rsidRPr="00742CA0">
        <w:rPr>
          <w:rFonts w:ascii="Arial" w:hAnsi="Arial" w:cs="Arial"/>
          <w:sz w:val="24"/>
          <w:szCs w:val="24"/>
        </w:rPr>
        <w:t xml:space="preserve">En efecto, un correcto análisis de la prueba aportada y producida en la causa, me lleva a concluir en que la actividad realizada por el </w:t>
      </w:r>
      <w:r>
        <w:rPr>
          <w:rFonts w:ascii="Arial" w:hAnsi="Arial" w:cs="Arial"/>
          <w:sz w:val="24"/>
          <w:szCs w:val="24"/>
        </w:rPr>
        <w:t>actor (distribución de tarjetas y</w:t>
      </w:r>
      <w:r w:rsidRPr="00742CA0">
        <w:rPr>
          <w:rFonts w:ascii="Arial" w:hAnsi="Arial" w:cs="Arial"/>
          <w:sz w:val="24"/>
          <w:szCs w:val="24"/>
        </w:rPr>
        <w:t xml:space="preserve"> resúmenes de cuenta</w:t>
      </w:r>
      <w:r>
        <w:rPr>
          <w:rFonts w:ascii="Arial" w:hAnsi="Arial" w:cs="Arial"/>
          <w:sz w:val="24"/>
          <w:szCs w:val="24"/>
        </w:rPr>
        <w:t>, verificaciones de domicilio</w:t>
      </w:r>
      <w:r w:rsidR="007F7E6B">
        <w:rPr>
          <w:rFonts w:ascii="Arial" w:hAnsi="Arial" w:cs="Arial"/>
          <w:sz w:val="24"/>
          <w:szCs w:val="24"/>
        </w:rPr>
        <w:t xml:space="preserve"> y cobranza), propia del giro norma</w:t>
      </w:r>
      <w:r w:rsidR="00800DD5">
        <w:rPr>
          <w:rFonts w:ascii="Arial" w:hAnsi="Arial" w:cs="Arial"/>
          <w:sz w:val="24"/>
          <w:szCs w:val="24"/>
        </w:rPr>
        <w:t>l</w:t>
      </w:r>
      <w:r w:rsidR="007F7E6B">
        <w:rPr>
          <w:rFonts w:ascii="Arial" w:hAnsi="Arial" w:cs="Arial"/>
          <w:sz w:val="24"/>
          <w:szCs w:val="24"/>
        </w:rPr>
        <w:t xml:space="preserve"> y habitual de la demandada, fue dependiente</w:t>
      </w:r>
      <w:r w:rsidRPr="00742CA0">
        <w:rPr>
          <w:rFonts w:ascii="Arial" w:hAnsi="Arial" w:cs="Arial"/>
          <w:sz w:val="24"/>
          <w:szCs w:val="24"/>
        </w:rPr>
        <w:t>.</w:t>
      </w:r>
    </w:p>
    <w:p w:rsidR="009F0FD8" w:rsidRDefault="009F0FD8" w:rsidP="00F73FDE">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Es decir,</w:t>
      </w:r>
      <w:r w:rsidR="00202ECD">
        <w:rPr>
          <w:rFonts w:ascii="Arial" w:hAnsi="Arial" w:cs="Arial"/>
          <w:sz w:val="24"/>
          <w:szCs w:val="24"/>
        </w:rPr>
        <w:t xml:space="preserve"> en mi opinión,</w:t>
      </w:r>
      <w:r>
        <w:rPr>
          <w:rFonts w:ascii="Arial" w:hAnsi="Arial" w:cs="Arial"/>
          <w:sz w:val="24"/>
          <w:szCs w:val="24"/>
        </w:rPr>
        <w:t xml:space="preserve"> </w:t>
      </w:r>
      <w:r w:rsidRPr="00742CA0">
        <w:rPr>
          <w:rFonts w:ascii="Arial" w:hAnsi="Arial" w:cs="Arial"/>
          <w:sz w:val="24"/>
          <w:szCs w:val="24"/>
        </w:rPr>
        <w:t>existen indicios concluyentes respecto a la existencia de subordinación</w:t>
      </w:r>
      <w:r>
        <w:rPr>
          <w:rFonts w:ascii="Arial" w:hAnsi="Arial" w:cs="Arial"/>
          <w:sz w:val="24"/>
          <w:szCs w:val="24"/>
        </w:rPr>
        <w:t xml:space="preserve"> en</w:t>
      </w:r>
      <w:r w:rsidR="00B74E8A" w:rsidRPr="00742CA0">
        <w:rPr>
          <w:rFonts w:ascii="Arial" w:hAnsi="Arial" w:cs="Arial"/>
          <w:sz w:val="24"/>
          <w:szCs w:val="24"/>
        </w:rPr>
        <w:t xml:space="preserve"> </w:t>
      </w:r>
      <w:r>
        <w:rPr>
          <w:rFonts w:ascii="Arial" w:hAnsi="Arial" w:cs="Arial"/>
          <w:sz w:val="24"/>
          <w:szCs w:val="24"/>
        </w:rPr>
        <w:t xml:space="preserve">el trabajo que prestaba </w:t>
      </w:r>
      <w:r w:rsidR="00B74E8A" w:rsidRPr="00742CA0">
        <w:rPr>
          <w:rFonts w:ascii="Arial" w:hAnsi="Arial" w:cs="Arial"/>
          <w:sz w:val="24"/>
          <w:szCs w:val="24"/>
        </w:rPr>
        <w:t xml:space="preserve">el Sr. </w:t>
      </w:r>
      <w:r w:rsidR="00FB6EED" w:rsidRPr="00742CA0">
        <w:rPr>
          <w:rFonts w:ascii="Arial" w:hAnsi="Arial" w:cs="Arial"/>
          <w:sz w:val="24"/>
          <w:szCs w:val="24"/>
        </w:rPr>
        <w:t>ROMAGNOLI</w:t>
      </w:r>
      <w:r w:rsidR="0070724B">
        <w:rPr>
          <w:rFonts w:ascii="Arial" w:hAnsi="Arial" w:cs="Arial"/>
          <w:sz w:val="24"/>
          <w:szCs w:val="24"/>
        </w:rPr>
        <w:t xml:space="preserve"> </w:t>
      </w:r>
      <w:r w:rsidR="007F7E6B">
        <w:rPr>
          <w:rFonts w:ascii="Arial" w:hAnsi="Arial" w:cs="Arial"/>
          <w:sz w:val="24"/>
          <w:szCs w:val="24"/>
        </w:rPr>
        <w:t>en forma exclusiva</w:t>
      </w:r>
      <w:r>
        <w:rPr>
          <w:rFonts w:ascii="Arial" w:hAnsi="Arial" w:cs="Arial"/>
          <w:sz w:val="24"/>
          <w:szCs w:val="24"/>
        </w:rPr>
        <w:t xml:space="preserve"> para </w:t>
      </w:r>
      <w:r w:rsidR="00FB6EED">
        <w:rPr>
          <w:rFonts w:ascii="Arial" w:hAnsi="Arial" w:cs="Arial"/>
          <w:sz w:val="24"/>
          <w:szCs w:val="24"/>
        </w:rPr>
        <w:t>MONTEMAR</w:t>
      </w:r>
      <w:r w:rsidR="007F7E6B">
        <w:rPr>
          <w:rFonts w:ascii="Arial" w:hAnsi="Arial" w:cs="Arial"/>
          <w:sz w:val="24"/>
          <w:szCs w:val="24"/>
        </w:rPr>
        <w:t xml:space="preserve"> (extremo que se infiere de la facturación mensual y correlativa)</w:t>
      </w:r>
      <w:r>
        <w:rPr>
          <w:rFonts w:ascii="Arial" w:hAnsi="Arial" w:cs="Arial"/>
          <w:sz w:val="24"/>
          <w:szCs w:val="24"/>
        </w:rPr>
        <w:t xml:space="preserve">, </w:t>
      </w:r>
      <w:r w:rsidR="007F7E6B">
        <w:rPr>
          <w:rFonts w:ascii="Arial" w:hAnsi="Arial" w:cs="Arial"/>
          <w:sz w:val="24"/>
          <w:szCs w:val="24"/>
        </w:rPr>
        <w:t xml:space="preserve">conforme a las pautas o instrucciones que recibía </w:t>
      </w:r>
      <w:r w:rsidR="007F7E6B" w:rsidRPr="00742CA0">
        <w:rPr>
          <w:rFonts w:ascii="Arial" w:hAnsi="Arial" w:cs="Arial"/>
          <w:sz w:val="24"/>
          <w:szCs w:val="24"/>
        </w:rPr>
        <w:t>(mediante asignación de cartera de deudores morosos para gestión de cobro</w:t>
      </w:r>
      <w:r>
        <w:rPr>
          <w:rFonts w:ascii="Arial" w:hAnsi="Arial" w:cs="Arial"/>
          <w:sz w:val="24"/>
          <w:szCs w:val="24"/>
        </w:rPr>
        <w:t xml:space="preserve">) </w:t>
      </w:r>
      <w:r w:rsidR="00202ECD">
        <w:rPr>
          <w:rFonts w:ascii="Arial" w:hAnsi="Arial" w:cs="Arial"/>
          <w:sz w:val="24"/>
          <w:szCs w:val="24"/>
        </w:rPr>
        <w:t xml:space="preserve">a cambio del pago </w:t>
      </w:r>
      <w:r>
        <w:rPr>
          <w:rFonts w:ascii="Arial" w:hAnsi="Arial" w:cs="Arial"/>
          <w:sz w:val="24"/>
          <w:szCs w:val="24"/>
        </w:rPr>
        <w:t>de una comisión.</w:t>
      </w:r>
      <w:r w:rsidR="00B74E8A" w:rsidRPr="00742CA0">
        <w:rPr>
          <w:rFonts w:ascii="Arial" w:hAnsi="Arial" w:cs="Arial"/>
          <w:sz w:val="24"/>
          <w:szCs w:val="24"/>
        </w:rPr>
        <w:t xml:space="preserve"> </w:t>
      </w:r>
    </w:p>
    <w:p w:rsidR="0070724B" w:rsidRDefault="0070724B" w:rsidP="00F73FDE">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Lo expuesto precedentemente surge </w:t>
      </w:r>
      <w:r w:rsidR="009E6B41">
        <w:rPr>
          <w:rFonts w:ascii="Arial" w:hAnsi="Arial" w:cs="Arial"/>
          <w:sz w:val="24"/>
          <w:szCs w:val="24"/>
        </w:rPr>
        <w:t>de lo</w:t>
      </w:r>
      <w:r>
        <w:rPr>
          <w:rFonts w:ascii="Arial" w:hAnsi="Arial" w:cs="Arial"/>
          <w:sz w:val="24"/>
          <w:szCs w:val="24"/>
        </w:rPr>
        <w:t>s testimonios rendidos en autos.</w:t>
      </w:r>
    </w:p>
    <w:p w:rsidR="00B74E8A" w:rsidRPr="00742CA0" w:rsidRDefault="00360CF5" w:rsidP="00F73FDE">
      <w:pPr>
        <w:autoSpaceDE w:val="0"/>
        <w:autoSpaceDN w:val="0"/>
        <w:adjustRightInd w:val="0"/>
        <w:spacing w:after="0" w:line="360" w:lineRule="auto"/>
        <w:ind w:firstLine="1985"/>
        <w:jc w:val="both"/>
        <w:rPr>
          <w:rFonts w:ascii="Arial" w:hAnsi="Arial" w:cs="Arial"/>
          <w:sz w:val="24"/>
          <w:szCs w:val="24"/>
        </w:rPr>
      </w:pPr>
      <w:r>
        <w:rPr>
          <w:rFonts w:ascii="Arial" w:hAnsi="Arial" w:cs="Arial"/>
          <w:bCs/>
          <w:sz w:val="24"/>
          <w:szCs w:val="24"/>
        </w:rPr>
        <w:t>E</w:t>
      </w:r>
      <w:r w:rsidR="00B74E8A" w:rsidRPr="00742CA0">
        <w:rPr>
          <w:rFonts w:ascii="Arial" w:hAnsi="Arial" w:cs="Arial"/>
          <w:bCs/>
          <w:sz w:val="24"/>
          <w:szCs w:val="24"/>
        </w:rPr>
        <w:t>l testigo MEDINA</w:t>
      </w:r>
      <w:r w:rsidR="0070724B">
        <w:rPr>
          <w:rFonts w:ascii="Arial" w:hAnsi="Arial" w:cs="Arial"/>
          <w:bCs/>
          <w:sz w:val="24"/>
          <w:szCs w:val="24"/>
        </w:rPr>
        <w:t xml:space="preserve"> (</w:t>
      </w:r>
      <w:r w:rsidR="00FB6EED">
        <w:rPr>
          <w:rFonts w:ascii="Arial" w:hAnsi="Arial" w:cs="Arial"/>
          <w:bCs/>
          <w:sz w:val="24"/>
          <w:szCs w:val="24"/>
        </w:rPr>
        <w:t>fs. 82/</w:t>
      </w:r>
      <w:r w:rsidR="0070724B" w:rsidRPr="00800DD5">
        <w:rPr>
          <w:rFonts w:ascii="Arial" w:hAnsi="Arial" w:cs="Arial"/>
          <w:bCs/>
          <w:sz w:val="24"/>
          <w:szCs w:val="24"/>
        </w:rPr>
        <w:t>85</w:t>
      </w:r>
      <w:r w:rsidR="000A0F2C" w:rsidRPr="00800DD5">
        <w:rPr>
          <w:rFonts w:ascii="Arial" w:hAnsi="Arial" w:cs="Arial"/>
          <w:bCs/>
          <w:sz w:val="24"/>
          <w:szCs w:val="24"/>
        </w:rPr>
        <w:t xml:space="preserve"> y vta.</w:t>
      </w:r>
      <w:r w:rsidR="0070724B" w:rsidRPr="00800DD5">
        <w:rPr>
          <w:rFonts w:ascii="Arial" w:hAnsi="Arial" w:cs="Arial"/>
          <w:bCs/>
          <w:sz w:val="24"/>
          <w:szCs w:val="24"/>
        </w:rPr>
        <w:t>)</w:t>
      </w:r>
      <w:r w:rsidR="00B74E8A" w:rsidRPr="00800DD5">
        <w:rPr>
          <w:rFonts w:ascii="Arial" w:hAnsi="Arial" w:cs="Arial"/>
          <w:bCs/>
          <w:sz w:val="24"/>
          <w:szCs w:val="24"/>
        </w:rPr>
        <w:t>,</w:t>
      </w:r>
      <w:r w:rsidR="00B74E8A" w:rsidRPr="00742CA0">
        <w:rPr>
          <w:rFonts w:ascii="Arial" w:hAnsi="Arial" w:cs="Arial"/>
          <w:bCs/>
          <w:sz w:val="24"/>
          <w:szCs w:val="24"/>
        </w:rPr>
        <w:t xml:space="preserve"> </w:t>
      </w:r>
      <w:r w:rsidR="00B74E8A" w:rsidRPr="00742CA0">
        <w:rPr>
          <w:rFonts w:ascii="Arial" w:hAnsi="Arial" w:cs="Arial"/>
          <w:sz w:val="24"/>
          <w:szCs w:val="24"/>
        </w:rPr>
        <w:t xml:space="preserve">quien fue Gerente de </w:t>
      </w:r>
      <w:r w:rsidR="00FB6EED" w:rsidRPr="00742CA0">
        <w:rPr>
          <w:rFonts w:ascii="Arial" w:hAnsi="Arial" w:cs="Arial"/>
          <w:sz w:val="24"/>
          <w:szCs w:val="24"/>
        </w:rPr>
        <w:t>MONTEMAR</w:t>
      </w:r>
      <w:r w:rsidR="00B74E8A" w:rsidRPr="00742CA0">
        <w:rPr>
          <w:rFonts w:ascii="Arial" w:hAnsi="Arial" w:cs="Arial"/>
          <w:sz w:val="24"/>
          <w:szCs w:val="24"/>
        </w:rPr>
        <w:t xml:space="preserve"> durante 20 años, declaró que el actor tenía un contrato de trabajo por la gestión de cobranzas y otros servicios, que para el pago facturaba y se le pagaba la factura, que las instrucciones podían venir desde Mendoza o del encargado de cobranzas de San Luis, que la empresa </w:t>
      </w:r>
      <w:r w:rsidR="00FB6EED" w:rsidRPr="00742CA0">
        <w:rPr>
          <w:rFonts w:ascii="Arial" w:hAnsi="Arial" w:cs="Arial"/>
          <w:sz w:val="24"/>
          <w:szCs w:val="24"/>
        </w:rPr>
        <w:t xml:space="preserve">MONTEMAR </w:t>
      </w:r>
      <w:r w:rsidR="00B74E8A" w:rsidRPr="00742CA0">
        <w:rPr>
          <w:rFonts w:ascii="Arial" w:hAnsi="Arial" w:cs="Arial"/>
          <w:sz w:val="24"/>
          <w:szCs w:val="24"/>
        </w:rPr>
        <w:t>cubría los gastos que se tuvieran en la ejecución de las tareas, que las tareas las hacía en los domicilios de los clientes</w:t>
      </w:r>
      <w:r w:rsidR="00FB6EED">
        <w:rPr>
          <w:rFonts w:ascii="Arial" w:hAnsi="Arial" w:cs="Arial"/>
          <w:sz w:val="24"/>
          <w:szCs w:val="24"/>
        </w:rPr>
        <w:t xml:space="preserve"> o en las o</w:t>
      </w:r>
      <w:r w:rsidR="00B74E8A" w:rsidRPr="00742CA0">
        <w:rPr>
          <w:rFonts w:ascii="Arial" w:hAnsi="Arial" w:cs="Arial"/>
          <w:sz w:val="24"/>
          <w:szCs w:val="24"/>
        </w:rPr>
        <w:t xml:space="preserve">ficinas de </w:t>
      </w:r>
      <w:r w:rsidR="00FB6EED" w:rsidRPr="00742CA0">
        <w:rPr>
          <w:rFonts w:ascii="Arial" w:hAnsi="Arial" w:cs="Arial"/>
          <w:sz w:val="24"/>
          <w:szCs w:val="24"/>
        </w:rPr>
        <w:t>MONTEMAR</w:t>
      </w:r>
      <w:r w:rsidR="00B74E8A" w:rsidRPr="00742CA0">
        <w:rPr>
          <w:rFonts w:ascii="Arial" w:hAnsi="Arial" w:cs="Arial"/>
          <w:sz w:val="24"/>
          <w:szCs w:val="24"/>
        </w:rPr>
        <w:t xml:space="preserve"> y los días y horas eran los que requerían las tareas, por ejemplo si había que ir a visi</w:t>
      </w:r>
      <w:r w:rsidR="00FB6EED">
        <w:rPr>
          <w:rFonts w:ascii="Arial" w:hAnsi="Arial" w:cs="Arial"/>
          <w:sz w:val="24"/>
          <w:szCs w:val="24"/>
        </w:rPr>
        <w:t>tar a un cliente a Salinas del B</w:t>
      </w:r>
      <w:r w:rsidR="00B74E8A" w:rsidRPr="00742CA0">
        <w:rPr>
          <w:rFonts w:ascii="Arial" w:hAnsi="Arial" w:cs="Arial"/>
          <w:sz w:val="24"/>
          <w:szCs w:val="24"/>
        </w:rPr>
        <w:t>ebedero y el cliente trabajada en la siesta había que ir a la siesta y por ejemplo la gestión telefónica podía hacerse en horario de la siesta de lunes a sábados y/o en horarios mientras tuviera la compañía en atención al público. El testigo también refirió que el actor era un empleado más, que participaba de todas las celebraciones y eventos junto con el resto del personal.</w:t>
      </w:r>
    </w:p>
    <w:p w:rsidR="00B74E8A" w:rsidRPr="00742CA0" w:rsidRDefault="00B74E8A" w:rsidP="00F73FDE">
      <w:pPr>
        <w:spacing w:after="0" w:line="360" w:lineRule="auto"/>
        <w:ind w:firstLine="1985"/>
        <w:jc w:val="both"/>
        <w:rPr>
          <w:rFonts w:ascii="Arial" w:hAnsi="Arial" w:cs="Arial"/>
          <w:sz w:val="24"/>
          <w:szCs w:val="24"/>
        </w:rPr>
      </w:pPr>
      <w:r w:rsidRPr="00742CA0">
        <w:rPr>
          <w:rFonts w:ascii="Arial" w:hAnsi="Arial" w:cs="Arial"/>
          <w:sz w:val="24"/>
          <w:szCs w:val="24"/>
        </w:rPr>
        <w:t xml:space="preserve">Que si bien </w:t>
      </w:r>
      <w:r w:rsidR="0070724B">
        <w:rPr>
          <w:rFonts w:ascii="Arial" w:hAnsi="Arial" w:cs="Arial"/>
          <w:sz w:val="24"/>
          <w:szCs w:val="24"/>
        </w:rPr>
        <w:t xml:space="preserve">el referido </w:t>
      </w:r>
      <w:r w:rsidRPr="00742CA0">
        <w:rPr>
          <w:rFonts w:ascii="Arial" w:hAnsi="Arial" w:cs="Arial"/>
          <w:sz w:val="24"/>
          <w:szCs w:val="24"/>
        </w:rPr>
        <w:t>testigo manifestó tener juicio con la demandada, su</w:t>
      </w:r>
      <w:r w:rsidR="0070724B">
        <w:rPr>
          <w:rFonts w:ascii="Arial" w:hAnsi="Arial" w:cs="Arial"/>
          <w:sz w:val="24"/>
          <w:szCs w:val="24"/>
        </w:rPr>
        <w:t>s dichos quedaron corroborados</w:t>
      </w:r>
      <w:r w:rsidRPr="00742CA0">
        <w:rPr>
          <w:rFonts w:ascii="Arial" w:hAnsi="Arial" w:cs="Arial"/>
          <w:sz w:val="24"/>
          <w:szCs w:val="24"/>
        </w:rPr>
        <w:t xml:space="preserve"> con el testimonio de la Sra. </w:t>
      </w:r>
      <w:r w:rsidR="00FB6EED" w:rsidRPr="00742CA0">
        <w:rPr>
          <w:rFonts w:ascii="Arial" w:hAnsi="Arial" w:cs="Arial"/>
          <w:sz w:val="24"/>
          <w:szCs w:val="24"/>
        </w:rPr>
        <w:lastRenderedPageBreak/>
        <w:t>MAGALLANES</w:t>
      </w:r>
      <w:r w:rsidRPr="00742CA0">
        <w:rPr>
          <w:rFonts w:ascii="Arial" w:hAnsi="Arial" w:cs="Arial"/>
          <w:sz w:val="24"/>
          <w:szCs w:val="24"/>
        </w:rPr>
        <w:t xml:space="preserve"> (responsable del área comercial, y quien seguía en cargo después del gerente) que dijo</w:t>
      </w:r>
      <w:r w:rsidR="0070724B">
        <w:rPr>
          <w:rFonts w:ascii="Arial" w:hAnsi="Arial" w:cs="Arial"/>
          <w:sz w:val="24"/>
          <w:szCs w:val="24"/>
        </w:rPr>
        <w:t xml:space="preserve"> </w:t>
      </w:r>
      <w:r w:rsidRPr="00742CA0">
        <w:rPr>
          <w:rFonts w:ascii="Arial" w:hAnsi="Arial" w:cs="Arial"/>
          <w:sz w:val="24"/>
          <w:szCs w:val="24"/>
        </w:rPr>
        <w:t xml:space="preserve">que el actor </w:t>
      </w:r>
      <w:r w:rsidR="002073A5">
        <w:rPr>
          <w:rFonts w:ascii="Arial" w:hAnsi="Arial" w:cs="Arial"/>
          <w:sz w:val="24"/>
          <w:szCs w:val="24"/>
        </w:rPr>
        <w:t xml:space="preserve">trabajaba en </w:t>
      </w:r>
      <w:r w:rsidR="00FB6EED">
        <w:rPr>
          <w:rFonts w:ascii="Arial" w:hAnsi="Arial" w:cs="Arial"/>
          <w:sz w:val="24"/>
          <w:szCs w:val="24"/>
        </w:rPr>
        <w:t>MONTEMAR</w:t>
      </w:r>
      <w:r w:rsidR="002073A5">
        <w:rPr>
          <w:rFonts w:ascii="Arial" w:hAnsi="Arial" w:cs="Arial"/>
          <w:sz w:val="24"/>
          <w:szCs w:val="24"/>
        </w:rPr>
        <w:t xml:space="preserve">, </w:t>
      </w:r>
      <w:r w:rsidRPr="00742CA0">
        <w:rPr>
          <w:rFonts w:ascii="Arial" w:hAnsi="Arial" w:cs="Arial"/>
          <w:sz w:val="24"/>
          <w:szCs w:val="24"/>
        </w:rPr>
        <w:t xml:space="preserve">era cobrador que tenía asignada una cartera de clientes, </w:t>
      </w:r>
      <w:r w:rsidR="002073A5">
        <w:rPr>
          <w:rFonts w:ascii="Arial" w:hAnsi="Arial" w:cs="Arial"/>
          <w:sz w:val="24"/>
          <w:szCs w:val="24"/>
        </w:rPr>
        <w:t>extendía recibos,</w:t>
      </w:r>
      <w:r w:rsidRPr="00742CA0">
        <w:rPr>
          <w:rFonts w:ascii="Arial" w:hAnsi="Arial" w:cs="Arial"/>
          <w:sz w:val="24"/>
          <w:szCs w:val="24"/>
        </w:rPr>
        <w:t xml:space="preserve"> atendía en el local a gente que iba a buscarlo, a los que le gestionaba la deuda, y que era habitual que fuera casi todos los </w:t>
      </w:r>
      <w:r w:rsidR="00FB6EED" w:rsidRPr="00742CA0">
        <w:rPr>
          <w:rFonts w:ascii="Arial" w:hAnsi="Arial" w:cs="Arial"/>
          <w:sz w:val="24"/>
          <w:szCs w:val="24"/>
        </w:rPr>
        <w:t>días</w:t>
      </w:r>
      <w:r w:rsidR="0070724B" w:rsidRPr="0070724B">
        <w:rPr>
          <w:rFonts w:ascii="Arial" w:hAnsi="Arial" w:cs="Arial"/>
          <w:sz w:val="24"/>
          <w:szCs w:val="24"/>
        </w:rPr>
        <w:t xml:space="preserve"> </w:t>
      </w:r>
      <w:r w:rsidR="0070724B">
        <w:rPr>
          <w:rFonts w:ascii="Arial" w:hAnsi="Arial" w:cs="Arial"/>
          <w:sz w:val="24"/>
          <w:szCs w:val="24"/>
        </w:rPr>
        <w:t>(</w:t>
      </w:r>
      <w:r w:rsidR="0070724B" w:rsidRPr="00742CA0">
        <w:rPr>
          <w:rFonts w:ascii="Arial" w:hAnsi="Arial" w:cs="Arial"/>
          <w:sz w:val="24"/>
          <w:szCs w:val="24"/>
        </w:rPr>
        <w:t>fs. 110/112</w:t>
      </w:r>
      <w:r w:rsidR="0070724B">
        <w:rPr>
          <w:rFonts w:ascii="Arial" w:hAnsi="Arial" w:cs="Arial"/>
          <w:sz w:val="24"/>
          <w:szCs w:val="24"/>
        </w:rPr>
        <w:t>)</w:t>
      </w:r>
      <w:r w:rsidRPr="00742CA0">
        <w:rPr>
          <w:rFonts w:ascii="Arial" w:hAnsi="Arial" w:cs="Arial"/>
          <w:sz w:val="24"/>
          <w:szCs w:val="24"/>
        </w:rPr>
        <w:t xml:space="preserve">.  </w:t>
      </w:r>
    </w:p>
    <w:p w:rsidR="00B74E8A" w:rsidRPr="00742CA0" w:rsidRDefault="00B74E8A" w:rsidP="00F73FDE">
      <w:pPr>
        <w:pStyle w:val="Textoindependiente"/>
        <w:tabs>
          <w:tab w:val="left" w:pos="0"/>
        </w:tabs>
        <w:ind w:firstLine="1985"/>
      </w:pPr>
      <w:r w:rsidRPr="00742CA0">
        <w:t>E</w:t>
      </w:r>
      <w:r w:rsidR="00360CF5">
        <w:t>l testigo de fs. 102/103</w:t>
      </w:r>
      <w:r w:rsidR="000A0F2C">
        <w:rPr>
          <w:color w:val="FF0000"/>
        </w:rPr>
        <w:t xml:space="preserve"> </w:t>
      </w:r>
      <w:r w:rsidR="000A0F2C" w:rsidRPr="00800DD5">
        <w:t>y vta.</w:t>
      </w:r>
      <w:r w:rsidR="00360CF5" w:rsidRPr="00800DD5">
        <w:t xml:space="preserve"> </w:t>
      </w:r>
      <w:proofErr w:type="gramStart"/>
      <w:r w:rsidR="00360CF5" w:rsidRPr="00800DD5">
        <w:t>refirió</w:t>
      </w:r>
      <w:proofErr w:type="gramEnd"/>
      <w:r w:rsidRPr="00800DD5">
        <w:t xml:space="preserve"> que el actor trabajaba para </w:t>
      </w:r>
      <w:r w:rsidR="00FB6EED" w:rsidRPr="00800DD5">
        <w:t>MONTEMAR</w:t>
      </w:r>
      <w:r w:rsidRPr="00800DD5">
        <w:t>, que la cobranza la realizaba con los listados que le daba la compañía</w:t>
      </w:r>
      <w:r w:rsidR="003949C7" w:rsidRPr="00800DD5">
        <w:t>, que manejaba la cartera de clientes del</w:t>
      </w:r>
      <w:r w:rsidR="003949C7">
        <w:t xml:space="preserve"> interior y </w:t>
      </w:r>
      <w:r w:rsidRPr="00742CA0">
        <w:t>a veces trabajaba en la compañía para hacer una parte de contacto, llamados telefónicos.</w:t>
      </w:r>
    </w:p>
    <w:p w:rsidR="00B74E8A" w:rsidRPr="00742CA0" w:rsidRDefault="00B74E8A" w:rsidP="00F73FDE">
      <w:pPr>
        <w:pStyle w:val="Textoindependiente"/>
        <w:tabs>
          <w:tab w:val="left" w:pos="0"/>
        </w:tabs>
        <w:ind w:firstLine="1985"/>
      </w:pPr>
      <w:r w:rsidRPr="00742CA0">
        <w:t>L</w:t>
      </w:r>
      <w:r w:rsidR="00800DD5">
        <w:t>a testigo de fs. 104/105 declaró</w:t>
      </w:r>
      <w:r w:rsidRPr="00742CA0">
        <w:t xml:space="preserve"> que al actor</w:t>
      </w:r>
      <w:r w:rsidR="003949C7">
        <w:t xml:space="preserve"> era empleado de </w:t>
      </w:r>
      <w:r w:rsidR="00B07581">
        <w:t>MONTEMAR</w:t>
      </w:r>
      <w:r w:rsidR="003949C7">
        <w:t>, cobrador externo, que se le asignaba</w:t>
      </w:r>
      <w:r w:rsidRPr="00742CA0">
        <w:t xml:space="preserve"> una cartera de clientes moro</w:t>
      </w:r>
      <w:r w:rsidR="003949C7">
        <w:t xml:space="preserve">sos para gestionar el pago, </w:t>
      </w:r>
      <w:r w:rsidR="00360CF5">
        <w:t xml:space="preserve">que </w:t>
      </w:r>
      <w:r w:rsidR="003949C7">
        <w:t>se le asignaban talonarios con los que después rendía la cobranza en caja, que tenía acceso al sistema de la empresa solo para hacer gestión y que</w:t>
      </w:r>
      <w:r w:rsidRPr="00742CA0">
        <w:t xml:space="preserve"> a veces le permitían usar un </w:t>
      </w:r>
      <w:r w:rsidR="003949C7">
        <w:t xml:space="preserve">box para llamar a los clientes; </w:t>
      </w:r>
      <w:r w:rsidR="009F0FD8">
        <w:t xml:space="preserve">en similares términos </w:t>
      </w:r>
      <w:r w:rsidRPr="00742CA0">
        <w:t>prestó declaración l</w:t>
      </w:r>
      <w:r w:rsidRPr="00742CA0">
        <w:rPr>
          <w:bCs/>
        </w:rPr>
        <w:t xml:space="preserve">a testigo de fs. 89 que relató haber </w:t>
      </w:r>
      <w:r w:rsidR="009F0FD8">
        <w:rPr>
          <w:bCs/>
        </w:rPr>
        <w:t xml:space="preserve">visto y </w:t>
      </w:r>
      <w:r w:rsidRPr="00742CA0">
        <w:rPr>
          <w:bCs/>
        </w:rPr>
        <w:t>consultado a</w:t>
      </w:r>
      <w:r w:rsidRPr="00742CA0">
        <w:t xml:space="preserve">l actor en </w:t>
      </w:r>
      <w:r w:rsidR="00B07581" w:rsidRPr="00742CA0">
        <w:t>M</w:t>
      </w:r>
      <w:r w:rsidR="00B07581">
        <w:t>ONTEMAR</w:t>
      </w:r>
      <w:r w:rsidRPr="00742CA0">
        <w:t xml:space="preserve"> en el sector de atención al público en unos </w:t>
      </w:r>
      <w:r w:rsidR="00B07581">
        <w:t>boxes y fuera de la financiera.</w:t>
      </w:r>
    </w:p>
    <w:p w:rsidR="00B56E6F" w:rsidRPr="00742CA0" w:rsidRDefault="00B74E8A" w:rsidP="00F73FDE">
      <w:pPr>
        <w:autoSpaceDE w:val="0"/>
        <w:autoSpaceDN w:val="0"/>
        <w:adjustRightInd w:val="0"/>
        <w:spacing w:after="0" w:line="360" w:lineRule="auto"/>
        <w:ind w:firstLine="1985"/>
        <w:jc w:val="both"/>
        <w:rPr>
          <w:rFonts w:ascii="Arial" w:hAnsi="Arial" w:cs="Arial"/>
          <w:sz w:val="24"/>
          <w:szCs w:val="24"/>
        </w:rPr>
      </w:pPr>
      <w:r w:rsidRPr="00742CA0">
        <w:rPr>
          <w:rFonts w:ascii="Arial" w:hAnsi="Arial" w:cs="Arial"/>
          <w:sz w:val="24"/>
          <w:szCs w:val="24"/>
        </w:rPr>
        <w:t xml:space="preserve">En suma, de acuerdo a las pruebas rendidas, no tengo dudas de que la </w:t>
      </w:r>
      <w:r w:rsidR="00B56E6F">
        <w:rPr>
          <w:rFonts w:ascii="Arial" w:hAnsi="Arial" w:cs="Arial"/>
          <w:sz w:val="24"/>
          <w:szCs w:val="24"/>
        </w:rPr>
        <w:t xml:space="preserve">relación entre las partes, </w:t>
      </w:r>
      <w:r w:rsidRPr="00742CA0">
        <w:rPr>
          <w:rFonts w:ascii="Arial" w:hAnsi="Arial" w:cs="Arial"/>
          <w:sz w:val="24"/>
          <w:szCs w:val="24"/>
        </w:rPr>
        <w:t xml:space="preserve">aun con matices particulares, </w:t>
      </w:r>
      <w:r w:rsidR="00B56E6F">
        <w:rPr>
          <w:rFonts w:ascii="Arial" w:hAnsi="Arial" w:cs="Arial"/>
          <w:sz w:val="24"/>
          <w:szCs w:val="24"/>
        </w:rPr>
        <w:t>hacía aplicable la presunción del art. 23 LCT</w:t>
      </w:r>
      <w:r w:rsidR="00B56E6F" w:rsidRPr="00742CA0">
        <w:rPr>
          <w:rFonts w:ascii="Arial" w:hAnsi="Arial" w:cs="Arial"/>
          <w:sz w:val="24"/>
          <w:szCs w:val="24"/>
        </w:rPr>
        <w:t xml:space="preserve">, </w:t>
      </w:r>
      <w:r w:rsidR="00B56E6F">
        <w:rPr>
          <w:rFonts w:ascii="Arial" w:hAnsi="Arial" w:cs="Arial"/>
          <w:sz w:val="24"/>
          <w:szCs w:val="24"/>
        </w:rPr>
        <w:t xml:space="preserve">por lo que </w:t>
      </w:r>
      <w:r w:rsidR="00B56E6F" w:rsidRPr="00742CA0">
        <w:rPr>
          <w:rFonts w:ascii="Arial" w:hAnsi="Arial" w:cs="Arial"/>
          <w:sz w:val="24"/>
          <w:szCs w:val="24"/>
        </w:rPr>
        <w:t xml:space="preserve">su </w:t>
      </w:r>
      <w:r w:rsidR="00B56E6F">
        <w:rPr>
          <w:rFonts w:ascii="Arial" w:hAnsi="Arial" w:cs="Arial"/>
          <w:sz w:val="24"/>
          <w:szCs w:val="24"/>
        </w:rPr>
        <w:t xml:space="preserve">omisión </w:t>
      </w:r>
      <w:r w:rsidR="00B56E6F" w:rsidRPr="00742CA0">
        <w:rPr>
          <w:rFonts w:ascii="Arial" w:hAnsi="Arial" w:cs="Arial"/>
          <w:sz w:val="24"/>
          <w:szCs w:val="24"/>
        </w:rPr>
        <w:t>vuelve arbitrario lo resuelto.</w:t>
      </w:r>
    </w:p>
    <w:p w:rsidR="00DA0A60" w:rsidRPr="00742CA0" w:rsidRDefault="00B56E6F" w:rsidP="00F73FDE">
      <w:pPr>
        <w:autoSpaceDE w:val="0"/>
        <w:autoSpaceDN w:val="0"/>
        <w:adjustRightInd w:val="0"/>
        <w:spacing w:after="0" w:line="360" w:lineRule="auto"/>
        <w:ind w:firstLine="1985"/>
        <w:jc w:val="both"/>
        <w:rPr>
          <w:rFonts w:ascii="Arial" w:hAnsi="Arial" w:cs="Arial"/>
          <w:sz w:val="24"/>
          <w:szCs w:val="24"/>
          <w:lang w:val="es-AR"/>
        </w:rPr>
      </w:pPr>
      <w:r>
        <w:rPr>
          <w:rFonts w:ascii="Arial" w:hAnsi="Arial" w:cs="Arial"/>
          <w:sz w:val="24"/>
          <w:szCs w:val="24"/>
        </w:rPr>
        <w:t xml:space="preserve">Al </w:t>
      </w:r>
      <w:r w:rsidR="009E6B41">
        <w:rPr>
          <w:rFonts w:ascii="Arial" w:hAnsi="Arial" w:cs="Arial"/>
          <w:sz w:val="24"/>
          <w:szCs w:val="24"/>
        </w:rPr>
        <w:t>respecto</w:t>
      </w:r>
      <w:r>
        <w:rPr>
          <w:rFonts w:ascii="Arial" w:hAnsi="Arial" w:cs="Arial"/>
          <w:sz w:val="24"/>
          <w:szCs w:val="24"/>
        </w:rPr>
        <w:t xml:space="preserve">: </w:t>
      </w:r>
      <w:r w:rsidR="00DA0A60" w:rsidRPr="00B07581">
        <w:rPr>
          <w:rFonts w:ascii="Arial" w:hAnsi="Arial" w:cs="Arial"/>
          <w:i/>
          <w:sz w:val="24"/>
          <w:szCs w:val="24"/>
          <w:lang w:val="es-AR"/>
        </w:rPr>
        <w:t>“La disposición de tiempo propio al servicio de una actividad que hace al giro normal de la empresa (cobranza domiciliaria de sus ventas), efectuada con habitualidad y permanencia da la pauta de una subordinación jurídica encuadrable en el derecho laboral.”</w:t>
      </w:r>
      <w:r w:rsidR="00DA0A60" w:rsidRPr="00742CA0">
        <w:rPr>
          <w:rFonts w:ascii="Arial" w:hAnsi="Arial" w:cs="Arial"/>
          <w:sz w:val="24"/>
          <w:szCs w:val="24"/>
          <w:lang w:val="es-AR"/>
        </w:rPr>
        <w:t xml:space="preserve"> (</w:t>
      </w:r>
      <w:hyperlink r:id="rId9" w:history="1">
        <w:r w:rsidR="00DA0A60" w:rsidRPr="00742CA0">
          <w:rPr>
            <w:rStyle w:val="Hipervnculo"/>
            <w:rFonts w:ascii="Arial" w:hAnsi="Arial" w:cs="Arial"/>
            <w:color w:val="auto"/>
            <w:sz w:val="24"/>
            <w:szCs w:val="24"/>
            <w:u w:val="none"/>
            <w:lang w:val="es-AR"/>
          </w:rPr>
          <w:t>Cámara Nacional de Apelaciones del Trabajo, sala III • Organización Segura e Hijos, S. R. L. • 17/11/1987 • DT 1988-A , 610 con nota de Amanda Lucía Pawlowski de Pose • DJ 1988-2 , 946  • AR/JUR/1134/1987</w:t>
        </w:r>
      </w:hyperlink>
      <w:r w:rsidR="00DA0A60" w:rsidRPr="00742CA0">
        <w:rPr>
          <w:rFonts w:ascii="Arial" w:hAnsi="Arial" w:cs="Arial"/>
          <w:sz w:val="24"/>
          <w:szCs w:val="24"/>
          <w:lang w:val="es-AR"/>
        </w:rPr>
        <w:t>).</w:t>
      </w:r>
    </w:p>
    <w:p w:rsidR="009E6B41" w:rsidRDefault="00DA0A60" w:rsidP="00F73FDE">
      <w:pPr>
        <w:autoSpaceDE w:val="0"/>
        <w:autoSpaceDN w:val="0"/>
        <w:adjustRightInd w:val="0"/>
        <w:spacing w:after="0" w:line="360" w:lineRule="auto"/>
        <w:ind w:firstLine="1985"/>
        <w:jc w:val="both"/>
        <w:rPr>
          <w:rFonts w:ascii="Arial" w:hAnsi="Arial" w:cs="Arial"/>
          <w:sz w:val="24"/>
          <w:szCs w:val="24"/>
        </w:rPr>
      </w:pPr>
      <w:r w:rsidRPr="00742CA0">
        <w:rPr>
          <w:rFonts w:ascii="Arial" w:hAnsi="Arial" w:cs="Arial"/>
          <w:sz w:val="24"/>
          <w:szCs w:val="24"/>
        </w:rPr>
        <w:t xml:space="preserve">Que por otra parte, entiendo que </w:t>
      </w:r>
      <w:r w:rsidR="00B07581" w:rsidRPr="00742CA0">
        <w:rPr>
          <w:rFonts w:ascii="Arial" w:hAnsi="Arial" w:cs="Arial"/>
          <w:sz w:val="24"/>
          <w:szCs w:val="24"/>
        </w:rPr>
        <w:t>MONTEMAR</w:t>
      </w:r>
      <w:r w:rsidRPr="00742CA0">
        <w:rPr>
          <w:rFonts w:ascii="Arial" w:hAnsi="Arial" w:cs="Arial"/>
          <w:sz w:val="24"/>
          <w:szCs w:val="24"/>
        </w:rPr>
        <w:t xml:space="preserve"> no aportó elementos que revelen el carácter autónomo de </w:t>
      </w:r>
      <w:r w:rsidR="00B07581">
        <w:rPr>
          <w:rFonts w:ascii="Arial" w:hAnsi="Arial" w:cs="Arial"/>
          <w:sz w:val="24"/>
          <w:szCs w:val="24"/>
        </w:rPr>
        <w:t>la actividad, es decir, no logró</w:t>
      </w:r>
      <w:r w:rsidRPr="00742CA0">
        <w:rPr>
          <w:rFonts w:ascii="Arial" w:hAnsi="Arial" w:cs="Arial"/>
          <w:sz w:val="24"/>
          <w:szCs w:val="24"/>
        </w:rPr>
        <w:t xml:space="preserve"> </w:t>
      </w:r>
      <w:r w:rsidRPr="00742CA0">
        <w:rPr>
          <w:rFonts w:ascii="Arial" w:hAnsi="Arial" w:cs="Arial"/>
          <w:sz w:val="24"/>
          <w:szCs w:val="24"/>
        </w:rPr>
        <w:lastRenderedPageBreak/>
        <w:t xml:space="preserve">acreditar la existencia de una relación netamente </w:t>
      </w:r>
      <w:r w:rsidR="004378EA">
        <w:rPr>
          <w:rFonts w:ascii="Arial" w:hAnsi="Arial" w:cs="Arial"/>
          <w:sz w:val="24"/>
          <w:szCs w:val="24"/>
        </w:rPr>
        <w:t xml:space="preserve">civil o </w:t>
      </w:r>
      <w:r w:rsidRPr="00742CA0">
        <w:rPr>
          <w:rFonts w:ascii="Arial" w:hAnsi="Arial" w:cs="Arial"/>
          <w:sz w:val="24"/>
          <w:szCs w:val="24"/>
        </w:rPr>
        <w:t>comercial con el actor (la prueba era a cargo de quien invoca el hecho de que la relación no es laboral).</w:t>
      </w:r>
      <w:r w:rsidR="009E6B41">
        <w:rPr>
          <w:rFonts w:ascii="Arial" w:hAnsi="Arial" w:cs="Arial"/>
          <w:sz w:val="24"/>
          <w:szCs w:val="24"/>
        </w:rPr>
        <w:t xml:space="preserve"> </w:t>
      </w:r>
    </w:p>
    <w:p w:rsidR="00202ECD" w:rsidRDefault="009E6B41" w:rsidP="00F73FDE">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t>S</w:t>
      </w:r>
      <w:r w:rsidR="00202ECD">
        <w:rPr>
          <w:rFonts w:ascii="Arial" w:hAnsi="Arial" w:cs="Arial"/>
          <w:bCs/>
          <w:sz w:val="24"/>
          <w:szCs w:val="24"/>
        </w:rPr>
        <w:t xml:space="preserve">i bien </w:t>
      </w:r>
      <w:r w:rsidR="00360CF5">
        <w:rPr>
          <w:rFonts w:ascii="Arial" w:hAnsi="Arial" w:cs="Arial"/>
          <w:bCs/>
          <w:sz w:val="24"/>
          <w:szCs w:val="24"/>
        </w:rPr>
        <w:t xml:space="preserve">invocó </w:t>
      </w:r>
      <w:r w:rsidR="00202ECD">
        <w:rPr>
          <w:rFonts w:ascii="Arial" w:hAnsi="Arial" w:cs="Arial"/>
          <w:bCs/>
          <w:sz w:val="24"/>
          <w:szCs w:val="24"/>
        </w:rPr>
        <w:t>el contrato de prestación de servicios</w:t>
      </w:r>
      <w:r w:rsidR="00202ECD" w:rsidRPr="00742CA0">
        <w:rPr>
          <w:rFonts w:ascii="Arial" w:hAnsi="Arial" w:cs="Arial"/>
          <w:bCs/>
          <w:sz w:val="24"/>
          <w:szCs w:val="24"/>
        </w:rPr>
        <w:t xml:space="preserve"> y las facturas o recibos extendidos, </w:t>
      </w:r>
      <w:r w:rsidR="00360CF5">
        <w:rPr>
          <w:rFonts w:ascii="Arial" w:hAnsi="Arial" w:cs="Arial"/>
          <w:bCs/>
          <w:sz w:val="24"/>
          <w:szCs w:val="24"/>
        </w:rPr>
        <w:t>los mismos, en el contexto referido, son claramente insuficientes</w:t>
      </w:r>
      <w:r w:rsidR="00202ECD" w:rsidRPr="00742CA0">
        <w:rPr>
          <w:rFonts w:ascii="Arial" w:hAnsi="Arial" w:cs="Arial"/>
          <w:bCs/>
          <w:sz w:val="24"/>
          <w:szCs w:val="24"/>
        </w:rPr>
        <w:t>.</w:t>
      </w:r>
    </w:p>
    <w:p w:rsidR="00202ECD" w:rsidRPr="00327A95" w:rsidRDefault="00202ECD" w:rsidP="00F73FDE">
      <w:pPr>
        <w:autoSpaceDE w:val="0"/>
        <w:autoSpaceDN w:val="0"/>
        <w:adjustRightInd w:val="0"/>
        <w:spacing w:after="0" w:line="360" w:lineRule="auto"/>
        <w:ind w:firstLine="1985"/>
        <w:jc w:val="both"/>
        <w:rPr>
          <w:rFonts w:ascii="Arial" w:hAnsi="Arial" w:cs="Arial"/>
          <w:bCs/>
          <w:sz w:val="24"/>
          <w:szCs w:val="24"/>
        </w:rPr>
      </w:pPr>
      <w:r w:rsidRPr="00327A95">
        <w:rPr>
          <w:rFonts w:ascii="Arial" w:hAnsi="Arial" w:cs="Arial"/>
          <w:bCs/>
          <w:sz w:val="24"/>
          <w:szCs w:val="24"/>
        </w:rPr>
        <w:t>Como</w:t>
      </w:r>
      <w:r w:rsidR="00B07581">
        <w:rPr>
          <w:rFonts w:ascii="Arial" w:hAnsi="Arial" w:cs="Arial"/>
          <w:bCs/>
          <w:sz w:val="24"/>
          <w:szCs w:val="24"/>
        </w:rPr>
        <w:t xml:space="preserve"> señalé</w:t>
      </w:r>
      <w:r w:rsidRPr="00327A95">
        <w:rPr>
          <w:rFonts w:ascii="Arial" w:hAnsi="Arial" w:cs="Arial"/>
          <w:bCs/>
          <w:sz w:val="24"/>
          <w:szCs w:val="24"/>
        </w:rPr>
        <w:t xml:space="preserve">, el </w:t>
      </w:r>
      <w:r w:rsidR="00360CF5" w:rsidRPr="00327A95">
        <w:rPr>
          <w:rFonts w:ascii="Arial" w:hAnsi="Arial" w:cs="Arial"/>
          <w:bCs/>
          <w:sz w:val="24"/>
          <w:szCs w:val="24"/>
        </w:rPr>
        <w:t>d</w:t>
      </w:r>
      <w:r w:rsidRPr="00327A95">
        <w:rPr>
          <w:rFonts w:ascii="Arial" w:hAnsi="Arial" w:cs="Arial"/>
          <w:bCs/>
          <w:sz w:val="24"/>
          <w:szCs w:val="24"/>
        </w:rPr>
        <w:t xml:space="preserve">erecho del trabajo se asienta sobre principios de orden público, entre los que se encuentra el de “primacía de la realidad”, y por tal motivo, </w:t>
      </w:r>
      <w:r w:rsidR="00327A95" w:rsidRPr="00327A95">
        <w:rPr>
          <w:rFonts w:ascii="Arial" w:hAnsi="Arial" w:cs="Arial"/>
          <w:bCs/>
          <w:sz w:val="24"/>
          <w:szCs w:val="24"/>
        </w:rPr>
        <w:t>debe primar la realidad de los hechos por s</w:t>
      </w:r>
      <w:r w:rsidRPr="00327A95">
        <w:rPr>
          <w:rFonts w:ascii="Arial" w:hAnsi="Arial" w:cs="Arial"/>
          <w:bCs/>
          <w:sz w:val="24"/>
          <w:szCs w:val="24"/>
        </w:rPr>
        <w:t>obre la forma que se haya dado a la relación habida entre las partes.</w:t>
      </w:r>
    </w:p>
    <w:p w:rsidR="00202ECD" w:rsidRPr="00800DD5" w:rsidRDefault="00185CD7" w:rsidP="00F73FDE">
      <w:pPr>
        <w:autoSpaceDE w:val="0"/>
        <w:autoSpaceDN w:val="0"/>
        <w:adjustRightInd w:val="0"/>
        <w:spacing w:after="0" w:line="360" w:lineRule="auto"/>
        <w:ind w:firstLine="1985"/>
        <w:jc w:val="both"/>
        <w:rPr>
          <w:rFonts w:ascii="Arial" w:hAnsi="Arial" w:cs="Arial"/>
          <w:bCs/>
          <w:sz w:val="24"/>
          <w:szCs w:val="24"/>
        </w:rPr>
      </w:pPr>
      <w:r>
        <w:rPr>
          <w:rFonts w:ascii="Arial" w:hAnsi="Arial" w:cs="Arial"/>
          <w:bCs/>
          <w:sz w:val="24"/>
          <w:szCs w:val="24"/>
        </w:rPr>
        <w:t xml:space="preserve">Por ende, </w:t>
      </w:r>
      <w:r w:rsidR="00202ECD" w:rsidRPr="00327A95">
        <w:rPr>
          <w:rFonts w:ascii="Arial" w:hAnsi="Arial" w:cs="Arial"/>
          <w:bCs/>
          <w:sz w:val="24"/>
          <w:szCs w:val="24"/>
        </w:rPr>
        <w:t>la utilización de la figura del monotributista y la forma de un contrato bajo la tipología de una locación de servicios, no pueden rebatir la presunción</w:t>
      </w:r>
      <w:r w:rsidR="00202ECD" w:rsidRPr="00742CA0">
        <w:rPr>
          <w:rFonts w:ascii="Arial" w:hAnsi="Arial" w:cs="Arial"/>
          <w:bCs/>
          <w:sz w:val="24"/>
          <w:szCs w:val="24"/>
        </w:rPr>
        <w:t xml:space="preserve"> de la existencia del re</w:t>
      </w:r>
      <w:r w:rsidR="00800DD5">
        <w:rPr>
          <w:rFonts w:ascii="Arial" w:hAnsi="Arial" w:cs="Arial"/>
          <w:bCs/>
          <w:sz w:val="24"/>
          <w:szCs w:val="24"/>
        </w:rPr>
        <w:t>spectivo contrato de trabajo. (C</w:t>
      </w:r>
      <w:r w:rsidR="00202ECD" w:rsidRPr="00742CA0">
        <w:rPr>
          <w:rFonts w:ascii="Arial" w:hAnsi="Arial" w:cs="Arial"/>
          <w:bCs/>
          <w:sz w:val="24"/>
          <w:szCs w:val="24"/>
        </w:rPr>
        <w:t xml:space="preserve">fr. </w:t>
      </w:r>
      <w:r w:rsidR="00202ECD" w:rsidRPr="00800DD5">
        <w:rPr>
          <w:rFonts w:ascii="Arial" w:hAnsi="Arial" w:cs="Arial"/>
          <w:bCs/>
          <w:sz w:val="24"/>
          <w:szCs w:val="24"/>
        </w:rPr>
        <w:t xml:space="preserve">Julio Armando </w:t>
      </w:r>
      <w:proofErr w:type="spellStart"/>
      <w:r w:rsidR="00202ECD" w:rsidRPr="00800DD5">
        <w:rPr>
          <w:rFonts w:ascii="Arial" w:hAnsi="Arial" w:cs="Arial"/>
          <w:bCs/>
          <w:sz w:val="24"/>
          <w:szCs w:val="24"/>
        </w:rPr>
        <w:t>Grisolía</w:t>
      </w:r>
      <w:proofErr w:type="spellEnd"/>
      <w:r w:rsidR="00202ECD" w:rsidRPr="00800DD5">
        <w:rPr>
          <w:rFonts w:ascii="Arial" w:hAnsi="Arial" w:cs="Arial"/>
          <w:bCs/>
          <w:sz w:val="24"/>
          <w:szCs w:val="24"/>
        </w:rPr>
        <w:t xml:space="preserve">, Derecho del Trabajo y de la Seguridad Social, Ed. </w:t>
      </w:r>
      <w:proofErr w:type="spellStart"/>
      <w:r w:rsidR="00202ECD" w:rsidRPr="00800DD5">
        <w:rPr>
          <w:rFonts w:ascii="Arial" w:hAnsi="Arial" w:cs="Arial"/>
          <w:bCs/>
          <w:sz w:val="24"/>
          <w:szCs w:val="24"/>
        </w:rPr>
        <w:t>Abeledo</w:t>
      </w:r>
      <w:proofErr w:type="spellEnd"/>
      <w:r w:rsidR="00202ECD" w:rsidRPr="00800DD5">
        <w:rPr>
          <w:rFonts w:ascii="Arial" w:hAnsi="Arial" w:cs="Arial"/>
          <w:bCs/>
          <w:sz w:val="24"/>
          <w:szCs w:val="24"/>
        </w:rPr>
        <w:t xml:space="preserve"> </w:t>
      </w:r>
      <w:proofErr w:type="spellStart"/>
      <w:r w:rsidR="00202ECD" w:rsidRPr="00800DD5">
        <w:rPr>
          <w:rFonts w:ascii="Arial" w:hAnsi="Arial" w:cs="Arial"/>
          <w:bCs/>
          <w:sz w:val="24"/>
          <w:szCs w:val="24"/>
        </w:rPr>
        <w:t>Perrot</w:t>
      </w:r>
      <w:proofErr w:type="spellEnd"/>
      <w:r w:rsidR="00202ECD" w:rsidRPr="00800DD5">
        <w:rPr>
          <w:rFonts w:ascii="Arial" w:hAnsi="Arial" w:cs="Arial"/>
          <w:bCs/>
          <w:sz w:val="24"/>
          <w:szCs w:val="24"/>
        </w:rPr>
        <w:t>, Bs. As. 2011,  Tomo 1.  p. 206).</w:t>
      </w:r>
    </w:p>
    <w:p w:rsidR="00F9290E" w:rsidRPr="00800DD5" w:rsidRDefault="00185CD7" w:rsidP="00F73FDE">
      <w:pPr>
        <w:spacing w:after="0" w:line="360" w:lineRule="auto"/>
        <w:ind w:firstLine="1985"/>
        <w:jc w:val="both"/>
        <w:rPr>
          <w:rFonts w:ascii="Arial" w:hAnsi="Arial" w:cs="Arial"/>
          <w:sz w:val="24"/>
          <w:szCs w:val="24"/>
        </w:rPr>
      </w:pPr>
      <w:r w:rsidRPr="00800DD5">
        <w:rPr>
          <w:rFonts w:ascii="Arial" w:hAnsi="Arial" w:cs="Arial"/>
          <w:sz w:val="24"/>
          <w:szCs w:val="24"/>
        </w:rPr>
        <w:t>En consecuencia</w:t>
      </w:r>
      <w:r w:rsidR="009B20CC" w:rsidRPr="00800DD5">
        <w:rPr>
          <w:rFonts w:ascii="Arial" w:hAnsi="Arial" w:cs="Arial"/>
          <w:sz w:val="24"/>
          <w:szCs w:val="24"/>
        </w:rPr>
        <w:t>, a tenor de lo expuesto,</w:t>
      </w:r>
      <w:r w:rsidR="009E6B41" w:rsidRPr="00800DD5">
        <w:rPr>
          <w:rFonts w:ascii="Arial" w:hAnsi="Arial" w:cs="Arial"/>
          <w:sz w:val="24"/>
          <w:szCs w:val="24"/>
        </w:rPr>
        <w:t xml:space="preserve"> y fundamentos dados,</w:t>
      </w:r>
      <w:r w:rsidR="009B20CC" w:rsidRPr="00800DD5">
        <w:rPr>
          <w:rFonts w:ascii="Arial" w:hAnsi="Arial" w:cs="Arial"/>
          <w:sz w:val="24"/>
          <w:szCs w:val="24"/>
        </w:rPr>
        <w:t xml:space="preserve"> propicio hacer lugar al recurso, dejando sin efecto la sentencia </w:t>
      </w:r>
      <w:r w:rsidR="006F51B8" w:rsidRPr="00800DD5">
        <w:rPr>
          <w:rFonts w:ascii="Arial" w:hAnsi="Arial" w:cs="Arial"/>
          <w:sz w:val="24"/>
          <w:szCs w:val="24"/>
        </w:rPr>
        <w:t xml:space="preserve">N° 53/2018 del 10/04/18 –actuación N° 8973812-) </w:t>
      </w:r>
      <w:r w:rsidR="009B20CC" w:rsidRPr="00800DD5">
        <w:rPr>
          <w:rFonts w:ascii="Arial" w:hAnsi="Arial" w:cs="Arial"/>
          <w:sz w:val="24"/>
          <w:szCs w:val="24"/>
        </w:rPr>
        <w:t>de la Excma. Cámara de Apelaciones en lo Civil, Comercial, Minas y Laboral Nº 2 de la Primera Circunscripción Judicial,</w:t>
      </w:r>
      <w:r w:rsidR="009B20CC" w:rsidRPr="00800DD5">
        <w:rPr>
          <w:rFonts w:ascii="Arial" w:eastAsia="Calibri" w:hAnsi="Arial" w:cs="Arial"/>
          <w:sz w:val="24"/>
          <w:szCs w:val="24"/>
        </w:rPr>
        <w:t xml:space="preserve"> confirmando en todas sus partes la Sentencia</w:t>
      </w:r>
      <w:r w:rsidR="009B20CC" w:rsidRPr="00800DD5">
        <w:rPr>
          <w:rFonts w:ascii="Arial" w:hAnsi="Arial" w:cs="Arial"/>
          <w:sz w:val="24"/>
          <w:szCs w:val="24"/>
        </w:rPr>
        <w:t xml:space="preserve"> de primera instancia</w:t>
      </w:r>
      <w:r w:rsidR="006F51B8" w:rsidRPr="00800DD5">
        <w:rPr>
          <w:rFonts w:ascii="Arial" w:hAnsi="Arial" w:cs="Arial"/>
          <w:sz w:val="24"/>
          <w:szCs w:val="24"/>
        </w:rPr>
        <w:t xml:space="preserve"> de fecha 16/12/15 (actuación N° 4997827)</w:t>
      </w:r>
      <w:r w:rsidR="009B20CC" w:rsidRPr="00800DD5">
        <w:rPr>
          <w:rFonts w:ascii="Arial" w:hAnsi="Arial" w:cs="Arial"/>
          <w:sz w:val="24"/>
          <w:szCs w:val="24"/>
        </w:rPr>
        <w:t>.</w:t>
      </w:r>
      <w:r w:rsidR="00F9290E" w:rsidRPr="00800DD5">
        <w:rPr>
          <w:rFonts w:ascii="Arial" w:hAnsi="Arial" w:cs="Arial"/>
          <w:sz w:val="24"/>
          <w:szCs w:val="24"/>
        </w:rPr>
        <w:t xml:space="preserve"> </w:t>
      </w:r>
    </w:p>
    <w:p w:rsidR="004D4EFA" w:rsidRPr="00800DD5" w:rsidRDefault="00F9290E" w:rsidP="00F73FDE">
      <w:pPr>
        <w:spacing w:after="0" w:line="360" w:lineRule="auto"/>
        <w:ind w:firstLine="1985"/>
        <w:jc w:val="both"/>
        <w:rPr>
          <w:rFonts w:ascii="Arial" w:hAnsi="Arial" w:cs="Arial"/>
          <w:sz w:val="24"/>
          <w:szCs w:val="24"/>
        </w:rPr>
      </w:pPr>
      <w:r w:rsidRPr="00800DD5">
        <w:rPr>
          <w:rFonts w:ascii="Arial" w:hAnsi="Arial" w:cs="Arial"/>
          <w:sz w:val="24"/>
          <w:szCs w:val="24"/>
        </w:rPr>
        <w:t>Por lo que V</w:t>
      </w:r>
      <w:r w:rsidRPr="00800DD5">
        <w:rPr>
          <w:rFonts w:ascii="Arial" w:eastAsia="MS Mincho" w:hAnsi="Arial" w:cs="Arial"/>
          <w:sz w:val="24"/>
          <w:szCs w:val="24"/>
        </w:rPr>
        <w:t>OTO a esta PRIMERA CUESTIÓN por la AFIRMATIVA.</w:t>
      </w:r>
    </w:p>
    <w:p w:rsidR="00F9290E" w:rsidRPr="00B52025" w:rsidRDefault="00F9290E" w:rsidP="00F9290E">
      <w:pPr>
        <w:widowControl w:val="0"/>
        <w:kinsoku w:val="0"/>
        <w:spacing w:after="0" w:line="360" w:lineRule="auto"/>
        <w:ind w:firstLine="1985"/>
        <w:jc w:val="both"/>
        <w:rPr>
          <w:rFonts w:ascii="Arial" w:eastAsia="Calibri" w:hAnsi="Arial" w:cs="Arial"/>
          <w:b/>
          <w:bCs/>
          <w:sz w:val="24"/>
          <w:szCs w:val="24"/>
        </w:rPr>
      </w:pPr>
      <w:r w:rsidRPr="00B52025">
        <w:rPr>
          <w:rFonts w:ascii="Arial" w:eastAsia="Calibri" w:hAnsi="Arial" w:cs="Arial"/>
          <w:sz w:val="24"/>
          <w:szCs w:val="24"/>
        </w:rPr>
        <w:t>L</w:t>
      </w:r>
      <w:r>
        <w:rPr>
          <w:rFonts w:ascii="Arial" w:eastAsia="Calibri" w:hAnsi="Arial" w:cs="Arial"/>
          <w:sz w:val="24"/>
          <w:szCs w:val="24"/>
        </w:rPr>
        <w:t>o</w:t>
      </w:r>
      <w:r w:rsidRPr="00B52025">
        <w:rPr>
          <w:rFonts w:ascii="Arial" w:eastAsia="Calibri" w:hAnsi="Arial" w:cs="Arial"/>
          <w:sz w:val="24"/>
          <w:szCs w:val="24"/>
        </w:rPr>
        <w:t>s Señor</w:t>
      </w:r>
      <w:r>
        <w:rPr>
          <w:rFonts w:ascii="Arial" w:eastAsia="Calibri" w:hAnsi="Arial" w:cs="Arial"/>
          <w:sz w:val="24"/>
          <w:szCs w:val="24"/>
        </w:rPr>
        <w:t>e</w:t>
      </w:r>
      <w:r w:rsidRPr="00B52025">
        <w:rPr>
          <w:rFonts w:ascii="Arial" w:eastAsia="Calibri" w:hAnsi="Arial" w:cs="Arial"/>
          <w:sz w:val="24"/>
          <w:szCs w:val="24"/>
        </w:rPr>
        <w:t xml:space="preserve">s Ministros, </w:t>
      </w:r>
      <w:proofErr w:type="spellStart"/>
      <w:r w:rsidRPr="00B52025">
        <w:rPr>
          <w:rFonts w:ascii="Arial" w:eastAsia="Calibri" w:hAnsi="Arial" w:cs="Arial"/>
          <w:sz w:val="24"/>
          <w:szCs w:val="24"/>
        </w:rPr>
        <w:t>Dr</w:t>
      </w:r>
      <w:r>
        <w:rPr>
          <w:rFonts w:ascii="Arial" w:eastAsia="Calibri" w:hAnsi="Arial" w:cs="Arial"/>
          <w:sz w:val="24"/>
          <w:szCs w:val="24"/>
        </w:rPr>
        <w:t>e</w:t>
      </w:r>
      <w:r w:rsidRPr="00B52025">
        <w:rPr>
          <w:rFonts w:ascii="Arial" w:eastAsia="Calibri" w:hAnsi="Arial" w:cs="Arial"/>
          <w:sz w:val="24"/>
          <w:szCs w:val="24"/>
        </w:rPr>
        <w:t>s</w:t>
      </w:r>
      <w:proofErr w:type="spellEnd"/>
      <w:r>
        <w:rPr>
          <w:rFonts w:ascii="Arial" w:eastAsia="Calibri" w:hAnsi="Arial" w:cs="Arial"/>
          <w:sz w:val="24"/>
          <w:szCs w:val="24"/>
        </w:rPr>
        <w:t>.</w:t>
      </w:r>
      <w:r w:rsidRPr="00B52025">
        <w:rPr>
          <w:rFonts w:ascii="Arial" w:eastAsia="Calibri" w:hAnsi="Arial" w:cs="Arial"/>
          <w:sz w:val="24"/>
          <w:szCs w:val="24"/>
        </w:rPr>
        <w:t xml:space="preserve"> </w:t>
      </w:r>
      <w:r>
        <w:rPr>
          <w:rFonts w:ascii="Arial" w:eastAsia="Calibri" w:hAnsi="Arial" w:cs="Arial"/>
          <w:sz w:val="24"/>
          <w:szCs w:val="24"/>
        </w:rPr>
        <w:t xml:space="preserve">CARLOS ALBERTO COBO y </w:t>
      </w:r>
      <w:r w:rsidRPr="00B52025">
        <w:rPr>
          <w:rFonts w:ascii="Arial" w:eastAsia="Calibri" w:hAnsi="Arial" w:cs="Arial"/>
          <w:sz w:val="24"/>
          <w:szCs w:val="24"/>
        </w:rPr>
        <w:t xml:space="preserve">MARTHA RAQUEL CORVALÁN, </w:t>
      </w:r>
      <w:r w:rsidRPr="00B52025">
        <w:rPr>
          <w:rFonts w:ascii="Arial" w:eastAsia="Calibri" w:hAnsi="Arial" w:cs="Arial"/>
          <w:sz w:val="24"/>
          <w:szCs w:val="24"/>
          <w:lang w:val="es-MX"/>
        </w:rPr>
        <w:t xml:space="preserve">comparten lo expresado por </w:t>
      </w:r>
      <w:r>
        <w:rPr>
          <w:rFonts w:ascii="Arial" w:eastAsia="Calibri" w:hAnsi="Arial" w:cs="Arial"/>
          <w:sz w:val="24"/>
          <w:szCs w:val="24"/>
          <w:lang w:val="es-MX"/>
        </w:rPr>
        <w:t>la</w:t>
      </w:r>
      <w:r w:rsidRPr="00B52025">
        <w:rPr>
          <w:rFonts w:ascii="Arial" w:eastAsia="Calibri" w:hAnsi="Arial" w:cs="Arial"/>
          <w:sz w:val="24"/>
          <w:szCs w:val="24"/>
          <w:lang w:val="es-MX"/>
        </w:rPr>
        <w:t xml:space="preserve"> Sr</w:t>
      </w:r>
      <w:r>
        <w:rPr>
          <w:rFonts w:ascii="Arial" w:eastAsia="Calibri" w:hAnsi="Arial" w:cs="Arial"/>
          <w:sz w:val="24"/>
          <w:szCs w:val="24"/>
          <w:lang w:val="es-MX"/>
        </w:rPr>
        <w:t>a</w:t>
      </w:r>
      <w:r w:rsidRPr="00B52025">
        <w:rPr>
          <w:rFonts w:ascii="Arial" w:eastAsia="Calibri" w:hAnsi="Arial" w:cs="Arial"/>
          <w:sz w:val="24"/>
          <w:szCs w:val="24"/>
          <w:lang w:val="es-MX"/>
        </w:rPr>
        <w:t>. Ministro, Dr</w:t>
      </w:r>
      <w:r>
        <w:rPr>
          <w:rFonts w:ascii="Arial" w:eastAsia="Calibri" w:hAnsi="Arial" w:cs="Arial"/>
          <w:sz w:val="24"/>
          <w:szCs w:val="24"/>
          <w:lang w:val="es-MX"/>
        </w:rPr>
        <w:t>a</w:t>
      </w:r>
      <w:r w:rsidRPr="00B52025">
        <w:rPr>
          <w:rFonts w:ascii="Arial" w:eastAsia="Calibri" w:hAnsi="Arial" w:cs="Arial"/>
          <w:sz w:val="24"/>
          <w:szCs w:val="24"/>
          <w:lang w:val="es-MX"/>
        </w:rPr>
        <w:t>.</w:t>
      </w:r>
      <w:r w:rsidRPr="00B52025">
        <w:rPr>
          <w:rFonts w:ascii="Arial" w:eastAsia="Calibri" w:hAnsi="Arial" w:cs="Arial"/>
          <w:sz w:val="24"/>
          <w:szCs w:val="24"/>
        </w:rPr>
        <w:t xml:space="preserve"> </w:t>
      </w:r>
      <w:r>
        <w:rPr>
          <w:rFonts w:ascii="Arial" w:eastAsia="Calibri" w:hAnsi="Arial" w:cs="Arial"/>
          <w:sz w:val="24"/>
          <w:szCs w:val="24"/>
        </w:rPr>
        <w:t>LILIA ANA NOVILLO</w:t>
      </w:r>
      <w:r w:rsidRPr="00B52025">
        <w:rPr>
          <w:rFonts w:ascii="Arial" w:eastAsia="Calibri" w:hAnsi="Arial" w:cs="Arial"/>
          <w:sz w:val="24"/>
          <w:szCs w:val="24"/>
        </w:rPr>
        <w:t xml:space="preserve"> </w:t>
      </w:r>
      <w:r w:rsidRPr="00B52025">
        <w:rPr>
          <w:rFonts w:ascii="Arial" w:eastAsia="Calibri" w:hAnsi="Arial" w:cs="Arial"/>
          <w:sz w:val="24"/>
          <w:szCs w:val="24"/>
          <w:lang w:val="es-MX"/>
        </w:rPr>
        <w:t>y</w:t>
      </w:r>
      <w:r w:rsidRPr="00B52025">
        <w:rPr>
          <w:rFonts w:ascii="Arial" w:eastAsia="Calibri" w:hAnsi="Arial" w:cs="Arial"/>
          <w:sz w:val="24"/>
          <w:szCs w:val="24"/>
        </w:rPr>
        <w:t xml:space="preserve"> </w:t>
      </w:r>
      <w:r w:rsidRPr="00B52025">
        <w:rPr>
          <w:rFonts w:ascii="Arial" w:eastAsia="Calibri" w:hAnsi="Arial" w:cs="Arial"/>
          <w:sz w:val="24"/>
          <w:szCs w:val="24"/>
          <w:lang w:val="es-MX"/>
        </w:rPr>
        <w:t xml:space="preserve">votan en igual sentido a esta </w:t>
      </w:r>
      <w:r>
        <w:rPr>
          <w:rFonts w:ascii="Arial" w:eastAsia="Calibri" w:hAnsi="Arial" w:cs="Arial"/>
          <w:b/>
          <w:bCs/>
          <w:sz w:val="24"/>
          <w:szCs w:val="24"/>
        </w:rPr>
        <w:t xml:space="preserve">PRIMERA </w:t>
      </w:r>
      <w:r w:rsidRPr="00B52025">
        <w:rPr>
          <w:rFonts w:ascii="Arial" w:eastAsia="Calibri" w:hAnsi="Arial" w:cs="Arial"/>
          <w:b/>
          <w:bCs/>
          <w:sz w:val="24"/>
          <w:szCs w:val="24"/>
        </w:rPr>
        <w:t>CUESTIÓN.</w:t>
      </w:r>
    </w:p>
    <w:p w:rsidR="00F9290E" w:rsidRPr="00742CA0" w:rsidRDefault="00F9290E" w:rsidP="00F73FDE">
      <w:pPr>
        <w:spacing w:after="0" w:line="360" w:lineRule="auto"/>
        <w:ind w:firstLine="1985"/>
        <w:jc w:val="both"/>
        <w:rPr>
          <w:rFonts w:ascii="Arial" w:eastAsia="Times New Roman" w:hAnsi="Arial" w:cs="Arial"/>
          <w:sz w:val="24"/>
          <w:szCs w:val="24"/>
          <w:bdr w:val="none" w:sz="0" w:space="0" w:color="auto" w:frame="1"/>
        </w:rPr>
      </w:pPr>
    </w:p>
    <w:p w:rsidR="004D4EFA" w:rsidRDefault="004D4EFA" w:rsidP="00B07581">
      <w:pPr>
        <w:spacing w:after="0" w:line="360" w:lineRule="auto"/>
        <w:jc w:val="both"/>
        <w:rPr>
          <w:rFonts w:ascii="Arial" w:eastAsia="Calibri" w:hAnsi="Arial" w:cs="Arial"/>
          <w:sz w:val="24"/>
          <w:szCs w:val="24"/>
        </w:rPr>
      </w:pPr>
      <w:r w:rsidRPr="00742CA0">
        <w:rPr>
          <w:rFonts w:ascii="Arial" w:hAnsi="Arial" w:cs="Arial"/>
          <w:b/>
          <w:bCs/>
          <w:sz w:val="24"/>
          <w:szCs w:val="24"/>
          <w:u w:val="single"/>
        </w:rPr>
        <w:t>A LA SEGUNDA CUESTION, la Dra. LILIA ANA NOVILLO</w:t>
      </w:r>
      <w:r w:rsidR="00B07581">
        <w:rPr>
          <w:rFonts w:ascii="Arial" w:hAnsi="Arial" w:cs="Arial"/>
          <w:b/>
          <w:bCs/>
          <w:sz w:val="24"/>
          <w:szCs w:val="24"/>
          <w:u w:val="single"/>
        </w:rPr>
        <w:t>,</w:t>
      </w:r>
      <w:r w:rsidRPr="00742CA0">
        <w:rPr>
          <w:rFonts w:ascii="Arial" w:hAnsi="Arial" w:cs="Arial"/>
          <w:b/>
          <w:bCs/>
          <w:sz w:val="24"/>
          <w:szCs w:val="24"/>
          <w:u w:val="single"/>
        </w:rPr>
        <w:t xml:space="preserve"> dijo</w:t>
      </w:r>
      <w:r w:rsidRPr="00742CA0">
        <w:rPr>
          <w:rFonts w:ascii="Arial" w:hAnsi="Arial" w:cs="Arial"/>
          <w:b/>
          <w:bCs/>
          <w:sz w:val="24"/>
          <w:szCs w:val="24"/>
        </w:rPr>
        <w:t>:</w:t>
      </w:r>
      <w:r w:rsidRPr="00742CA0">
        <w:rPr>
          <w:rFonts w:ascii="Arial" w:eastAsia="Times New Roman" w:hAnsi="Arial" w:cs="Arial"/>
          <w:sz w:val="24"/>
          <w:szCs w:val="24"/>
          <w:bdr w:val="none" w:sz="0" w:space="0" w:color="auto" w:frame="1"/>
        </w:rPr>
        <w:t xml:space="preserve"> </w:t>
      </w:r>
      <w:r w:rsidRPr="00742CA0">
        <w:rPr>
          <w:rFonts w:ascii="Arial" w:hAnsi="Arial" w:cs="Arial"/>
          <w:bCs/>
          <w:sz w:val="24"/>
          <w:szCs w:val="24"/>
        </w:rPr>
        <w:t xml:space="preserve">Conforme se ha votado la anterior cuestión </w:t>
      </w:r>
      <w:r w:rsidRPr="00742CA0">
        <w:rPr>
          <w:rFonts w:ascii="Arial" w:hAnsi="Arial" w:cs="Arial"/>
          <w:sz w:val="24"/>
          <w:szCs w:val="24"/>
        </w:rPr>
        <w:t>corresponde</w:t>
      </w:r>
      <w:r w:rsidR="00185CD7">
        <w:rPr>
          <w:rFonts w:ascii="Arial" w:hAnsi="Arial" w:cs="Arial"/>
          <w:sz w:val="24"/>
          <w:szCs w:val="24"/>
        </w:rPr>
        <w:t>,</w:t>
      </w:r>
      <w:r w:rsidRPr="00742CA0">
        <w:rPr>
          <w:rFonts w:ascii="Arial" w:hAnsi="Arial" w:cs="Arial"/>
          <w:sz w:val="24"/>
          <w:szCs w:val="24"/>
        </w:rPr>
        <w:t xml:space="preserve"> </w:t>
      </w:r>
      <w:r w:rsidR="00185CD7">
        <w:rPr>
          <w:rFonts w:ascii="Arial" w:hAnsi="Arial" w:cs="Arial"/>
          <w:sz w:val="24"/>
          <w:szCs w:val="24"/>
        </w:rPr>
        <w:t>h</w:t>
      </w:r>
      <w:r w:rsidRPr="00742CA0">
        <w:rPr>
          <w:rFonts w:ascii="Arial" w:hAnsi="Arial" w:cs="Arial"/>
          <w:sz w:val="24"/>
          <w:szCs w:val="24"/>
        </w:rPr>
        <w:t xml:space="preserve">acer lugar al Recurso de Inconstitucionalidad por arbitrariedad de sentencia interpuesto por el </w:t>
      </w:r>
      <w:r w:rsidR="00800DD5">
        <w:rPr>
          <w:rFonts w:ascii="Arial" w:hAnsi="Arial" w:cs="Arial"/>
          <w:sz w:val="24"/>
          <w:szCs w:val="24"/>
        </w:rPr>
        <w:t>actor</w:t>
      </w:r>
      <w:r w:rsidRPr="00742CA0">
        <w:rPr>
          <w:rFonts w:ascii="Arial" w:hAnsi="Arial" w:cs="Arial"/>
          <w:sz w:val="24"/>
          <w:szCs w:val="24"/>
        </w:rPr>
        <w:t xml:space="preserve">, </w:t>
      </w:r>
      <w:r w:rsidRPr="00742CA0">
        <w:rPr>
          <w:rFonts w:ascii="Arial" w:hAnsi="Arial" w:cs="Arial"/>
          <w:sz w:val="24"/>
          <w:szCs w:val="24"/>
        </w:rPr>
        <w:lastRenderedPageBreak/>
        <w:t>dejando sin efecto la Sentencia R.L.</w:t>
      </w:r>
      <w:r w:rsidR="00B07581">
        <w:rPr>
          <w:rFonts w:ascii="Arial" w:hAnsi="Arial" w:cs="Arial"/>
          <w:sz w:val="24"/>
          <w:szCs w:val="24"/>
        </w:rPr>
        <w:t xml:space="preserve"> LABORAL Nº 53/2018</w:t>
      </w:r>
      <w:r w:rsidRPr="00742CA0">
        <w:rPr>
          <w:rFonts w:ascii="Arial" w:hAnsi="Arial" w:cs="Arial"/>
          <w:sz w:val="24"/>
          <w:szCs w:val="24"/>
        </w:rPr>
        <w:t xml:space="preserve"> de fecha 10/04</w:t>
      </w:r>
      <w:r w:rsidRPr="0046099B">
        <w:rPr>
          <w:rFonts w:ascii="Arial" w:hAnsi="Arial" w:cs="Arial"/>
          <w:sz w:val="24"/>
          <w:szCs w:val="24"/>
        </w:rPr>
        <w:t xml:space="preserve">/2018, </w:t>
      </w:r>
      <w:r w:rsidRPr="0046099B">
        <w:rPr>
          <w:rFonts w:ascii="Arial" w:eastAsia="Calibri" w:hAnsi="Arial" w:cs="Arial"/>
          <w:sz w:val="24"/>
          <w:szCs w:val="24"/>
        </w:rPr>
        <w:t>dictada por la</w:t>
      </w:r>
      <w:r w:rsidRPr="0046099B">
        <w:rPr>
          <w:rFonts w:ascii="Arial" w:hAnsi="Arial" w:cs="Arial"/>
          <w:sz w:val="24"/>
          <w:szCs w:val="24"/>
        </w:rPr>
        <w:t xml:space="preserve"> Excma. Cámara de Apelaciones en lo Civil, Comercial, Minas y Laboral Nº 2 de la Primera Circunscripción Judicial,</w:t>
      </w:r>
      <w:r w:rsidRPr="0046099B">
        <w:rPr>
          <w:rFonts w:ascii="Arial" w:eastAsia="Calibri" w:hAnsi="Arial" w:cs="Arial"/>
          <w:sz w:val="24"/>
          <w:szCs w:val="24"/>
        </w:rPr>
        <w:t xml:space="preserve"> confirmando en todas sus partes la Sentencia</w:t>
      </w:r>
      <w:r w:rsidRPr="0046099B">
        <w:rPr>
          <w:rFonts w:ascii="Arial" w:hAnsi="Arial" w:cs="Arial"/>
          <w:sz w:val="24"/>
          <w:szCs w:val="24"/>
        </w:rPr>
        <w:t xml:space="preserve"> de primera instancia dictada en fecha 16/12/2015</w:t>
      </w:r>
      <w:r w:rsidR="006F51B8" w:rsidRPr="0046099B">
        <w:rPr>
          <w:rFonts w:ascii="Arial" w:hAnsi="Arial" w:cs="Arial"/>
          <w:sz w:val="24"/>
          <w:szCs w:val="24"/>
        </w:rPr>
        <w:t xml:space="preserve"> (actuación N° 4997827)</w:t>
      </w:r>
      <w:r w:rsidRPr="0046099B">
        <w:rPr>
          <w:rFonts w:ascii="Arial" w:hAnsi="Arial" w:cs="Arial"/>
          <w:sz w:val="24"/>
          <w:szCs w:val="24"/>
        </w:rPr>
        <w:t>.</w:t>
      </w:r>
      <w:r w:rsidR="00B07581" w:rsidRPr="0046099B">
        <w:rPr>
          <w:rFonts w:ascii="Arial" w:eastAsia="Calibri" w:hAnsi="Arial" w:cs="Arial"/>
          <w:sz w:val="24"/>
          <w:szCs w:val="24"/>
        </w:rPr>
        <w:t xml:space="preserve"> ASÍ</w:t>
      </w:r>
      <w:r w:rsidRPr="0046099B">
        <w:rPr>
          <w:rFonts w:ascii="Arial" w:eastAsia="Calibri" w:hAnsi="Arial" w:cs="Arial"/>
          <w:sz w:val="24"/>
          <w:szCs w:val="24"/>
        </w:rPr>
        <w:t xml:space="preserve"> LO</w:t>
      </w:r>
      <w:r w:rsidRPr="00742CA0">
        <w:rPr>
          <w:rFonts w:ascii="Arial" w:eastAsia="Calibri" w:hAnsi="Arial" w:cs="Arial"/>
          <w:sz w:val="24"/>
          <w:szCs w:val="24"/>
        </w:rPr>
        <w:t xml:space="preserve"> VOTO.</w:t>
      </w:r>
    </w:p>
    <w:p w:rsidR="00F9290E" w:rsidRPr="00B52025" w:rsidRDefault="00F9290E" w:rsidP="00F9290E">
      <w:pPr>
        <w:widowControl w:val="0"/>
        <w:kinsoku w:val="0"/>
        <w:spacing w:after="0" w:line="360" w:lineRule="auto"/>
        <w:ind w:firstLine="1985"/>
        <w:jc w:val="both"/>
        <w:rPr>
          <w:rFonts w:ascii="Arial" w:eastAsia="Calibri" w:hAnsi="Arial" w:cs="Arial"/>
          <w:b/>
          <w:bCs/>
          <w:sz w:val="24"/>
          <w:szCs w:val="24"/>
        </w:rPr>
      </w:pPr>
      <w:r w:rsidRPr="00B52025">
        <w:rPr>
          <w:rFonts w:ascii="Arial" w:eastAsia="Calibri" w:hAnsi="Arial" w:cs="Arial"/>
          <w:sz w:val="24"/>
          <w:szCs w:val="24"/>
        </w:rPr>
        <w:t>L</w:t>
      </w:r>
      <w:r>
        <w:rPr>
          <w:rFonts w:ascii="Arial" w:eastAsia="Calibri" w:hAnsi="Arial" w:cs="Arial"/>
          <w:sz w:val="24"/>
          <w:szCs w:val="24"/>
        </w:rPr>
        <w:t>o</w:t>
      </w:r>
      <w:r w:rsidRPr="00B52025">
        <w:rPr>
          <w:rFonts w:ascii="Arial" w:eastAsia="Calibri" w:hAnsi="Arial" w:cs="Arial"/>
          <w:sz w:val="24"/>
          <w:szCs w:val="24"/>
        </w:rPr>
        <w:t>s Señor</w:t>
      </w:r>
      <w:r>
        <w:rPr>
          <w:rFonts w:ascii="Arial" w:eastAsia="Calibri" w:hAnsi="Arial" w:cs="Arial"/>
          <w:sz w:val="24"/>
          <w:szCs w:val="24"/>
        </w:rPr>
        <w:t>e</w:t>
      </w:r>
      <w:r w:rsidRPr="00B52025">
        <w:rPr>
          <w:rFonts w:ascii="Arial" w:eastAsia="Calibri" w:hAnsi="Arial" w:cs="Arial"/>
          <w:sz w:val="24"/>
          <w:szCs w:val="24"/>
        </w:rPr>
        <w:t xml:space="preserve">s Ministros, </w:t>
      </w:r>
      <w:proofErr w:type="spellStart"/>
      <w:r w:rsidRPr="00B52025">
        <w:rPr>
          <w:rFonts w:ascii="Arial" w:eastAsia="Calibri" w:hAnsi="Arial" w:cs="Arial"/>
          <w:sz w:val="24"/>
          <w:szCs w:val="24"/>
        </w:rPr>
        <w:t>Dr</w:t>
      </w:r>
      <w:r>
        <w:rPr>
          <w:rFonts w:ascii="Arial" w:eastAsia="Calibri" w:hAnsi="Arial" w:cs="Arial"/>
          <w:sz w:val="24"/>
          <w:szCs w:val="24"/>
        </w:rPr>
        <w:t>e</w:t>
      </w:r>
      <w:r w:rsidRPr="00B52025">
        <w:rPr>
          <w:rFonts w:ascii="Arial" w:eastAsia="Calibri" w:hAnsi="Arial" w:cs="Arial"/>
          <w:sz w:val="24"/>
          <w:szCs w:val="24"/>
        </w:rPr>
        <w:t>s</w:t>
      </w:r>
      <w:proofErr w:type="spellEnd"/>
      <w:r>
        <w:rPr>
          <w:rFonts w:ascii="Arial" w:eastAsia="Calibri" w:hAnsi="Arial" w:cs="Arial"/>
          <w:sz w:val="24"/>
          <w:szCs w:val="24"/>
        </w:rPr>
        <w:t>.</w:t>
      </w:r>
      <w:r w:rsidRPr="00B52025">
        <w:rPr>
          <w:rFonts w:ascii="Arial" w:eastAsia="Calibri" w:hAnsi="Arial" w:cs="Arial"/>
          <w:sz w:val="24"/>
          <w:szCs w:val="24"/>
        </w:rPr>
        <w:t xml:space="preserve"> </w:t>
      </w:r>
      <w:r>
        <w:rPr>
          <w:rFonts w:ascii="Arial" w:eastAsia="Calibri" w:hAnsi="Arial" w:cs="Arial"/>
          <w:sz w:val="24"/>
          <w:szCs w:val="24"/>
        </w:rPr>
        <w:t xml:space="preserve">CARLOS ALBERTO COBO y </w:t>
      </w:r>
      <w:r w:rsidRPr="00B52025">
        <w:rPr>
          <w:rFonts w:ascii="Arial" w:eastAsia="Calibri" w:hAnsi="Arial" w:cs="Arial"/>
          <w:sz w:val="24"/>
          <w:szCs w:val="24"/>
        </w:rPr>
        <w:t xml:space="preserve">MARTHA RAQUEL CORVALÁN, </w:t>
      </w:r>
      <w:r w:rsidRPr="00B52025">
        <w:rPr>
          <w:rFonts w:ascii="Arial" w:eastAsia="Calibri" w:hAnsi="Arial" w:cs="Arial"/>
          <w:sz w:val="24"/>
          <w:szCs w:val="24"/>
          <w:lang w:val="es-MX"/>
        </w:rPr>
        <w:t xml:space="preserve">comparten lo expresado por </w:t>
      </w:r>
      <w:r>
        <w:rPr>
          <w:rFonts w:ascii="Arial" w:eastAsia="Calibri" w:hAnsi="Arial" w:cs="Arial"/>
          <w:sz w:val="24"/>
          <w:szCs w:val="24"/>
          <w:lang w:val="es-MX"/>
        </w:rPr>
        <w:t>la</w:t>
      </w:r>
      <w:r w:rsidRPr="00B52025">
        <w:rPr>
          <w:rFonts w:ascii="Arial" w:eastAsia="Calibri" w:hAnsi="Arial" w:cs="Arial"/>
          <w:sz w:val="24"/>
          <w:szCs w:val="24"/>
          <w:lang w:val="es-MX"/>
        </w:rPr>
        <w:t xml:space="preserve"> Sr</w:t>
      </w:r>
      <w:r>
        <w:rPr>
          <w:rFonts w:ascii="Arial" w:eastAsia="Calibri" w:hAnsi="Arial" w:cs="Arial"/>
          <w:sz w:val="24"/>
          <w:szCs w:val="24"/>
          <w:lang w:val="es-MX"/>
        </w:rPr>
        <w:t>a</w:t>
      </w:r>
      <w:r w:rsidRPr="00B52025">
        <w:rPr>
          <w:rFonts w:ascii="Arial" w:eastAsia="Calibri" w:hAnsi="Arial" w:cs="Arial"/>
          <w:sz w:val="24"/>
          <w:szCs w:val="24"/>
          <w:lang w:val="es-MX"/>
        </w:rPr>
        <w:t>. Ministro, Dr</w:t>
      </w:r>
      <w:r>
        <w:rPr>
          <w:rFonts w:ascii="Arial" w:eastAsia="Calibri" w:hAnsi="Arial" w:cs="Arial"/>
          <w:sz w:val="24"/>
          <w:szCs w:val="24"/>
          <w:lang w:val="es-MX"/>
        </w:rPr>
        <w:t>a</w:t>
      </w:r>
      <w:r w:rsidRPr="00B52025">
        <w:rPr>
          <w:rFonts w:ascii="Arial" w:eastAsia="Calibri" w:hAnsi="Arial" w:cs="Arial"/>
          <w:sz w:val="24"/>
          <w:szCs w:val="24"/>
          <w:lang w:val="es-MX"/>
        </w:rPr>
        <w:t>.</w:t>
      </w:r>
      <w:r w:rsidRPr="00B52025">
        <w:rPr>
          <w:rFonts w:ascii="Arial" w:eastAsia="Calibri" w:hAnsi="Arial" w:cs="Arial"/>
          <w:sz w:val="24"/>
          <w:szCs w:val="24"/>
        </w:rPr>
        <w:t xml:space="preserve"> </w:t>
      </w:r>
      <w:r>
        <w:rPr>
          <w:rFonts w:ascii="Arial" w:eastAsia="Calibri" w:hAnsi="Arial" w:cs="Arial"/>
          <w:sz w:val="24"/>
          <w:szCs w:val="24"/>
        </w:rPr>
        <w:t>LILIA ANA NOVILLO</w:t>
      </w:r>
      <w:r w:rsidRPr="00B52025">
        <w:rPr>
          <w:rFonts w:ascii="Arial" w:eastAsia="Calibri" w:hAnsi="Arial" w:cs="Arial"/>
          <w:sz w:val="24"/>
          <w:szCs w:val="24"/>
        </w:rPr>
        <w:t xml:space="preserve"> </w:t>
      </w:r>
      <w:r w:rsidRPr="00B52025">
        <w:rPr>
          <w:rFonts w:ascii="Arial" w:eastAsia="Calibri" w:hAnsi="Arial" w:cs="Arial"/>
          <w:sz w:val="24"/>
          <w:szCs w:val="24"/>
          <w:lang w:val="es-MX"/>
        </w:rPr>
        <w:t>y</w:t>
      </w:r>
      <w:r w:rsidRPr="00B52025">
        <w:rPr>
          <w:rFonts w:ascii="Arial" w:eastAsia="Calibri" w:hAnsi="Arial" w:cs="Arial"/>
          <w:sz w:val="24"/>
          <w:szCs w:val="24"/>
        </w:rPr>
        <w:t xml:space="preserve"> </w:t>
      </w:r>
      <w:r w:rsidRPr="00B52025">
        <w:rPr>
          <w:rFonts w:ascii="Arial" w:eastAsia="Calibri" w:hAnsi="Arial" w:cs="Arial"/>
          <w:sz w:val="24"/>
          <w:szCs w:val="24"/>
          <w:lang w:val="es-MX"/>
        </w:rPr>
        <w:t xml:space="preserve">votan en igual sentido a esta </w:t>
      </w:r>
      <w:r>
        <w:rPr>
          <w:rFonts w:ascii="Arial" w:eastAsia="Calibri" w:hAnsi="Arial" w:cs="Arial"/>
          <w:b/>
          <w:bCs/>
          <w:sz w:val="24"/>
          <w:szCs w:val="24"/>
        </w:rPr>
        <w:t xml:space="preserve">SEGUNDA </w:t>
      </w:r>
      <w:r w:rsidRPr="00B52025">
        <w:rPr>
          <w:rFonts w:ascii="Arial" w:eastAsia="Calibri" w:hAnsi="Arial" w:cs="Arial"/>
          <w:b/>
          <w:bCs/>
          <w:sz w:val="24"/>
          <w:szCs w:val="24"/>
        </w:rPr>
        <w:t>CUESTIÓN.</w:t>
      </w:r>
    </w:p>
    <w:p w:rsidR="00F9290E" w:rsidRPr="00742CA0" w:rsidRDefault="00F9290E" w:rsidP="00B07581">
      <w:pPr>
        <w:spacing w:after="0" w:line="360" w:lineRule="auto"/>
        <w:jc w:val="both"/>
        <w:rPr>
          <w:rFonts w:ascii="Arial" w:eastAsia="Calibri" w:hAnsi="Arial" w:cs="Arial"/>
          <w:sz w:val="24"/>
          <w:szCs w:val="24"/>
        </w:rPr>
      </w:pPr>
    </w:p>
    <w:p w:rsidR="004D4EFA" w:rsidRDefault="004D4EFA" w:rsidP="00B07581">
      <w:pPr>
        <w:pStyle w:val="Textoindependiente"/>
        <w:tabs>
          <w:tab w:val="left" w:pos="1985"/>
          <w:tab w:val="left" w:pos="2127"/>
        </w:tabs>
      </w:pPr>
      <w:r w:rsidRPr="00742CA0">
        <w:rPr>
          <w:b/>
          <w:bCs/>
          <w:u w:val="single"/>
        </w:rPr>
        <w:t>A LA TERCER</w:t>
      </w:r>
      <w:r w:rsidR="00F9290E">
        <w:rPr>
          <w:b/>
          <w:bCs/>
          <w:u w:val="single"/>
        </w:rPr>
        <w:t>A CUESTIÓ</w:t>
      </w:r>
      <w:r w:rsidRPr="00742CA0">
        <w:rPr>
          <w:b/>
          <w:bCs/>
          <w:u w:val="single"/>
        </w:rPr>
        <w:t>N, la Dra. LILIA ANA NOVILLO</w:t>
      </w:r>
      <w:r w:rsidR="00B07581">
        <w:rPr>
          <w:b/>
          <w:bCs/>
          <w:u w:val="single"/>
        </w:rPr>
        <w:t>,</w:t>
      </w:r>
      <w:r w:rsidRPr="00742CA0">
        <w:rPr>
          <w:b/>
          <w:bCs/>
          <w:u w:val="single"/>
        </w:rPr>
        <w:t xml:space="preserve"> dijo</w:t>
      </w:r>
      <w:r w:rsidRPr="00742CA0">
        <w:rPr>
          <w:b/>
          <w:bCs/>
        </w:rPr>
        <w:t xml:space="preserve">: </w:t>
      </w:r>
      <w:r w:rsidRPr="00742CA0">
        <w:rPr>
          <w:bCs/>
        </w:rPr>
        <w:t>Las costas</w:t>
      </w:r>
      <w:r w:rsidRPr="00742CA0">
        <w:t xml:space="preserve"> de esta y la anterior instancia, en base al cr</w:t>
      </w:r>
      <w:r w:rsidR="00B07581">
        <w:t>iterio objetivo de la derrota (a</w:t>
      </w:r>
      <w:r w:rsidRPr="00742CA0">
        <w:t>rt. 68 CPC</w:t>
      </w:r>
      <w:r w:rsidR="00B07581">
        <w:t xml:space="preserve"> y </w:t>
      </w:r>
      <w:r w:rsidRPr="00742CA0">
        <w:t xml:space="preserve">C) </w:t>
      </w:r>
      <w:r w:rsidRPr="00742CA0">
        <w:rPr>
          <w:bCs/>
        </w:rPr>
        <w:t xml:space="preserve"> se imponen </w:t>
      </w:r>
      <w:r w:rsidRPr="00742CA0">
        <w:t>a la vencida (art. 68 CPC</w:t>
      </w:r>
      <w:r w:rsidR="00B07581">
        <w:t xml:space="preserve"> y </w:t>
      </w:r>
      <w:r w:rsidRPr="00742CA0">
        <w:t>C).</w:t>
      </w:r>
    </w:p>
    <w:p w:rsidR="00F9290E" w:rsidRPr="00B52025" w:rsidRDefault="00F9290E" w:rsidP="00F9290E">
      <w:pPr>
        <w:widowControl w:val="0"/>
        <w:kinsoku w:val="0"/>
        <w:spacing w:after="0" w:line="360" w:lineRule="auto"/>
        <w:ind w:firstLine="1985"/>
        <w:jc w:val="both"/>
        <w:rPr>
          <w:rFonts w:ascii="Arial" w:eastAsia="Calibri" w:hAnsi="Arial" w:cs="Arial"/>
          <w:b/>
          <w:bCs/>
          <w:sz w:val="24"/>
          <w:szCs w:val="24"/>
        </w:rPr>
      </w:pPr>
      <w:r w:rsidRPr="00B52025">
        <w:rPr>
          <w:rFonts w:ascii="Arial" w:eastAsia="Calibri" w:hAnsi="Arial" w:cs="Arial"/>
          <w:sz w:val="24"/>
          <w:szCs w:val="24"/>
        </w:rPr>
        <w:t>L</w:t>
      </w:r>
      <w:r>
        <w:rPr>
          <w:rFonts w:ascii="Arial" w:eastAsia="Calibri" w:hAnsi="Arial" w:cs="Arial"/>
          <w:sz w:val="24"/>
          <w:szCs w:val="24"/>
        </w:rPr>
        <w:t>o</w:t>
      </w:r>
      <w:r w:rsidRPr="00B52025">
        <w:rPr>
          <w:rFonts w:ascii="Arial" w:eastAsia="Calibri" w:hAnsi="Arial" w:cs="Arial"/>
          <w:sz w:val="24"/>
          <w:szCs w:val="24"/>
        </w:rPr>
        <w:t>s Señor</w:t>
      </w:r>
      <w:r>
        <w:rPr>
          <w:rFonts w:ascii="Arial" w:eastAsia="Calibri" w:hAnsi="Arial" w:cs="Arial"/>
          <w:sz w:val="24"/>
          <w:szCs w:val="24"/>
        </w:rPr>
        <w:t>e</w:t>
      </w:r>
      <w:r w:rsidRPr="00B52025">
        <w:rPr>
          <w:rFonts w:ascii="Arial" w:eastAsia="Calibri" w:hAnsi="Arial" w:cs="Arial"/>
          <w:sz w:val="24"/>
          <w:szCs w:val="24"/>
        </w:rPr>
        <w:t xml:space="preserve">s Ministros, </w:t>
      </w:r>
      <w:proofErr w:type="spellStart"/>
      <w:r w:rsidRPr="00B52025">
        <w:rPr>
          <w:rFonts w:ascii="Arial" w:eastAsia="Calibri" w:hAnsi="Arial" w:cs="Arial"/>
          <w:sz w:val="24"/>
          <w:szCs w:val="24"/>
        </w:rPr>
        <w:t>Dr</w:t>
      </w:r>
      <w:r>
        <w:rPr>
          <w:rFonts w:ascii="Arial" w:eastAsia="Calibri" w:hAnsi="Arial" w:cs="Arial"/>
          <w:sz w:val="24"/>
          <w:szCs w:val="24"/>
        </w:rPr>
        <w:t>e</w:t>
      </w:r>
      <w:r w:rsidRPr="00B52025">
        <w:rPr>
          <w:rFonts w:ascii="Arial" w:eastAsia="Calibri" w:hAnsi="Arial" w:cs="Arial"/>
          <w:sz w:val="24"/>
          <w:szCs w:val="24"/>
        </w:rPr>
        <w:t>s</w:t>
      </w:r>
      <w:proofErr w:type="spellEnd"/>
      <w:r>
        <w:rPr>
          <w:rFonts w:ascii="Arial" w:eastAsia="Calibri" w:hAnsi="Arial" w:cs="Arial"/>
          <w:sz w:val="24"/>
          <w:szCs w:val="24"/>
        </w:rPr>
        <w:t>.</w:t>
      </w:r>
      <w:r w:rsidRPr="00B52025">
        <w:rPr>
          <w:rFonts w:ascii="Arial" w:eastAsia="Calibri" w:hAnsi="Arial" w:cs="Arial"/>
          <w:sz w:val="24"/>
          <w:szCs w:val="24"/>
        </w:rPr>
        <w:t xml:space="preserve"> </w:t>
      </w:r>
      <w:r>
        <w:rPr>
          <w:rFonts w:ascii="Arial" w:eastAsia="Calibri" w:hAnsi="Arial" w:cs="Arial"/>
          <w:sz w:val="24"/>
          <w:szCs w:val="24"/>
        </w:rPr>
        <w:t xml:space="preserve">CARLOS ALBERTO COBO y </w:t>
      </w:r>
      <w:r w:rsidRPr="00B52025">
        <w:rPr>
          <w:rFonts w:ascii="Arial" w:eastAsia="Calibri" w:hAnsi="Arial" w:cs="Arial"/>
          <w:sz w:val="24"/>
          <w:szCs w:val="24"/>
        </w:rPr>
        <w:t xml:space="preserve">MARTHA RAQUEL CORVALÁN, </w:t>
      </w:r>
      <w:r w:rsidRPr="00B52025">
        <w:rPr>
          <w:rFonts w:ascii="Arial" w:eastAsia="Calibri" w:hAnsi="Arial" w:cs="Arial"/>
          <w:sz w:val="24"/>
          <w:szCs w:val="24"/>
          <w:lang w:val="es-MX"/>
        </w:rPr>
        <w:t xml:space="preserve">comparten lo expresado por </w:t>
      </w:r>
      <w:r>
        <w:rPr>
          <w:rFonts w:ascii="Arial" w:eastAsia="Calibri" w:hAnsi="Arial" w:cs="Arial"/>
          <w:sz w:val="24"/>
          <w:szCs w:val="24"/>
          <w:lang w:val="es-MX"/>
        </w:rPr>
        <w:t>la</w:t>
      </w:r>
      <w:r w:rsidRPr="00B52025">
        <w:rPr>
          <w:rFonts w:ascii="Arial" w:eastAsia="Calibri" w:hAnsi="Arial" w:cs="Arial"/>
          <w:sz w:val="24"/>
          <w:szCs w:val="24"/>
          <w:lang w:val="es-MX"/>
        </w:rPr>
        <w:t xml:space="preserve"> Sr</w:t>
      </w:r>
      <w:r>
        <w:rPr>
          <w:rFonts w:ascii="Arial" w:eastAsia="Calibri" w:hAnsi="Arial" w:cs="Arial"/>
          <w:sz w:val="24"/>
          <w:szCs w:val="24"/>
          <w:lang w:val="es-MX"/>
        </w:rPr>
        <w:t>a</w:t>
      </w:r>
      <w:r w:rsidRPr="00B52025">
        <w:rPr>
          <w:rFonts w:ascii="Arial" w:eastAsia="Calibri" w:hAnsi="Arial" w:cs="Arial"/>
          <w:sz w:val="24"/>
          <w:szCs w:val="24"/>
          <w:lang w:val="es-MX"/>
        </w:rPr>
        <w:t>. Ministro, Dr</w:t>
      </w:r>
      <w:r>
        <w:rPr>
          <w:rFonts w:ascii="Arial" w:eastAsia="Calibri" w:hAnsi="Arial" w:cs="Arial"/>
          <w:sz w:val="24"/>
          <w:szCs w:val="24"/>
          <w:lang w:val="es-MX"/>
        </w:rPr>
        <w:t>a</w:t>
      </w:r>
      <w:r w:rsidRPr="00B52025">
        <w:rPr>
          <w:rFonts w:ascii="Arial" w:eastAsia="Calibri" w:hAnsi="Arial" w:cs="Arial"/>
          <w:sz w:val="24"/>
          <w:szCs w:val="24"/>
          <w:lang w:val="es-MX"/>
        </w:rPr>
        <w:t>.</w:t>
      </w:r>
      <w:r w:rsidRPr="00B52025">
        <w:rPr>
          <w:rFonts w:ascii="Arial" w:eastAsia="Calibri" w:hAnsi="Arial" w:cs="Arial"/>
          <w:sz w:val="24"/>
          <w:szCs w:val="24"/>
        </w:rPr>
        <w:t xml:space="preserve"> </w:t>
      </w:r>
      <w:r>
        <w:rPr>
          <w:rFonts w:ascii="Arial" w:eastAsia="Calibri" w:hAnsi="Arial" w:cs="Arial"/>
          <w:sz w:val="24"/>
          <w:szCs w:val="24"/>
        </w:rPr>
        <w:t>LILIA ANA NOVILLO</w:t>
      </w:r>
      <w:r w:rsidRPr="00B52025">
        <w:rPr>
          <w:rFonts w:ascii="Arial" w:eastAsia="Calibri" w:hAnsi="Arial" w:cs="Arial"/>
          <w:sz w:val="24"/>
          <w:szCs w:val="24"/>
        </w:rPr>
        <w:t xml:space="preserve"> </w:t>
      </w:r>
      <w:r w:rsidRPr="00B52025">
        <w:rPr>
          <w:rFonts w:ascii="Arial" w:eastAsia="Calibri" w:hAnsi="Arial" w:cs="Arial"/>
          <w:sz w:val="24"/>
          <w:szCs w:val="24"/>
          <w:lang w:val="es-MX"/>
        </w:rPr>
        <w:t>y</w:t>
      </w:r>
      <w:r w:rsidRPr="00B52025">
        <w:rPr>
          <w:rFonts w:ascii="Arial" w:eastAsia="Calibri" w:hAnsi="Arial" w:cs="Arial"/>
          <w:sz w:val="24"/>
          <w:szCs w:val="24"/>
        </w:rPr>
        <w:t xml:space="preserve"> </w:t>
      </w:r>
      <w:r w:rsidRPr="00B52025">
        <w:rPr>
          <w:rFonts w:ascii="Arial" w:eastAsia="Calibri" w:hAnsi="Arial" w:cs="Arial"/>
          <w:sz w:val="24"/>
          <w:szCs w:val="24"/>
          <w:lang w:val="es-MX"/>
        </w:rPr>
        <w:t xml:space="preserve">votan en igual sentido a esta </w:t>
      </w:r>
      <w:r>
        <w:rPr>
          <w:rFonts w:ascii="Arial" w:eastAsia="Calibri" w:hAnsi="Arial" w:cs="Arial"/>
          <w:b/>
          <w:bCs/>
          <w:sz w:val="24"/>
          <w:szCs w:val="24"/>
        </w:rPr>
        <w:t xml:space="preserve">TERCERA </w:t>
      </w:r>
      <w:r w:rsidRPr="00B52025">
        <w:rPr>
          <w:rFonts w:ascii="Arial" w:eastAsia="Calibri" w:hAnsi="Arial" w:cs="Arial"/>
          <w:b/>
          <w:bCs/>
          <w:sz w:val="24"/>
          <w:szCs w:val="24"/>
        </w:rPr>
        <w:t>CUESTIÓN.</w:t>
      </w:r>
    </w:p>
    <w:p w:rsidR="00B07581" w:rsidRDefault="00B07581" w:rsidP="00B07581">
      <w:pPr>
        <w:tabs>
          <w:tab w:val="left" w:pos="0"/>
        </w:tabs>
        <w:spacing w:after="0" w:line="360" w:lineRule="auto"/>
        <w:jc w:val="both"/>
        <w:rPr>
          <w:rFonts w:ascii="Arial" w:hAnsi="Arial" w:cs="Arial"/>
          <w:b/>
          <w:bCs/>
          <w:sz w:val="24"/>
          <w:szCs w:val="24"/>
          <w:u w:val="single"/>
        </w:rPr>
      </w:pPr>
    </w:p>
    <w:p w:rsidR="00E80C92" w:rsidRPr="00742CA0" w:rsidRDefault="00F70667" w:rsidP="00B07581">
      <w:pPr>
        <w:tabs>
          <w:tab w:val="left" w:pos="0"/>
        </w:tabs>
        <w:spacing w:after="0" w:line="360" w:lineRule="auto"/>
        <w:jc w:val="both"/>
        <w:rPr>
          <w:rFonts w:ascii="Arial" w:hAnsi="Arial" w:cs="Arial"/>
          <w:sz w:val="24"/>
          <w:szCs w:val="24"/>
        </w:rPr>
      </w:pPr>
      <w:r w:rsidRPr="0046099B">
        <w:rPr>
          <w:rFonts w:ascii="Arial" w:hAnsi="Arial" w:cs="Arial"/>
          <w:b/>
          <w:bCs/>
          <w:sz w:val="24"/>
          <w:szCs w:val="24"/>
          <w:u w:val="single"/>
        </w:rPr>
        <w:t xml:space="preserve">A LA </w:t>
      </w:r>
      <w:r w:rsidR="00237FED" w:rsidRPr="0046099B">
        <w:rPr>
          <w:rFonts w:ascii="Arial" w:hAnsi="Arial" w:cs="Arial"/>
          <w:b/>
          <w:bCs/>
          <w:sz w:val="24"/>
          <w:szCs w:val="24"/>
          <w:u w:val="single"/>
        </w:rPr>
        <w:t xml:space="preserve">CUARTA </w:t>
      </w:r>
      <w:r w:rsidRPr="0046099B">
        <w:rPr>
          <w:rFonts w:ascii="Arial" w:hAnsi="Arial" w:cs="Arial"/>
          <w:b/>
          <w:bCs/>
          <w:sz w:val="24"/>
          <w:szCs w:val="24"/>
          <w:u w:val="single"/>
        </w:rPr>
        <w:t>CUESTIÓN, la Dra. LILIA A</w:t>
      </w:r>
      <w:r w:rsidR="0046099B" w:rsidRPr="0046099B">
        <w:rPr>
          <w:rFonts w:ascii="Arial" w:hAnsi="Arial" w:cs="Arial"/>
          <w:b/>
          <w:bCs/>
          <w:sz w:val="24"/>
          <w:szCs w:val="24"/>
          <w:u w:val="single"/>
        </w:rPr>
        <w:t>NA</w:t>
      </w:r>
      <w:r w:rsidRPr="0046099B">
        <w:rPr>
          <w:rFonts w:ascii="Arial" w:hAnsi="Arial" w:cs="Arial"/>
          <w:b/>
          <w:bCs/>
          <w:sz w:val="24"/>
          <w:szCs w:val="24"/>
          <w:u w:val="single"/>
        </w:rPr>
        <w:t xml:space="preserve"> NOVILLO</w:t>
      </w:r>
      <w:r w:rsidR="00B07581" w:rsidRPr="0046099B">
        <w:rPr>
          <w:rFonts w:ascii="Arial" w:hAnsi="Arial" w:cs="Arial"/>
          <w:b/>
          <w:bCs/>
          <w:sz w:val="24"/>
          <w:szCs w:val="24"/>
          <w:u w:val="single"/>
        </w:rPr>
        <w:t>,</w:t>
      </w:r>
      <w:r w:rsidRPr="0046099B">
        <w:rPr>
          <w:rFonts w:ascii="Arial" w:hAnsi="Arial" w:cs="Arial"/>
          <w:b/>
          <w:bCs/>
          <w:sz w:val="24"/>
          <w:szCs w:val="24"/>
          <w:u w:val="single"/>
        </w:rPr>
        <w:t xml:space="preserve"> dijo:</w:t>
      </w:r>
      <w:r w:rsidRPr="0046099B">
        <w:rPr>
          <w:rFonts w:ascii="Arial" w:hAnsi="Arial" w:cs="Arial"/>
          <w:bCs/>
          <w:sz w:val="24"/>
          <w:szCs w:val="24"/>
        </w:rPr>
        <w:t xml:space="preserve"> 1) </w:t>
      </w:r>
      <w:r w:rsidR="00EA7EB8" w:rsidRPr="0046099B">
        <w:rPr>
          <w:rFonts w:ascii="Arial" w:hAnsi="Arial" w:cs="Arial"/>
          <w:sz w:val="24"/>
          <w:szCs w:val="24"/>
        </w:rPr>
        <w:t xml:space="preserve">Mediante </w:t>
      </w:r>
      <w:r w:rsidR="006F51B8" w:rsidRPr="0046099B">
        <w:rPr>
          <w:rFonts w:ascii="Arial" w:hAnsi="Arial" w:cs="Arial"/>
          <w:sz w:val="24"/>
          <w:szCs w:val="24"/>
        </w:rPr>
        <w:t>ESCEXT.</w:t>
      </w:r>
      <w:r w:rsidR="009C2528" w:rsidRPr="0046099B">
        <w:rPr>
          <w:rFonts w:ascii="Arial" w:hAnsi="Arial" w:cs="Arial"/>
          <w:sz w:val="24"/>
          <w:szCs w:val="24"/>
        </w:rPr>
        <w:t xml:space="preserve"> Nº 9033954 de fecha 17/04/2018</w:t>
      </w:r>
      <w:r w:rsidRPr="0046099B">
        <w:rPr>
          <w:rFonts w:ascii="Arial" w:hAnsi="Arial" w:cs="Arial"/>
          <w:sz w:val="24"/>
          <w:szCs w:val="24"/>
        </w:rPr>
        <w:t xml:space="preserve"> el actor</w:t>
      </w:r>
      <w:r w:rsidR="00570494" w:rsidRPr="0046099B">
        <w:rPr>
          <w:rFonts w:ascii="Arial" w:hAnsi="Arial" w:cs="Arial"/>
          <w:sz w:val="24"/>
          <w:szCs w:val="24"/>
        </w:rPr>
        <w:t xml:space="preserve"> in</w:t>
      </w:r>
      <w:r w:rsidR="00EA7EB8" w:rsidRPr="0046099B">
        <w:rPr>
          <w:rFonts w:ascii="Arial" w:hAnsi="Arial" w:cs="Arial"/>
          <w:sz w:val="24"/>
          <w:szCs w:val="24"/>
        </w:rPr>
        <w:t>terpuso</w:t>
      </w:r>
      <w:r w:rsidR="009C2528" w:rsidRPr="0046099B">
        <w:rPr>
          <w:rFonts w:ascii="Arial" w:hAnsi="Arial" w:cs="Arial"/>
          <w:sz w:val="24"/>
          <w:szCs w:val="24"/>
        </w:rPr>
        <w:t xml:space="preserve"> recurso de casación</w:t>
      </w:r>
      <w:r w:rsidR="00D127F3" w:rsidRPr="0046099B">
        <w:rPr>
          <w:rFonts w:ascii="Arial" w:hAnsi="Arial" w:cs="Arial"/>
          <w:sz w:val="24"/>
          <w:szCs w:val="24"/>
        </w:rPr>
        <w:t xml:space="preserve"> por las causales establecidas</w:t>
      </w:r>
      <w:r w:rsidRPr="0046099B">
        <w:rPr>
          <w:rFonts w:ascii="Arial" w:hAnsi="Arial" w:cs="Arial"/>
          <w:sz w:val="24"/>
          <w:szCs w:val="24"/>
        </w:rPr>
        <w:t xml:space="preserve"> </w:t>
      </w:r>
      <w:r w:rsidR="00D127F3" w:rsidRPr="0046099B">
        <w:rPr>
          <w:rFonts w:ascii="Arial" w:hAnsi="Arial" w:cs="Arial"/>
          <w:sz w:val="24"/>
          <w:szCs w:val="24"/>
        </w:rPr>
        <w:t>en el art. 287 del</w:t>
      </w:r>
      <w:r w:rsidR="00CE125D" w:rsidRPr="0046099B">
        <w:rPr>
          <w:rFonts w:ascii="Arial" w:hAnsi="Arial" w:cs="Arial"/>
          <w:sz w:val="24"/>
          <w:szCs w:val="24"/>
        </w:rPr>
        <w:t xml:space="preserve"> </w:t>
      </w:r>
      <w:r w:rsidR="00EA7EB8" w:rsidRPr="0046099B">
        <w:rPr>
          <w:rFonts w:ascii="Arial" w:hAnsi="Arial" w:cs="Arial"/>
          <w:sz w:val="24"/>
          <w:szCs w:val="24"/>
        </w:rPr>
        <w:t>CPC y C</w:t>
      </w:r>
      <w:r w:rsidR="00CE125D" w:rsidRPr="0046099B">
        <w:rPr>
          <w:rFonts w:ascii="Arial" w:hAnsi="Arial" w:cs="Arial"/>
          <w:sz w:val="24"/>
          <w:szCs w:val="24"/>
        </w:rPr>
        <w:t xml:space="preserve"> en sus incisos a) y b)</w:t>
      </w:r>
      <w:r w:rsidR="00FB61F5" w:rsidRPr="0046099B">
        <w:rPr>
          <w:rFonts w:ascii="Arial" w:hAnsi="Arial" w:cs="Arial"/>
          <w:sz w:val="24"/>
          <w:szCs w:val="24"/>
        </w:rPr>
        <w:t xml:space="preserve">, y </w:t>
      </w:r>
      <w:r w:rsidR="00EA7EB8" w:rsidRPr="0046099B">
        <w:rPr>
          <w:rFonts w:ascii="Arial" w:hAnsi="Arial" w:cs="Arial"/>
          <w:sz w:val="24"/>
          <w:szCs w:val="24"/>
        </w:rPr>
        <w:t>mediante a</w:t>
      </w:r>
      <w:r w:rsidR="00CE125D" w:rsidRPr="0046099B">
        <w:rPr>
          <w:rFonts w:ascii="Arial" w:hAnsi="Arial" w:cs="Arial"/>
          <w:sz w:val="24"/>
          <w:szCs w:val="24"/>
        </w:rPr>
        <w:t>ctuación Nº 9117185 de fecha 29/04/2018 funda</w:t>
      </w:r>
      <w:r w:rsidR="00CE125D" w:rsidRPr="00742CA0">
        <w:rPr>
          <w:rFonts w:ascii="Arial" w:hAnsi="Arial" w:cs="Arial"/>
          <w:sz w:val="24"/>
          <w:szCs w:val="24"/>
        </w:rPr>
        <w:t xml:space="preserve"> el recurso</w:t>
      </w:r>
      <w:r w:rsidR="00E80C92" w:rsidRPr="00742CA0">
        <w:rPr>
          <w:rFonts w:ascii="Arial" w:hAnsi="Arial" w:cs="Arial"/>
          <w:sz w:val="24"/>
          <w:szCs w:val="24"/>
        </w:rPr>
        <w:t>.</w:t>
      </w:r>
    </w:p>
    <w:p w:rsidR="00F70667" w:rsidRPr="00742CA0" w:rsidRDefault="00CE125D" w:rsidP="00F73FDE">
      <w:pPr>
        <w:tabs>
          <w:tab w:val="left" w:pos="0"/>
        </w:tabs>
        <w:spacing w:after="0" w:line="360" w:lineRule="auto"/>
        <w:ind w:firstLine="1985"/>
        <w:jc w:val="both"/>
        <w:rPr>
          <w:rFonts w:ascii="Arial" w:hAnsi="Arial" w:cs="Arial"/>
          <w:sz w:val="24"/>
          <w:szCs w:val="24"/>
        </w:rPr>
      </w:pPr>
      <w:r w:rsidRPr="00742CA0">
        <w:rPr>
          <w:rFonts w:ascii="Arial" w:hAnsi="Arial" w:cs="Arial"/>
          <w:sz w:val="24"/>
          <w:szCs w:val="24"/>
        </w:rPr>
        <w:t xml:space="preserve">2) </w:t>
      </w:r>
      <w:r w:rsidR="00F70667" w:rsidRPr="00742CA0">
        <w:rPr>
          <w:rFonts w:ascii="Arial" w:hAnsi="Arial" w:cs="Arial"/>
          <w:sz w:val="24"/>
          <w:szCs w:val="24"/>
        </w:rPr>
        <w:t>Que en esta primera cuestión corresponde analizar el cumplimiento a los recaudos legales impuestos para la admisibilidad del remedio impugnatorio intentado.</w:t>
      </w:r>
    </w:p>
    <w:p w:rsidR="00F70667" w:rsidRPr="00742CA0" w:rsidRDefault="00F70667" w:rsidP="00F73FDE">
      <w:pPr>
        <w:spacing w:after="0" w:line="360" w:lineRule="auto"/>
        <w:ind w:firstLine="1985"/>
        <w:jc w:val="both"/>
        <w:rPr>
          <w:rFonts w:ascii="Arial" w:hAnsi="Arial" w:cs="Arial"/>
          <w:sz w:val="24"/>
          <w:szCs w:val="24"/>
        </w:rPr>
      </w:pPr>
      <w:r w:rsidRPr="00742CA0">
        <w:rPr>
          <w:rFonts w:ascii="Arial" w:hAnsi="Arial" w:cs="Arial"/>
          <w:sz w:val="24"/>
          <w:szCs w:val="24"/>
        </w:rPr>
        <w:t>Resultan de las constancias de la causa que el recurso de casación ha sido interpuesto y fundado en término (a</w:t>
      </w:r>
      <w:r w:rsidR="001A02F8" w:rsidRPr="00742CA0">
        <w:rPr>
          <w:rFonts w:ascii="Arial" w:hAnsi="Arial" w:cs="Arial"/>
          <w:sz w:val="24"/>
          <w:szCs w:val="24"/>
        </w:rPr>
        <w:t>rt. 289 del CPC</w:t>
      </w:r>
      <w:r w:rsidR="00EA7EB8">
        <w:rPr>
          <w:rFonts w:ascii="Arial" w:hAnsi="Arial" w:cs="Arial"/>
          <w:sz w:val="24"/>
          <w:szCs w:val="24"/>
        </w:rPr>
        <w:t xml:space="preserve"> y </w:t>
      </w:r>
      <w:r w:rsidRPr="00742CA0">
        <w:rPr>
          <w:rFonts w:ascii="Arial" w:hAnsi="Arial" w:cs="Arial"/>
          <w:sz w:val="24"/>
          <w:szCs w:val="24"/>
        </w:rPr>
        <w:t>C);</w:t>
      </w:r>
      <w:r w:rsidR="001A02F8" w:rsidRPr="00742CA0">
        <w:rPr>
          <w:rFonts w:ascii="Arial" w:hAnsi="Arial" w:cs="Arial"/>
          <w:sz w:val="24"/>
          <w:szCs w:val="24"/>
        </w:rPr>
        <w:t xml:space="preserve"> la resolución impugnada es s</w:t>
      </w:r>
      <w:r w:rsidRPr="00742CA0">
        <w:rPr>
          <w:rFonts w:ascii="Arial" w:hAnsi="Arial" w:cs="Arial"/>
          <w:sz w:val="24"/>
          <w:szCs w:val="24"/>
        </w:rPr>
        <w:t xml:space="preserve">entencia definitiva, y el recurrente </w:t>
      </w:r>
      <w:r w:rsidR="00EA7EB8">
        <w:rPr>
          <w:rFonts w:ascii="Arial" w:hAnsi="Arial" w:cs="Arial"/>
          <w:sz w:val="24"/>
          <w:szCs w:val="24"/>
        </w:rPr>
        <w:t>se encuentra eximido del depó</w:t>
      </w:r>
      <w:r w:rsidR="001A02F8" w:rsidRPr="00742CA0">
        <w:rPr>
          <w:rFonts w:ascii="Arial" w:hAnsi="Arial" w:cs="Arial"/>
          <w:sz w:val="24"/>
          <w:szCs w:val="24"/>
        </w:rPr>
        <w:t>sito casatorio (art. 290 CPC</w:t>
      </w:r>
      <w:r w:rsidR="00EA7EB8">
        <w:rPr>
          <w:rFonts w:ascii="Arial" w:hAnsi="Arial" w:cs="Arial"/>
          <w:sz w:val="24"/>
          <w:szCs w:val="24"/>
        </w:rPr>
        <w:t xml:space="preserve"> y </w:t>
      </w:r>
      <w:r w:rsidR="001A02F8" w:rsidRPr="00742CA0">
        <w:rPr>
          <w:rFonts w:ascii="Arial" w:hAnsi="Arial" w:cs="Arial"/>
          <w:sz w:val="24"/>
          <w:szCs w:val="24"/>
        </w:rPr>
        <w:t>C).</w:t>
      </w:r>
    </w:p>
    <w:p w:rsidR="00F70667" w:rsidRPr="0046099B" w:rsidRDefault="00F70667" w:rsidP="00F73FDE">
      <w:pPr>
        <w:shd w:val="clear" w:color="auto" w:fill="FFFFFF"/>
        <w:spacing w:after="0" w:line="360" w:lineRule="auto"/>
        <w:ind w:firstLine="1985"/>
        <w:jc w:val="both"/>
        <w:rPr>
          <w:rFonts w:ascii="Arial" w:hAnsi="Arial" w:cs="Arial"/>
          <w:sz w:val="24"/>
          <w:szCs w:val="24"/>
        </w:rPr>
      </w:pPr>
      <w:r w:rsidRPr="00742CA0">
        <w:rPr>
          <w:rFonts w:ascii="Arial" w:hAnsi="Arial" w:cs="Arial"/>
          <w:sz w:val="24"/>
          <w:szCs w:val="24"/>
        </w:rPr>
        <w:lastRenderedPageBreak/>
        <w:t xml:space="preserve">Por consiguiente, y </w:t>
      </w:r>
      <w:r w:rsidRPr="0046099B">
        <w:rPr>
          <w:rFonts w:ascii="Arial" w:hAnsi="Arial" w:cs="Arial"/>
          <w:sz w:val="24"/>
          <w:szCs w:val="24"/>
        </w:rPr>
        <w:t>habiéndose dado cumplimiento a las exigencias contenidas en los arts. 286, 289 y 290 del CPC</w:t>
      </w:r>
      <w:r w:rsidR="00EA7EB8" w:rsidRPr="0046099B">
        <w:rPr>
          <w:rFonts w:ascii="Arial" w:hAnsi="Arial" w:cs="Arial"/>
          <w:sz w:val="24"/>
          <w:szCs w:val="24"/>
        </w:rPr>
        <w:t xml:space="preserve"> y </w:t>
      </w:r>
      <w:r w:rsidRPr="0046099B">
        <w:rPr>
          <w:rFonts w:ascii="Arial" w:hAnsi="Arial" w:cs="Arial"/>
          <w:sz w:val="24"/>
          <w:szCs w:val="24"/>
        </w:rPr>
        <w:t>C, en mérito a lo dispuesto por el art. 301, inc. a</w:t>
      </w:r>
      <w:r w:rsidR="00EA7EB8" w:rsidRPr="0046099B">
        <w:rPr>
          <w:rFonts w:ascii="Arial" w:hAnsi="Arial" w:cs="Arial"/>
          <w:sz w:val="24"/>
          <w:szCs w:val="24"/>
        </w:rPr>
        <w:t>)</w:t>
      </w:r>
      <w:r w:rsidRPr="0046099B">
        <w:rPr>
          <w:rFonts w:ascii="Arial" w:hAnsi="Arial" w:cs="Arial"/>
          <w:sz w:val="24"/>
          <w:szCs w:val="24"/>
        </w:rPr>
        <w:t>, del CP</w:t>
      </w:r>
      <w:r w:rsidR="001A02F8" w:rsidRPr="0046099B">
        <w:rPr>
          <w:rFonts w:ascii="Arial" w:hAnsi="Arial" w:cs="Arial"/>
          <w:sz w:val="24"/>
          <w:szCs w:val="24"/>
        </w:rPr>
        <w:t>C</w:t>
      </w:r>
      <w:r w:rsidR="00EA7EB8" w:rsidRPr="0046099B">
        <w:rPr>
          <w:rFonts w:ascii="Arial" w:hAnsi="Arial" w:cs="Arial"/>
          <w:sz w:val="24"/>
          <w:szCs w:val="24"/>
        </w:rPr>
        <w:t xml:space="preserve"> y </w:t>
      </w:r>
      <w:r w:rsidRPr="0046099B">
        <w:rPr>
          <w:rFonts w:ascii="Arial" w:hAnsi="Arial" w:cs="Arial"/>
          <w:sz w:val="24"/>
          <w:szCs w:val="24"/>
        </w:rPr>
        <w:t>C</w:t>
      </w:r>
      <w:r w:rsidR="00F9290E" w:rsidRPr="0046099B">
        <w:rPr>
          <w:rFonts w:ascii="Arial" w:hAnsi="Arial" w:cs="Arial"/>
          <w:sz w:val="24"/>
          <w:szCs w:val="24"/>
        </w:rPr>
        <w:t>.</w:t>
      </w:r>
      <w:r w:rsidRPr="0046099B">
        <w:rPr>
          <w:rFonts w:ascii="Arial" w:hAnsi="Arial" w:cs="Arial"/>
          <w:sz w:val="24"/>
          <w:szCs w:val="24"/>
        </w:rPr>
        <w:t xml:space="preserve"> </w:t>
      </w:r>
      <w:r w:rsidR="00E91E6E" w:rsidRPr="0046099B">
        <w:rPr>
          <w:rFonts w:ascii="Arial" w:hAnsi="Arial" w:cs="Arial"/>
          <w:sz w:val="24"/>
          <w:szCs w:val="24"/>
        </w:rPr>
        <w:t>ASÍ LO VOTO.</w:t>
      </w:r>
    </w:p>
    <w:p w:rsidR="00F9290E" w:rsidRPr="00B52025" w:rsidRDefault="00F9290E" w:rsidP="00F9290E">
      <w:pPr>
        <w:widowControl w:val="0"/>
        <w:kinsoku w:val="0"/>
        <w:spacing w:after="0" w:line="360" w:lineRule="auto"/>
        <w:ind w:firstLine="1985"/>
        <w:jc w:val="both"/>
        <w:rPr>
          <w:rFonts w:ascii="Arial" w:eastAsia="Calibri" w:hAnsi="Arial" w:cs="Arial"/>
          <w:b/>
          <w:bCs/>
          <w:sz w:val="24"/>
          <w:szCs w:val="24"/>
        </w:rPr>
      </w:pPr>
      <w:r w:rsidRPr="00B52025">
        <w:rPr>
          <w:rFonts w:ascii="Arial" w:eastAsia="Calibri" w:hAnsi="Arial" w:cs="Arial"/>
          <w:sz w:val="24"/>
          <w:szCs w:val="24"/>
        </w:rPr>
        <w:t>L</w:t>
      </w:r>
      <w:r>
        <w:rPr>
          <w:rFonts w:ascii="Arial" w:eastAsia="Calibri" w:hAnsi="Arial" w:cs="Arial"/>
          <w:sz w:val="24"/>
          <w:szCs w:val="24"/>
        </w:rPr>
        <w:t>o</w:t>
      </w:r>
      <w:r w:rsidRPr="00B52025">
        <w:rPr>
          <w:rFonts w:ascii="Arial" w:eastAsia="Calibri" w:hAnsi="Arial" w:cs="Arial"/>
          <w:sz w:val="24"/>
          <w:szCs w:val="24"/>
        </w:rPr>
        <w:t>s Señor</w:t>
      </w:r>
      <w:r>
        <w:rPr>
          <w:rFonts w:ascii="Arial" w:eastAsia="Calibri" w:hAnsi="Arial" w:cs="Arial"/>
          <w:sz w:val="24"/>
          <w:szCs w:val="24"/>
        </w:rPr>
        <w:t>e</w:t>
      </w:r>
      <w:r w:rsidRPr="00B52025">
        <w:rPr>
          <w:rFonts w:ascii="Arial" w:eastAsia="Calibri" w:hAnsi="Arial" w:cs="Arial"/>
          <w:sz w:val="24"/>
          <w:szCs w:val="24"/>
        </w:rPr>
        <w:t xml:space="preserve">s Ministros, </w:t>
      </w:r>
      <w:proofErr w:type="spellStart"/>
      <w:r w:rsidRPr="00B52025">
        <w:rPr>
          <w:rFonts w:ascii="Arial" w:eastAsia="Calibri" w:hAnsi="Arial" w:cs="Arial"/>
          <w:sz w:val="24"/>
          <w:szCs w:val="24"/>
        </w:rPr>
        <w:t>Dr</w:t>
      </w:r>
      <w:r>
        <w:rPr>
          <w:rFonts w:ascii="Arial" w:eastAsia="Calibri" w:hAnsi="Arial" w:cs="Arial"/>
          <w:sz w:val="24"/>
          <w:szCs w:val="24"/>
        </w:rPr>
        <w:t>e</w:t>
      </w:r>
      <w:r w:rsidRPr="00B52025">
        <w:rPr>
          <w:rFonts w:ascii="Arial" w:eastAsia="Calibri" w:hAnsi="Arial" w:cs="Arial"/>
          <w:sz w:val="24"/>
          <w:szCs w:val="24"/>
        </w:rPr>
        <w:t>s</w:t>
      </w:r>
      <w:proofErr w:type="spellEnd"/>
      <w:r>
        <w:rPr>
          <w:rFonts w:ascii="Arial" w:eastAsia="Calibri" w:hAnsi="Arial" w:cs="Arial"/>
          <w:sz w:val="24"/>
          <w:szCs w:val="24"/>
        </w:rPr>
        <w:t>.</w:t>
      </w:r>
      <w:r w:rsidRPr="00B52025">
        <w:rPr>
          <w:rFonts w:ascii="Arial" w:eastAsia="Calibri" w:hAnsi="Arial" w:cs="Arial"/>
          <w:sz w:val="24"/>
          <w:szCs w:val="24"/>
        </w:rPr>
        <w:t xml:space="preserve"> </w:t>
      </w:r>
      <w:r>
        <w:rPr>
          <w:rFonts w:ascii="Arial" w:eastAsia="Calibri" w:hAnsi="Arial" w:cs="Arial"/>
          <w:sz w:val="24"/>
          <w:szCs w:val="24"/>
        </w:rPr>
        <w:t xml:space="preserve">CARLOS ALBERTO COBO y </w:t>
      </w:r>
      <w:r w:rsidRPr="00B52025">
        <w:rPr>
          <w:rFonts w:ascii="Arial" w:eastAsia="Calibri" w:hAnsi="Arial" w:cs="Arial"/>
          <w:sz w:val="24"/>
          <w:szCs w:val="24"/>
        </w:rPr>
        <w:t xml:space="preserve">MARTHA RAQUEL CORVALÁN, </w:t>
      </w:r>
      <w:r w:rsidRPr="00B52025">
        <w:rPr>
          <w:rFonts w:ascii="Arial" w:eastAsia="Calibri" w:hAnsi="Arial" w:cs="Arial"/>
          <w:sz w:val="24"/>
          <w:szCs w:val="24"/>
          <w:lang w:val="es-MX"/>
        </w:rPr>
        <w:t xml:space="preserve">comparten lo expresado por </w:t>
      </w:r>
      <w:r>
        <w:rPr>
          <w:rFonts w:ascii="Arial" w:eastAsia="Calibri" w:hAnsi="Arial" w:cs="Arial"/>
          <w:sz w:val="24"/>
          <w:szCs w:val="24"/>
          <w:lang w:val="es-MX"/>
        </w:rPr>
        <w:t>la</w:t>
      </w:r>
      <w:r w:rsidRPr="00B52025">
        <w:rPr>
          <w:rFonts w:ascii="Arial" w:eastAsia="Calibri" w:hAnsi="Arial" w:cs="Arial"/>
          <w:sz w:val="24"/>
          <w:szCs w:val="24"/>
          <w:lang w:val="es-MX"/>
        </w:rPr>
        <w:t xml:space="preserve"> Sr</w:t>
      </w:r>
      <w:r>
        <w:rPr>
          <w:rFonts w:ascii="Arial" w:eastAsia="Calibri" w:hAnsi="Arial" w:cs="Arial"/>
          <w:sz w:val="24"/>
          <w:szCs w:val="24"/>
          <w:lang w:val="es-MX"/>
        </w:rPr>
        <w:t>a</w:t>
      </w:r>
      <w:r w:rsidRPr="00B52025">
        <w:rPr>
          <w:rFonts w:ascii="Arial" w:eastAsia="Calibri" w:hAnsi="Arial" w:cs="Arial"/>
          <w:sz w:val="24"/>
          <w:szCs w:val="24"/>
          <w:lang w:val="es-MX"/>
        </w:rPr>
        <w:t>. Ministro, Dr</w:t>
      </w:r>
      <w:r>
        <w:rPr>
          <w:rFonts w:ascii="Arial" w:eastAsia="Calibri" w:hAnsi="Arial" w:cs="Arial"/>
          <w:sz w:val="24"/>
          <w:szCs w:val="24"/>
          <w:lang w:val="es-MX"/>
        </w:rPr>
        <w:t>a</w:t>
      </w:r>
      <w:r w:rsidRPr="00B52025">
        <w:rPr>
          <w:rFonts w:ascii="Arial" w:eastAsia="Calibri" w:hAnsi="Arial" w:cs="Arial"/>
          <w:sz w:val="24"/>
          <w:szCs w:val="24"/>
          <w:lang w:val="es-MX"/>
        </w:rPr>
        <w:t>.</w:t>
      </w:r>
      <w:r w:rsidRPr="00B52025">
        <w:rPr>
          <w:rFonts w:ascii="Arial" w:eastAsia="Calibri" w:hAnsi="Arial" w:cs="Arial"/>
          <w:sz w:val="24"/>
          <w:szCs w:val="24"/>
        </w:rPr>
        <w:t xml:space="preserve"> </w:t>
      </w:r>
      <w:r>
        <w:rPr>
          <w:rFonts w:ascii="Arial" w:eastAsia="Calibri" w:hAnsi="Arial" w:cs="Arial"/>
          <w:sz w:val="24"/>
          <w:szCs w:val="24"/>
        </w:rPr>
        <w:t>LILIA ANA NOVILLO</w:t>
      </w:r>
      <w:r w:rsidRPr="00B52025">
        <w:rPr>
          <w:rFonts w:ascii="Arial" w:eastAsia="Calibri" w:hAnsi="Arial" w:cs="Arial"/>
          <w:sz w:val="24"/>
          <w:szCs w:val="24"/>
        </w:rPr>
        <w:t xml:space="preserve"> </w:t>
      </w:r>
      <w:r w:rsidRPr="00B52025">
        <w:rPr>
          <w:rFonts w:ascii="Arial" w:eastAsia="Calibri" w:hAnsi="Arial" w:cs="Arial"/>
          <w:sz w:val="24"/>
          <w:szCs w:val="24"/>
          <w:lang w:val="es-MX"/>
        </w:rPr>
        <w:t>y</w:t>
      </w:r>
      <w:r w:rsidRPr="00B52025">
        <w:rPr>
          <w:rFonts w:ascii="Arial" w:eastAsia="Calibri" w:hAnsi="Arial" w:cs="Arial"/>
          <w:sz w:val="24"/>
          <w:szCs w:val="24"/>
        </w:rPr>
        <w:t xml:space="preserve"> </w:t>
      </w:r>
      <w:r w:rsidRPr="00B52025">
        <w:rPr>
          <w:rFonts w:ascii="Arial" w:eastAsia="Calibri" w:hAnsi="Arial" w:cs="Arial"/>
          <w:sz w:val="24"/>
          <w:szCs w:val="24"/>
          <w:lang w:val="es-MX"/>
        </w:rPr>
        <w:t xml:space="preserve">votan en igual sentido a esta </w:t>
      </w:r>
      <w:r>
        <w:rPr>
          <w:rFonts w:ascii="Arial" w:eastAsia="Calibri" w:hAnsi="Arial" w:cs="Arial"/>
          <w:b/>
          <w:bCs/>
          <w:sz w:val="24"/>
          <w:szCs w:val="24"/>
        </w:rPr>
        <w:t xml:space="preserve">CUARTA </w:t>
      </w:r>
      <w:r w:rsidRPr="00B52025">
        <w:rPr>
          <w:rFonts w:ascii="Arial" w:eastAsia="Calibri" w:hAnsi="Arial" w:cs="Arial"/>
          <w:b/>
          <w:bCs/>
          <w:sz w:val="24"/>
          <w:szCs w:val="24"/>
        </w:rPr>
        <w:t>CUESTIÓN.</w:t>
      </w:r>
    </w:p>
    <w:p w:rsidR="00EA7EB8" w:rsidRDefault="00EA7EB8" w:rsidP="00EA7EB8">
      <w:pPr>
        <w:spacing w:after="0" w:line="360" w:lineRule="auto"/>
        <w:jc w:val="both"/>
        <w:rPr>
          <w:rFonts w:ascii="Arial" w:hAnsi="Arial" w:cs="Arial"/>
          <w:b/>
          <w:bCs/>
          <w:sz w:val="24"/>
          <w:szCs w:val="24"/>
          <w:u w:val="single"/>
        </w:rPr>
      </w:pPr>
    </w:p>
    <w:p w:rsidR="00AF4E39" w:rsidRPr="00742CA0" w:rsidRDefault="00EA7EB8" w:rsidP="00EA7EB8">
      <w:pPr>
        <w:spacing w:after="0" w:line="360" w:lineRule="auto"/>
        <w:jc w:val="both"/>
        <w:rPr>
          <w:rFonts w:ascii="Arial" w:hAnsi="Arial" w:cs="Arial"/>
          <w:sz w:val="24"/>
          <w:szCs w:val="24"/>
        </w:rPr>
      </w:pPr>
      <w:r>
        <w:rPr>
          <w:rFonts w:ascii="Arial" w:hAnsi="Arial" w:cs="Arial"/>
          <w:b/>
          <w:bCs/>
          <w:sz w:val="24"/>
          <w:szCs w:val="24"/>
          <w:u w:val="single"/>
        </w:rPr>
        <w:t>A LA</w:t>
      </w:r>
      <w:r w:rsidR="00F70667" w:rsidRPr="00742CA0">
        <w:rPr>
          <w:rFonts w:ascii="Arial" w:hAnsi="Arial" w:cs="Arial"/>
          <w:b/>
          <w:bCs/>
          <w:sz w:val="24"/>
          <w:szCs w:val="24"/>
          <w:u w:val="single"/>
        </w:rPr>
        <w:t xml:space="preserve"> </w:t>
      </w:r>
      <w:r w:rsidR="00237FED" w:rsidRPr="00742CA0">
        <w:rPr>
          <w:rFonts w:ascii="Arial" w:hAnsi="Arial" w:cs="Arial"/>
          <w:b/>
          <w:bCs/>
          <w:sz w:val="24"/>
          <w:szCs w:val="24"/>
          <w:u w:val="single"/>
        </w:rPr>
        <w:t xml:space="preserve">QUINTA </w:t>
      </w:r>
      <w:r>
        <w:rPr>
          <w:rFonts w:ascii="Arial" w:hAnsi="Arial" w:cs="Arial"/>
          <w:b/>
          <w:bCs/>
          <w:sz w:val="24"/>
          <w:szCs w:val="24"/>
          <w:u w:val="single"/>
        </w:rPr>
        <w:t>y</w:t>
      </w:r>
      <w:r w:rsidR="00237FED" w:rsidRPr="00742CA0">
        <w:rPr>
          <w:rFonts w:ascii="Arial" w:hAnsi="Arial" w:cs="Arial"/>
          <w:b/>
          <w:bCs/>
          <w:sz w:val="24"/>
          <w:szCs w:val="24"/>
          <w:u w:val="single"/>
        </w:rPr>
        <w:t xml:space="preserve"> SEXTA </w:t>
      </w:r>
      <w:r>
        <w:rPr>
          <w:rFonts w:ascii="Arial" w:hAnsi="Arial" w:cs="Arial"/>
          <w:b/>
          <w:bCs/>
          <w:sz w:val="24"/>
          <w:szCs w:val="24"/>
          <w:u w:val="single"/>
        </w:rPr>
        <w:t>CUESTIÓN, la Dra. LILIA ANA</w:t>
      </w:r>
      <w:r w:rsidR="00F70667" w:rsidRPr="00742CA0">
        <w:rPr>
          <w:rFonts w:ascii="Arial" w:hAnsi="Arial" w:cs="Arial"/>
          <w:b/>
          <w:bCs/>
          <w:sz w:val="24"/>
          <w:szCs w:val="24"/>
          <w:u w:val="single"/>
        </w:rPr>
        <w:t xml:space="preserve"> NOVILLO</w:t>
      </w:r>
      <w:r>
        <w:rPr>
          <w:rFonts w:ascii="Arial" w:hAnsi="Arial" w:cs="Arial"/>
          <w:b/>
          <w:bCs/>
          <w:sz w:val="24"/>
          <w:szCs w:val="24"/>
          <w:u w:val="single"/>
        </w:rPr>
        <w:t>,</w:t>
      </w:r>
      <w:r w:rsidR="00F70667" w:rsidRPr="00742CA0">
        <w:rPr>
          <w:rFonts w:ascii="Arial" w:hAnsi="Arial" w:cs="Arial"/>
          <w:b/>
          <w:bCs/>
          <w:sz w:val="24"/>
          <w:szCs w:val="24"/>
          <w:u w:val="single"/>
        </w:rPr>
        <w:t xml:space="preserve"> dijo:</w:t>
      </w:r>
      <w:r w:rsidR="00E80C92" w:rsidRPr="00742CA0">
        <w:rPr>
          <w:rFonts w:ascii="Arial" w:hAnsi="Arial" w:cs="Arial"/>
          <w:bCs/>
          <w:sz w:val="24"/>
          <w:szCs w:val="24"/>
        </w:rPr>
        <w:t xml:space="preserve"> 1) </w:t>
      </w:r>
      <w:r w:rsidR="00FB61F5" w:rsidRPr="00742CA0">
        <w:rPr>
          <w:rFonts w:ascii="Arial" w:hAnsi="Arial" w:cs="Arial"/>
          <w:bCs/>
          <w:sz w:val="24"/>
          <w:szCs w:val="24"/>
        </w:rPr>
        <w:t>Que en la fundamentac</w:t>
      </w:r>
      <w:r w:rsidR="00570494">
        <w:rPr>
          <w:rFonts w:ascii="Arial" w:hAnsi="Arial" w:cs="Arial"/>
          <w:bCs/>
          <w:sz w:val="24"/>
          <w:szCs w:val="24"/>
        </w:rPr>
        <w:t>ión del recurso el actor sostuvo</w:t>
      </w:r>
      <w:r w:rsidR="00FB61F5" w:rsidRPr="00742CA0">
        <w:rPr>
          <w:rFonts w:ascii="Arial" w:hAnsi="Arial" w:cs="Arial"/>
          <w:bCs/>
          <w:sz w:val="24"/>
          <w:szCs w:val="24"/>
        </w:rPr>
        <w:t xml:space="preserve"> que </w:t>
      </w:r>
      <w:r w:rsidR="00D1377E" w:rsidRPr="00742CA0">
        <w:rPr>
          <w:rFonts w:ascii="Arial" w:hAnsi="Arial" w:cs="Arial"/>
          <w:sz w:val="24"/>
          <w:szCs w:val="24"/>
        </w:rPr>
        <w:t>la interpretación que hace la Camarista preopinante es total y absolutamente equivocada.</w:t>
      </w:r>
    </w:p>
    <w:p w:rsidR="00CD2BF7" w:rsidRPr="00742CA0" w:rsidRDefault="00570494" w:rsidP="00F73FDE">
      <w:pPr>
        <w:spacing w:after="0" w:line="360" w:lineRule="auto"/>
        <w:ind w:firstLine="1985"/>
        <w:jc w:val="both"/>
        <w:rPr>
          <w:rFonts w:ascii="Arial" w:hAnsi="Arial" w:cs="Arial"/>
          <w:iCs/>
          <w:sz w:val="24"/>
          <w:szCs w:val="24"/>
        </w:rPr>
      </w:pPr>
      <w:r>
        <w:rPr>
          <w:rFonts w:ascii="Arial" w:hAnsi="Arial" w:cs="Arial"/>
          <w:color w:val="000000"/>
          <w:sz w:val="24"/>
          <w:szCs w:val="24"/>
        </w:rPr>
        <w:t xml:space="preserve">Señaló </w:t>
      </w:r>
      <w:r w:rsidR="00D1377E" w:rsidRPr="00742CA0">
        <w:rPr>
          <w:rFonts w:ascii="Arial" w:hAnsi="Arial" w:cs="Arial"/>
          <w:color w:val="000000"/>
          <w:sz w:val="24"/>
          <w:szCs w:val="24"/>
        </w:rPr>
        <w:t xml:space="preserve">que </w:t>
      </w:r>
      <w:r w:rsidR="00AF4E39" w:rsidRPr="00742CA0">
        <w:rPr>
          <w:rFonts w:ascii="Arial" w:hAnsi="Arial" w:cs="Arial"/>
          <w:color w:val="000000"/>
          <w:sz w:val="24"/>
          <w:szCs w:val="24"/>
        </w:rPr>
        <w:t xml:space="preserve">el art. 23 al disponer que </w:t>
      </w:r>
      <w:r w:rsidR="00AF4E39" w:rsidRPr="00742CA0">
        <w:rPr>
          <w:rFonts w:ascii="Arial" w:hAnsi="Arial" w:cs="Arial"/>
          <w:sz w:val="24"/>
          <w:szCs w:val="24"/>
        </w:rPr>
        <w:t>“</w:t>
      </w:r>
      <w:r w:rsidR="00AF4E39" w:rsidRPr="00742CA0">
        <w:rPr>
          <w:rFonts w:ascii="Arial" w:hAnsi="Arial" w:cs="Arial"/>
          <w:i/>
          <w:iCs/>
          <w:sz w:val="24"/>
          <w:szCs w:val="24"/>
        </w:rPr>
        <w:t>El hecho de la prestación de servicios hace presumir la existencia de un contrato de trabajo, salvo que por las circunstancias, las relaciones o causas que lo motiven se demostrase lo contrario…”</w:t>
      </w:r>
      <w:r w:rsidR="00AF4E39" w:rsidRPr="00742CA0">
        <w:rPr>
          <w:rFonts w:ascii="Arial" w:hAnsi="Arial" w:cs="Arial"/>
          <w:iCs/>
          <w:sz w:val="24"/>
          <w:szCs w:val="24"/>
        </w:rPr>
        <w:t xml:space="preserve">, lo que dice es que </w:t>
      </w:r>
      <w:r w:rsidR="00306EBB" w:rsidRPr="00742CA0">
        <w:rPr>
          <w:rFonts w:ascii="Arial" w:hAnsi="Arial" w:cs="Arial"/>
          <w:iCs/>
          <w:sz w:val="24"/>
          <w:szCs w:val="24"/>
        </w:rPr>
        <w:t xml:space="preserve">el reconocimiento de los servicios hace presumir la existencia del vinculo, </w:t>
      </w:r>
      <w:r w:rsidR="00CD2BF7" w:rsidRPr="00742CA0">
        <w:rPr>
          <w:rFonts w:ascii="Arial" w:hAnsi="Arial" w:cs="Arial"/>
          <w:iCs/>
          <w:sz w:val="24"/>
          <w:szCs w:val="24"/>
        </w:rPr>
        <w:t>es decir, la ley no dice que para que opere la presunción se tenga que probar previamente la relación laboral, dado que de ser así no tendría sentido la existencia de una presunción.</w:t>
      </w:r>
    </w:p>
    <w:p w:rsidR="00306EBB" w:rsidRPr="00742CA0" w:rsidRDefault="00570494" w:rsidP="00F73FDE">
      <w:pPr>
        <w:widowControl w:val="0"/>
        <w:suppressAutoHyphens/>
        <w:autoSpaceDE w:val="0"/>
        <w:autoSpaceDN w:val="0"/>
        <w:adjustRightInd w:val="0"/>
        <w:spacing w:after="0" w:line="360" w:lineRule="auto"/>
        <w:ind w:firstLine="1985"/>
        <w:jc w:val="both"/>
        <w:rPr>
          <w:rFonts w:ascii="Arial" w:hAnsi="Arial" w:cs="Arial"/>
          <w:bCs/>
          <w:color w:val="000000"/>
          <w:sz w:val="24"/>
          <w:szCs w:val="24"/>
        </w:rPr>
      </w:pPr>
      <w:r>
        <w:rPr>
          <w:rFonts w:ascii="Arial" w:hAnsi="Arial" w:cs="Arial"/>
          <w:color w:val="000000"/>
          <w:sz w:val="24"/>
          <w:szCs w:val="24"/>
        </w:rPr>
        <w:t>Expresó</w:t>
      </w:r>
      <w:r w:rsidR="00D1377E" w:rsidRPr="00742CA0">
        <w:rPr>
          <w:rFonts w:ascii="Arial" w:hAnsi="Arial" w:cs="Arial"/>
          <w:color w:val="000000"/>
          <w:sz w:val="24"/>
          <w:szCs w:val="24"/>
        </w:rPr>
        <w:t xml:space="preserve"> que </w:t>
      </w:r>
      <w:r w:rsidR="00B97D66" w:rsidRPr="00742CA0">
        <w:rPr>
          <w:rFonts w:ascii="Arial" w:hAnsi="Arial" w:cs="Arial"/>
          <w:color w:val="000000"/>
          <w:sz w:val="24"/>
          <w:szCs w:val="24"/>
        </w:rPr>
        <w:t xml:space="preserve">la </w:t>
      </w:r>
      <w:r w:rsidR="00AF4E39" w:rsidRPr="00742CA0">
        <w:rPr>
          <w:rFonts w:ascii="Arial" w:hAnsi="Arial" w:cs="Arial"/>
          <w:color w:val="000000"/>
          <w:sz w:val="24"/>
          <w:szCs w:val="24"/>
        </w:rPr>
        <w:t xml:space="preserve">tesis hoy en día mayoritaria, predominante en la jurisprudencia, establece que </w:t>
      </w:r>
      <w:r w:rsidR="00AF4E39" w:rsidRPr="00742CA0">
        <w:rPr>
          <w:rFonts w:ascii="Arial" w:hAnsi="Arial" w:cs="Arial"/>
          <w:bCs/>
          <w:color w:val="000000"/>
          <w:sz w:val="24"/>
          <w:szCs w:val="24"/>
        </w:rPr>
        <w:t>la sola prestación de servicios per</w:t>
      </w:r>
      <w:r w:rsidR="00306EBB" w:rsidRPr="00742CA0">
        <w:rPr>
          <w:rFonts w:ascii="Arial" w:hAnsi="Arial" w:cs="Arial"/>
          <w:bCs/>
          <w:color w:val="000000"/>
          <w:sz w:val="24"/>
          <w:szCs w:val="24"/>
        </w:rPr>
        <w:t xml:space="preserve">sonales </w:t>
      </w:r>
      <w:proofErr w:type="spellStart"/>
      <w:r w:rsidR="00306EBB" w:rsidRPr="00742CA0">
        <w:rPr>
          <w:rFonts w:ascii="Arial" w:hAnsi="Arial" w:cs="Arial"/>
          <w:bCs/>
          <w:color w:val="000000"/>
          <w:sz w:val="24"/>
          <w:szCs w:val="24"/>
        </w:rPr>
        <w:t>infungibles</w:t>
      </w:r>
      <w:proofErr w:type="spellEnd"/>
      <w:r w:rsidR="00306EBB" w:rsidRPr="00742CA0">
        <w:rPr>
          <w:rFonts w:ascii="Arial" w:hAnsi="Arial" w:cs="Arial"/>
          <w:bCs/>
          <w:color w:val="000000"/>
          <w:sz w:val="24"/>
          <w:szCs w:val="24"/>
        </w:rPr>
        <w:t xml:space="preserve"> lleva a que</w:t>
      </w:r>
      <w:r w:rsidR="00AF4E39" w:rsidRPr="00742CA0">
        <w:rPr>
          <w:rFonts w:ascii="Arial" w:hAnsi="Arial" w:cs="Arial"/>
          <w:bCs/>
          <w:color w:val="000000"/>
          <w:sz w:val="24"/>
          <w:szCs w:val="24"/>
        </w:rPr>
        <w:t xml:space="preserve"> el beneficiario de los servi</w:t>
      </w:r>
      <w:r w:rsidR="000D0ACF" w:rsidRPr="00742CA0">
        <w:rPr>
          <w:rFonts w:ascii="Arial" w:hAnsi="Arial" w:cs="Arial"/>
          <w:bCs/>
          <w:color w:val="000000"/>
          <w:sz w:val="24"/>
          <w:szCs w:val="24"/>
        </w:rPr>
        <w:t xml:space="preserve">cios deba demostrar que ellos no </w:t>
      </w:r>
      <w:r w:rsidR="00AF4E39" w:rsidRPr="00742CA0">
        <w:rPr>
          <w:rFonts w:ascii="Arial" w:hAnsi="Arial" w:cs="Arial"/>
          <w:bCs/>
          <w:color w:val="000000"/>
          <w:sz w:val="24"/>
          <w:szCs w:val="24"/>
        </w:rPr>
        <w:t>tuvieron por causa un contrato de trabajo</w:t>
      </w:r>
      <w:r w:rsidR="000D0ACF" w:rsidRPr="00742CA0">
        <w:rPr>
          <w:rFonts w:ascii="Arial" w:hAnsi="Arial" w:cs="Arial"/>
          <w:bCs/>
          <w:color w:val="000000"/>
          <w:sz w:val="24"/>
          <w:szCs w:val="24"/>
        </w:rPr>
        <w:t>, es decir que la prestación admite prueba en contrario por parte de la demandada, que en el caso no tuvo lugar</w:t>
      </w:r>
      <w:r w:rsidR="00AF4E39" w:rsidRPr="00742CA0">
        <w:rPr>
          <w:rFonts w:ascii="Arial" w:hAnsi="Arial" w:cs="Arial"/>
          <w:bCs/>
          <w:color w:val="000000"/>
          <w:sz w:val="24"/>
          <w:szCs w:val="24"/>
        </w:rPr>
        <w:t>.</w:t>
      </w:r>
    </w:p>
    <w:p w:rsidR="00D1377E" w:rsidRPr="00742CA0" w:rsidRDefault="00570494"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Advi</w:t>
      </w:r>
      <w:r w:rsidR="00306EBB" w:rsidRPr="00742CA0">
        <w:rPr>
          <w:rFonts w:ascii="Arial" w:hAnsi="Arial" w:cs="Arial"/>
          <w:color w:val="000000"/>
          <w:sz w:val="24"/>
          <w:szCs w:val="24"/>
        </w:rPr>
        <w:t>rt</w:t>
      </w:r>
      <w:r>
        <w:rPr>
          <w:rFonts w:ascii="Arial" w:hAnsi="Arial" w:cs="Arial"/>
          <w:color w:val="000000"/>
          <w:sz w:val="24"/>
          <w:szCs w:val="24"/>
        </w:rPr>
        <w:t>ió</w:t>
      </w:r>
      <w:r w:rsidR="00306EBB" w:rsidRPr="00742CA0">
        <w:rPr>
          <w:rFonts w:ascii="Arial" w:hAnsi="Arial" w:cs="Arial"/>
          <w:color w:val="000000"/>
          <w:sz w:val="24"/>
          <w:szCs w:val="24"/>
        </w:rPr>
        <w:t xml:space="preserve"> </w:t>
      </w:r>
      <w:r w:rsidR="00D1377E" w:rsidRPr="00742CA0">
        <w:rPr>
          <w:rFonts w:ascii="Arial" w:hAnsi="Arial" w:cs="Arial"/>
          <w:color w:val="000000"/>
          <w:sz w:val="24"/>
          <w:szCs w:val="24"/>
        </w:rPr>
        <w:t>que</w:t>
      </w:r>
      <w:r w:rsidR="001B2BEE" w:rsidRPr="00742CA0">
        <w:rPr>
          <w:rFonts w:ascii="Arial" w:hAnsi="Arial" w:cs="Arial"/>
          <w:color w:val="000000"/>
          <w:sz w:val="24"/>
          <w:szCs w:val="24"/>
        </w:rPr>
        <w:t xml:space="preserve"> </w:t>
      </w:r>
      <w:r w:rsidR="001B2BEE" w:rsidRPr="00742CA0">
        <w:rPr>
          <w:rFonts w:ascii="Arial" w:hAnsi="Arial" w:cs="Arial"/>
          <w:sz w:val="24"/>
          <w:szCs w:val="24"/>
        </w:rPr>
        <w:t>la financiera demandada reconoció los trabajos de cobrador cumplidos por el actor, solo que pretendió que el vínculo era comercial</w:t>
      </w:r>
      <w:r w:rsidR="00306EBB" w:rsidRPr="00742CA0">
        <w:rPr>
          <w:rFonts w:ascii="Arial" w:hAnsi="Arial" w:cs="Arial"/>
          <w:sz w:val="24"/>
          <w:szCs w:val="24"/>
        </w:rPr>
        <w:t xml:space="preserve"> y</w:t>
      </w:r>
      <w:r w:rsidR="001B2BEE" w:rsidRPr="00742CA0">
        <w:rPr>
          <w:rFonts w:ascii="Arial" w:hAnsi="Arial" w:cs="Arial"/>
          <w:sz w:val="24"/>
          <w:szCs w:val="24"/>
        </w:rPr>
        <w:t xml:space="preserve"> no laboral,</w:t>
      </w:r>
      <w:r w:rsidR="00306EBB" w:rsidRPr="00742CA0">
        <w:rPr>
          <w:rFonts w:ascii="Arial" w:hAnsi="Arial" w:cs="Arial"/>
          <w:sz w:val="24"/>
          <w:szCs w:val="24"/>
        </w:rPr>
        <w:t xml:space="preserve"> y </w:t>
      </w:r>
      <w:r w:rsidR="001B2BEE" w:rsidRPr="00742CA0">
        <w:rPr>
          <w:rFonts w:ascii="Arial" w:hAnsi="Arial" w:cs="Arial"/>
          <w:sz w:val="24"/>
          <w:szCs w:val="24"/>
        </w:rPr>
        <w:t>que con ello</w:t>
      </w:r>
      <w:r w:rsidR="00CD2BF7" w:rsidRPr="00742CA0">
        <w:rPr>
          <w:rFonts w:ascii="Arial" w:hAnsi="Arial" w:cs="Arial"/>
          <w:sz w:val="24"/>
          <w:szCs w:val="24"/>
        </w:rPr>
        <w:t xml:space="preserve"> </w:t>
      </w:r>
      <w:r w:rsidR="001B2BEE" w:rsidRPr="00742CA0">
        <w:rPr>
          <w:rFonts w:ascii="Arial" w:hAnsi="Arial" w:cs="Arial"/>
          <w:sz w:val="24"/>
          <w:szCs w:val="24"/>
        </w:rPr>
        <w:t xml:space="preserve">ha invertido la carga de </w:t>
      </w:r>
      <w:r w:rsidR="00306EBB" w:rsidRPr="00742CA0">
        <w:rPr>
          <w:rFonts w:ascii="Arial" w:hAnsi="Arial" w:cs="Arial"/>
          <w:sz w:val="24"/>
          <w:szCs w:val="24"/>
        </w:rPr>
        <w:t>la prueba.</w:t>
      </w:r>
    </w:p>
    <w:p w:rsidR="00F81323" w:rsidRPr="00742CA0" w:rsidRDefault="00570494"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t>Aclaró</w:t>
      </w:r>
      <w:r w:rsidR="00CD2BF7" w:rsidRPr="00742CA0">
        <w:rPr>
          <w:rFonts w:ascii="Arial" w:hAnsi="Arial" w:cs="Arial"/>
          <w:color w:val="000000"/>
          <w:sz w:val="24"/>
          <w:szCs w:val="24"/>
        </w:rPr>
        <w:t xml:space="preserve"> que </w:t>
      </w:r>
      <w:r w:rsidR="000D0ACF" w:rsidRPr="00742CA0">
        <w:rPr>
          <w:rFonts w:ascii="Arial" w:hAnsi="Arial" w:cs="Arial"/>
          <w:color w:val="000000"/>
          <w:sz w:val="24"/>
          <w:szCs w:val="24"/>
        </w:rPr>
        <w:t xml:space="preserve">no obstante lo expuesto, </w:t>
      </w:r>
      <w:r w:rsidR="00CD2BF7" w:rsidRPr="00742CA0">
        <w:rPr>
          <w:rFonts w:ascii="Arial" w:hAnsi="Arial" w:cs="Arial"/>
          <w:color w:val="000000"/>
          <w:sz w:val="24"/>
          <w:szCs w:val="24"/>
        </w:rPr>
        <w:t xml:space="preserve">en este juicio su parte probó acabadamente </w:t>
      </w:r>
      <w:r w:rsidR="00F81323" w:rsidRPr="00742CA0">
        <w:rPr>
          <w:rFonts w:ascii="Arial" w:hAnsi="Arial" w:cs="Arial"/>
          <w:color w:val="000000"/>
          <w:sz w:val="24"/>
          <w:szCs w:val="24"/>
        </w:rPr>
        <w:t>el</w:t>
      </w:r>
      <w:r w:rsidR="00CD2BF7" w:rsidRPr="00742CA0">
        <w:rPr>
          <w:rFonts w:ascii="Arial" w:hAnsi="Arial" w:cs="Arial"/>
          <w:color w:val="000000"/>
          <w:sz w:val="24"/>
          <w:szCs w:val="24"/>
        </w:rPr>
        <w:t xml:space="preserve"> vínculo laboral pretendido</w:t>
      </w:r>
      <w:r w:rsidR="00F81323" w:rsidRPr="00742CA0">
        <w:rPr>
          <w:rFonts w:ascii="Arial" w:hAnsi="Arial" w:cs="Arial"/>
          <w:color w:val="000000"/>
          <w:sz w:val="24"/>
          <w:szCs w:val="24"/>
        </w:rPr>
        <w:t>.</w:t>
      </w:r>
    </w:p>
    <w:p w:rsidR="00F81323" w:rsidRPr="00742CA0" w:rsidRDefault="00F81323" w:rsidP="00F73FDE">
      <w:pPr>
        <w:widowControl w:val="0"/>
        <w:suppressAutoHyphens/>
        <w:autoSpaceDE w:val="0"/>
        <w:autoSpaceDN w:val="0"/>
        <w:adjustRightInd w:val="0"/>
        <w:spacing w:after="0" w:line="360" w:lineRule="auto"/>
        <w:ind w:firstLine="1985"/>
        <w:jc w:val="both"/>
        <w:rPr>
          <w:rFonts w:ascii="Arial" w:hAnsi="Arial" w:cs="Arial"/>
          <w:color w:val="000000"/>
          <w:sz w:val="24"/>
          <w:szCs w:val="24"/>
        </w:rPr>
      </w:pPr>
      <w:r w:rsidRPr="00742CA0">
        <w:rPr>
          <w:rFonts w:ascii="Arial" w:hAnsi="Arial" w:cs="Arial"/>
          <w:color w:val="000000"/>
          <w:sz w:val="24"/>
          <w:szCs w:val="24"/>
        </w:rPr>
        <w:t>Por otra p</w:t>
      </w:r>
      <w:r w:rsidR="00570494">
        <w:rPr>
          <w:rFonts w:ascii="Arial" w:hAnsi="Arial" w:cs="Arial"/>
          <w:color w:val="000000"/>
          <w:sz w:val="24"/>
          <w:szCs w:val="24"/>
        </w:rPr>
        <w:t>arte, señaló</w:t>
      </w:r>
      <w:r w:rsidR="000750C0" w:rsidRPr="00742CA0">
        <w:rPr>
          <w:rFonts w:ascii="Arial" w:hAnsi="Arial" w:cs="Arial"/>
          <w:color w:val="000000"/>
          <w:sz w:val="24"/>
          <w:szCs w:val="24"/>
        </w:rPr>
        <w:t xml:space="preserve"> que el Tribunal omitió</w:t>
      </w:r>
      <w:r w:rsidRPr="00742CA0">
        <w:rPr>
          <w:rFonts w:ascii="Arial" w:hAnsi="Arial" w:cs="Arial"/>
          <w:color w:val="000000"/>
          <w:sz w:val="24"/>
          <w:szCs w:val="24"/>
        </w:rPr>
        <w:t xml:space="preserve"> aplicar los art</w:t>
      </w:r>
      <w:r w:rsidR="00AA6A35" w:rsidRPr="00742CA0">
        <w:rPr>
          <w:rFonts w:ascii="Arial" w:hAnsi="Arial" w:cs="Arial"/>
          <w:color w:val="000000"/>
          <w:sz w:val="24"/>
          <w:szCs w:val="24"/>
        </w:rPr>
        <w:t>s</w:t>
      </w:r>
      <w:r w:rsidR="004E00BE">
        <w:rPr>
          <w:rFonts w:ascii="Arial" w:hAnsi="Arial" w:cs="Arial"/>
          <w:color w:val="000000"/>
          <w:sz w:val="24"/>
          <w:szCs w:val="24"/>
        </w:rPr>
        <w:t>. 21,13 y 14 de la LC</w:t>
      </w:r>
      <w:r w:rsidRPr="00742CA0">
        <w:rPr>
          <w:rFonts w:ascii="Arial" w:hAnsi="Arial" w:cs="Arial"/>
          <w:color w:val="000000"/>
          <w:sz w:val="24"/>
          <w:szCs w:val="24"/>
        </w:rPr>
        <w:t xml:space="preserve">T a la hora de analizar la validez y alcance del fraudulento contrato de locación de servicios que se le hiciera firmar al actor, con la </w:t>
      </w:r>
      <w:r w:rsidRPr="00742CA0">
        <w:rPr>
          <w:rFonts w:ascii="Arial" w:hAnsi="Arial" w:cs="Arial"/>
          <w:color w:val="000000"/>
          <w:sz w:val="24"/>
          <w:szCs w:val="24"/>
        </w:rPr>
        <w:lastRenderedPageBreak/>
        <w:t>intención disfrazar la verdadera relación laboral existente.</w:t>
      </w:r>
    </w:p>
    <w:p w:rsidR="00AA6A35" w:rsidRPr="0046099B" w:rsidRDefault="00B97D66" w:rsidP="00F73FDE">
      <w:pPr>
        <w:widowControl w:val="0"/>
        <w:suppressAutoHyphens/>
        <w:autoSpaceDE w:val="0"/>
        <w:autoSpaceDN w:val="0"/>
        <w:adjustRightInd w:val="0"/>
        <w:spacing w:after="0" w:line="360" w:lineRule="auto"/>
        <w:ind w:firstLine="1985"/>
        <w:jc w:val="both"/>
        <w:rPr>
          <w:rFonts w:ascii="Arial" w:hAnsi="Arial" w:cs="Arial"/>
          <w:sz w:val="24"/>
          <w:szCs w:val="24"/>
        </w:rPr>
      </w:pPr>
      <w:r w:rsidRPr="00742CA0">
        <w:rPr>
          <w:rFonts w:ascii="Arial" w:hAnsi="Arial" w:cs="Arial"/>
          <w:color w:val="000000"/>
          <w:sz w:val="24"/>
          <w:szCs w:val="24"/>
        </w:rPr>
        <w:t xml:space="preserve">Finalmente, </w:t>
      </w:r>
      <w:r w:rsidR="00570494">
        <w:rPr>
          <w:rFonts w:ascii="Arial" w:hAnsi="Arial" w:cs="Arial"/>
          <w:color w:val="000000"/>
          <w:sz w:val="24"/>
          <w:szCs w:val="24"/>
        </w:rPr>
        <w:t>recalcó</w:t>
      </w:r>
      <w:r w:rsidR="00AA6A35" w:rsidRPr="00742CA0">
        <w:rPr>
          <w:rFonts w:ascii="Arial" w:hAnsi="Arial" w:cs="Arial"/>
          <w:color w:val="000000"/>
          <w:sz w:val="24"/>
          <w:szCs w:val="24"/>
        </w:rPr>
        <w:t xml:space="preserve"> que</w:t>
      </w:r>
      <w:r w:rsidR="004E00BE">
        <w:rPr>
          <w:rFonts w:ascii="Arial" w:hAnsi="Arial" w:cs="Arial"/>
          <w:color w:val="000000"/>
          <w:sz w:val="24"/>
          <w:szCs w:val="24"/>
        </w:rPr>
        <w:t xml:space="preserve"> la A</w:t>
      </w:r>
      <w:r w:rsidR="00AA6A35" w:rsidRPr="00742CA0">
        <w:rPr>
          <w:rFonts w:ascii="Arial" w:hAnsi="Arial" w:cs="Arial"/>
          <w:color w:val="000000"/>
          <w:sz w:val="24"/>
          <w:szCs w:val="24"/>
        </w:rPr>
        <w:t xml:space="preserve">lzada </w:t>
      </w:r>
      <w:r w:rsidR="000750C0" w:rsidRPr="00742CA0">
        <w:rPr>
          <w:rFonts w:ascii="Arial" w:hAnsi="Arial" w:cs="Arial"/>
          <w:color w:val="000000"/>
          <w:sz w:val="24"/>
          <w:szCs w:val="24"/>
        </w:rPr>
        <w:t xml:space="preserve">omitió </w:t>
      </w:r>
      <w:r w:rsidR="00AA6A35" w:rsidRPr="00742CA0">
        <w:rPr>
          <w:rFonts w:ascii="Arial" w:hAnsi="Arial" w:cs="Arial"/>
          <w:color w:val="000000"/>
          <w:sz w:val="24"/>
          <w:szCs w:val="24"/>
        </w:rPr>
        <w:t xml:space="preserve">aplicar el principio laboral de primacía de la </w:t>
      </w:r>
      <w:r w:rsidR="00AA6A35" w:rsidRPr="0046099B">
        <w:rPr>
          <w:rFonts w:ascii="Arial" w:hAnsi="Arial" w:cs="Arial"/>
          <w:sz w:val="24"/>
          <w:szCs w:val="24"/>
        </w:rPr>
        <w:t>realidad y los derechos protectorios del trabajo consagrados en el art. 9 de la LCT y 59 de la Constitución Provincial.</w:t>
      </w:r>
    </w:p>
    <w:p w:rsidR="009C2528" w:rsidRPr="00742CA0" w:rsidRDefault="00AA6A35" w:rsidP="00F73FDE">
      <w:pPr>
        <w:spacing w:after="0" w:line="360" w:lineRule="auto"/>
        <w:ind w:firstLine="1985"/>
        <w:jc w:val="both"/>
        <w:rPr>
          <w:rFonts w:ascii="Arial" w:hAnsi="Arial" w:cs="Arial"/>
          <w:sz w:val="24"/>
          <w:szCs w:val="24"/>
        </w:rPr>
      </w:pPr>
      <w:r w:rsidRPr="0046099B">
        <w:rPr>
          <w:rFonts w:ascii="Arial" w:hAnsi="Arial" w:cs="Arial"/>
          <w:sz w:val="24"/>
          <w:szCs w:val="24"/>
        </w:rPr>
        <w:t>2) Que m</w:t>
      </w:r>
      <w:r w:rsidR="004E00BE" w:rsidRPr="0046099B">
        <w:rPr>
          <w:rFonts w:ascii="Arial" w:hAnsi="Arial" w:cs="Arial"/>
          <w:sz w:val="24"/>
          <w:szCs w:val="24"/>
        </w:rPr>
        <w:t xml:space="preserve">ediante </w:t>
      </w:r>
      <w:r w:rsidR="0046099B">
        <w:rPr>
          <w:rFonts w:ascii="Arial" w:hAnsi="Arial" w:cs="Arial"/>
          <w:sz w:val="24"/>
          <w:szCs w:val="24"/>
        </w:rPr>
        <w:t>ESCEXT</w:t>
      </w:r>
      <w:r w:rsidR="009C2528" w:rsidRPr="0046099B">
        <w:rPr>
          <w:rFonts w:ascii="Arial" w:hAnsi="Arial" w:cs="Arial"/>
          <w:sz w:val="24"/>
          <w:szCs w:val="24"/>
        </w:rPr>
        <w:t xml:space="preserve"> Nº 9293171</w:t>
      </w:r>
      <w:r w:rsidR="0046099B">
        <w:rPr>
          <w:rFonts w:ascii="Arial" w:hAnsi="Arial" w:cs="Arial"/>
          <w:sz w:val="24"/>
          <w:szCs w:val="24"/>
        </w:rPr>
        <w:t>,</w:t>
      </w:r>
      <w:r w:rsidR="009C2528" w:rsidRPr="00742CA0">
        <w:rPr>
          <w:rFonts w:ascii="Arial" w:hAnsi="Arial" w:cs="Arial"/>
          <w:sz w:val="24"/>
          <w:szCs w:val="24"/>
        </w:rPr>
        <w:t xml:space="preserve"> de fecha 28/05/2018</w:t>
      </w:r>
      <w:r w:rsidRPr="00742CA0">
        <w:rPr>
          <w:rFonts w:ascii="Arial" w:hAnsi="Arial" w:cs="Arial"/>
          <w:sz w:val="24"/>
          <w:szCs w:val="24"/>
        </w:rPr>
        <w:t>, la demandada</w:t>
      </w:r>
      <w:r w:rsidR="00570494">
        <w:rPr>
          <w:rFonts w:ascii="Arial" w:hAnsi="Arial" w:cs="Arial"/>
          <w:sz w:val="24"/>
          <w:szCs w:val="24"/>
        </w:rPr>
        <w:t xml:space="preserve"> contestó</w:t>
      </w:r>
      <w:r w:rsidRPr="00742CA0">
        <w:rPr>
          <w:rFonts w:ascii="Arial" w:hAnsi="Arial" w:cs="Arial"/>
          <w:sz w:val="24"/>
          <w:szCs w:val="24"/>
        </w:rPr>
        <w:t xml:space="preserve"> el traslado de la casación, exponiendo los fundamentos que hacen a su derecho, los que debidamente considerados doy por reproducidos.</w:t>
      </w:r>
    </w:p>
    <w:p w:rsidR="00F70667" w:rsidRPr="00742CA0" w:rsidRDefault="00AA6A35" w:rsidP="00F73FDE">
      <w:pPr>
        <w:spacing w:after="0" w:line="360" w:lineRule="auto"/>
        <w:ind w:firstLine="1985"/>
        <w:jc w:val="both"/>
        <w:rPr>
          <w:rFonts w:ascii="Arial" w:hAnsi="Arial" w:cs="Arial"/>
          <w:sz w:val="24"/>
          <w:szCs w:val="24"/>
        </w:rPr>
      </w:pPr>
      <w:r w:rsidRPr="00742CA0">
        <w:rPr>
          <w:rFonts w:ascii="Arial" w:hAnsi="Arial" w:cs="Arial"/>
          <w:sz w:val="24"/>
          <w:szCs w:val="24"/>
        </w:rPr>
        <w:t>3) Que e</w:t>
      </w:r>
      <w:r w:rsidR="004E00BE">
        <w:rPr>
          <w:rFonts w:ascii="Arial" w:hAnsi="Arial" w:cs="Arial"/>
          <w:sz w:val="24"/>
          <w:szCs w:val="24"/>
        </w:rPr>
        <w:t>n a</w:t>
      </w:r>
      <w:r w:rsidR="00F70667" w:rsidRPr="00742CA0">
        <w:rPr>
          <w:rFonts w:ascii="Arial" w:hAnsi="Arial" w:cs="Arial"/>
          <w:sz w:val="24"/>
          <w:szCs w:val="24"/>
        </w:rPr>
        <w:t>ctuación 102687</w:t>
      </w:r>
      <w:r w:rsidR="00570494">
        <w:rPr>
          <w:rFonts w:ascii="Arial" w:hAnsi="Arial" w:cs="Arial"/>
          <w:sz w:val="24"/>
          <w:szCs w:val="24"/>
        </w:rPr>
        <w:t>41 de fecha 19/10/20</w:t>
      </w:r>
      <w:r w:rsidR="00570494" w:rsidRPr="000A0F2C">
        <w:rPr>
          <w:rFonts w:ascii="Arial" w:hAnsi="Arial" w:cs="Arial"/>
          <w:color w:val="FF0000"/>
          <w:sz w:val="24"/>
          <w:szCs w:val="24"/>
        </w:rPr>
        <w:t>1</w:t>
      </w:r>
      <w:r w:rsidR="000A0F2C" w:rsidRPr="000A0F2C">
        <w:rPr>
          <w:rFonts w:ascii="Arial" w:hAnsi="Arial" w:cs="Arial"/>
          <w:color w:val="FF0000"/>
          <w:sz w:val="24"/>
          <w:szCs w:val="24"/>
        </w:rPr>
        <w:t>8</w:t>
      </w:r>
      <w:r w:rsidR="00570494">
        <w:rPr>
          <w:rFonts w:ascii="Arial" w:hAnsi="Arial" w:cs="Arial"/>
          <w:sz w:val="24"/>
          <w:szCs w:val="24"/>
        </w:rPr>
        <w:t xml:space="preserve"> dictaminó</w:t>
      </w:r>
      <w:r w:rsidR="00F70667" w:rsidRPr="00742CA0">
        <w:rPr>
          <w:rFonts w:ascii="Arial" w:hAnsi="Arial" w:cs="Arial"/>
          <w:sz w:val="24"/>
          <w:szCs w:val="24"/>
        </w:rPr>
        <w:t xml:space="preserve"> </w:t>
      </w:r>
      <w:r w:rsidRPr="00742CA0">
        <w:rPr>
          <w:rFonts w:ascii="Arial" w:hAnsi="Arial" w:cs="Arial"/>
          <w:sz w:val="24"/>
          <w:szCs w:val="24"/>
        </w:rPr>
        <w:t>el Sr. Procurador General</w:t>
      </w:r>
      <w:r w:rsidR="00FE1F3D" w:rsidRPr="00742CA0">
        <w:rPr>
          <w:rFonts w:ascii="Arial" w:hAnsi="Arial" w:cs="Arial"/>
          <w:sz w:val="24"/>
          <w:szCs w:val="24"/>
        </w:rPr>
        <w:t xml:space="preserve"> </w:t>
      </w:r>
      <w:r w:rsidR="002358F5" w:rsidRPr="00742CA0">
        <w:rPr>
          <w:rFonts w:ascii="Arial" w:hAnsi="Arial" w:cs="Arial"/>
          <w:sz w:val="24"/>
          <w:szCs w:val="24"/>
        </w:rPr>
        <w:t>pronunciándose por la improcedencia del recurso</w:t>
      </w:r>
      <w:r w:rsidR="00570494">
        <w:rPr>
          <w:rFonts w:ascii="Arial" w:hAnsi="Arial" w:cs="Arial"/>
          <w:sz w:val="24"/>
          <w:szCs w:val="24"/>
        </w:rPr>
        <w:t xml:space="preserve">, al </w:t>
      </w:r>
      <w:r w:rsidR="002358F5" w:rsidRPr="00742CA0">
        <w:rPr>
          <w:rFonts w:ascii="Arial" w:hAnsi="Arial" w:cs="Arial"/>
          <w:sz w:val="24"/>
          <w:szCs w:val="24"/>
        </w:rPr>
        <w:t xml:space="preserve"> considerar que</w:t>
      </w:r>
      <w:r w:rsidR="004E00BE">
        <w:rPr>
          <w:rFonts w:ascii="Arial" w:hAnsi="Arial" w:cs="Arial"/>
          <w:sz w:val="24"/>
          <w:szCs w:val="24"/>
        </w:rPr>
        <w:t>:</w:t>
      </w:r>
      <w:r w:rsidR="002358F5" w:rsidRPr="00742CA0">
        <w:rPr>
          <w:rFonts w:ascii="Arial" w:hAnsi="Arial" w:cs="Arial"/>
          <w:sz w:val="24"/>
          <w:szCs w:val="24"/>
        </w:rPr>
        <w:t xml:space="preserve"> </w:t>
      </w:r>
      <w:r w:rsidR="00FE1F3D" w:rsidRPr="00742CA0">
        <w:rPr>
          <w:rFonts w:ascii="Arial" w:hAnsi="Arial" w:cs="Arial"/>
          <w:sz w:val="24"/>
          <w:szCs w:val="24"/>
        </w:rPr>
        <w:t>“</w:t>
      </w:r>
      <w:r w:rsidR="00FE1F3D" w:rsidRPr="00742CA0">
        <w:rPr>
          <w:rFonts w:ascii="Arial" w:hAnsi="Arial" w:cs="Arial"/>
          <w:i/>
          <w:sz w:val="24"/>
          <w:szCs w:val="24"/>
        </w:rPr>
        <w:t>La impugnación reedita cuestiones de hecho y de valoración de la prueba que fueron objeto de tratamiento y resolución por las instancias inferiores, habiendo la Cámara determinado, sobre la base de una relación lógica de los agravios sostenidos en apelación, y fijado el basamento fáctico para el rechazo de la pretensión del actor.</w:t>
      </w:r>
      <w:r w:rsidR="00FE1F3D" w:rsidRPr="00742CA0">
        <w:rPr>
          <w:rFonts w:ascii="Arial" w:hAnsi="Arial" w:cs="Arial"/>
          <w:sz w:val="24"/>
          <w:szCs w:val="24"/>
        </w:rPr>
        <w:t>”</w:t>
      </w:r>
    </w:p>
    <w:p w:rsidR="00742CA0" w:rsidRDefault="00FE1F3D" w:rsidP="00F73FDE">
      <w:pPr>
        <w:pStyle w:val="Textoindependiente"/>
        <w:tabs>
          <w:tab w:val="left" w:pos="1985"/>
          <w:tab w:val="left" w:pos="2127"/>
        </w:tabs>
        <w:ind w:firstLine="1985"/>
        <w:rPr>
          <w:shd w:val="clear" w:color="auto" w:fill="FFFFFF"/>
        </w:rPr>
      </w:pPr>
      <w:r w:rsidRPr="00742CA0">
        <w:t xml:space="preserve">4) </w:t>
      </w:r>
      <w:r w:rsidR="00742CA0" w:rsidRPr="00742CA0">
        <w:t xml:space="preserve">Que en </w:t>
      </w:r>
      <w:r w:rsidR="00B65FEA">
        <w:t>razón a</w:t>
      </w:r>
      <w:r w:rsidR="00742CA0" w:rsidRPr="00742CA0">
        <w:t xml:space="preserve"> la solución que se propicia </w:t>
      </w:r>
      <w:r w:rsidR="00185CD7">
        <w:t>en e</w:t>
      </w:r>
      <w:r w:rsidR="00B65FEA">
        <w:t>l</w:t>
      </w:r>
      <w:r w:rsidR="00742CA0" w:rsidRPr="00742CA0">
        <w:t xml:space="preserve"> </w:t>
      </w:r>
      <w:r w:rsidR="00CA396D">
        <w:t>R</w:t>
      </w:r>
      <w:r w:rsidR="00742CA0" w:rsidRPr="00742CA0">
        <w:t xml:space="preserve">ecurso de Inconstitucionalidad, </w:t>
      </w:r>
      <w:r w:rsidR="00CA396D">
        <w:t xml:space="preserve">se torna inoficioso el tratamiento </w:t>
      </w:r>
      <w:r w:rsidR="00185CD7">
        <w:t xml:space="preserve">y </w:t>
      </w:r>
      <w:r w:rsidR="00183B03">
        <w:t>re</w:t>
      </w:r>
      <w:r w:rsidR="00185CD7">
        <w:t xml:space="preserve">solución </w:t>
      </w:r>
      <w:r w:rsidR="00CA396D">
        <w:t>d</w:t>
      </w:r>
      <w:r w:rsidR="00CA396D">
        <w:rPr>
          <w:shd w:val="clear" w:color="auto" w:fill="FFFFFF"/>
        </w:rPr>
        <w:t xml:space="preserve">el </w:t>
      </w:r>
      <w:r w:rsidR="004E00BE">
        <w:rPr>
          <w:shd w:val="clear" w:color="auto" w:fill="FFFFFF"/>
        </w:rPr>
        <w:t>R</w:t>
      </w:r>
      <w:r w:rsidR="00CA396D">
        <w:rPr>
          <w:shd w:val="clear" w:color="auto" w:fill="FFFFFF"/>
        </w:rPr>
        <w:t xml:space="preserve">ecurso de </w:t>
      </w:r>
      <w:r w:rsidR="00742CA0" w:rsidRPr="00742CA0">
        <w:rPr>
          <w:shd w:val="clear" w:color="auto" w:fill="FFFFFF"/>
        </w:rPr>
        <w:t>Casación</w:t>
      </w:r>
      <w:r w:rsidR="00CA396D">
        <w:rPr>
          <w:shd w:val="clear" w:color="auto" w:fill="FFFFFF"/>
        </w:rPr>
        <w:t>, por lo que propicio declarar abstracto un pronunciamiento sobre el mismo</w:t>
      </w:r>
      <w:r w:rsidR="00742CA0" w:rsidRPr="00742CA0">
        <w:rPr>
          <w:shd w:val="clear" w:color="auto" w:fill="FFFFFF"/>
        </w:rPr>
        <w:t>. AS</w:t>
      </w:r>
      <w:r w:rsidR="004E00BE">
        <w:rPr>
          <w:shd w:val="clear" w:color="auto" w:fill="FFFFFF"/>
        </w:rPr>
        <w:t>Í</w:t>
      </w:r>
      <w:r w:rsidR="00742CA0" w:rsidRPr="00742CA0">
        <w:rPr>
          <w:shd w:val="clear" w:color="auto" w:fill="FFFFFF"/>
        </w:rPr>
        <w:t xml:space="preserve"> LO VOTO.</w:t>
      </w:r>
    </w:p>
    <w:p w:rsidR="00F9290E" w:rsidRPr="00B52025" w:rsidRDefault="00F9290E" w:rsidP="00F9290E">
      <w:pPr>
        <w:widowControl w:val="0"/>
        <w:kinsoku w:val="0"/>
        <w:spacing w:after="0" w:line="360" w:lineRule="auto"/>
        <w:ind w:firstLine="1985"/>
        <w:jc w:val="both"/>
        <w:rPr>
          <w:rFonts w:ascii="Arial" w:eastAsia="Calibri" w:hAnsi="Arial" w:cs="Arial"/>
          <w:b/>
          <w:bCs/>
          <w:sz w:val="24"/>
          <w:szCs w:val="24"/>
        </w:rPr>
      </w:pPr>
      <w:r w:rsidRPr="00B52025">
        <w:rPr>
          <w:rFonts w:ascii="Arial" w:eastAsia="Calibri" w:hAnsi="Arial" w:cs="Arial"/>
          <w:sz w:val="24"/>
          <w:szCs w:val="24"/>
        </w:rPr>
        <w:t>L</w:t>
      </w:r>
      <w:r>
        <w:rPr>
          <w:rFonts w:ascii="Arial" w:eastAsia="Calibri" w:hAnsi="Arial" w:cs="Arial"/>
          <w:sz w:val="24"/>
          <w:szCs w:val="24"/>
        </w:rPr>
        <w:t>o</w:t>
      </w:r>
      <w:r w:rsidRPr="00B52025">
        <w:rPr>
          <w:rFonts w:ascii="Arial" w:eastAsia="Calibri" w:hAnsi="Arial" w:cs="Arial"/>
          <w:sz w:val="24"/>
          <w:szCs w:val="24"/>
        </w:rPr>
        <w:t>s Señor</w:t>
      </w:r>
      <w:r>
        <w:rPr>
          <w:rFonts w:ascii="Arial" w:eastAsia="Calibri" w:hAnsi="Arial" w:cs="Arial"/>
          <w:sz w:val="24"/>
          <w:szCs w:val="24"/>
        </w:rPr>
        <w:t>e</w:t>
      </w:r>
      <w:r w:rsidRPr="00B52025">
        <w:rPr>
          <w:rFonts w:ascii="Arial" w:eastAsia="Calibri" w:hAnsi="Arial" w:cs="Arial"/>
          <w:sz w:val="24"/>
          <w:szCs w:val="24"/>
        </w:rPr>
        <w:t xml:space="preserve">s Ministros, </w:t>
      </w:r>
      <w:proofErr w:type="spellStart"/>
      <w:r w:rsidRPr="00B52025">
        <w:rPr>
          <w:rFonts w:ascii="Arial" w:eastAsia="Calibri" w:hAnsi="Arial" w:cs="Arial"/>
          <w:sz w:val="24"/>
          <w:szCs w:val="24"/>
        </w:rPr>
        <w:t>Dr</w:t>
      </w:r>
      <w:r>
        <w:rPr>
          <w:rFonts w:ascii="Arial" w:eastAsia="Calibri" w:hAnsi="Arial" w:cs="Arial"/>
          <w:sz w:val="24"/>
          <w:szCs w:val="24"/>
        </w:rPr>
        <w:t>e</w:t>
      </w:r>
      <w:r w:rsidRPr="00B52025">
        <w:rPr>
          <w:rFonts w:ascii="Arial" w:eastAsia="Calibri" w:hAnsi="Arial" w:cs="Arial"/>
          <w:sz w:val="24"/>
          <w:szCs w:val="24"/>
        </w:rPr>
        <w:t>s</w:t>
      </w:r>
      <w:proofErr w:type="spellEnd"/>
      <w:r>
        <w:rPr>
          <w:rFonts w:ascii="Arial" w:eastAsia="Calibri" w:hAnsi="Arial" w:cs="Arial"/>
          <w:sz w:val="24"/>
          <w:szCs w:val="24"/>
        </w:rPr>
        <w:t>.</w:t>
      </w:r>
      <w:r w:rsidRPr="00B52025">
        <w:rPr>
          <w:rFonts w:ascii="Arial" w:eastAsia="Calibri" w:hAnsi="Arial" w:cs="Arial"/>
          <w:sz w:val="24"/>
          <w:szCs w:val="24"/>
        </w:rPr>
        <w:t xml:space="preserve"> </w:t>
      </w:r>
      <w:r>
        <w:rPr>
          <w:rFonts w:ascii="Arial" w:eastAsia="Calibri" w:hAnsi="Arial" w:cs="Arial"/>
          <w:sz w:val="24"/>
          <w:szCs w:val="24"/>
        </w:rPr>
        <w:t xml:space="preserve">CARLOS ALBERTO COBO y </w:t>
      </w:r>
      <w:r w:rsidRPr="00B52025">
        <w:rPr>
          <w:rFonts w:ascii="Arial" w:eastAsia="Calibri" w:hAnsi="Arial" w:cs="Arial"/>
          <w:sz w:val="24"/>
          <w:szCs w:val="24"/>
        </w:rPr>
        <w:t xml:space="preserve">MARTHA RAQUEL CORVALÁN, </w:t>
      </w:r>
      <w:r w:rsidRPr="00B52025">
        <w:rPr>
          <w:rFonts w:ascii="Arial" w:eastAsia="Calibri" w:hAnsi="Arial" w:cs="Arial"/>
          <w:sz w:val="24"/>
          <w:szCs w:val="24"/>
          <w:lang w:val="es-MX"/>
        </w:rPr>
        <w:t xml:space="preserve">comparten lo expresado por </w:t>
      </w:r>
      <w:r>
        <w:rPr>
          <w:rFonts w:ascii="Arial" w:eastAsia="Calibri" w:hAnsi="Arial" w:cs="Arial"/>
          <w:sz w:val="24"/>
          <w:szCs w:val="24"/>
          <w:lang w:val="es-MX"/>
        </w:rPr>
        <w:t>la</w:t>
      </w:r>
      <w:r w:rsidRPr="00B52025">
        <w:rPr>
          <w:rFonts w:ascii="Arial" w:eastAsia="Calibri" w:hAnsi="Arial" w:cs="Arial"/>
          <w:sz w:val="24"/>
          <w:szCs w:val="24"/>
          <w:lang w:val="es-MX"/>
        </w:rPr>
        <w:t xml:space="preserve"> Sr</w:t>
      </w:r>
      <w:r>
        <w:rPr>
          <w:rFonts w:ascii="Arial" w:eastAsia="Calibri" w:hAnsi="Arial" w:cs="Arial"/>
          <w:sz w:val="24"/>
          <w:szCs w:val="24"/>
          <w:lang w:val="es-MX"/>
        </w:rPr>
        <w:t>a</w:t>
      </w:r>
      <w:r w:rsidRPr="00B52025">
        <w:rPr>
          <w:rFonts w:ascii="Arial" w:eastAsia="Calibri" w:hAnsi="Arial" w:cs="Arial"/>
          <w:sz w:val="24"/>
          <w:szCs w:val="24"/>
          <w:lang w:val="es-MX"/>
        </w:rPr>
        <w:t>. Ministro, Dr</w:t>
      </w:r>
      <w:r>
        <w:rPr>
          <w:rFonts w:ascii="Arial" w:eastAsia="Calibri" w:hAnsi="Arial" w:cs="Arial"/>
          <w:sz w:val="24"/>
          <w:szCs w:val="24"/>
          <w:lang w:val="es-MX"/>
        </w:rPr>
        <w:t>a</w:t>
      </w:r>
      <w:r w:rsidRPr="00B52025">
        <w:rPr>
          <w:rFonts w:ascii="Arial" w:eastAsia="Calibri" w:hAnsi="Arial" w:cs="Arial"/>
          <w:sz w:val="24"/>
          <w:szCs w:val="24"/>
          <w:lang w:val="es-MX"/>
        </w:rPr>
        <w:t>.</w:t>
      </w:r>
      <w:r w:rsidRPr="00B52025">
        <w:rPr>
          <w:rFonts w:ascii="Arial" w:eastAsia="Calibri" w:hAnsi="Arial" w:cs="Arial"/>
          <w:sz w:val="24"/>
          <w:szCs w:val="24"/>
        </w:rPr>
        <w:t xml:space="preserve"> </w:t>
      </w:r>
      <w:r>
        <w:rPr>
          <w:rFonts w:ascii="Arial" w:eastAsia="Calibri" w:hAnsi="Arial" w:cs="Arial"/>
          <w:sz w:val="24"/>
          <w:szCs w:val="24"/>
        </w:rPr>
        <w:t>LILIA ANA NOVILLO</w:t>
      </w:r>
      <w:r w:rsidRPr="00B52025">
        <w:rPr>
          <w:rFonts w:ascii="Arial" w:eastAsia="Calibri" w:hAnsi="Arial" w:cs="Arial"/>
          <w:sz w:val="24"/>
          <w:szCs w:val="24"/>
        </w:rPr>
        <w:t xml:space="preserve"> </w:t>
      </w:r>
      <w:r w:rsidRPr="00B52025">
        <w:rPr>
          <w:rFonts w:ascii="Arial" w:eastAsia="Calibri" w:hAnsi="Arial" w:cs="Arial"/>
          <w:sz w:val="24"/>
          <w:szCs w:val="24"/>
          <w:lang w:val="es-MX"/>
        </w:rPr>
        <w:t>y</w:t>
      </w:r>
      <w:r w:rsidRPr="00B52025">
        <w:rPr>
          <w:rFonts w:ascii="Arial" w:eastAsia="Calibri" w:hAnsi="Arial" w:cs="Arial"/>
          <w:sz w:val="24"/>
          <w:szCs w:val="24"/>
        </w:rPr>
        <w:t xml:space="preserve"> </w:t>
      </w:r>
      <w:r w:rsidRPr="00B52025">
        <w:rPr>
          <w:rFonts w:ascii="Arial" w:eastAsia="Calibri" w:hAnsi="Arial" w:cs="Arial"/>
          <w:sz w:val="24"/>
          <w:szCs w:val="24"/>
          <w:lang w:val="es-MX"/>
        </w:rPr>
        <w:t>votan en igual sentido a esta</w:t>
      </w:r>
      <w:r>
        <w:rPr>
          <w:rFonts w:ascii="Arial" w:eastAsia="Calibri" w:hAnsi="Arial" w:cs="Arial"/>
          <w:sz w:val="24"/>
          <w:szCs w:val="24"/>
          <w:lang w:val="es-MX"/>
        </w:rPr>
        <w:t>s</w:t>
      </w:r>
      <w:r w:rsidRPr="00B52025">
        <w:rPr>
          <w:rFonts w:ascii="Arial" w:eastAsia="Calibri" w:hAnsi="Arial" w:cs="Arial"/>
          <w:sz w:val="24"/>
          <w:szCs w:val="24"/>
          <w:lang w:val="es-MX"/>
        </w:rPr>
        <w:t xml:space="preserve"> </w:t>
      </w:r>
      <w:r>
        <w:rPr>
          <w:rFonts w:ascii="Arial" w:eastAsia="Calibri" w:hAnsi="Arial" w:cs="Arial"/>
          <w:b/>
          <w:bCs/>
          <w:sz w:val="24"/>
          <w:szCs w:val="24"/>
        </w:rPr>
        <w:t xml:space="preserve">QUINTA y SEXTA </w:t>
      </w:r>
      <w:r w:rsidRPr="00B52025">
        <w:rPr>
          <w:rFonts w:ascii="Arial" w:eastAsia="Calibri" w:hAnsi="Arial" w:cs="Arial"/>
          <w:b/>
          <w:bCs/>
          <w:sz w:val="24"/>
          <w:szCs w:val="24"/>
        </w:rPr>
        <w:t>CUESTIÓN.</w:t>
      </w:r>
    </w:p>
    <w:p w:rsidR="008C0233" w:rsidRDefault="008C0233" w:rsidP="00F73FDE">
      <w:pPr>
        <w:pStyle w:val="Textoindependiente"/>
        <w:tabs>
          <w:tab w:val="left" w:pos="1985"/>
          <w:tab w:val="left" w:pos="2127"/>
        </w:tabs>
        <w:ind w:firstLine="1985"/>
        <w:rPr>
          <w:b/>
          <w:bCs/>
          <w:u w:val="single"/>
        </w:rPr>
      </w:pPr>
    </w:p>
    <w:p w:rsidR="004D4EFA" w:rsidRDefault="004E00BE" w:rsidP="004E00BE">
      <w:pPr>
        <w:pStyle w:val="Textoindependiente"/>
        <w:tabs>
          <w:tab w:val="left" w:pos="1985"/>
          <w:tab w:val="left" w:pos="2127"/>
        </w:tabs>
        <w:rPr>
          <w:shd w:val="clear" w:color="auto" w:fill="FFFFFF"/>
        </w:rPr>
      </w:pPr>
      <w:r>
        <w:rPr>
          <w:b/>
          <w:bCs/>
          <w:u w:val="single"/>
        </w:rPr>
        <w:t>A LA SÉPTIMA CUESTIÓ</w:t>
      </w:r>
      <w:r w:rsidR="004D4EFA" w:rsidRPr="00742CA0">
        <w:rPr>
          <w:b/>
          <w:bCs/>
          <w:u w:val="single"/>
        </w:rPr>
        <w:t>N, la Dra. LILIA ANA NOVILLO</w:t>
      </w:r>
      <w:r>
        <w:rPr>
          <w:b/>
          <w:bCs/>
          <w:u w:val="single"/>
        </w:rPr>
        <w:t>,</w:t>
      </w:r>
      <w:r w:rsidR="004D4EFA" w:rsidRPr="00742CA0">
        <w:rPr>
          <w:b/>
          <w:bCs/>
          <w:u w:val="single"/>
        </w:rPr>
        <w:t xml:space="preserve"> dijo</w:t>
      </w:r>
      <w:r w:rsidR="004D4EFA" w:rsidRPr="00742CA0">
        <w:rPr>
          <w:b/>
          <w:bCs/>
        </w:rPr>
        <w:t>:</w:t>
      </w:r>
      <w:r w:rsidR="00742CA0" w:rsidRPr="00742CA0">
        <w:rPr>
          <w:shd w:val="clear" w:color="auto" w:fill="FFFFFF"/>
        </w:rPr>
        <w:t xml:space="preserve"> Que conforme</w:t>
      </w:r>
      <w:r w:rsidR="008C0233">
        <w:rPr>
          <w:shd w:val="clear" w:color="auto" w:fill="FFFFFF"/>
        </w:rPr>
        <w:t xml:space="preserve"> a</w:t>
      </w:r>
      <w:r w:rsidR="00742CA0" w:rsidRPr="00742CA0">
        <w:rPr>
          <w:shd w:val="clear" w:color="auto" w:fill="FFFFFF"/>
        </w:rPr>
        <w:t xml:space="preserve"> lo expuesto</w:t>
      </w:r>
      <w:r w:rsidR="008C0233">
        <w:rPr>
          <w:shd w:val="clear" w:color="auto" w:fill="FFFFFF"/>
        </w:rPr>
        <w:t xml:space="preserve"> precedentemente</w:t>
      </w:r>
      <w:r w:rsidR="00742CA0" w:rsidRPr="00742CA0">
        <w:rPr>
          <w:shd w:val="clear" w:color="auto" w:fill="FFFFFF"/>
        </w:rPr>
        <w:t xml:space="preserve">, </w:t>
      </w:r>
      <w:r w:rsidR="008C0233">
        <w:rPr>
          <w:shd w:val="clear" w:color="auto" w:fill="FFFFFF"/>
        </w:rPr>
        <w:t>corresponde d</w:t>
      </w:r>
      <w:r w:rsidR="004D4EFA" w:rsidRPr="00742CA0">
        <w:rPr>
          <w:shd w:val="clear" w:color="auto" w:fill="FFFFFF"/>
        </w:rPr>
        <w:t xml:space="preserve">eclarar abstracto el </w:t>
      </w:r>
      <w:r w:rsidR="008C0233">
        <w:rPr>
          <w:shd w:val="clear" w:color="auto" w:fill="FFFFFF"/>
        </w:rPr>
        <w:t xml:space="preserve">tratamiento </w:t>
      </w:r>
      <w:r w:rsidR="00185CD7">
        <w:rPr>
          <w:shd w:val="clear" w:color="auto" w:fill="FFFFFF"/>
        </w:rPr>
        <w:t xml:space="preserve">y resolución </w:t>
      </w:r>
      <w:r w:rsidR="008C0233">
        <w:rPr>
          <w:shd w:val="clear" w:color="auto" w:fill="FFFFFF"/>
        </w:rPr>
        <w:t>d</w:t>
      </w:r>
      <w:r w:rsidR="004D4EFA" w:rsidRPr="00742CA0">
        <w:rPr>
          <w:shd w:val="clear" w:color="auto" w:fill="FFFFFF"/>
        </w:rPr>
        <w:t>el Recurso de Casación traído a estudio. ASÍ LO VOTO.</w:t>
      </w:r>
    </w:p>
    <w:p w:rsidR="00F9290E" w:rsidRPr="00B52025" w:rsidRDefault="00F9290E" w:rsidP="00F9290E">
      <w:pPr>
        <w:widowControl w:val="0"/>
        <w:kinsoku w:val="0"/>
        <w:spacing w:after="0" w:line="360" w:lineRule="auto"/>
        <w:ind w:firstLine="1985"/>
        <w:jc w:val="both"/>
        <w:rPr>
          <w:rFonts w:ascii="Arial" w:eastAsia="Calibri" w:hAnsi="Arial" w:cs="Arial"/>
          <w:b/>
          <w:bCs/>
          <w:sz w:val="24"/>
          <w:szCs w:val="24"/>
        </w:rPr>
      </w:pPr>
      <w:r w:rsidRPr="00B52025">
        <w:rPr>
          <w:rFonts w:ascii="Arial" w:eastAsia="Calibri" w:hAnsi="Arial" w:cs="Arial"/>
          <w:sz w:val="24"/>
          <w:szCs w:val="24"/>
        </w:rPr>
        <w:t>L</w:t>
      </w:r>
      <w:r>
        <w:rPr>
          <w:rFonts w:ascii="Arial" w:eastAsia="Calibri" w:hAnsi="Arial" w:cs="Arial"/>
          <w:sz w:val="24"/>
          <w:szCs w:val="24"/>
        </w:rPr>
        <w:t>o</w:t>
      </w:r>
      <w:r w:rsidRPr="00B52025">
        <w:rPr>
          <w:rFonts w:ascii="Arial" w:eastAsia="Calibri" w:hAnsi="Arial" w:cs="Arial"/>
          <w:sz w:val="24"/>
          <w:szCs w:val="24"/>
        </w:rPr>
        <w:t>s Señor</w:t>
      </w:r>
      <w:r>
        <w:rPr>
          <w:rFonts w:ascii="Arial" w:eastAsia="Calibri" w:hAnsi="Arial" w:cs="Arial"/>
          <w:sz w:val="24"/>
          <w:szCs w:val="24"/>
        </w:rPr>
        <w:t>e</w:t>
      </w:r>
      <w:r w:rsidRPr="00B52025">
        <w:rPr>
          <w:rFonts w:ascii="Arial" w:eastAsia="Calibri" w:hAnsi="Arial" w:cs="Arial"/>
          <w:sz w:val="24"/>
          <w:szCs w:val="24"/>
        </w:rPr>
        <w:t xml:space="preserve">s Ministros, </w:t>
      </w:r>
      <w:proofErr w:type="spellStart"/>
      <w:r w:rsidRPr="00B52025">
        <w:rPr>
          <w:rFonts w:ascii="Arial" w:eastAsia="Calibri" w:hAnsi="Arial" w:cs="Arial"/>
          <w:sz w:val="24"/>
          <w:szCs w:val="24"/>
        </w:rPr>
        <w:t>Dr</w:t>
      </w:r>
      <w:r>
        <w:rPr>
          <w:rFonts w:ascii="Arial" w:eastAsia="Calibri" w:hAnsi="Arial" w:cs="Arial"/>
          <w:sz w:val="24"/>
          <w:szCs w:val="24"/>
        </w:rPr>
        <w:t>e</w:t>
      </w:r>
      <w:r w:rsidRPr="00B52025">
        <w:rPr>
          <w:rFonts w:ascii="Arial" w:eastAsia="Calibri" w:hAnsi="Arial" w:cs="Arial"/>
          <w:sz w:val="24"/>
          <w:szCs w:val="24"/>
        </w:rPr>
        <w:t>s</w:t>
      </w:r>
      <w:proofErr w:type="spellEnd"/>
      <w:r>
        <w:rPr>
          <w:rFonts w:ascii="Arial" w:eastAsia="Calibri" w:hAnsi="Arial" w:cs="Arial"/>
          <w:sz w:val="24"/>
          <w:szCs w:val="24"/>
        </w:rPr>
        <w:t>.</w:t>
      </w:r>
      <w:r w:rsidRPr="00B52025">
        <w:rPr>
          <w:rFonts w:ascii="Arial" w:eastAsia="Calibri" w:hAnsi="Arial" w:cs="Arial"/>
          <w:sz w:val="24"/>
          <w:szCs w:val="24"/>
        </w:rPr>
        <w:t xml:space="preserve"> </w:t>
      </w:r>
      <w:r>
        <w:rPr>
          <w:rFonts w:ascii="Arial" w:eastAsia="Calibri" w:hAnsi="Arial" w:cs="Arial"/>
          <w:sz w:val="24"/>
          <w:szCs w:val="24"/>
        </w:rPr>
        <w:t xml:space="preserve">CARLOS ALBERTO COBO y </w:t>
      </w:r>
      <w:r w:rsidRPr="00B52025">
        <w:rPr>
          <w:rFonts w:ascii="Arial" w:eastAsia="Calibri" w:hAnsi="Arial" w:cs="Arial"/>
          <w:sz w:val="24"/>
          <w:szCs w:val="24"/>
        </w:rPr>
        <w:t xml:space="preserve">MARTHA RAQUEL CORVALÁN, </w:t>
      </w:r>
      <w:r w:rsidRPr="00B52025">
        <w:rPr>
          <w:rFonts w:ascii="Arial" w:eastAsia="Calibri" w:hAnsi="Arial" w:cs="Arial"/>
          <w:sz w:val="24"/>
          <w:szCs w:val="24"/>
          <w:lang w:val="es-MX"/>
        </w:rPr>
        <w:t xml:space="preserve">comparten lo expresado por </w:t>
      </w:r>
      <w:r>
        <w:rPr>
          <w:rFonts w:ascii="Arial" w:eastAsia="Calibri" w:hAnsi="Arial" w:cs="Arial"/>
          <w:sz w:val="24"/>
          <w:szCs w:val="24"/>
          <w:lang w:val="es-MX"/>
        </w:rPr>
        <w:t>la</w:t>
      </w:r>
      <w:r w:rsidRPr="00B52025">
        <w:rPr>
          <w:rFonts w:ascii="Arial" w:eastAsia="Calibri" w:hAnsi="Arial" w:cs="Arial"/>
          <w:sz w:val="24"/>
          <w:szCs w:val="24"/>
          <w:lang w:val="es-MX"/>
        </w:rPr>
        <w:t xml:space="preserve"> Sr</w:t>
      </w:r>
      <w:r>
        <w:rPr>
          <w:rFonts w:ascii="Arial" w:eastAsia="Calibri" w:hAnsi="Arial" w:cs="Arial"/>
          <w:sz w:val="24"/>
          <w:szCs w:val="24"/>
          <w:lang w:val="es-MX"/>
        </w:rPr>
        <w:t>a</w:t>
      </w:r>
      <w:r w:rsidRPr="00B52025">
        <w:rPr>
          <w:rFonts w:ascii="Arial" w:eastAsia="Calibri" w:hAnsi="Arial" w:cs="Arial"/>
          <w:sz w:val="24"/>
          <w:szCs w:val="24"/>
          <w:lang w:val="es-MX"/>
        </w:rPr>
        <w:t>. Ministro, Dr</w:t>
      </w:r>
      <w:r>
        <w:rPr>
          <w:rFonts w:ascii="Arial" w:eastAsia="Calibri" w:hAnsi="Arial" w:cs="Arial"/>
          <w:sz w:val="24"/>
          <w:szCs w:val="24"/>
          <w:lang w:val="es-MX"/>
        </w:rPr>
        <w:t>a</w:t>
      </w:r>
      <w:r w:rsidRPr="00B52025">
        <w:rPr>
          <w:rFonts w:ascii="Arial" w:eastAsia="Calibri" w:hAnsi="Arial" w:cs="Arial"/>
          <w:sz w:val="24"/>
          <w:szCs w:val="24"/>
          <w:lang w:val="es-MX"/>
        </w:rPr>
        <w:t>.</w:t>
      </w:r>
      <w:r w:rsidRPr="00B52025">
        <w:rPr>
          <w:rFonts w:ascii="Arial" w:eastAsia="Calibri" w:hAnsi="Arial" w:cs="Arial"/>
          <w:sz w:val="24"/>
          <w:szCs w:val="24"/>
        </w:rPr>
        <w:t xml:space="preserve"> </w:t>
      </w:r>
      <w:r>
        <w:rPr>
          <w:rFonts w:ascii="Arial" w:eastAsia="Calibri" w:hAnsi="Arial" w:cs="Arial"/>
          <w:sz w:val="24"/>
          <w:szCs w:val="24"/>
        </w:rPr>
        <w:t>LILIA ANA NOVILLO</w:t>
      </w:r>
      <w:r w:rsidRPr="00B52025">
        <w:rPr>
          <w:rFonts w:ascii="Arial" w:eastAsia="Calibri" w:hAnsi="Arial" w:cs="Arial"/>
          <w:sz w:val="24"/>
          <w:szCs w:val="24"/>
        </w:rPr>
        <w:t xml:space="preserve"> </w:t>
      </w:r>
      <w:r w:rsidRPr="00B52025">
        <w:rPr>
          <w:rFonts w:ascii="Arial" w:eastAsia="Calibri" w:hAnsi="Arial" w:cs="Arial"/>
          <w:sz w:val="24"/>
          <w:szCs w:val="24"/>
          <w:lang w:val="es-MX"/>
        </w:rPr>
        <w:t>y</w:t>
      </w:r>
      <w:r w:rsidRPr="00B52025">
        <w:rPr>
          <w:rFonts w:ascii="Arial" w:eastAsia="Calibri" w:hAnsi="Arial" w:cs="Arial"/>
          <w:sz w:val="24"/>
          <w:szCs w:val="24"/>
        </w:rPr>
        <w:t xml:space="preserve"> </w:t>
      </w:r>
      <w:r w:rsidRPr="00B52025">
        <w:rPr>
          <w:rFonts w:ascii="Arial" w:eastAsia="Calibri" w:hAnsi="Arial" w:cs="Arial"/>
          <w:sz w:val="24"/>
          <w:szCs w:val="24"/>
          <w:lang w:val="es-MX"/>
        </w:rPr>
        <w:t xml:space="preserve">votan en igual sentido a esta </w:t>
      </w:r>
      <w:r>
        <w:rPr>
          <w:rFonts w:ascii="Arial" w:eastAsia="Calibri" w:hAnsi="Arial" w:cs="Arial"/>
          <w:b/>
          <w:bCs/>
          <w:sz w:val="24"/>
          <w:szCs w:val="24"/>
        </w:rPr>
        <w:t xml:space="preserve">SÉPTIMA </w:t>
      </w:r>
      <w:r w:rsidRPr="00B52025">
        <w:rPr>
          <w:rFonts w:ascii="Arial" w:eastAsia="Calibri" w:hAnsi="Arial" w:cs="Arial"/>
          <w:b/>
          <w:bCs/>
          <w:sz w:val="24"/>
          <w:szCs w:val="24"/>
        </w:rPr>
        <w:t>CUESTIÓN.</w:t>
      </w:r>
    </w:p>
    <w:p w:rsidR="004E00BE" w:rsidRDefault="004E00BE" w:rsidP="004E00BE">
      <w:pPr>
        <w:pStyle w:val="Textoindependiente"/>
        <w:tabs>
          <w:tab w:val="left" w:pos="1985"/>
          <w:tab w:val="left" w:pos="2127"/>
        </w:tabs>
        <w:rPr>
          <w:b/>
          <w:bCs/>
          <w:u w:val="single"/>
        </w:rPr>
      </w:pPr>
    </w:p>
    <w:p w:rsidR="004D4EFA" w:rsidRDefault="004E00BE" w:rsidP="004E00BE">
      <w:pPr>
        <w:pStyle w:val="Textoindependiente"/>
        <w:tabs>
          <w:tab w:val="left" w:pos="1985"/>
          <w:tab w:val="left" w:pos="2127"/>
        </w:tabs>
        <w:rPr>
          <w:shd w:val="clear" w:color="auto" w:fill="FFFFFF"/>
        </w:rPr>
      </w:pPr>
      <w:r>
        <w:rPr>
          <w:b/>
          <w:bCs/>
          <w:u w:val="single"/>
        </w:rPr>
        <w:t>A LA OCTAVA CUESTIÓ</w:t>
      </w:r>
      <w:r w:rsidR="004D4EFA" w:rsidRPr="00742CA0">
        <w:rPr>
          <w:b/>
          <w:bCs/>
          <w:u w:val="single"/>
        </w:rPr>
        <w:t>N, la Dra. LILIA ANA NOVILLO</w:t>
      </w:r>
      <w:r>
        <w:rPr>
          <w:b/>
          <w:bCs/>
          <w:u w:val="single"/>
        </w:rPr>
        <w:t>,</w:t>
      </w:r>
      <w:r w:rsidR="004D4EFA" w:rsidRPr="00742CA0">
        <w:rPr>
          <w:b/>
          <w:bCs/>
          <w:u w:val="single"/>
        </w:rPr>
        <w:t xml:space="preserve"> dijo</w:t>
      </w:r>
      <w:r w:rsidR="004D4EFA" w:rsidRPr="008C0233">
        <w:rPr>
          <w:bCs/>
        </w:rPr>
        <w:t>:</w:t>
      </w:r>
      <w:r>
        <w:rPr>
          <w:bCs/>
        </w:rPr>
        <w:t xml:space="preserve"> Las costas del R</w:t>
      </w:r>
      <w:r w:rsidR="008C0233" w:rsidRPr="008C0233">
        <w:rPr>
          <w:bCs/>
        </w:rPr>
        <w:t>ecurso</w:t>
      </w:r>
      <w:r>
        <w:rPr>
          <w:bCs/>
        </w:rPr>
        <w:t xml:space="preserve"> de C</w:t>
      </w:r>
      <w:r w:rsidR="00185CD7">
        <w:rPr>
          <w:bCs/>
        </w:rPr>
        <w:t>asación</w:t>
      </w:r>
      <w:r w:rsidR="008C0233" w:rsidRPr="008C0233">
        <w:rPr>
          <w:bCs/>
        </w:rPr>
        <w:t xml:space="preserve"> se imponen</w:t>
      </w:r>
      <w:r>
        <w:rPr>
          <w:shd w:val="clear" w:color="auto" w:fill="FFFFFF"/>
        </w:rPr>
        <w:t xml:space="preserve"> por su orden. ASÍ LO VOTO.</w:t>
      </w:r>
    </w:p>
    <w:p w:rsidR="00F9290E" w:rsidRDefault="00F9290E" w:rsidP="00F9290E">
      <w:pPr>
        <w:widowControl w:val="0"/>
        <w:kinsoku w:val="0"/>
        <w:spacing w:after="0" w:line="360" w:lineRule="auto"/>
        <w:ind w:firstLine="1985"/>
        <w:jc w:val="both"/>
        <w:rPr>
          <w:rFonts w:ascii="Arial" w:eastAsia="Calibri" w:hAnsi="Arial" w:cs="Arial"/>
          <w:b/>
          <w:bCs/>
          <w:sz w:val="24"/>
          <w:szCs w:val="24"/>
        </w:rPr>
      </w:pPr>
      <w:r w:rsidRPr="00B52025">
        <w:rPr>
          <w:rFonts w:ascii="Arial" w:eastAsia="Calibri" w:hAnsi="Arial" w:cs="Arial"/>
          <w:sz w:val="24"/>
          <w:szCs w:val="24"/>
        </w:rPr>
        <w:t>L</w:t>
      </w:r>
      <w:r>
        <w:rPr>
          <w:rFonts w:ascii="Arial" w:eastAsia="Calibri" w:hAnsi="Arial" w:cs="Arial"/>
          <w:sz w:val="24"/>
          <w:szCs w:val="24"/>
        </w:rPr>
        <w:t>o</w:t>
      </w:r>
      <w:r w:rsidRPr="00B52025">
        <w:rPr>
          <w:rFonts w:ascii="Arial" w:eastAsia="Calibri" w:hAnsi="Arial" w:cs="Arial"/>
          <w:sz w:val="24"/>
          <w:szCs w:val="24"/>
        </w:rPr>
        <w:t>s Señor</w:t>
      </w:r>
      <w:r>
        <w:rPr>
          <w:rFonts w:ascii="Arial" w:eastAsia="Calibri" w:hAnsi="Arial" w:cs="Arial"/>
          <w:sz w:val="24"/>
          <w:szCs w:val="24"/>
        </w:rPr>
        <w:t>e</w:t>
      </w:r>
      <w:r w:rsidRPr="00B52025">
        <w:rPr>
          <w:rFonts w:ascii="Arial" w:eastAsia="Calibri" w:hAnsi="Arial" w:cs="Arial"/>
          <w:sz w:val="24"/>
          <w:szCs w:val="24"/>
        </w:rPr>
        <w:t xml:space="preserve">s Ministros, </w:t>
      </w:r>
      <w:proofErr w:type="spellStart"/>
      <w:r w:rsidRPr="00B52025">
        <w:rPr>
          <w:rFonts w:ascii="Arial" w:eastAsia="Calibri" w:hAnsi="Arial" w:cs="Arial"/>
          <w:sz w:val="24"/>
          <w:szCs w:val="24"/>
        </w:rPr>
        <w:t>Dr</w:t>
      </w:r>
      <w:r>
        <w:rPr>
          <w:rFonts w:ascii="Arial" w:eastAsia="Calibri" w:hAnsi="Arial" w:cs="Arial"/>
          <w:sz w:val="24"/>
          <w:szCs w:val="24"/>
        </w:rPr>
        <w:t>e</w:t>
      </w:r>
      <w:r w:rsidRPr="00B52025">
        <w:rPr>
          <w:rFonts w:ascii="Arial" w:eastAsia="Calibri" w:hAnsi="Arial" w:cs="Arial"/>
          <w:sz w:val="24"/>
          <w:szCs w:val="24"/>
        </w:rPr>
        <w:t>s</w:t>
      </w:r>
      <w:proofErr w:type="spellEnd"/>
      <w:r>
        <w:rPr>
          <w:rFonts w:ascii="Arial" w:eastAsia="Calibri" w:hAnsi="Arial" w:cs="Arial"/>
          <w:sz w:val="24"/>
          <w:szCs w:val="24"/>
        </w:rPr>
        <w:t>.</w:t>
      </w:r>
      <w:r w:rsidRPr="00B52025">
        <w:rPr>
          <w:rFonts w:ascii="Arial" w:eastAsia="Calibri" w:hAnsi="Arial" w:cs="Arial"/>
          <w:sz w:val="24"/>
          <w:szCs w:val="24"/>
        </w:rPr>
        <w:t xml:space="preserve"> </w:t>
      </w:r>
      <w:r>
        <w:rPr>
          <w:rFonts w:ascii="Arial" w:eastAsia="Calibri" w:hAnsi="Arial" w:cs="Arial"/>
          <w:sz w:val="24"/>
          <w:szCs w:val="24"/>
        </w:rPr>
        <w:t xml:space="preserve">CARLOS ALBERTO COBO y </w:t>
      </w:r>
      <w:r w:rsidRPr="00B52025">
        <w:rPr>
          <w:rFonts w:ascii="Arial" w:eastAsia="Calibri" w:hAnsi="Arial" w:cs="Arial"/>
          <w:sz w:val="24"/>
          <w:szCs w:val="24"/>
        </w:rPr>
        <w:t xml:space="preserve">MARTHA RAQUEL CORVALÁN, </w:t>
      </w:r>
      <w:r w:rsidRPr="00B52025">
        <w:rPr>
          <w:rFonts w:ascii="Arial" w:eastAsia="Calibri" w:hAnsi="Arial" w:cs="Arial"/>
          <w:sz w:val="24"/>
          <w:szCs w:val="24"/>
          <w:lang w:val="es-MX"/>
        </w:rPr>
        <w:t xml:space="preserve">comparten lo expresado por </w:t>
      </w:r>
      <w:r>
        <w:rPr>
          <w:rFonts w:ascii="Arial" w:eastAsia="Calibri" w:hAnsi="Arial" w:cs="Arial"/>
          <w:sz w:val="24"/>
          <w:szCs w:val="24"/>
          <w:lang w:val="es-MX"/>
        </w:rPr>
        <w:t>la</w:t>
      </w:r>
      <w:r w:rsidRPr="00B52025">
        <w:rPr>
          <w:rFonts w:ascii="Arial" w:eastAsia="Calibri" w:hAnsi="Arial" w:cs="Arial"/>
          <w:sz w:val="24"/>
          <w:szCs w:val="24"/>
          <w:lang w:val="es-MX"/>
        </w:rPr>
        <w:t xml:space="preserve"> Sr</w:t>
      </w:r>
      <w:r>
        <w:rPr>
          <w:rFonts w:ascii="Arial" w:eastAsia="Calibri" w:hAnsi="Arial" w:cs="Arial"/>
          <w:sz w:val="24"/>
          <w:szCs w:val="24"/>
          <w:lang w:val="es-MX"/>
        </w:rPr>
        <w:t>a</w:t>
      </w:r>
      <w:r w:rsidRPr="00B52025">
        <w:rPr>
          <w:rFonts w:ascii="Arial" w:eastAsia="Calibri" w:hAnsi="Arial" w:cs="Arial"/>
          <w:sz w:val="24"/>
          <w:szCs w:val="24"/>
          <w:lang w:val="es-MX"/>
        </w:rPr>
        <w:t>. Ministro, Dr</w:t>
      </w:r>
      <w:r>
        <w:rPr>
          <w:rFonts w:ascii="Arial" w:eastAsia="Calibri" w:hAnsi="Arial" w:cs="Arial"/>
          <w:sz w:val="24"/>
          <w:szCs w:val="24"/>
          <w:lang w:val="es-MX"/>
        </w:rPr>
        <w:t>a</w:t>
      </w:r>
      <w:r w:rsidRPr="00B52025">
        <w:rPr>
          <w:rFonts w:ascii="Arial" w:eastAsia="Calibri" w:hAnsi="Arial" w:cs="Arial"/>
          <w:sz w:val="24"/>
          <w:szCs w:val="24"/>
          <w:lang w:val="es-MX"/>
        </w:rPr>
        <w:t>.</w:t>
      </w:r>
      <w:r w:rsidRPr="00B52025">
        <w:rPr>
          <w:rFonts w:ascii="Arial" w:eastAsia="Calibri" w:hAnsi="Arial" w:cs="Arial"/>
          <w:sz w:val="24"/>
          <w:szCs w:val="24"/>
        </w:rPr>
        <w:t xml:space="preserve"> </w:t>
      </w:r>
      <w:r>
        <w:rPr>
          <w:rFonts w:ascii="Arial" w:eastAsia="Calibri" w:hAnsi="Arial" w:cs="Arial"/>
          <w:sz w:val="24"/>
          <w:szCs w:val="24"/>
        </w:rPr>
        <w:t>LILIA ANA NOVILLO</w:t>
      </w:r>
      <w:r w:rsidRPr="00B52025">
        <w:rPr>
          <w:rFonts w:ascii="Arial" w:eastAsia="Calibri" w:hAnsi="Arial" w:cs="Arial"/>
          <w:sz w:val="24"/>
          <w:szCs w:val="24"/>
        </w:rPr>
        <w:t xml:space="preserve"> </w:t>
      </w:r>
      <w:r w:rsidRPr="00B52025">
        <w:rPr>
          <w:rFonts w:ascii="Arial" w:eastAsia="Calibri" w:hAnsi="Arial" w:cs="Arial"/>
          <w:sz w:val="24"/>
          <w:szCs w:val="24"/>
          <w:lang w:val="es-MX"/>
        </w:rPr>
        <w:t>y</w:t>
      </w:r>
      <w:r w:rsidRPr="00B52025">
        <w:rPr>
          <w:rFonts w:ascii="Arial" w:eastAsia="Calibri" w:hAnsi="Arial" w:cs="Arial"/>
          <w:sz w:val="24"/>
          <w:szCs w:val="24"/>
        </w:rPr>
        <w:t xml:space="preserve"> </w:t>
      </w:r>
      <w:r w:rsidRPr="00B52025">
        <w:rPr>
          <w:rFonts w:ascii="Arial" w:eastAsia="Calibri" w:hAnsi="Arial" w:cs="Arial"/>
          <w:sz w:val="24"/>
          <w:szCs w:val="24"/>
          <w:lang w:val="es-MX"/>
        </w:rPr>
        <w:t xml:space="preserve">votan en igual sentido a esta </w:t>
      </w:r>
      <w:r>
        <w:rPr>
          <w:rFonts w:ascii="Arial" w:eastAsia="Calibri" w:hAnsi="Arial" w:cs="Arial"/>
          <w:b/>
          <w:bCs/>
          <w:sz w:val="24"/>
          <w:szCs w:val="24"/>
        </w:rPr>
        <w:t xml:space="preserve">OCTAVA </w:t>
      </w:r>
      <w:r w:rsidRPr="00B52025">
        <w:rPr>
          <w:rFonts w:ascii="Arial" w:eastAsia="Calibri" w:hAnsi="Arial" w:cs="Arial"/>
          <w:b/>
          <w:bCs/>
          <w:sz w:val="24"/>
          <w:szCs w:val="24"/>
        </w:rPr>
        <w:t>CUESTIÓN.</w:t>
      </w:r>
    </w:p>
    <w:p w:rsidR="00E91E6E" w:rsidRPr="00B52025" w:rsidRDefault="00E91E6E" w:rsidP="00E91E6E">
      <w:pPr>
        <w:widowControl w:val="0"/>
        <w:spacing w:after="0" w:line="360" w:lineRule="auto"/>
        <w:ind w:firstLine="1985"/>
        <w:jc w:val="both"/>
        <w:rPr>
          <w:rFonts w:ascii="Arial" w:eastAsia="Calibri" w:hAnsi="Arial" w:cs="Arial"/>
          <w:bCs/>
          <w:sz w:val="24"/>
          <w:szCs w:val="24"/>
        </w:rPr>
      </w:pPr>
      <w:r w:rsidRPr="00B52025">
        <w:rPr>
          <w:rFonts w:ascii="Arial" w:eastAsia="Calibri" w:hAnsi="Arial" w:cs="Arial"/>
          <w:bCs/>
          <w:sz w:val="24"/>
          <w:szCs w:val="24"/>
        </w:rPr>
        <w:t>Con lo que se da por finalizado el acto, disponiendo los Sres. Ministros la Sentencia que va a continuación:</w:t>
      </w:r>
    </w:p>
    <w:p w:rsidR="00E91E6E" w:rsidRPr="00B52025" w:rsidRDefault="00E91E6E" w:rsidP="00E91E6E">
      <w:pPr>
        <w:widowControl w:val="0"/>
        <w:spacing w:after="0" w:line="360" w:lineRule="auto"/>
        <w:ind w:firstLine="1985"/>
        <w:jc w:val="both"/>
        <w:rPr>
          <w:rFonts w:ascii="Arial" w:eastAsia="Calibri" w:hAnsi="Arial" w:cs="Arial"/>
          <w:bCs/>
          <w:sz w:val="24"/>
          <w:szCs w:val="24"/>
        </w:rPr>
      </w:pPr>
    </w:p>
    <w:p w:rsidR="00E91E6E" w:rsidRDefault="00E91E6E" w:rsidP="00E91E6E">
      <w:pPr>
        <w:widowControl w:val="0"/>
        <w:spacing w:after="0" w:line="360" w:lineRule="auto"/>
        <w:jc w:val="both"/>
        <w:rPr>
          <w:rFonts w:ascii="Arial" w:eastAsia="Calibri" w:hAnsi="Arial" w:cs="Arial"/>
          <w:b/>
          <w:bCs/>
          <w:sz w:val="24"/>
          <w:szCs w:val="24"/>
        </w:rPr>
      </w:pPr>
      <w:r w:rsidRPr="00B52025">
        <w:rPr>
          <w:rFonts w:ascii="Arial" w:eastAsia="Calibri" w:hAnsi="Arial" w:cs="Arial"/>
          <w:b/>
          <w:bCs/>
          <w:sz w:val="24"/>
          <w:szCs w:val="24"/>
        </w:rPr>
        <w:t xml:space="preserve">San Luis, </w:t>
      </w:r>
      <w:r w:rsidR="003644FD">
        <w:rPr>
          <w:rFonts w:ascii="Arial" w:eastAsia="MS Mincho" w:hAnsi="Arial" w:cs="Arial"/>
          <w:b/>
          <w:bCs/>
          <w:sz w:val="24"/>
          <w:szCs w:val="24"/>
        </w:rPr>
        <w:t>diecisiete</w:t>
      </w:r>
      <w:r>
        <w:rPr>
          <w:rFonts w:ascii="Arial" w:eastAsia="Calibri" w:hAnsi="Arial" w:cs="Arial"/>
          <w:b/>
          <w:bCs/>
          <w:sz w:val="24"/>
          <w:szCs w:val="24"/>
        </w:rPr>
        <w:t xml:space="preserve"> </w:t>
      </w:r>
      <w:r w:rsidRPr="00B52025">
        <w:rPr>
          <w:rFonts w:ascii="Arial" w:eastAsia="Calibri" w:hAnsi="Arial" w:cs="Arial"/>
          <w:b/>
          <w:bCs/>
          <w:sz w:val="24"/>
          <w:szCs w:val="24"/>
        </w:rPr>
        <w:t xml:space="preserve">de </w:t>
      </w:r>
      <w:r>
        <w:rPr>
          <w:rFonts w:ascii="Arial" w:eastAsia="Calibri" w:hAnsi="Arial" w:cs="Arial"/>
          <w:b/>
          <w:bCs/>
          <w:sz w:val="24"/>
          <w:szCs w:val="24"/>
        </w:rPr>
        <w:t>octubre</w:t>
      </w:r>
      <w:r w:rsidR="0046099B">
        <w:rPr>
          <w:rFonts w:ascii="Arial" w:eastAsia="Calibri" w:hAnsi="Arial" w:cs="Arial"/>
          <w:b/>
          <w:bCs/>
          <w:sz w:val="24"/>
          <w:szCs w:val="24"/>
        </w:rPr>
        <w:t xml:space="preserve"> de dos mil diecinueve.</w:t>
      </w:r>
    </w:p>
    <w:p w:rsidR="00E91E6E" w:rsidRDefault="00E91E6E" w:rsidP="00E91E6E">
      <w:pPr>
        <w:tabs>
          <w:tab w:val="left" w:pos="900"/>
        </w:tabs>
        <w:spacing w:after="0" w:line="360" w:lineRule="auto"/>
        <w:ind w:firstLine="1985"/>
        <w:jc w:val="both"/>
        <w:rPr>
          <w:rFonts w:ascii="Arial" w:hAnsi="Arial" w:cs="Arial"/>
          <w:sz w:val="24"/>
          <w:szCs w:val="24"/>
        </w:rPr>
      </w:pPr>
      <w:r w:rsidRPr="00B52025">
        <w:rPr>
          <w:rFonts w:ascii="Arial" w:eastAsia="Calibri" w:hAnsi="Arial" w:cs="Arial"/>
          <w:b/>
          <w:bCs/>
          <w:sz w:val="24"/>
          <w:szCs w:val="24"/>
          <w:u w:val="single"/>
        </w:rPr>
        <w:t>Y VISTOS</w:t>
      </w:r>
      <w:r w:rsidRPr="00B52025">
        <w:rPr>
          <w:rFonts w:ascii="Arial" w:eastAsia="Calibri" w:hAnsi="Arial" w:cs="Arial"/>
          <w:b/>
          <w:bCs/>
          <w:sz w:val="24"/>
          <w:szCs w:val="24"/>
        </w:rPr>
        <w:t>:</w:t>
      </w:r>
      <w:r w:rsidRPr="00B52025">
        <w:rPr>
          <w:rFonts w:ascii="Arial" w:eastAsia="Calibri" w:hAnsi="Arial" w:cs="Arial"/>
          <w:bCs/>
          <w:sz w:val="24"/>
          <w:szCs w:val="24"/>
        </w:rPr>
        <w:t xml:space="preserve"> En mérito al resultado obtenido en la votación del Acuerdo que antecede, </w:t>
      </w:r>
      <w:r w:rsidRPr="00B52025">
        <w:rPr>
          <w:rFonts w:ascii="Arial" w:eastAsia="Calibri" w:hAnsi="Arial" w:cs="Arial"/>
          <w:b/>
          <w:bCs/>
          <w:sz w:val="24"/>
          <w:szCs w:val="24"/>
          <w:u w:val="single"/>
        </w:rPr>
        <w:t>SE RESUELVE:</w:t>
      </w:r>
      <w:r w:rsidRPr="00B52025">
        <w:rPr>
          <w:rFonts w:ascii="Arial" w:eastAsia="Calibri" w:hAnsi="Arial" w:cs="Arial"/>
          <w:sz w:val="24"/>
          <w:szCs w:val="24"/>
        </w:rPr>
        <w:t xml:space="preserve"> </w:t>
      </w:r>
      <w:r>
        <w:rPr>
          <w:rFonts w:ascii="Arial" w:eastAsia="Calibri" w:hAnsi="Arial" w:cs="Arial"/>
          <w:sz w:val="24"/>
          <w:szCs w:val="24"/>
        </w:rPr>
        <w:t xml:space="preserve">I) </w:t>
      </w:r>
      <w:r>
        <w:rPr>
          <w:rFonts w:ascii="Arial" w:hAnsi="Arial" w:cs="Arial"/>
          <w:sz w:val="24"/>
          <w:szCs w:val="24"/>
        </w:rPr>
        <w:t>H</w:t>
      </w:r>
      <w:r w:rsidRPr="00742CA0">
        <w:rPr>
          <w:rFonts w:ascii="Arial" w:hAnsi="Arial" w:cs="Arial"/>
          <w:sz w:val="24"/>
          <w:szCs w:val="24"/>
        </w:rPr>
        <w:t xml:space="preserve">acer lugar al Recurso de Inconstitucionalidad por arbitrariedad de sentencia interpuesto por </w:t>
      </w:r>
      <w:r w:rsidR="00F36602">
        <w:rPr>
          <w:rFonts w:ascii="Arial" w:hAnsi="Arial" w:cs="Arial"/>
          <w:sz w:val="24"/>
          <w:szCs w:val="24"/>
        </w:rPr>
        <w:t>la parte actora</w:t>
      </w:r>
      <w:r w:rsidRPr="00742CA0">
        <w:rPr>
          <w:rFonts w:ascii="Arial" w:hAnsi="Arial" w:cs="Arial"/>
          <w:sz w:val="24"/>
          <w:szCs w:val="24"/>
        </w:rPr>
        <w:t>, dejando sin efecto la Sentencia R.L.</w:t>
      </w:r>
      <w:r>
        <w:rPr>
          <w:rFonts w:ascii="Arial" w:hAnsi="Arial" w:cs="Arial"/>
          <w:sz w:val="24"/>
          <w:szCs w:val="24"/>
        </w:rPr>
        <w:t xml:space="preserve"> LABORAL Nº 53/2018</w:t>
      </w:r>
      <w:r w:rsidRPr="00742CA0">
        <w:rPr>
          <w:rFonts w:ascii="Arial" w:hAnsi="Arial" w:cs="Arial"/>
          <w:sz w:val="24"/>
          <w:szCs w:val="24"/>
        </w:rPr>
        <w:t xml:space="preserve"> de fecha 10/04/2018, </w:t>
      </w:r>
      <w:r w:rsidRPr="00742CA0">
        <w:rPr>
          <w:rFonts w:ascii="Arial" w:eastAsia="Calibri" w:hAnsi="Arial" w:cs="Arial"/>
          <w:sz w:val="24"/>
          <w:szCs w:val="24"/>
        </w:rPr>
        <w:t>dictada por la</w:t>
      </w:r>
      <w:r w:rsidRPr="00742CA0">
        <w:rPr>
          <w:rFonts w:ascii="Arial" w:hAnsi="Arial" w:cs="Arial"/>
          <w:sz w:val="24"/>
          <w:szCs w:val="24"/>
        </w:rPr>
        <w:t xml:space="preserve"> Excma. Cámara de Apelaciones en lo Civil, Comercial, Minas y Laboral Nº 2 de la Primera Circunscripción Judicial,</w:t>
      </w:r>
      <w:r w:rsidRPr="00742CA0">
        <w:rPr>
          <w:rFonts w:ascii="Arial" w:eastAsia="Calibri" w:hAnsi="Arial" w:cs="Arial"/>
          <w:sz w:val="24"/>
          <w:szCs w:val="24"/>
        </w:rPr>
        <w:t xml:space="preserve"> confirmando en todas sus partes la Sentencia</w:t>
      </w:r>
      <w:r w:rsidRPr="00742CA0">
        <w:rPr>
          <w:rFonts w:ascii="Arial" w:hAnsi="Arial" w:cs="Arial"/>
          <w:sz w:val="24"/>
          <w:szCs w:val="24"/>
        </w:rPr>
        <w:t xml:space="preserve"> de primera instancia dictada en fecha 16/12/2015</w:t>
      </w:r>
      <w:r>
        <w:rPr>
          <w:rFonts w:ascii="Arial" w:hAnsi="Arial" w:cs="Arial"/>
          <w:sz w:val="24"/>
          <w:szCs w:val="24"/>
        </w:rPr>
        <w:t>.</w:t>
      </w:r>
    </w:p>
    <w:p w:rsidR="00E91E6E" w:rsidRDefault="00E91E6E" w:rsidP="00E91E6E">
      <w:pPr>
        <w:tabs>
          <w:tab w:val="left" w:pos="900"/>
        </w:tabs>
        <w:spacing w:after="0" w:line="360" w:lineRule="auto"/>
        <w:ind w:firstLine="1985"/>
        <w:jc w:val="both"/>
        <w:rPr>
          <w:rFonts w:ascii="Arial" w:eastAsia="Calibri" w:hAnsi="Arial" w:cs="Arial"/>
          <w:sz w:val="24"/>
          <w:szCs w:val="24"/>
        </w:rPr>
      </w:pPr>
      <w:r>
        <w:rPr>
          <w:rFonts w:ascii="Arial" w:hAnsi="Arial" w:cs="Arial"/>
          <w:sz w:val="24"/>
          <w:szCs w:val="24"/>
        </w:rPr>
        <w:t xml:space="preserve">II) </w:t>
      </w:r>
      <w:r w:rsidRPr="00E91E6E">
        <w:rPr>
          <w:rFonts w:ascii="Arial" w:hAnsi="Arial" w:cs="Arial"/>
          <w:bCs/>
          <w:sz w:val="24"/>
          <w:szCs w:val="24"/>
        </w:rPr>
        <w:t>Las costas</w:t>
      </w:r>
      <w:r w:rsidRPr="00E91E6E">
        <w:rPr>
          <w:rFonts w:ascii="Arial" w:hAnsi="Arial" w:cs="Arial"/>
          <w:sz w:val="24"/>
          <w:szCs w:val="24"/>
        </w:rPr>
        <w:t xml:space="preserve"> de esta y la anterior instancia </w:t>
      </w:r>
      <w:r w:rsidRPr="00E91E6E">
        <w:rPr>
          <w:rFonts w:ascii="Arial" w:hAnsi="Arial" w:cs="Arial"/>
          <w:bCs/>
          <w:sz w:val="24"/>
          <w:szCs w:val="24"/>
        </w:rPr>
        <w:t xml:space="preserve">se imponen </w:t>
      </w:r>
      <w:r w:rsidRPr="00E91E6E">
        <w:rPr>
          <w:rFonts w:ascii="Arial" w:hAnsi="Arial" w:cs="Arial"/>
          <w:sz w:val="24"/>
          <w:szCs w:val="24"/>
        </w:rPr>
        <w:t>a la vencida.</w:t>
      </w:r>
    </w:p>
    <w:p w:rsidR="00E91E6E" w:rsidRPr="002B7EC5" w:rsidRDefault="00E91E6E" w:rsidP="00E91E6E">
      <w:pPr>
        <w:tabs>
          <w:tab w:val="left" w:pos="900"/>
        </w:tabs>
        <w:spacing w:after="0" w:line="360" w:lineRule="auto"/>
        <w:ind w:firstLine="1985"/>
        <w:jc w:val="both"/>
        <w:rPr>
          <w:rFonts w:ascii="Arial" w:hAnsi="Arial" w:cs="Arial"/>
          <w:sz w:val="24"/>
          <w:szCs w:val="24"/>
        </w:rPr>
      </w:pPr>
      <w:r w:rsidRPr="00B52025">
        <w:rPr>
          <w:rFonts w:ascii="Arial" w:eastAsia="Calibri" w:hAnsi="Arial" w:cs="Arial"/>
          <w:sz w:val="24"/>
          <w:szCs w:val="24"/>
        </w:rPr>
        <w:t>I</w:t>
      </w:r>
      <w:r>
        <w:rPr>
          <w:rFonts w:ascii="Arial" w:eastAsia="Calibri" w:hAnsi="Arial" w:cs="Arial"/>
          <w:sz w:val="24"/>
          <w:szCs w:val="24"/>
        </w:rPr>
        <w:t>II</w:t>
      </w:r>
      <w:r w:rsidRPr="00B52025">
        <w:rPr>
          <w:rFonts w:ascii="Arial" w:eastAsia="Calibri" w:hAnsi="Arial" w:cs="Arial"/>
          <w:sz w:val="24"/>
          <w:szCs w:val="24"/>
        </w:rPr>
        <w:t xml:space="preserve">) </w:t>
      </w:r>
      <w:r>
        <w:rPr>
          <w:rFonts w:ascii="Arial" w:eastAsia="Calibri" w:hAnsi="Arial" w:cs="Arial"/>
          <w:sz w:val="24"/>
          <w:szCs w:val="24"/>
        </w:rPr>
        <w:t>D</w:t>
      </w:r>
      <w:r w:rsidRPr="00E91E6E">
        <w:rPr>
          <w:rFonts w:ascii="Arial" w:eastAsia="Calibri" w:hAnsi="Arial" w:cs="Arial"/>
          <w:sz w:val="24"/>
          <w:szCs w:val="24"/>
        </w:rPr>
        <w:t>eclarar abstracto el tratamiento y resolución del Recurso de Casación traído a estudio</w:t>
      </w:r>
      <w:r>
        <w:rPr>
          <w:rFonts w:ascii="Arial" w:hAnsi="Arial" w:cs="Arial"/>
          <w:sz w:val="24"/>
          <w:szCs w:val="24"/>
        </w:rPr>
        <w:t>.</w:t>
      </w:r>
    </w:p>
    <w:p w:rsidR="00E91E6E" w:rsidRPr="00024CC5" w:rsidRDefault="00E91E6E" w:rsidP="00E91E6E">
      <w:pPr>
        <w:tabs>
          <w:tab w:val="left" w:pos="1680"/>
        </w:tabs>
        <w:spacing w:after="0" w:line="360" w:lineRule="auto"/>
        <w:ind w:firstLine="1985"/>
        <w:jc w:val="both"/>
        <w:rPr>
          <w:rFonts w:ascii="Arial" w:eastAsia="Calibri" w:hAnsi="Arial" w:cs="Arial"/>
          <w:sz w:val="24"/>
          <w:szCs w:val="24"/>
        </w:rPr>
      </w:pPr>
      <w:r>
        <w:rPr>
          <w:rFonts w:ascii="Arial" w:hAnsi="Arial" w:cs="Arial"/>
          <w:sz w:val="24"/>
          <w:szCs w:val="24"/>
        </w:rPr>
        <w:t>IV)</w:t>
      </w:r>
      <w:r w:rsidRPr="003A443C">
        <w:rPr>
          <w:rFonts w:ascii="Arial" w:hAnsi="Arial" w:cs="Arial"/>
          <w:sz w:val="24"/>
          <w:szCs w:val="24"/>
        </w:rPr>
        <w:t xml:space="preserve"> </w:t>
      </w:r>
      <w:r w:rsidRPr="00024CC5">
        <w:rPr>
          <w:rFonts w:ascii="Arial" w:hAnsi="Arial" w:cs="Arial"/>
          <w:sz w:val="24"/>
          <w:szCs w:val="24"/>
        </w:rPr>
        <w:t xml:space="preserve">Costas del </w:t>
      </w:r>
      <w:r w:rsidR="00024CC5">
        <w:rPr>
          <w:rFonts w:ascii="Arial" w:hAnsi="Arial" w:cs="Arial"/>
          <w:sz w:val="24"/>
          <w:szCs w:val="24"/>
        </w:rPr>
        <w:t>r</w:t>
      </w:r>
      <w:r w:rsidRPr="00024CC5">
        <w:rPr>
          <w:rFonts w:ascii="Arial" w:hAnsi="Arial" w:cs="Arial"/>
          <w:sz w:val="24"/>
          <w:szCs w:val="24"/>
        </w:rPr>
        <w:t xml:space="preserve">ecurso de </w:t>
      </w:r>
      <w:r w:rsidR="00024CC5">
        <w:rPr>
          <w:rFonts w:ascii="Arial" w:hAnsi="Arial" w:cs="Arial"/>
          <w:sz w:val="24"/>
          <w:szCs w:val="24"/>
        </w:rPr>
        <w:t>c</w:t>
      </w:r>
      <w:r w:rsidRPr="00024CC5">
        <w:rPr>
          <w:rFonts w:ascii="Arial" w:hAnsi="Arial" w:cs="Arial"/>
          <w:sz w:val="24"/>
          <w:szCs w:val="24"/>
        </w:rPr>
        <w:t xml:space="preserve">asación, </w:t>
      </w:r>
      <w:r w:rsidR="00024CC5" w:rsidRPr="00024CC5">
        <w:rPr>
          <w:rFonts w:ascii="Arial" w:hAnsi="Arial" w:cs="Arial"/>
          <w:sz w:val="24"/>
          <w:szCs w:val="24"/>
        </w:rPr>
        <w:t xml:space="preserve">por su orden. </w:t>
      </w:r>
    </w:p>
    <w:p w:rsidR="00E91E6E" w:rsidRPr="00CE097D" w:rsidRDefault="00E91E6E" w:rsidP="00E91E6E">
      <w:pPr>
        <w:widowControl w:val="0"/>
        <w:spacing w:after="0" w:line="360" w:lineRule="auto"/>
        <w:ind w:firstLine="1985"/>
        <w:jc w:val="both"/>
        <w:rPr>
          <w:rFonts w:ascii="Arial" w:eastAsia="Times New Roman" w:hAnsi="Arial" w:cs="Arial"/>
          <w:sz w:val="24"/>
          <w:szCs w:val="24"/>
          <w:lang w:eastAsia="es-ES"/>
        </w:rPr>
      </w:pPr>
      <w:r>
        <w:rPr>
          <w:rFonts w:ascii="Arial" w:eastAsia="Times New Roman" w:hAnsi="Arial" w:cs="Arial"/>
          <w:sz w:val="24"/>
          <w:szCs w:val="24"/>
          <w:lang w:eastAsia="es-ES"/>
        </w:rPr>
        <w:t>REGÍSTRESE y NOTIFÍQUESE.</w:t>
      </w:r>
    </w:p>
    <w:p w:rsidR="00E91E6E" w:rsidRPr="00C20F04" w:rsidRDefault="00E91E6E" w:rsidP="00E91E6E">
      <w:pPr>
        <w:widowControl w:val="0"/>
        <w:spacing w:after="0" w:line="360" w:lineRule="auto"/>
        <w:ind w:firstLine="1985"/>
        <w:jc w:val="both"/>
        <w:rPr>
          <w:rFonts w:ascii="Arial" w:eastAsia="Calibri" w:hAnsi="Arial" w:cs="Arial"/>
          <w:bCs/>
          <w:sz w:val="24"/>
          <w:szCs w:val="24"/>
        </w:rPr>
      </w:pPr>
    </w:p>
    <w:p w:rsidR="00E91E6E" w:rsidRPr="00BE2CA8" w:rsidRDefault="00E91E6E" w:rsidP="00E91E6E">
      <w:pPr>
        <w:pBdr>
          <w:top w:val="single" w:sz="4" w:space="2" w:color="auto"/>
        </w:pBdr>
        <w:spacing w:after="0" w:line="240" w:lineRule="auto"/>
        <w:jc w:val="both"/>
        <w:rPr>
          <w:rFonts w:ascii="Times New Roman" w:eastAsia="Calibri" w:hAnsi="Times New Roman" w:cs="Times New Roman"/>
          <w:sz w:val="16"/>
          <w:szCs w:val="16"/>
        </w:rPr>
      </w:pPr>
    </w:p>
    <w:p w:rsidR="00E91E6E" w:rsidRPr="00815894" w:rsidRDefault="00E91E6E" w:rsidP="00E91E6E">
      <w:pPr>
        <w:spacing w:after="0" w:line="240" w:lineRule="auto"/>
        <w:jc w:val="both"/>
        <w:rPr>
          <w:rFonts w:ascii="Arial" w:hAnsi="Arial" w:cs="Arial"/>
        </w:rPr>
      </w:pPr>
      <w:r w:rsidRPr="00BE2CA8">
        <w:rPr>
          <w:rFonts w:ascii="Times New Roman" w:eastAsia="Calibri" w:hAnsi="Times New Roman" w:cs="Times New Roman"/>
          <w:i/>
          <w:sz w:val="16"/>
          <w:szCs w:val="16"/>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rPr>
        <w:t>Dres</w:t>
      </w:r>
      <w:proofErr w:type="spellEnd"/>
      <w:r w:rsidRPr="00BE2CA8">
        <w:rPr>
          <w:rFonts w:ascii="Times New Roman" w:eastAsia="Calibri" w:hAnsi="Times New Roman" w:cs="Times New Roman"/>
          <w:i/>
          <w:sz w:val="16"/>
          <w:szCs w:val="16"/>
        </w:rPr>
        <w:t>. CARLOS ALBERTO COBO</w:t>
      </w:r>
      <w:r>
        <w:rPr>
          <w:rFonts w:ascii="Times New Roman" w:eastAsia="Calibri" w:hAnsi="Times New Roman" w:cs="Times New Roman"/>
          <w:i/>
          <w:sz w:val="16"/>
          <w:szCs w:val="16"/>
        </w:rPr>
        <w:t>,</w:t>
      </w:r>
      <w:r w:rsidRPr="00BE2CA8">
        <w:rPr>
          <w:rFonts w:ascii="Times New Roman" w:eastAsia="Calibri" w:hAnsi="Times New Roman" w:cs="Times New Roman"/>
          <w:i/>
          <w:sz w:val="16"/>
          <w:szCs w:val="16"/>
        </w:rPr>
        <w:t xml:space="preserve"> </w:t>
      </w:r>
      <w:r>
        <w:rPr>
          <w:rFonts w:ascii="Times New Roman" w:eastAsia="Calibri" w:hAnsi="Times New Roman" w:cs="Times New Roman"/>
          <w:i/>
          <w:sz w:val="16"/>
          <w:szCs w:val="16"/>
        </w:rPr>
        <w:t>MARTHA RAQUEL CORVALÁN  y</w:t>
      </w:r>
      <w:r w:rsidRPr="00BE2CA8">
        <w:rPr>
          <w:rFonts w:ascii="Times New Roman" w:eastAsia="Calibri" w:hAnsi="Times New Roman" w:cs="Times New Roman"/>
          <w:i/>
          <w:sz w:val="16"/>
          <w:szCs w:val="16"/>
        </w:rPr>
        <w:t xml:space="preserve"> LILIA ANA NOVILLO, en el sistema de Gestión Informático del Poder Judicial de la Provincia de San Luis.-</w:t>
      </w:r>
    </w:p>
    <w:sectPr w:rsidR="00E91E6E" w:rsidRPr="00815894" w:rsidSect="00F67D9C">
      <w:footerReference w:type="default" r:id="rId10"/>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074" w:rsidRDefault="00016074" w:rsidP="00F73FDE">
      <w:pPr>
        <w:spacing w:after="0" w:line="240" w:lineRule="auto"/>
      </w:pPr>
      <w:r>
        <w:separator/>
      </w:r>
    </w:p>
  </w:endnote>
  <w:endnote w:type="continuationSeparator" w:id="1">
    <w:p w:rsidR="00016074" w:rsidRDefault="00016074" w:rsidP="00F73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7038"/>
      <w:docPartObj>
        <w:docPartGallery w:val="Page Numbers (Bottom of Page)"/>
        <w:docPartUnique/>
      </w:docPartObj>
    </w:sdtPr>
    <w:sdtContent>
      <w:p w:rsidR="00016074" w:rsidRDefault="008437D1" w:rsidP="00A625B1">
        <w:pPr>
          <w:pStyle w:val="Piedepgina"/>
          <w:spacing w:after="0"/>
          <w:jc w:val="right"/>
        </w:pPr>
        <w:r w:rsidRPr="00F67D9C">
          <w:rPr>
            <w:rFonts w:ascii="Arial" w:hAnsi="Arial" w:cs="Arial"/>
            <w:sz w:val="24"/>
            <w:szCs w:val="24"/>
          </w:rPr>
          <w:fldChar w:fldCharType="begin"/>
        </w:r>
        <w:r w:rsidR="00F8254B" w:rsidRPr="00F67D9C">
          <w:rPr>
            <w:rFonts w:ascii="Arial" w:hAnsi="Arial" w:cs="Arial"/>
            <w:sz w:val="24"/>
            <w:szCs w:val="24"/>
          </w:rPr>
          <w:instrText xml:space="preserve"> PAGE   \* MERGEFORMAT </w:instrText>
        </w:r>
        <w:r w:rsidRPr="00F67D9C">
          <w:rPr>
            <w:rFonts w:ascii="Arial" w:hAnsi="Arial" w:cs="Arial"/>
            <w:sz w:val="24"/>
            <w:szCs w:val="24"/>
          </w:rPr>
          <w:fldChar w:fldCharType="separate"/>
        </w:r>
        <w:r w:rsidR="003644FD">
          <w:rPr>
            <w:rFonts w:ascii="Arial" w:hAnsi="Arial" w:cs="Arial"/>
            <w:noProof/>
            <w:sz w:val="24"/>
            <w:szCs w:val="24"/>
          </w:rPr>
          <w:t>17</w:t>
        </w:r>
        <w:r w:rsidRPr="00F67D9C">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074" w:rsidRDefault="00016074" w:rsidP="00F73FDE">
      <w:pPr>
        <w:spacing w:after="0" w:line="240" w:lineRule="auto"/>
      </w:pPr>
      <w:r>
        <w:separator/>
      </w:r>
    </w:p>
  </w:footnote>
  <w:footnote w:type="continuationSeparator" w:id="1">
    <w:p w:rsidR="00016074" w:rsidRDefault="00016074" w:rsidP="00F73F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9C2528"/>
    <w:rsid w:val="00011F9D"/>
    <w:rsid w:val="00015CE3"/>
    <w:rsid w:val="00016074"/>
    <w:rsid w:val="000209A2"/>
    <w:rsid w:val="00021701"/>
    <w:rsid w:val="00024429"/>
    <w:rsid w:val="00024CC5"/>
    <w:rsid w:val="000267E9"/>
    <w:rsid w:val="00047CF0"/>
    <w:rsid w:val="00070A1B"/>
    <w:rsid w:val="000750C0"/>
    <w:rsid w:val="00082C14"/>
    <w:rsid w:val="000901CE"/>
    <w:rsid w:val="000A0F2C"/>
    <w:rsid w:val="000A15D7"/>
    <w:rsid w:val="000A7928"/>
    <w:rsid w:val="000B6C2A"/>
    <w:rsid w:val="000D0ACF"/>
    <w:rsid w:val="000E44E1"/>
    <w:rsid w:val="000F1B29"/>
    <w:rsid w:val="000F4E59"/>
    <w:rsid w:val="00101395"/>
    <w:rsid w:val="00106668"/>
    <w:rsid w:val="00110530"/>
    <w:rsid w:val="00110620"/>
    <w:rsid w:val="00116046"/>
    <w:rsid w:val="0011706B"/>
    <w:rsid w:val="001262EA"/>
    <w:rsid w:val="00142858"/>
    <w:rsid w:val="001614C9"/>
    <w:rsid w:val="0016170D"/>
    <w:rsid w:val="0018167C"/>
    <w:rsid w:val="00183B03"/>
    <w:rsid w:val="00185CD7"/>
    <w:rsid w:val="001A02F8"/>
    <w:rsid w:val="001A18D1"/>
    <w:rsid w:val="001A6EE7"/>
    <w:rsid w:val="001B1FEA"/>
    <w:rsid w:val="001B2BEE"/>
    <w:rsid w:val="001F67DA"/>
    <w:rsid w:val="00202ECD"/>
    <w:rsid w:val="0020543B"/>
    <w:rsid w:val="002073A5"/>
    <w:rsid w:val="002358F5"/>
    <w:rsid w:val="002369FB"/>
    <w:rsid w:val="00237FED"/>
    <w:rsid w:val="00242357"/>
    <w:rsid w:val="00255F51"/>
    <w:rsid w:val="002A05B1"/>
    <w:rsid w:val="002A32C0"/>
    <w:rsid w:val="002C13ED"/>
    <w:rsid w:val="002C34A2"/>
    <w:rsid w:val="002E5CD8"/>
    <w:rsid w:val="002E6D6D"/>
    <w:rsid w:val="00306EBB"/>
    <w:rsid w:val="00320AC8"/>
    <w:rsid w:val="00324BF4"/>
    <w:rsid w:val="00327A95"/>
    <w:rsid w:val="00353CED"/>
    <w:rsid w:val="00354D9C"/>
    <w:rsid w:val="00360CF5"/>
    <w:rsid w:val="003644FD"/>
    <w:rsid w:val="00364D7C"/>
    <w:rsid w:val="003809EC"/>
    <w:rsid w:val="00391054"/>
    <w:rsid w:val="003949C7"/>
    <w:rsid w:val="003A1658"/>
    <w:rsid w:val="003A6BEF"/>
    <w:rsid w:val="003D42BC"/>
    <w:rsid w:val="003D73C1"/>
    <w:rsid w:val="003E2D97"/>
    <w:rsid w:val="00426D2A"/>
    <w:rsid w:val="004378EA"/>
    <w:rsid w:val="0046099B"/>
    <w:rsid w:val="00461B1B"/>
    <w:rsid w:val="00477FF1"/>
    <w:rsid w:val="004929E1"/>
    <w:rsid w:val="004C06D6"/>
    <w:rsid w:val="004C17E1"/>
    <w:rsid w:val="004C422F"/>
    <w:rsid w:val="004D4EFA"/>
    <w:rsid w:val="004E00BE"/>
    <w:rsid w:val="004F241C"/>
    <w:rsid w:val="004F5D9F"/>
    <w:rsid w:val="004F63D6"/>
    <w:rsid w:val="00500F58"/>
    <w:rsid w:val="00505C0E"/>
    <w:rsid w:val="00516E99"/>
    <w:rsid w:val="00523D3D"/>
    <w:rsid w:val="00553008"/>
    <w:rsid w:val="0056400F"/>
    <w:rsid w:val="00570494"/>
    <w:rsid w:val="00574DC3"/>
    <w:rsid w:val="005A5AB5"/>
    <w:rsid w:val="005A7A2A"/>
    <w:rsid w:val="005B0A5A"/>
    <w:rsid w:val="005B75CB"/>
    <w:rsid w:val="005C6AE1"/>
    <w:rsid w:val="005D56D8"/>
    <w:rsid w:val="005F6B05"/>
    <w:rsid w:val="00620F22"/>
    <w:rsid w:val="00636244"/>
    <w:rsid w:val="006476FF"/>
    <w:rsid w:val="00650E7A"/>
    <w:rsid w:val="006625FE"/>
    <w:rsid w:val="00663E2B"/>
    <w:rsid w:val="0066470F"/>
    <w:rsid w:val="00667E5F"/>
    <w:rsid w:val="006769F0"/>
    <w:rsid w:val="00686A61"/>
    <w:rsid w:val="00696EF2"/>
    <w:rsid w:val="006A6239"/>
    <w:rsid w:val="006F51B8"/>
    <w:rsid w:val="00706E91"/>
    <w:rsid w:val="0070724B"/>
    <w:rsid w:val="007152A2"/>
    <w:rsid w:val="007309AD"/>
    <w:rsid w:val="007315BF"/>
    <w:rsid w:val="0073445E"/>
    <w:rsid w:val="0073474E"/>
    <w:rsid w:val="00742CA0"/>
    <w:rsid w:val="00747DAD"/>
    <w:rsid w:val="007A1BC3"/>
    <w:rsid w:val="007A33DE"/>
    <w:rsid w:val="007C2AE6"/>
    <w:rsid w:val="007D4711"/>
    <w:rsid w:val="007D549F"/>
    <w:rsid w:val="007E6B78"/>
    <w:rsid w:val="007F7E6B"/>
    <w:rsid w:val="00800DD5"/>
    <w:rsid w:val="008041F3"/>
    <w:rsid w:val="00805FBB"/>
    <w:rsid w:val="0081434F"/>
    <w:rsid w:val="00816A32"/>
    <w:rsid w:val="008437D1"/>
    <w:rsid w:val="0086568B"/>
    <w:rsid w:val="008813FB"/>
    <w:rsid w:val="008B6488"/>
    <w:rsid w:val="008C0233"/>
    <w:rsid w:val="008F5B8F"/>
    <w:rsid w:val="009001E5"/>
    <w:rsid w:val="00912413"/>
    <w:rsid w:val="00925A3C"/>
    <w:rsid w:val="0092745B"/>
    <w:rsid w:val="00927BDC"/>
    <w:rsid w:val="00944275"/>
    <w:rsid w:val="00955A90"/>
    <w:rsid w:val="00963570"/>
    <w:rsid w:val="0097791E"/>
    <w:rsid w:val="00995CD5"/>
    <w:rsid w:val="009A02B9"/>
    <w:rsid w:val="009B20CC"/>
    <w:rsid w:val="009C2528"/>
    <w:rsid w:val="009C420A"/>
    <w:rsid w:val="009E37CE"/>
    <w:rsid w:val="009E6B41"/>
    <w:rsid w:val="009F0FD8"/>
    <w:rsid w:val="00A01060"/>
    <w:rsid w:val="00A03F86"/>
    <w:rsid w:val="00A105F5"/>
    <w:rsid w:val="00A1162E"/>
    <w:rsid w:val="00A15E6E"/>
    <w:rsid w:val="00A16955"/>
    <w:rsid w:val="00A31C6C"/>
    <w:rsid w:val="00A36DF9"/>
    <w:rsid w:val="00A625B1"/>
    <w:rsid w:val="00A812F1"/>
    <w:rsid w:val="00A972E0"/>
    <w:rsid w:val="00AA6A35"/>
    <w:rsid w:val="00AB4ADE"/>
    <w:rsid w:val="00AD23E7"/>
    <w:rsid w:val="00AF4E39"/>
    <w:rsid w:val="00AF65EF"/>
    <w:rsid w:val="00B07581"/>
    <w:rsid w:val="00B1302D"/>
    <w:rsid w:val="00B26670"/>
    <w:rsid w:val="00B27DEA"/>
    <w:rsid w:val="00B365CF"/>
    <w:rsid w:val="00B365EB"/>
    <w:rsid w:val="00B41F89"/>
    <w:rsid w:val="00B56E6F"/>
    <w:rsid w:val="00B62272"/>
    <w:rsid w:val="00B65FEA"/>
    <w:rsid w:val="00B7459E"/>
    <w:rsid w:val="00B74E8A"/>
    <w:rsid w:val="00B94971"/>
    <w:rsid w:val="00B9674B"/>
    <w:rsid w:val="00B97D66"/>
    <w:rsid w:val="00BE2CA1"/>
    <w:rsid w:val="00C01A46"/>
    <w:rsid w:val="00C36320"/>
    <w:rsid w:val="00C46BB2"/>
    <w:rsid w:val="00C472A8"/>
    <w:rsid w:val="00C9154D"/>
    <w:rsid w:val="00CA396D"/>
    <w:rsid w:val="00CC3995"/>
    <w:rsid w:val="00CD2BF7"/>
    <w:rsid w:val="00CD6068"/>
    <w:rsid w:val="00CE125D"/>
    <w:rsid w:val="00CE2BC6"/>
    <w:rsid w:val="00CE78E7"/>
    <w:rsid w:val="00CF37A9"/>
    <w:rsid w:val="00D0005E"/>
    <w:rsid w:val="00D03F04"/>
    <w:rsid w:val="00D127F3"/>
    <w:rsid w:val="00D1377E"/>
    <w:rsid w:val="00D14780"/>
    <w:rsid w:val="00D14FA8"/>
    <w:rsid w:val="00D30421"/>
    <w:rsid w:val="00D33024"/>
    <w:rsid w:val="00D36E06"/>
    <w:rsid w:val="00D50DA7"/>
    <w:rsid w:val="00D7094D"/>
    <w:rsid w:val="00D715A7"/>
    <w:rsid w:val="00D71F89"/>
    <w:rsid w:val="00D720EF"/>
    <w:rsid w:val="00D760AD"/>
    <w:rsid w:val="00D83525"/>
    <w:rsid w:val="00D93D40"/>
    <w:rsid w:val="00DA0A60"/>
    <w:rsid w:val="00DA5EA2"/>
    <w:rsid w:val="00DF4F9D"/>
    <w:rsid w:val="00E067FF"/>
    <w:rsid w:val="00E069F5"/>
    <w:rsid w:val="00E11F84"/>
    <w:rsid w:val="00E21979"/>
    <w:rsid w:val="00E3437E"/>
    <w:rsid w:val="00E6068F"/>
    <w:rsid w:val="00E709CB"/>
    <w:rsid w:val="00E80C92"/>
    <w:rsid w:val="00E824D6"/>
    <w:rsid w:val="00E8321F"/>
    <w:rsid w:val="00E91E6E"/>
    <w:rsid w:val="00E92417"/>
    <w:rsid w:val="00E93504"/>
    <w:rsid w:val="00EA0737"/>
    <w:rsid w:val="00EA7EB8"/>
    <w:rsid w:val="00EB0210"/>
    <w:rsid w:val="00EB53A8"/>
    <w:rsid w:val="00EC7924"/>
    <w:rsid w:val="00ED6727"/>
    <w:rsid w:val="00EF40F0"/>
    <w:rsid w:val="00F36602"/>
    <w:rsid w:val="00F43940"/>
    <w:rsid w:val="00F60B09"/>
    <w:rsid w:val="00F67D9C"/>
    <w:rsid w:val="00F70667"/>
    <w:rsid w:val="00F73FDE"/>
    <w:rsid w:val="00F773CB"/>
    <w:rsid w:val="00F80011"/>
    <w:rsid w:val="00F81323"/>
    <w:rsid w:val="00F8254B"/>
    <w:rsid w:val="00F8382A"/>
    <w:rsid w:val="00F9290E"/>
    <w:rsid w:val="00F93C9F"/>
    <w:rsid w:val="00F93CE5"/>
    <w:rsid w:val="00F97852"/>
    <w:rsid w:val="00FA21F2"/>
    <w:rsid w:val="00FA6DBC"/>
    <w:rsid w:val="00FB0474"/>
    <w:rsid w:val="00FB4503"/>
    <w:rsid w:val="00FB61F5"/>
    <w:rsid w:val="00FB6EED"/>
    <w:rsid w:val="00FC1F79"/>
    <w:rsid w:val="00FC3BE6"/>
    <w:rsid w:val="00FD3DF6"/>
    <w:rsid w:val="00FD6FD5"/>
    <w:rsid w:val="00FE095A"/>
    <w:rsid w:val="00FE1381"/>
    <w:rsid w:val="00FE1F3D"/>
    <w:rsid w:val="00FE7A3C"/>
    <w:rsid w:val="00FF02F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BC"/>
  </w:style>
  <w:style w:type="paragraph" w:styleId="Ttulo1">
    <w:name w:val="heading 1"/>
    <w:basedOn w:val="Normal"/>
    <w:next w:val="Normal"/>
    <w:link w:val="Ttulo1Car"/>
    <w:qFormat/>
    <w:rsid w:val="000F4E59"/>
    <w:pPr>
      <w:keepNext/>
      <w:spacing w:after="0" w:line="360" w:lineRule="auto"/>
      <w:jc w:val="both"/>
      <w:outlineLvl w:val="0"/>
    </w:pPr>
    <w:rPr>
      <w:rFonts w:ascii="Arial" w:eastAsia="Times New Roman" w:hAnsi="Arial" w:cs="Times New Roman"/>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C2528"/>
    <w:pPr>
      <w:spacing w:after="0" w:line="360" w:lineRule="auto"/>
      <w:jc w:val="both"/>
    </w:pPr>
    <w:rPr>
      <w:rFonts w:ascii="Arial" w:eastAsia="MS Mincho" w:hAnsi="Arial" w:cs="Arial"/>
      <w:sz w:val="24"/>
      <w:szCs w:val="24"/>
      <w:lang w:eastAsia="es-ES"/>
    </w:rPr>
  </w:style>
  <w:style w:type="character" w:customStyle="1" w:styleId="TextoindependienteCar">
    <w:name w:val="Texto independiente Car"/>
    <w:basedOn w:val="Fuentedeprrafopredeter"/>
    <w:link w:val="Textoindependiente"/>
    <w:rsid w:val="009C2528"/>
    <w:rPr>
      <w:rFonts w:ascii="Arial" w:eastAsia="MS Mincho" w:hAnsi="Arial" w:cs="Arial"/>
      <w:sz w:val="24"/>
      <w:szCs w:val="24"/>
      <w:lang w:eastAsia="es-ES"/>
    </w:rPr>
  </w:style>
  <w:style w:type="paragraph" w:styleId="Sangradetextonormal">
    <w:name w:val="Body Text Indent"/>
    <w:basedOn w:val="Normal"/>
    <w:link w:val="SangradetextonormalCar"/>
    <w:rsid w:val="009C2528"/>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C2528"/>
    <w:rPr>
      <w:rFonts w:ascii="Times New Roman" w:eastAsia="Times New Roman" w:hAnsi="Times New Roman" w:cs="Times New Roman"/>
      <w:sz w:val="24"/>
      <w:szCs w:val="24"/>
      <w:lang w:eastAsia="es-ES"/>
    </w:rPr>
  </w:style>
  <w:style w:type="paragraph" w:customStyle="1" w:styleId="Default">
    <w:name w:val="Default"/>
    <w:rsid w:val="00461B1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7A1BC3"/>
    <w:pPr>
      <w:spacing w:after="120" w:line="480" w:lineRule="auto"/>
    </w:pPr>
    <w:rPr>
      <w:rFonts w:eastAsiaTheme="minorEastAsia"/>
      <w:lang w:val="es-AR" w:eastAsia="es-AR"/>
    </w:rPr>
  </w:style>
  <w:style w:type="character" w:customStyle="1" w:styleId="Textoindependiente2Car">
    <w:name w:val="Texto independiente 2 Car"/>
    <w:basedOn w:val="Fuentedeprrafopredeter"/>
    <w:link w:val="Textoindependiente2"/>
    <w:uiPriority w:val="99"/>
    <w:rsid w:val="007A1BC3"/>
    <w:rPr>
      <w:rFonts w:eastAsiaTheme="minorEastAsia"/>
      <w:lang w:val="es-AR" w:eastAsia="es-AR"/>
    </w:rPr>
  </w:style>
  <w:style w:type="character" w:styleId="Hipervnculo">
    <w:name w:val="Hyperlink"/>
    <w:unhideWhenUsed/>
    <w:rsid w:val="00047CF0"/>
    <w:rPr>
      <w:color w:val="0000FF"/>
      <w:u w:val="single"/>
    </w:rPr>
  </w:style>
  <w:style w:type="paragraph" w:styleId="Piedepgina">
    <w:name w:val="footer"/>
    <w:basedOn w:val="Normal"/>
    <w:link w:val="PiedepginaCar"/>
    <w:uiPriority w:val="99"/>
    <w:unhideWhenUsed/>
    <w:rsid w:val="00B1302D"/>
    <w:pPr>
      <w:tabs>
        <w:tab w:val="center" w:pos="4419"/>
        <w:tab w:val="right" w:pos="8838"/>
      </w:tabs>
    </w:pPr>
    <w:rPr>
      <w:rFonts w:ascii="Calibri" w:eastAsia="Calibri" w:hAnsi="Calibri" w:cs="Cordia New"/>
      <w:lang w:val="es-AR"/>
    </w:rPr>
  </w:style>
  <w:style w:type="character" w:customStyle="1" w:styleId="PiedepginaCar">
    <w:name w:val="Pie de página Car"/>
    <w:basedOn w:val="Fuentedeprrafopredeter"/>
    <w:link w:val="Piedepgina"/>
    <w:uiPriority w:val="99"/>
    <w:rsid w:val="00B1302D"/>
    <w:rPr>
      <w:rFonts w:ascii="Calibri" w:eastAsia="Calibri" w:hAnsi="Calibri" w:cs="Cordia New"/>
      <w:lang w:val="es-AR"/>
    </w:rPr>
  </w:style>
  <w:style w:type="character" w:customStyle="1" w:styleId="Ttulo1Car">
    <w:name w:val="Título 1 Car"/>
    <w:basedOn w:val="Fuentedeprrafopredeter"/>
    <w:link w:val="Ttulo1"/>
    <w:rsid w:val="000F4E59"/>
    <w:rPr>
      <w:rFonts w:ascii="Arial" w:eastAsia="Times New Roman" w:hAnsi="Arial" w:cs="Times New Roman"/>
      <w:sz w:val="24"/>
      <w:szCs w:val="24"/>
      <w:u w:val="single"/>
      <w:lang w:eastAsia="es-ES"/>
    </w:rPr>
  </w:style>
  <w:style w:type="character" w:customStyle="1" w:styleId="doccount">
    <w:name w:val="doccount"/>
    <w:basedOn w:val="Fuentedeprrafopredeter"/>
    <w:rsid w:val="00FF02F1"/>
  </w:style>
  <w:style w:type="paragraph" w:customStyle="1" w:styleId="sumario">
    <w:name w:val="sumario"/>
    <w:basedOn w:val="Normal"/>
    <w:rsid w:val="00FF02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50E7A"/>
    <w:pPr>
      <w:ind w:left="720"/>
      <w:contextualSpacing/>
    </w:pPr>
    <w:rPr>
      <w:lang w:val="es-AR"/>
    </w:rPr>
  </w:style>
  <w:style w:type="paragraph" w:styleId="Encabezado">
    <w:name w:val="header"/>
    <w:basedOn w:val="Normal"/>
    <w:link w:val="EncabezadoCar"/>
    <w:uiPriority w:val="99"/>
    <w:semiHidden/>
    <w:unhideWhenUsed/>
    <w:rsid w:val="00F73F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73FDE"/>
  </w:style>
</w:styles>
</file>

<file path=word/webSettings.xml><?xml version="1.0" encoding="utf-8"?>
<w:webSettings xmlns:r="http://schemas.openxmlformats.org/officeDocument/2006/relationships" xmlns:w="http://schemas.openxmlformats.org/wordprocessingml/2006/main">
  <w:divs>
    <w:div w:id="6251095">
      <w:bodyDiv w:val="1"/>
      <w:marLeft w:val="0"/>
      <w:marRight w:val="0"/>
      <w:marTop w:val="0"/>
      <w:marBottom w:val="0"/>
      <w:divBdr>
        <w:top w:val="none" w:sz="0" w:space="0" w:color="auto"/>
        <w:left w:val="none" w:sz="0" w:space="0" w:color="auto"/>
        <w:bottom w:val="none" w:sz="0" w:space="0" w:color="auto"/>
        <w:right w:val="none" w:sz="0" w:space="0" w:color="auto"/>
      </w:divBdr>
    </w:div>
    <w:div w:id="441611162">
      <w:bodyDiv w:val="1"/>
      <w:marLeft w:val="0"/>
      <w:marRight w:val="0"/>
      <w:marTop w:val="0"/>
      <w:marBottom w:val="0"/>
      <w:divBdr>
        <w:top w:val="none" w:sz="0" w:space="0" w:color="auto"/>
        <w:left w:val="none" w:sz="0" w:space="0" w:color="auto"/>
        <w:bottom w:val="none" w:sz="0" w:space="0" w:color="auto"/>
        <w:right w:val="none" w:sz="0" w:space="0" w:color="auto"/>
      </w:divBdr>
      <w:divsChild>
        <w:div w:id="1654988992">
          <w:marLeft w:val="0"/>
          <w:marRight w:val="0"/>
          <w:marTop w:val="0"/>
          <w:marBottom w:val="0"/>
          <w:divBdr>
            <w:top w:val="none" w:sz="0" w:space="0" w:color="auto"/>
            <w:left w:val="none" w:sz="0" w:space="0" w:color="auto"/>
            <w:bottom w:val="none" w:sz="0" w:space="0" w:color="auto"/>
            <w:right w:val="none" w:sz="0" w:space="0" w:color="auto"/>
          </w:divBdr>
        </w:div>
        <w:div w:id="1778520443">
          <w:marLeft w:val="0"/>
          <w:marRight w:val="0"/>
          <w:marTop w:val="0"/>
          <w:marBottom w:val="0"/>
          <w:divBdr>
            <w:top w:val="none" w:sz="0" w:space="0" w:color="auto"/>
            <w:left w:val="none" w:sz="0" w:space="0" w:color="auto"/>
            <w:bottom w:val="none" w:sz="0" w:space="0" w:color="auto"/>
            <w:right w:val="none" w:sz="0" w:space="0" w:color="auto"/>
          </w:divBdr>
        </w:div>
      </w:divsChild>
    </w:div>
    <w:div w:id="499854652">
      <w:bodyDiv w:val="1"/>
      <w:marLeft w:val="0"/>
      <w:marRight w:val="0"/>
      <w:marTop w:val="0"/>
      <w:marBottom w:val="0"/>
      <w:divBdr>
        <w:top w:val="none" w:sz="0" w:space="0" w:color="auto"/>
        <w:left w:val="none" w:sz="0" w:space="0" w:color="auto"/>
        <w:bottom w:val="none" w:sz="0" w:space="0" w:color="auto"/>
        <w:right w:val="none" w:sz="0" w:space="0" w:color="auto"/>
      </w:divBdr>
    </w:div>
    <w:div w:id="513501273">
      <w:bodyDiv w:val="1"/>
      <w:marLeft w:val="0"/>
      <w:marRight w:val="0"/>
      <w:marTop w:val="0"/>
      <w:marBottom w:val="0"/>
      <w:divBdr>
        <w:top w:val="none" w:sz="0" w:space="0" w:color="auto"/>
        <w:left w:val="none" w:sz="0" w:space="0" w:color="auto"/>
        <w:bottom w:val="none" w:sz="0" w:space="0" w:color="auto"/>
        <w:right w:val="none" w:sz="0" w:space="0" w:color="auto"/>
      </w:divBdr>
    </w:div>
    <w:div w:id="637882884">
      <w:bodyDiv w:val="1"/>
      <w:marLeft w:val="0"/>
      <w:marRight w:val="0"/>
      <w:marTop w:val="0"/>
      <w:marBottom w:val="0"/>
      <w:divBdr>
        <w:top w:val="none" w:sz="0" w:space="0" w:color="auto"/>
        <w:left w:val="none" w:sz="0" w:space="0" w:color="auto"/>
        <w:bottom w:val="none" w:sz="0" w:space="0" w:color="auto"/>
        <w:right w:val="none" w:sz="0" w:space="0" w:color="auto"/>
      </w:divBdr>
      <w:divsChild>
        <w:div w:id="1766881089">
          <w:marLeft w:val="0"/>
          <w:marRight w:val="0"/>
          <w:marTop w:val="179"/>
          <w:marBottom w:val="0"/>
          <w:divBdr>
            <w:top w:val="none" w:sz="0" w:space="0" w:color="auto"/>
            <w:left w:val="none" w:sz="0" w:space="0" w:color="auto"/>
            <w:bottom w:val="none" w:sz="0" w:space="0" w:color="auto"/>
            <w:right w:val="none" w:sz="0" w:space="0" w:color="auto"/>
          </w:divBdr>
          <w:divsChild>
            <w:div w:id="922370642">
              <w:marLeft w:val="0"/>
              <w:marRight w:val="0"/>
              <w:marTop w:val="0"/>
              <w:marBottom w:val="0"/>
              <w:divBdr>
                <w:top w:val="none" w:sz="0" w:space="0" w:color="auto"/>
                <w:left w:val="none" w:sz="0" w:space="0" w:color="auto"/>
                <w:bottom w:val="none" w:sz="0" w:space="0" w:color="auto"/>
                <w:right w:val="none" w:sz="0" w:space="0" w:color="auto"/>
              </w:divBdr>
              <w:divsChild>
                <w:div w:id="501554660">
                  <w:marLeft w:val="0"/>
                  <w:marRight w:val="0"/>
                  <w:marTop w:val="0"/>
                  <w:marBottom w:val="0"/>
                  <w:divBdr>
                    <w:top w:val="none" w:sz="0" w:space="0" w:color="auto"/>
                    <w:left w:val="none" w:sz="0" w:space="0" w:color="auto"/>
                    <w:bottom w:val="none" w:sz="0" w:space="0" w:color="auto"/>
                    <w:right w:val="none" w:sz="0" w:space="0" w:color="auto"/>
                  </w:divBdr>
                  <w:divsChild>
                    <w:div w:id="649595529">
                      <w:marLeft w:val="0"/>
                      <w:marRight w:val="0"/>
                      <w:marTop w:val="0"/>
                      <w:marBottom w:val="0"/>
                      <w:divBdr>
                        <w:top w:val="none" w:sz="0" w:space="0" w:color="auto"/>
                        <w:left w:val="none" w:sz="0" w:space="0" w:color="auto"/>
                        <w:bottom w:val="none" w:sz="0" w:space="0" w:color="auto"/>
                        <w:right w:val="none" w:sz="0" w:space="0" w:color="auto"/>
                      </w:divBdr>
                      <w:divsChild>
                        <w:div w:id="129439680">
                          <w:marLeft w:val="0"/>
                          <w:marRight w:val="0"/>
                          <w:marTop w:val="0"/>
                          <w:marBottom w:val="0"/>
                          <w:divBdr>
                            <w:top w:val="none" w:sz="0" w:space="0" w:color="auto"/>
                            <w:left w:val="none" w:sz="0" w:space="0" w:color="auto"/>
                            <w:bottom w:val="none" w:sz="0" w:space="0" w:color="auto"/>
                            <w:right w:val="none" w:sz="0" w:space="0" w:color="auto"/>
                          </w:divBdr>
                          <w:divsChild>
                            <w:div w:id="1550409791">
                              <w:marLeft w:val="0"/>
                              <w:marRight w:val="0"/>
                              <w:marTop w:val="0"/>
                              <w:marBottom w:val="0"/>
                              <w:divBdr>
                                <w:top w:val="none" w:sz="0" w:space="0" w:color="auto"/>
                                <w:left w:val="none" w:sz="0" w:space="0" w:color="auto"/>
                                <w:bottom w:val="none" w:sz="0" w:space="0" w:color="auto"/>
                                <w:right w:val="none" w:sz="0" w:space="0" w:color="auto"/>
                              </w:divBdr>
                              <w:divsChild>
                                <w:div w:id="503016228">
                                  <w:marLeft w:val="0"/>
                                  <w:marRight w:val="0"/>
                                  <w:marTop w:val="0"/>
                                  <w:marBottom w:val="0"/>
                                  <w:divBdr>
                                    <w:top w:val="none" w:sz="0" w:space="0" w:color="auto"/>
                                    <w:left w:val="none" w:sz="0" w:space="0" w:color="auto"/>
                                    <w:bottom w:val="none" w:sz="0" w:space="0" w:color="auto"/>
                                    <w:right w:val="none" w:sz="0" w:space="0" w:color="auto"/>
                                  </w:divBdr>
                                  <w:divsChild>
                                    <w:div w:id="17654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1304">
                      <w:marLeft w:val="0"/>
                      <w:marRight w:val="0"/>
                      <w:marTop w:val="0"/>
                      <w:marBottom w:val="0"/>
                      <w:divBdr>
                        <w:top w:val="none" w:sz="0" w:space="0" w:color="auto"/>
                        <w:left w:val="none" w:sz="0" w:space="0" w:color="auto"/>
                        <w:bottom w:val="none" w:sz="0" w:space="0" w:color="auto"/>
                        <w:right w:val="none" w:sz="0" w:space="0" w:color="auto"/>
                      </w:divBdr>
                      <w:divsChild>
                        <w:div w:id="985624520">
                          <w:marLeft w:val="0"/>
                          <w:marRight w:val="0"/>
                          <w:marTop w:val="0"/>
                          <w:marBottom w:val="0"/>
                          <w:divBdr>
                            <w:top w:val="none" w:sz="0" w:space="0" w:color="auto"/>
                            <w:left w:val="none" w:sz="0" w:space="0" w:color="auto"/>
                            <w:bottom w:val="none" w:sz="0" w:space="0" w:color="auto"/>
                            <w:right w:val="none" w:sz="0" w:space="0" w:color="auto"/>
                          </w:divBdr>
                          <w:divsChild>
                            <w:div w:id="849489524">
                              <w:marLeft w:val="0"/>
                              <w:marRight w:val="-45"/>
                              <w:marTop w:val="0"/>
                              <w:marBottom w:val="0"/>
                              <w:divBdr>
                                <w:top w:val="none" w:sz="0" w:space="0" w:color="auto"/>
                                <w:left w:val="none" w:sz="0" w:space="0" w:color="auto"/>
                                <w:bottom w:val="none" w:sz="0" w:space="0" w:color="auto"/>
                                <w:right w:val="none" w:sz="0" w:space="0" w:color="auto"/>
                              </w:divBdr>
                            </w:div>
                            <w:div w:id="1061439141">
                              <w:marLeft w:val="0"/>
                              <w:marRight w:val="0"/>
                              <w:marTop w:val="0"/>
                              <w:marBottom w:val="0"/>
                              <w:divBdr>
                                <w:top w:val="none" w:sz="0" w:space="0" w:color="auto"/>
                                <w:left w:val="none" w:sz="0" w:space="0" w:color="auto"/>
                                <w:bottom w:val="none" w:sz="0" w:space="0" w:color="auto"/>
                                <w:right w:val="none" w:sz="0" w:space="0" w:color="auto"/>
                              </w:divBdr>
                              <w:divsChild>
                                <w:div w:id="199051834">
                                  <w:marLeft w:val="0"/>
                                  <w:marRight w:val="0"/>
                                  <w:marTop w:val="0"/>
                                  <w:marBottom w:val="0"/>
                                  <w:divBdr>
                                    <w:top w:val="none" w:sz="0" w:space="0" w:color="auto"/>
                                    <w:left w:val="none" w:sz="0" w:space="0" w:color="auto"/>
                                    <w:bottom w:val="none" w:sz="0" w:space="0" w:color="auto"/>
                                    <w:right w:val="none" w:sz="0" w:space="0" w:color="auto"/>
                                  </w:divBdr>
                                  <w:divsChild>
                                    <w:div w:id="4840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05650">
                      <w:marLeft w:val="0"/>
                      <w:marRight w:val="0"/>
                      <w:marTop w:val="0"/>
                      <w:marBottom w:val="0"/>
                      <w:divBdr>
                        <w:top w:val="none" w:sz="0" w:space="0" w:color="auto"/>
                        <w:left w:val="none" w:sz="0" w:space="0" w:color="auto"/>
                        <w:bottom w:val="none" w:sz="0" w:space="0" w:color="auto"/>
                        <w:right w:val="none" w:sz="0" w:space="0" w:color="auto"/>
                      </w:divBdr>
                      <w:divsChild>
                        <w:div w:id="334457237">
                          <w:marLeft w:val="0"/>
                          <w:marRight w:val="0"/>
                          <w:marTop w:val="0"/>
                          <w:marBottom w:val="0"/>
                          <w:divBdr>
                            <w:top w:val="none" w:sz="0" w:space="0" w:color="auto"/>
                            <w:left w:val="none" w:sz="0" w:space="0" w:color="auto"/>
                            <w:bottom w:val="none" w:sz="0" w:space="0" w:color="auto"/>
                            <w:right w:val="none" w:sz="0" w:space="0" w:color="auto"/>
                          </w:divBdr>
                          <w:divsChild>
                            <w:div w:id="961960333">
                              <w:marLeft w:val="0"/>
                              <w:marRight w:val="-45"/>
                              <w:marTop w:val="0"/>
                              <w:marBottom w:val="0"/>
                              <w:divBdr>
                                <w:top w:val="none" w:sz="0" w:space="0" w:color="auto"/>
                                <w:left w:val="none" w:sz="0" w:space="0" w:color="auto"/>
                                <w:bottom w:val="none" w:sz="0" w:space="0" w:color="auto"/>
                                <w:right w:val="none" w:sz="0" w:space="0" w:color="auto"/>
                              </w:divBdr>
                            </w:div>
                            <w:div w:id="108597063">
                              <w:marLeft w:val="0"/>
                              <w:marRight w:val="0"/>
                              <w:marTop w:val="0"/>
                              <w:marBottom w:val="0"/>
                              <w:divBdr>
                                <w:top w:val="none" w:sz="0" w:space="0" w:color="auto"/>
                                <w:left w:val="none" w:sz="0" w:space="0" w:color="auto"/>
                                <w:bottom w:val="none" w:sz="0" w:space="0" w:color="auto"/>
                                <w:right w:val="none" w:sz="0" w:space="0" w:color="auto"/>
                              </w:divBdr>
                              <w:divsChild>
                                <w:div w:id="503592981">
                                  <w:marLeft w:val="0"/>
                                  <w:marRight w:val="0"/>
                                  <w:marTop w:val="0"/>
                                  <w:marBottom w:val="0"/>
                                  <w:divBdr>
                                    <w:top w:val="none" w:sz="0" w:space="0" w:color="auto"/>
                                    <w:left w:val="none" w:sz="0" w:space="0" w:color="auto"/>
                                    <w:bottom w:val="none" w:sz="0" w:space="0" w:color="auto"/>
                                    <w:right w:val="none" w:sz="0" w:space="0" w:color="auto"/>
                                  </w:divBdr>
                                  <w:divsChild>
                                    <w:div w:id="3140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67">
                      <w:marLeft w:val="0"/>
                      <w:marRight w:val="0"/>
                      <w:marTop w:val="0"/>
                      <w:marBottom w:val="0"/>
                      <w:divBdr>
                        <w:top w:val="none" w:sz="0" w:space="0" w:color="auto"/>
                        <w:left w:val="none" w:sz="0" w:space="0" w:color="auto"/>
                        <w:bottom w:val="none" w:sz="0" w:space="0" w:color="auto"/>
                        <w:right w:val="none" w:sz="0" w:space="0" w:color="auto"/>
                      </w:divBdr>
                      <w:divsChild>
                        <w:div w:id="1519079372">
                          <w:marLeft w:val="0"/>
                          <w:marRight w:val="0"/>
                          <w:marTop w:val="0"/>
                          <w:marBottom w:val="0"/>
                          <w:divBdr>
                            <w:top w:val="none" w:sz="0" w:space="0" w:color="auto"/>
                            <w:left w:val="none" w:sz="0" w:space="0" w:color="auto"/>
                            <w:bottom w:val="none" w:sz="0" w:space="0" w:color="auto"/>
                            <w:right w:val="none" w:sz="0" w:space="0" w:color="auto"/>
                          </w:divBdr>
                          <w:divsChild>
                            <w:div w:id="2104690069">
                              <w:marLeft w:val="0"/>
                              <w:marRight w:val="-45"/>
                              <w:marTop w:val="0"/>
                              <w:marBottom w:val="0"/>
                              <w:divBdr>
                                <w:top w:val="none" w:sz="0" w:space="0" w:color="auto"/>
                                <w:left w:val="none" w:sz="0" w:space="0" w:color="auto"/>
                                <w:bottom w:val="none" w:sz="0" w:space="0" w:color="auto"/>
                                <w:right w:val="none" w:sz="0" w:space="0" w:color="auto"/>
                              </w:divBdr>
                            </w:div>
                            <w:div w:id="1089621063">
                              <w:marLeft w:val="0"/>
                              <w:marRight w:val="0"/>
                              <w:marTop w:val="0"/>
                              <w:marBottom w:val="0"/>
                              <w:divBdr>
                                <w:top w:val="none" w:sz="0" w:space="0" w:color="auto"/>
                                <w:left w:val="none" w:sz="0" w:space="0" w:color="auto"/>
                                <w:bottom w:val="none" w:sz="0" w:space="0" w:color="auto"/>
                                <w:right w:val="none" w:sz="0" w:space="0" w:color="auto"/>
                              </w:divBdr>
                              <w:divsChild>
                                <w:div w:id="1817840235">
                                  <w:marLeft w:val="0"/>
                                  <w:marRight w:val="0"/>
                                  <w:marTop w:val="0"/>
                                  <w:marBottom w:val="0"/>
                                  <w:divBdr>
                                    <w:top w:val="none" w:sz="0" w:space="0" w:color="auto"/>
                                    <w:left w:val="none" w:sz="0" w:space="0" w:color="auto"/>
                                    <w:bottom w:val="none" w:sz="0" w:space="0" w:color="auto"/>
                                    <w:right w:val="none" w:sz="0" w:space="0" w:color="auto"/>
                                  </w:divBdr>
                                  <w:divsChild>
                                    <w:div w:id="9373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4368">
                      <w:marLeft w:val="0"/>
                      <w:marRight w:val="0"/>
                      <w:marTop w:val="0"/>
                      <w:marBottom w:val="0"/>
                      <w:divBdr>
                        <w:top w:val="none" w:sz="0" w:space="0" w:color="auto"/>
                        <w:left w:val="none" w:sz="0" w:space="0" w:color="auto"/>
                        <w:bottom w:val="none" w:sz="0" w:space="0" w:color="auto"/>
                        <w:right w:val="none" w:sz="0" w:space="0" w:color="auto"/>
                      </w:divBdr>
                      <w:divsChild>
                        <w:div w:id="555044510">
                          <w:marLeft w:val="0"/>
                          <w:marRight w:val="0"/>
                          <w:marTop w:val="0"/>
                          <w:marBottom w:val="0"/>
                          <w:divBdr>
                            <w:top w:val="none" w:sz="0" w:space="0" w:color="auto"/>
                            <w:left w:val="none" w:sz="0" w:space="0" w:color="auto"/>
                            <w:bottom w:val="none" w:sz="0" w:space="0" w:color="auto"/>
                            <w:right w:val="none" w:sz="0" w:space="0" w:color="auto"/>
                          </w:divBdr>
                          <w:divsChild>
                            <w:div w:id="956058182">
                              <w:marLeft w:val="0"/>
                              <w:marRight w:val="-45"/>
                              <w:marTop w:val="0"/>
                              <w:marBottom w:val="0"/>
                              <w:divBdr>
                                <w:top w:val="none" w:sz="0" w:space="0" w:color="auto"/>
                                <w:left w:val="none" w:sz="0" w:space="0" w:color="auto"/>
                                <w:bottom w:val="none" w:sz="0" w:space="0" w:color="auto"/>
                                <w:right w:val="none" w:sz="0" w:space="0" w:color="auto"/>
                              </w:divBdr>
                            </w:div>
                            <w:div w:id="722407476">
                              <w:marLeft w:val="0"/>
                              <w:marRight w:val="0"/>
                              <w:marTop w:val="0"/>
                              <w:marBottom w:val="0"/>
                              <w:divBdr>
                                <w:top w:val="none" w:sz="0" w:space="0" w:color="auto"/>
                                <w:left w:val="none" w:sz="0" w:space="0" w:color="auto"/>
                                <w:bottom w:val="none" w:sz="0" w:space="0" w:color="auto"/>
                                <w:right w:val="none" w:sz="0" w:space="0" w:color="auto"/>
                              </w:divBdr>
                              <w:divsChild>
                                <w:div w:id="1772161816">
                                  <w:marLeft w:val="0"/>
                                  <w:marRight w:val="0"/>
                                  <w:marTop w:val="0"/>
                                  <w:marBottom w:val="0"/>
                                  <w:divBdr>
                                    <w:top w:val="none" w:sz="0" w:space="0" w:color="auto"/>
                                    <w:left w:val="none" w:sz="0" w:space="0" w:color="auto"/>
                                    <w:bottom w:val="none" w:sz="0" w:space="0" w:color="auto"/>
                                    <w:right w:val="none" w:sz="0" w:space="0" w:color="auto"/>
                                  </w:divBdr>
                                  <w:divsChild>
                                    <w:div w:id="19025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90051">
                      <w:marLeft w:val="0"/>
                      <w:marRight w:val="0"/>
                      <w:marTop w:val="0"/>
                      <w:marBottom w:val="0"/>
                      <w:divBdr>
                        <w:top w:val="none" w:sz="0" w:space="0" w:color="auto"/>
                        <w:left w:val="none" w:sz="0" w:space="0" w:color="auto"/>
                        <w:bottom w:val="none" w:sz="0" w:space="0" w:color="auto"/>
                        <w:right w:val="none" w:sz="0" w:space="0" w:color="auto"/>
                      </w:divBdr>
                      <w:divsChild>
                        <w:div w:id="312105578">
                          <w:marLeft w:val="0"/>
                          <w:marRight w:val="0"/>
                          <w:marTop w:val="0"/>
                          <w:marBottom w:val="0"/>
                          <w:divBdr>
                            <w:top w:val="none" w:sz="0" w:space="0" w:color="auto"/>
                            <w:left w:val="none" w:sz="0" w:space="0" w:color="auto"/>
                            <w:bottom w:val="none" w:sz="0" w:space="0" w:color="auto"/>
                            <w:right w:val="none" w:sz="0" w:space="0" w:color="auto"/>
                          </w:divBdr>
                          <w:divsChild>
                            <w:div w:id="1866871103">
                              <w:marLeft w:val="0"/>
                              <w:marRight w:val="-45"/>
                              <w:marTop w:val="0"/>
                              <w:marBottom w:val="0"/>
                              <w:divBdr>
                                <w:top w:val="none" w:sz="0" w:space="0" w:color="auto"/>
                                <w:left w:val="none" w:sz="0" w:space="0" w:color="auto"/>
                                <w:bottom w:val="none" w:sz="0" w:space="0" w:color="auto"/>
                                <w:right w:val="none" w:sz="0" w:space="0" w:color="auto"/>
                              </w:divBdr>
                            </w:div>
                            <w:div w:id="734475995">
                              <w:marLeft w:val="0"/>
                              <w:marRight w:val="0"/>
                              <w:marTop w:val="0"/>
                              <w:marBottom w:val="0"/>
                              <w:divBdr>
                                <w:top w:val="none" w:sz="0" w:space="0" w:color="auto"/>
                                <w:left w:val="none" w:sz="0" w:space="0" w:color="auto"/>
                                <w:bottom w:val="none" w:sz="0" w:space="0" w:color="auto"/>
                                <w:right w:val="none" w:sz="0" w:space="0" w:color="auto"/>
                              </w:divBdr>
                              <w:divsChild>
                                <w:div w:id="1284380958">
                                  <w:marLeft w:val="0"/>
                                  <w:marRight w:val="0"/>
                                  <w:marTop w:val="0"/>
                                  <w:marBottom w:val="0"/>
                                  <w:divBdr>
                                    <w:top w:val="none" w:sz="0" w:space="0" w:color="auto"/>
                                    <w:left w:val="none" w:sz="0" w:space="0" w:color="auto"/>
                                    <w:bottom w:val="none" w:sz="0" w:space="0" w:color="auto"/>
                                    <w:right w:val="none" w:sz="0" w:space="0" w:color="auto"/>
                                  </w:divBdr>
                                  <w:divsChild>
                                    <w:div w:id="13510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1967">
                      <w:marLeft w:val="0"/>
                      <w:marRight w:val="0"/>
                      <w:marTop w:val="0"/>
                      <w:marBottom w:val="0"/>
                      <w:divBdr>
                        <w:top w:val="none" w:sz="0" w:space="0" w:color="auto"/>
                        <w:left w:val="none" w:sz="0" w:space="0" w:color="auto"/>
                        <w:bottom w:val="none" w:sz="0" w:space="0" w:color="auto"/>
                        <w:right w:val="none" w:sz="0" w:space="0" w:color="auto"/>
                      </w:divBdr>
                      <w:divsChild>
                        <w:div w:id="484246442">
                          <w:marLeft w:val="0"/>
                          <w:marRight w:val="0"/>
                          <w:marTop w:val="0"/>
                          <w:marBottom w:val="0"/>
                          <w:divBdr>
                            <w:top w:val="none" w:sz="0" w:space="0" w:color="auto"/>
                            <w:left w:val="none" w:sz="0" w:space="0" w:color="auto"/>
                            <w:bottom w:val="none" w:sz="0" w:space="0" w:color="auto"/>
                            <w:right w:val="none" w:sz="0" w:space="0" w:color="auto"/>
                          </w:divBdr>
                          <w:divsChild>
                            <w:div w:id="1149514486">
                              <w:marLeft w:val="0"/>
                              <w:marRight w:val="-45"/>
                              <w:marTop w:val="0"/>
                              <w:marBottom w:val="0"/>
                              <w:divBdr>
                                <w:top w:val="none" w:sz="0" w:space="0" w:color="auto"/>
                                <w:left w:val="none" w:sz="0" w:space="0" w:color="auto"/>
                                <w:bottom w:val="none" w:sz="0" w:space="0" w:color="auto"/>
                                <w:right w:val="none" w:sz="0" w:space="0" w:color="auto"/>
                              </w:divBdr>
                            </w:div>
                            <w:div w:id="965937150">
                              <w:marLeft w:val="0"/>
                              <w:marRight w:val="0"/>
                              <w:marTop w:val="0"/>
                              <w:marBottom w:val="0"/>
                              <w:divBdr>
                                <w:top w:val="none" w:sz="0" w:space="0" w:color="auto"/>
                                <w:left w:val="none" w:sz="0" w:space="0" w:color="auto"/>
                                <w:bottom w:val="none" w:sz="0" w:space="0" w:color="auto"/>
                                <w:right w:val="none" w:sz="0" w:space="0" w:color="auto"/>
                              </w:divBdr>
                              <w:divsChild>
                                <w:div w:id="552622414">
                                  <w:marLeft w:val="0"/>
                                  <w:marRight w:val="0"/>
                                  <w:marTop w:val="0"/>
                                  <w:marBottom w:val="0"/>
                                  <w:divBdr>
                                    <w:top w:val="none" w:sz="0" w:space="0" w:color="auto"/>
                                    <w:left w:val="none" w:sz="0" w:space="0" w:color="auto"/>
                                    <w:bottom w:val="none" w:sz="0" w:space="0" w:color="auto"/>
                                    <w:right w:val="none" w:sz="0" w:space="0" w:color="auto"/>
                                  </w:divBdr>
                                  <w:divsChild>
                                    <w:div w:id="6969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278418">
      <w:bodyDiv w:val="1"/>
      <w:marLeft w:val="0"/>
      <w:marRight w:val="0"/>
      <w:marTop w:val="0"/>
      <w:marBottom w:val="0"/>
      <w:divBdr>
        <w:top w:val="none" w:sz="0" w:space="0" w:color="auto"/>
        <w:left w:val="none" w:sz="0" w:space="0" w:color="auto"/>
        <w:bottom w:val="none" w:sz="0" w:space="0" w:color="auto"/>
        <w:right w:val="none" w:sz="0" w:space="0" w:color="auto"/>
      </w:divBdr>
    </w:div>
    <w:div w:id="847720940">
      <w:bodyDiv w:val="1"/>
      <w:marLeft w:val="0"/>
      <w:marRight w:val="0"/>
      <w:marTop w:val="0"/>
      <w:marBottom w:val="0"/>
      <w:divBdr>
        <w:top w:val="none" w:sz="0" w:space="0" w:color="auto"/>
        <w:left w:val="none" w:sz="0" w:space="0" w:color="auto"/>
        <w:bottom w:val="none" w:sz="0" w:space="0" w:color="auto"/>
        <w:right w:val="none" w:sz="0" w:space="0" w:color="auto"/>
      </w:divBdr>
    </w:div>
    <w:div w:id="956644051">
      <w:bodyDiv w:val="1"/>
      <w:marLeft w:val="0"/>
      <w:marRight w:val="0"/>
      <w:marTop w:val="0"/>
      <w:marBottom w:val="0"/>
      <w:divBdr>
        <w:top w:val="none" w:sz="0" w:space="0" w:color="auto"/>
        <w:left w:val="none" w:sz="0" w:space="0" w:color="auto"/>
        <w:bottom w:val="none" w:sz="0" w:space="0" w:color="auto"/>
        <w:right w:val="none" w:sz="0" w:space="0" w:color="auto"/>
      </w:divBdr>
    </w:div>
    <w:div w:id="1024751229">
      <w:bodyDiv w:val="1"/>
      <w:marLeft w:val="0"/>
      <w:marRight w:val="0"/>
      <w:marTop w:val="0"/>
      <w:marBottom w:val="0"/>
      <w:divBdr>
        <w:top w:val="none" w:sz="0" w:space="0" w:color="auto"/>
        <w:left w:val="none" w:sz="0" w:space="0" w:color="auto"/>
        <w:bottom w:val="none" w:sz="0" w:space="0" w:color="auto"/>
        <w:right w:val="none" w:sz="0" w:space="0" w:color="auto"/>
      </w:divBdr>
      <w:divsChild>
        <w:div w:id="960693673">
          <w:marLeft w:val="0"/>
          <w:marRight w:val="0"/>
          <w:marTop w:val="179"/>
          <w:marBottom w:val="0"/>
          <w:divBdr>
            <w:top w:val="none" w:sz="0" w:space="0" w:color="auto"/>
            <w:left w:val="none" w:sz="0" w:space="0" w:color="auto"/>
            <w:bottom w:val="none" w:sz="0" w:space="0" w:color="auto"/>
            <w:right w:val="none" w:sz="0" w:space="0" w:color="auto"/>
          </w:divBdr>
          <w:divsChild>
            <w:div w:id="905380675">
              <w:marLeft w:val="0"/>
              <w:marRight w:val="0"/>
              <w:marTop w:val="0"/>
              <w:marBottom w:val="0"/>
              <w:divBdr>
                <w:top w:val="none" w:sz="0" w:space="0" w:color="auto"/>
                <w:left w:val="none" w:sz="0" w:space="0" w:color="auto"/>
                <w:bottom w:val="none" w:sz="0" w:space="0" w:color="auto"/>
                <w:right w:val="none" w:sz="0" w:space="0" w:color="auto"/>
              </w:divBdr>
              <w:divsChild>
                <w:div w:id="926352089">
                  <w:marLeft w:val="0"/>
                  <w:marRight w:val="0"/>
                  <w:marTop w:val="0"/>
                  <w:marBottom w:val="0"/>
                  <w:divBdr>
                    <w:top w:val="none" w:sz="0" w:space="0" w:color="auto"/>
                    <w:left w:val="none" w:sz="0" w:space="0" w:color="auto"/>
                    <w:bottom w:val="none" w:sz="0" w:space="0" w:color="auto"/>
                    <w:right w:val="none" w:sz="0" w:space="0" w:color="auto"/>
                  </w:divBdr>
                  <w:divsChild>
                    <w:div w:id="1345285271">
                      <w:marLeft w:val="0"/>
                      <w:marRight w:val="0"/>
                      <w:marTop w:val="0"/>
                      <w:marBottom w:val="0"/>
                      <w:divBdr>
                        <w:top w:val="none" w:sz="0" w:space="0" w:color="auto"/>
                        <w:left w:val="none" w:sz="0" w:space="0" w:color="auto"/>
                        <w:bottom w:val="none" w:sz="0" w:space="0" w:color="auto"/>
                        <w:right w:val="none" w:sz="0" w:space="0" w:color="auto"/>
                      </w:divBdr>
                      <w:divsChild>
                        <w:div w:id="1379814871">
                          <w:marLeft w:val="0"/>
                          <w:marRight w:val="0"/>
                          <w:marTop w:val="0"/>
                          <w:marBottom w:val="0"/>
                          <w:divBdr>
                            <w:top w:val="none" w:sz="0" w:space="0" w:color="auto"/>
                            <w:left w:val="none" w:sz="0" w:space="0" w:color="auto"/>
                            <w:bottom w:val="none" w:sz="0" w:space="0" w:color="auto"/>
                            <w:right w:val="none" w:sz="0" w:space="0" w:color="auto"/>
                          </w:divBdr>
                          <w:divsChild>
                            <w:div w:id="1016274758">
                              <w:marLeft w:val="0"/>
                              <w:marRight w:val="0"/>
                              <w:marTop w:val="0"/>
                              <w:marBottom w:val="0"/>
                              <w:divBdr>
                                <w:top w:val="none" w:sz="0" w:space="0" w:color="auto"/>
                                <w:left w:val="none" w:sz="0" w:space="0" w:color="auto"/>
                                <w:bottom w:val="none" w:sz="0" w:space="0" w:color="auto"/>
                                <w:right w:val="none" w:sz="0" w:space="0" w:color="auto"/>
                              </w:divBdr>
                              <w:divsChild>
                                <w:div w:id="386417420">
                                  <w:marLeft w:val="0"/>
                                  <w:marRight w:val="0"/>
                                  <w:marTop w:val="0"/>
                                  <w:marBottom w:val="0"/>
                                  <w:divBdr>
                                    <w:top w:val="none" w:sz="0" w:space="0" w:color="auto"/>
                                    <w:left w:val="none" w:sz="0" w:space="0" w:color="auto"/>
                                    <w:bottom w:val="none" w:sz="0" w:space="0" w:color="auto"/>
                                    <w:right w:val="none" w:sz="0" w:space="0" w:color="auto"/>
                                  </w:divBdr>
                                  <w:divsChild>
                                    <w:div w:id="19982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545062">
                      <w:marLeft w:val="0"/>
                      <w:marRight w:val="0"/>
                      <w:marTop w:val="0"/>
                      <w:marBottom w:val="0"/>
                      <w:divBdr>
                        <w:top w:val="none" w:sz="0" w:space="0" w:color="auto"/>
                        <w:left w:val="none" w:sz="0" w:space="0" w:color="auto"/>
                        <w:bottom w:val="none" w:sz="0" w:space="0" w:color="auto"/>
                        <w:right w:val="none" w:sz="0" w:space="0" w:color="auto"/>
                      </w:divBdr>
                      <w:divsChild>
                        <w:div w:id="444884550">
                          <w:marLeft w:val="0"/>
                          <w:marRight w:val="0"/>
                          <w:marTop w:val="0"/>
                          <w:marBottom w:val="0"/>
                          <w:divBdr>
                            <w:top w:val="none" w:sz="0" w:space="0" w:color="auto"/>
                            <w:left w:val="none" w:sz="0" w:space="0" w:color="auto"/>
                            <w:bottom w:val="none" w:sz="0" w:space="0" w:color="auto"/>
                            <w:right w:val="none" w:sz="0" w:space="0" w:color="auto"/>
                          </w:divBdr>
                          <w:divsChild>
                            <w:div w:id="48457124">
                              <w:marLeft w:val="0"/>
                              <w:marRight w:val="-45"/>
                              <w:marTop w:val="0"/>
                              <w:marBottom w:val="0"/>
                              <w:divBdr>
                                <w:top w:val="none" w:sz="0" w:space="0" w:color="auto"/>
                                <w:left w:val="none" w:sz="0" w:space="0" w:color="auto"/>
                                <w:bottom w:val="none" w:sz="0" w:space="0" w:color="auto"/>
                                <w:right w:val="none" w:sz="0" w:space="0" w:color="auto"/>
                              </w:divBdr>
                            </w:div>
                            <w:div w:id="1015426949">
                              <w:marLeft w:val="0"/>
                              <w:marRight w:val="0"/>
                              <w:marTop w:val="0"/>
                              <w:marBottom w:val="0"/>
                              <w:divBdr>
                                <w:top w:val="none" w:sz="0" w:space="0" w:color="auto"/>
                                <w:left w:val="none" w:sz="0" w:space="0" w:color="auto"/>
                                <w:bottom w:val="none" w:sz="0" w:space="0" w:color="auto"/>
                                <w:right w:val="none" w:sz="0" w:space="0" w:color="auto"/>
                              </w:divBdr>
                              <w:divsChild>
                                <w:div w:id="955872112">
                                  <w:marLeft w:val="0"/>
                                  <w:marRight w:val="0"/>
                                  <w:marTop w:val="0"/>
                                  <w:marBottom w:val="0"/>
                                  <w:divBdr>
                                    <w:top w:val="none" w:sz="0" w:space="0" w:color="auto"/>
                                    <w:left w:val="none" w:sz="0" w:space="0" w:color="auto"/>
                                    <w:bottom w:val="none" w:sz="0" w:space="0" w:color="auto"/>
                                    <w:right w:val="none" w:sz="0" w:space="0" w:color="auto"/>
                                  </w:divBdr>
                                  <w:divsChild>
                                    <w:div w:id="20351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5808">
                      <w:marLeft w:val="0"/>
                      <w:marRight w:val="0"/>
                      <w:marTop w:val="0"/>
                      <w:marBottom w:val="0"/>
                      <w:divBdr>
                        <w:top w:val="none" w:sz="0" w:space="0" w:color="auto"/>
                        <w:left w:val="none" w:sz="0" w:space="0" w:color="auto"/>
                        <w:bottom w:val="none" w:sz="0" w:space="0" w:color="auto"/>
                        <w:right w:val="none" w:sz="0" w:space="0" w:color="auto"/>
                      </w:divBdr>
                      <w:divsChild>
                        <w:div w:id="341317344">
                          <w:marLeft w:val="0"/>
                          <w:marRight w:val="0"/>
                          <w:marTop w:val="0"/>
                          <w:marBottom w:val="0"/>
                          <w:divBdr>
                            <w:top w:val="none" w:sz="0" w:space="0" w:color="auto"/>
                            <w:left w:val="none" w:sz="0" w:space="0" w:color="auto"/>
                            <w:bottom w:val="none" w:sz="0" w:space="0" w:color="auto"/>
                            <w:right w:val="none" w:sz="0" w:space="0" w:color="auto"/>
                          </w:divBdr>
                          <w:divsChild>
                            <w:div w:id="9453294">
                              <w:marLeft w:val="0"/>
                              <w:marRight w:val="-45"/>
                              <w:marTop w:val="0"/>
                              <w:marBottom w:val="0"/>
                              <w:divBdr>
                                <w:top w:val="none" w:sz="0" w:space="0" w:color="auto"/>
                                <w:left w:val="none" w:sz="0" w:space="0" w:color="auto"/>
                                <w:bottom w:val="none" w:sz="0" w:space="0" w:color="auto"/>
                                <w:right w:val="none" w:sz="0" w:space="0" w:color="auto"/>
                              </w:divBdr>
                            </w:div>
                            <w:div w:id="1508596372">
                              <w:marLeft w:val="0"/>
                              <w:marRight w:val="0"/>
                              <w:marTop w:val="0"/>
                              <w:marBottom w:val="0"/>
                              <w:divBdr>
                                <w:top w:val="none" w:sz="0" w:space="0" w:color="auto"/>
                                <w:left w:val="none" w:sz="0" w:space="0" w:color="auto"/>
                                <w:bottom w:val="none" w:sz="0" w:space="0" w:color="auto"/>
                                <w:right w:val="none" w:sz="0" w:space="0" w:color="auto"/>
                              </w:divBdr>
                              <w:divsChild>
                                <w:div w:id="1330013006">
                                  <w:marLeft w:val="0"/>
                                  <w:marRight w:val="0"/>
                                  <w:marTop w:val="0"/>
                                  <w:marBottom w:val="0"/>
                                  <w:divBdr>
                                    <w:top w:val="none" w:sz="0" w:space="0" w:color="auto"/>
                                    <w:left w:val="none" w:sz="0" w:space="0" w:color="auto"/>
                                    <w:bottom w:val="none" w:sz="0" w:space="0" w:color="auto"/>
                                    <w:right w:val="none" w:sz="0" w:space="0" w:color="auto"/>
                                  </w:divBdr>
                                  <w:divsChild>
                                    <w:div w:id="1414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19653">
                      <w:marLeft w:val="0"/>
                      <w:marRight w:val="0"/>
                      <w:marTop w:val="0"/>
                      <w:marBottom w:val="0"/>
                      <w:divBdr>
                        <w:top w:val="none" w:sz="0" w:space="0" w:color="auto"/>
                        <w:left w:val="none" w:sz="0" w:space="0" w:color="auto"/>
                        <w:bottom w:val="none" w:sz="0" w:space="0" w:color="auto"/>
                        <w:right w:val="none" w:sz="0" w:space="0" w:color="auto"/>
                      </w:divBdr>
                      <w:divsChild>
                        <w:div w:id="123081547">
                          <w:marLeft w:val="0"/>
                          <w:marRight w:val="0"/>
                          <w:marTop w:val="0"/>
                          <w:marBottom w:val="0"/>
                          <w:divBdr>
                            <w:top w:val="none" w:sz="0" w:space="0" w:color="auto"/>
                            <w:left w:val="none" w:sz="0" w:space="0" w:color="auto"/>
                            <w:bottom w:val="none" w:sz="0" w:space="0" w:color="auto"/>
                            <w:right w:val="none" w:sz="0" w:space="0" w:color="auto"/>
                          </w:divBdr>
                          <w:divsChild>
                            <w:div w:id="2104954791">
                              <w:marLeft w:val="0"/>
                              <w:marRight w:val="-45"/>
                              <w:marTop w:val="0"/>
                              <w:marBottom w:val="0"/>
                              <w:divBdr>
                                <w:top w:val="none" w:sz="0" w:space="0" w:color="auto"/>
                                <w:left w:val="none" w:sz="0" w:space="0" w:color="auto"/>
                                <w:bottom w:val="none" w:sz="0" w:space="0" w:color="auto"/>
                                <w:right w:val="none" w:sz="0" w:space="0" w:color="auto"/>
                              </w:divBdr>
                            </w:div>
                            <w:div w:id="494801318">
                              <w:marLeft w:val="0"/>
                              <w:marRight w:val="0"/>
                              <w:marTop w:val="0"/>
                              <w:marBottom w:val="0"/>
                              <w:divBdr>
                                <w:top w:val="none" w:sz="0" w:space="0" w:color="auto"/>
                                <w:left w:val="none" w:sz="0" w:space="0" w:color="auto"/>
                                <w:bottom w:val="none" w:sz="0" w:space="0" w:color="auto"/>
                                <w:right w:val="none" w:sz="0" w:space="0" w:color="auto"/>
                              </w:divBdr>
                              <w:divsChild>
                                <w:div w:id="89589417">
                                  <w:marLeft w:val="0"/>
                                  <w:marRight w:val="0"/>
                                  <w:marTop w:val="0"/>
                                  <w:marBottom w:val="0"/>
                                  <w:divBdr>
                                    <w:top w:val="none" w:sz="0" w:space="0" w:color="auto"/>
                                    <w:left w:val="none" w:sz="0" w:space="0" w:color="auto"/>
                                    <w:bottom w:val="none" w:sz="0" w:space="0" w:color="auto"/>
                                    <w:right w:val="none" w:sz="0" w:space="0" w:color="auto"/>
                                  </w:divBdr>
                                  <w:divsChild>
                                    <w:div w:id="285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1533">
                      <w:marLeft w:val="0"/>
                      <w:marRight w:val="0"/>
                      <w:marTop w:val="0"/>
                      <w:marBottom w:val="0"/>
                      <w:divBdr>
                        <w:top w:val="none" w:sz="0" w:space="0" w:color="auto"/>
                        <w:left w:val="none" w:sz="0" w:space="0" w:color="auto"/>
                        <w:bottom w:val="none" w:sz="0" w:space="0" w:color="auto"/>
                        <w:right w:val="none" w:sz="0" w:space="0" w:color="auto"/>
                      </w:divBdr>
                      <w:divsChild>
                        <w:div w:id="1332294120">
                          <w:marLeft w:val="0"/>
                          <w:marRight w:val="0"/>
                          <w:marTop w:val="0"/>
                          <w:marBottom w:val="0"/>
                          <w:divBdr>
                            <w:top w:val="none" w:sz="0" w:space="0" w:color="auto"/>
                            <w:left w:val="none" w:sz="0" w:space="0" w:color="auto"/>
                            <w:bottom w:val="none" w:sz="0" w:space="0" w:color="auto"/>
                            <w:right w:val="none" w:sz="0" w:space="0" w:color="auto"/>
                          </w:divBdr>
                          <w:divsChild>
                            <w:div w:id="403453948">
                              <w:marLeft w:val="0"/>
                              <w:marRight w:val="-45"/>
                              <w:marTop w:val="0"/>
                              <w:marBottom w:val="0"/>
                              <w:divBdr>
                                <w:top w:val="none" w:sz="0" w:space="0" w:color="auto"/>
                                <w:left w:val="none" w:sz="0" w:space="0" w:color="auto"/>
                                <w:bottom w:val="none" w:sz="0" w:space="0" w:color="auto"/>
                                <w:right w:val="none" w:sz="0" w:space="0" w:color="auto"/>
                              </w:divBdr>
                            </w:div>
                            <w:div w:id="1712265647">
                              <w:marLeft w:val="0"/>
                              <w:marRight w:val="0"/>
                              <w:marTop w:val="0"/>
                              <w:marBottom w:val="0"/>
                              <w:divBdr>
                                <w:top w:val="none" w:sz="0" w:space="0" w:color="auto"/>
                                <w:left w:val="none" w:sz="0" w:space="0" w:color="auto"/>
                                <w:bottom w:val="none" w:sz="0" w:space="0" w:color="auto"/>
                                <w:right w:val="none" w:sz="0" w:space="0" w:color="auto"/>
                              </w:divBdr>
                              <w:divsChild>
                                <w:div w:id="571816917">
                                  <w:marLeft w:val="0"/>
                                  <w:marRight w:val="0"/>
                                  <w:marTop w:val="0"/>
                                  <w:marBottom w:val="0"/>
                                  <w:divBdr>
                                    <w:top w:val="none" w:sz="0" w:space="0" w:color="auto"/>
                                    <w:left w:val="none" w:sz="0" w:space="0" w:color="auto"/>
                                    <w:bottom w:val="none" w:sz="0" w:space="0" w:color="auto"/>
                                    <w:right w:val="none" w:sz="0" w:space="0" w:color="auto"/>
                                  </w:divBdr>
                                  <w:divsChild>
                                    <w:div w:id="14266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5982">
                      <w:marLeft w:val="0"/>
                      <w:marRight w:val="0"/>
                      <w:marTop w:val="0"/>
                      <w:marBottom w:val="0"/>
                      <w:divBdr>
                        <w:top w:val="none" w:sz="0" w:space="0" w:color="auto"/>
                        <w:left w:val="none" w:sz="0" w:space="0" w:color="auto"/>
                        <w:bottom w:val="none" w:sz="0" w:space="0" w:color="auto"/>
                        <w:right w:val="none" w:sz="0" w:space="0" w:color="auto"/>
                      </w:divBdr>
                      <w:divsChild>
                        <w:div w:id="1842814672">
                          <w:marLeft w:val="0"/>
                          <w:marRight w:val="0"/>
                          <w:marTop w:val="0"/>
                          <w:marBottom w:val="0"/>
                          <w:divBdr>
                            <w:top w:val="none" w:sz="0" w:space="0" w:color="auto"/>
                            <w:left w:val="none" w:sz="0" w:space="0" w:color="auto"/>
                            <w:bottom w:val="none" w:sz="0" w:space="0" w:color="auto"/>
                            <w:right w:val="none" w:sz="0" w:space="0" w:color="auto"/>
                          </w:divBdr>
                          <w:divsChild>
                            <w:div w:id="25643429">
                              <w:marLeft w:val="0"/>
                              <w:marRight w:val="-45"/>
                              <w:marTop w:val="0"/>
                              <w:marBottom w:val="0"/>
                              <w:divBdr>
                                <w:top w:val="none" w:sz="0" w:space="0" w:color="auto"/>
                                <w:left w:val="none" w:sz="0" w:space="0" w:color="auto"/>
                                <w:bottom w:val="none" w:sz="0" w:space="0" w:color="auto"/>
                                <w:right w:val="none" w:sz="0" w:space="0" w:color="auto"/>
                              </w:divBdr>
                            </w:div>
                            <w:div w:id="1732196909">
                              <w:marLeft w:val="0"/>
                              <w:marRight w:val="0"/>
                              <w:marTop w:val="0"/>
                              <w:marBottom w:val="0"/>
                              <w:divBdr>
                                <w:top w:val="none" w:sz="0" w:space="0" w:color="auto"/>
                                <w:left w:val="none" w:sz="0" w:space="0" w:color="auto"/>
                                <w:bottom w:val="none" w:sz="0" w:space="0" w:color="auto"/>
                                <w:right w:val="none" w:sz="0" w:space="0" w:color="auto"/>
                              </w:divBdr>
                              <w:divsChild>
                                <w:div w:id="1616596186">
                                  <w:marLeft w:val="0"/>
                                  <w:marRight w:val="0"/>
                                  <w:marTop w:val="0"/>
                                  <w:marBottom w:val="0"/>
                                  <w:divBdr>
                                    <w:top w:val="none" w:sz="0" w:space="0" w:color="auto"/>
                                    <w:left w:val="none" w:sz="0" w:space="0" w:color="auto"/>
                                    <w:bottom w:val="none" w:sz="0" w:space="0" w:color="auto"/>
                                    <w:right w:val="none" w:sz="0" w:space="0" w:color="auto"/>
                                  </w:divBdr>
                                  <w:divsChild>
                                    <w:div w:id="18105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55094">
                      <w:marLeft w:val="0"/>
                      <w:marRight w:val="0"/>
                      <w:marTop w:val="0"/>
                      <w:marBottom w:val="0"/>
                      <w:divBdr>
                        <w:top w:val="none" w:sz="0" w:space="0" w:color="auto"/>
                        <w:left w:val="none" w:sz="0" w:space="0" w:color="auto"/>
                        <w:bottom w:val="none" w:sz="0" w:space="0" w:color="auto"/>
                        <w:right w:val="none" w:sz="0" w:space="0" w:color="auto"/>
                      </w:divBdr>
                      <w:divsChild>
                        <w:div w:id="632756554">
                          <w:marLeft w:val="0"/>
                          <w:marRight w:val="0"/>
                          <w:marTop w:val="0"/>
                          <w:marBottom w:val="0"/>
                          <w:divBdr>
                            <w:top w:val="none" w:sz="0" w:space="0" w:color="auto"/>
                            <w:left w:val="none" w:sz="0" w:space="0" w:color="auto"/>
                            <w:bottom w:val="none" w:sz="0" w:space="0" w:color="auto"/>
                            <w:right w:val="none" w:sz="0" w:space="0" w:color="auto"/>
                          </w:divBdr>
                          <w:divsChild>
                            <w:div w:id="158890890">
                              <w:marLeft w:val="0"/>
                              <w:marRight w:val="-45"/>
                              <w:marTop w:val="0"/>
                              <w:marBottom w:val="0"/>
                              <w:divBdr>
                                <w:top w:val="none" w:sz="0" w:space="0" w:color="auto"/>
                                <w:left w:val="none" w:sz="0" w:space="0" w:color="auto"/>
                                <w:bottom w:val="none" w:sz="0" w:space="0" w:color="auto"/>
                                <w:right w:val="none" w:sz="0" w:space="0" w:color="auto"/>
                              </w:divBdr>
                            </w:div>
                            <w:div w:id="1238324317">
                              <w:marLeft w:val="0"/>
                              <w:marRight w:val="0"/>
                              <w:marTop w:val="0"/>
                              <w:marBottom w:val="0"/>
                              <w:divBdr>
                                <w:top w:val="none" w:sz="0" w:space="0" w:color="auto"/>
                                <w:left w:val="none" w:sz="0" w:space="0" w:color="auto"/>
                                <w:bottom w:val="none" w:sz="0" w:space="0" w:color="auto"/>
                                <w:right w:val="none" w:sz="0" w:space="0" w:color="auto"/>
                              </w:divBdr>
                              <w:divsChild>
                                <w:div w:id="1237980443">
                                  <w:marLeft w:val="0"/>
                                  <w:marRight w:val="0"/>
                                  <w:marTop w:val="0"/>
                                  <w:marBottom w:val="0"/>
                                  <w:divBdr>
                                    <w:top w:val="none" w:sz="0" w:space="0" w:color="auto"/>
                                    <w:left w:val="none" w:sz="0" w:space="0" w:color="auto"/>
                                    <w:bottom w:val="none" w:sz="0" w:space="0" w:color="auto"/>
                                    <w:right w:val="none" w:sz="0" w:space="0" w:color="auto"/>
                                  </w:divBdr>
                                  <w:divsChild>
                                    <w:div w:id="3001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603307">
      <w:bodyDiv w:val="1"/>
      <w:marLeft w:val="0"/>
      <w:marRight w:val="0"/>
      <w:marTop w:val="0"/>
      <w:marBottom w:val="0"/>
      <w:divBdr>
        <w:top w:val="none" w:sz="0" w:space="0" w:color="auto"/>
        <w:left w:val="none" w:sz="0" w:space="0" w:color="auto"/>
        <w:bottom w:val="none" w:sz="0" w:space="0" w:color="auto"/>
        <w:right w:val="none" w:sz="0" w:space="0" w:color="auto"/>
      </w:divBdr>
    </w:div>
    <w:div w:id="1595742998">
      <w:bodyDiv w:val="1"/>
      <w:marLeft w:val="0"/>
      <w:marRight w:val="0"/>
      <w:marTop w:val="0"/>
      <w:marBottom w:val="0"/>
      <w:divBdr>
        <w:top w:val="none" w:sz="0" w:space="0" w:color="auto"/>
        <w:left w:val="none" w:sz="0" w:space="0" w:color="auto"/>
        <w:bottom w:val="none" w:sz="0" w:space="0" w:color="auto"/>
        <w:right w:val="none" w:sz="0" w:space="0" w:color="auto"/>
      </w:divBdr>
    </w:div>
    <w:div w:id="1844856328">
      <w:bodyDiv w:val="1"/>
      <w:marLeft w:val="0"/>
      <w:marRight w:val="0"/>
      <w:marTop w:val="0"/>
      <w:marBottom w:val="0"/>
      <w:divBdr>
        <w:top w:val="none" w:sz="0" w:space="0" w:color="auto"/>
        <w:left w:val="none" w:sz="0" w:space="0" w:color="auto"/>
        <w:bottom w:val="none" w:sz="0" w:space="0" w:color="auto"/>
        <w:right w:val="none" w:sz="0" w:space="0" w:color="auto"/>
      </w:divBdr>
    </w:div>
    <w:div w:id="202107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rmacionlegal.com.ar/maf/app/document?&amp;src=laley4&amp;lr=i0ad82d9b0000016d40e25f61483d1cda&amp;docguid=iA74D8664942E4448BA5DF1044F1C5284&amp;hitguid=iA74D8664942E4448BA5DF1044F1C5284&amp;epos=1&amp;td=79&amp;ao=&amp;searchFrom=&amp;savedSearch=false&amp;crumb-action=append" TargetMode="External"/><Relationship Id="rId3" Type="http://schemas.openxmlformats.org/officeDocument/2006/relationships/settings" Target="settings.xml"/><Relationship Id="rId7" Type="http://schemas.openxmlformats.org/officeDocument/2006/relationships/hyperlink" Target="https://informacionlegal.com.ar/maf/app/document?&amp;src=laley4&amp;lr=i0ad82d9b0000016d40d5b56b87c6547e&amp;docguid=i7395D78C8D6B19B89E0AED5D73EFB11D&amp;hitguid=i7395D78C8D6B19B89E0AED5D73EFB11D&amp;epos=1&amp;td=352&amp;ao=&amp;searchFrom=&amp;savedSearch=false&amp;crumb-action=appe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formacionlegal.com.ar/maf/app/document?&amp;src=laley4&amp;lr=i0ad82d9a0000016d3c84c186645f0bdf&amp;docguid=iA4530D56927311D686070050DABAA208&amp;hitguid=iA4530D56927311D686070050DABAA208&amp;epos=1&amp;td=9&amp;ao=i0ADFAB8AC74B1D1F81C755DF29AAD1D3&amp;searchFrom=&amp;savedSearch=false&amp;crumb-action=appe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D31A-E43E-4CA4-8896-E7CDACD2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5171</Words>
  <Characters>28443</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judicial</cp:lastModifiedBy>
  <cp:revision>21</cp:revision>
  <cp:lastPrinted>2019-10-07T15:29:00Z</cp:lastPrinted>
  <dcterms:created xsi:type="dcterms:W3CDTF">2019-10-07T12:22:00Z</dcterms:created>
  <dcterms:modified xsi:type="dcterms:W3CDTF">2019-10-15T13:58:00Z</dcterms:modified>
</cp:coreProperties>
</file>