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483" w:rsidRPr="00252483" w:rsidRDefault="00252483" w:rsidP="00D9280D">
      <w:pPr>
        <w:spacing w:after="0" w:line="360" w:lineRule="auto"/>
        <w:jc w:val="both"/>
        <w:rPr>
          <w:rFonts w:ascii="Arial" w:eastAsia="Calibri" w:hAnsi="Arial" w:cs="Arial"/>
          <w:b/>
          <w:bCs/>
          <w:sz w:val="24"/>
          <w:szCs w:val="24"/>
          <w:u w:val="single"/>
          <w:lang w:val="pt-BR" w:eastAsia="en-US"/>
        </w:rPr>
      </w:pPr>
      <w:r w:rsidRPr="00252483">
        <w:rPr>
          <w:rFonts w:ascii="Arial" w:eastAsia="Calibri" w:hAnsi="Arial" w:cs="Arial"/>
          <w:b/>
          <w:bCs/>
          <w:sz w:val="24"/>
          <w:szCs w:val="24"/>
          <w:u w:val="single"/>
          <w:lang w:val="pt-BR" w:eastAsia="en-US"/>
        </w:rPr>
        <w:t>STJSL-</w:t>
      </w:r>
      <w:proofErr w:type="gramStart"/>
      <w:r w:rsidRPr="00252483">
        <w:rPr>
          <w:rFonts w:ascii="Arial" w:eastAsia="Calibri" w:hAnsi="Arial" w:cs="Arial"/>
          <w:b/>
          <w:bCs/>
          <w:sz w:val="24"/>
          <w:szCs w:val="24"/>
          <w:u w:val="single"/>
          <w:lang w:val="pt-BR" w:eastAsia="en-US"/>
        </w:rPr>
        <w:t>S.</w:t>
      </w:r>
      <w:proofErr w:type="gramEnd"/>
      <w:r w:rsidRPr="00252483">
        <w:rPr>
          <w:rFonts w:ascii="Arial" w:eastAsia="Calibri" w:hAnsi="Arial" w:cs="Arial"/>
          <w:b/>
          <w:bCs/>
          <w:sz w:val="24"/>
          <w:szCs w:val="24"/>
          <w:u w:val="single"/>
          <w:lang w:val="pt-BR" w:eastAsia="en-US"/>
        </w:rPr>
        <w:t xml:space="preserve">J. – S.D. Nº </w:t>
      </w:r>
      <w:proofErr w:type="gramStart"/>
      <w:r w:rsidR="00243FE0">
        <w:rPr>
          <w:rFonts w:ascii="Arial" w:eastAsia="Calibri" w:hAnsi="Arial" w:cs="Arial"/>
          <w:b/>
          <w:bCs/>
          <w:sz w:val="24"/>
          <w:szCs w:val="24"/>
          <w:u w:val="single"/>
          <w:lang w:val="pt-BR" w:eastAsia="en-US"/>
        </w:rPr>
        <w:t>193</w:t>
      </w:r>
      <w:r w:rsidRPr="00252483">
        <w:rPr>
          <w:rFonts w:ascii="Arial" w:eastAsia="Calibri" w:hAnsi="Arial" w:cs="Arial"/>
          <w:b/>
          <w:bCs/>
          <w:sz w:val="24"/>
          <w:szCs w:val="24"/>
          <w:u w:val="single"/>
          <w:lang w:val="pt-BR" w:eastAsia="en-US"/>
        </w:rPr>
        <w:t>/19.</w:t>
      </w:r>
      <w:proofErr w:type="gramEnd"/>
      <w:r w:rsidRPr="00252483">
        <w:rPr>
          <w:rFonts w:ascii="Arial" w:eastAsia="Calibri" w:hAnsi="Arial" w:cs="Arial"/>
          <w:b/>
          <w:bCs/>
          <w:sz w:val="24"/>
          <w:szCs w:val="24"/>
          <w:u w:val="single"/>
          <w:lang w:val="pt-BR" w:eastAsia="en-US"/>
        </w:rPr>
        <w:t>-</w:t>
      </w:r>
    </w:p>
    <w:p w:rsidR="00252483" w:rsidRPr="00252483" w:rsidRDefault="00252483" w:rsidP="00D9280D">
      <w:pPr>
        <w:spacing w:after="0" w:line="360" w:lineRule="auto"/>
        <w:jc w:val="both"/>
        <w:rPr>
          <w:rFonts w:ascii="Arial" w:eastAsia="Calibri" w:hAnsi="Arial" w:cs="Arial"/>
          <w:bCs/>
          <w:sz w:val="24"/>
          <w:szCs w:val="24"/>
          <w:lang w:val="pt-BR" w:eastAsia="en-US"/>
        </w:rPr>
      </w:pPr>
      <w:r w:rsidRPr="00252483">
        <w:rPr>
          <w:rFonts w:ascii="Arial" w:eastAsia="MS Mincho" w:hAnsi="Arial" w:cs="Arial"/>
          <w:sz w:val="24"/>
          <w:szCs w:val="24"/>
          <w:lang w:eastAsia="en-US"/>
        </w:rPr>
        <w:t xml:space="preserve">--En la Provincia de San Luis, </w:t>
      </w:r>
      <w:r w:rsidRPr="00252483">
        <w:rPr>
          <w:rFonts w:ascii="Arial" w:eastAsia="MS Mincho" w:hAnsi="Arial" w:cs="Arial"/>
          <w:b/>
          <w:bCs/>
          <w:sz w:val="24"/>
          <w:szCs w:val="24"/>
          <w:lang w:eastAsia="en-US"/>
        </w:rPr>
        <w:t xml:space="preserve">a </w:t>
      </w:r>
      <w:r w:rsidR="00243FE0">
        <w:rPr>
          <w:rFonts w:ascii="Arial" w:eastAsia="MS Mincho" w:hAnsi="Arial" w:cs="Arial"/>
          <w:b/>
          <w:bCs/>
          <w:sz w:val="24"/>
          <w:szCs w:val="24"/>
          <w:lang w:val="es-ES" w:eastAsia="es-ES"/>
        </w:rPr>
        <w:t>veinticinco</w:t>
      </w:r>
      <w:r w:rsidRPr="00252483">
        <w:rPr>
          <w:rFonts w:ascii="Arial" w:eastAsia="MS Mincho" w:hAnsi="Arial" w:cs="Arial"/>
          <w:b/>
          <w:bCs/>
          <w:sz w:val="24"/>
          <w:szCs w:val="24"/>
          <w:lang w:eastAsia="en-US"/>
        </w:rPr>
        <w:t xml:space="preserve"> días del mes de octubre de dos mil diecinueve</w:t>
      </w:r>
      <w:r w:rsidRPr="00252483">
        <w:rPr>
          <w:rFonts w:ascii="Arial" w:eastAsia="MS Mincho" w:hAnsi="Arial" w:cs="Arial"/>
          <w:sz w:val="24"/>
          <w:szCs w:val="24"/>
          <w:lang w:eastAsia="en-US"/>
        </w:rPr>
        <w:t>,</w:t>
      </w:r>
      <w:r w:rsidRPr="00252483">
        <w:rPr>
          <w:rFonts w:ascii="Arial" w:eastAsia="MS Mincho" w:hAnsi="Arial" w:cs="Arial"/>
          <w:i/>
          <w:sz w:val="24"/>
          <w:szCs w:val="24"/>
          <w:lang w:eastAsia="en-US"/>
        </w:rPr>
        <w:t xml:space="preserve"> </w:t>
      </w:r>
      <w:r w:rsidRPr="00252483">
        <w:rPr>
          <w:rFonts w:ascii="Arial" w:eastAsia="MS Mincho" w:hAnsi="Arial" w:cs="Arial"/>
          <w:sz w:val="24"/>
          <w:szCs w:val="24"/>
          <w:lang w:eastAsia="en-US"/>
        </w:rPr>
        <w:t xml:space="preserve">se reúnen en Audiencia Pública los Señores Ministros </w:t>
      </w:r>
      <w:proofErr w:type="spellStart"/>
      <w:r w:rsidRPr="00252483">
        <w:rPr>
          <w:rFonts w:ascii="Arial" w:eastAsia="MS Mincho" w:hAnsi="Arial" w:cs="Arial"/>
          <w:sz w:val="24"/>
          <w:szCs w:val="24"/>
          <w:lang w:eastAsia="en-US"/>
        </w:rPr>
        <w:t>Dres</w:t>
      </w:r>
      <w:proofErr w:type="spellEnd"/>
      <w:r w:rsidRPr="00252483">
        <w:rPr>
          <w:rFonts w:ascii="Arial" w:eastAsia="MS Mincho" w:hAnsi="Arial" w:cs="Arial"/>
          <w:sz w:val="24"/>
          <w:szCs w:val="24"/>
          <w:lang w:eastAsia="en-US"/>
        </w:rPr>
        <w:t>. CARLOS ALBERTO COBO, MARTHA RAQUEL CORVALÁN y LILIA ANA NOVILLO - Miembros del SUPERIOR TRIBUNAL DE JUSTICIA, para dictar sentencia en los autos</w:t>
      </w:r>
      <w:r w:rsidRPr="00252483">
        <w:rPr>
          <w:rFonts w:ascii="Arial" w:eastAsia="MS Mincho" w:hAnsi="Arial" w:cs="Arial"/>
          <w:i/>
          <w:iCs/>
          <w:sz w:val="24"/>
          <w:szCs w:val="24"/>
          <w:lang w:eastAsia="en-US"/>
        </w:rPr>
        <w:t xml:space="preserve">: </w:t>
      </w:r>
      <w:r w:rsidRPr="00252483">
        <w:rPr>
          <w:rFonts w:ascii="Arial" w:eastAsia="Calibri" w:hAnsi="Arial" w:cs="Arial"/>
          <w:b/>
          <w:bCs/>
          <w:i/>
          <w:sz w:val="24"/>
          <w:szCs w:val="24"/>
          <w:lang w:val="pt-BR" w:eastAsia="en-US"/>
        </w:rPr>
        <w:t>“</w:t>
      </w:r>
      <w:r w:rsidR="00D9280D">
        <w:rPr>
          <w:rFonts w:ascii="Arial" w:eastAsia="Calibri" w:hAnsi="Arial" w:cs="Arial"/>
          <w:b/>
          <w:bCs/>
          <w:i/>
          <w:sz w:val="24"/>
          <w:szCs w:val="24"/>
          <w:lang w:eastAsia="en-US"/>
        </w:rPr>
        <w:t>MAIDANA JOSÉ Á</w:t>
      </w:r>
      <w:r w:rsidRPr="00252483">
        <w:rPr>
          <w:rFonts w:ascii="Arial" w:eastAsia="Calibri" w:hAnsi="Arial" w:cs="Arial"/>
          <w:b/>
          <w:bCs/>
          <w:i/>
          <w:sz w:val="24"/>
          <w:szCs w:val="24"/>
          <w:lang w:eastAsia="en-US"/>
        </w:rPr>
        <w:t xml:space="preserve">NGEL </w:t>
      </w:r>
      <w:r w:rsidR="00D9280D">
        <w:rPr>
          <w:rFonts w:ascii="Arial" w:eastAsia="Calibri" w:hAnsi="Arial" w:cs="Arial"/>
          <w:b/>
          <w:bCs/>
          <w:i/>
          <w:sz w:val="24"/>
          <w:szCs w:val="24"/>
          <w:lang w:eastAsia="en-US"/>
        </w:rPr>
        <w:t>c</w:t>
      </w:r>
      <w:r w:rsidRPr="00252483">
        <w:rPr>
          <w:rFonts w:ascii="Arial" w:eastAsia="Calibri" w:hAnsi="Arial" w:cs="Arial"/>
          <w:b/>
          <w:bCs/>
          <w:i/>
          <w:sz w:val="24"/>
          <w:szCs w:val="24"/>
          <w:lang w:eastAsia="en-US"/>
        </w:rPr>
        <w:t xml:space="preserve">/ RIBEIRO S.A.C.I.F. </w:t>
      </w:r>
      <w:r w:rsidR="00D9280D">
        <w:rPr>
          <w:rFonts w:ascii="Arial" w:eastAsia="Calibri" w:hAnsi="Arial" w:cs="Arial"/>
          <w:b/>
          <w:bCs/>
          <w:i/>
          <w:sz w:val="24"/>
          <w:szCs w:val="24"/>
          <w:lang w:eastAsia="en-US"/>
        </w:rPr>
        <w:t xml:space="preserve">s/ </w:t>
      </w:r>
      <w:r w:rsidRPr="00252483">
        <w:rPr>
          <w:rFonts w:ascii="Arial" w:eastAsia="Calibri" w:hAnsi="Arial" w:cs="Arial"/>
          <w:b/>
          <w:bCs/>
          <w:i/>
          <w:sz w:val="24"/>
          <w:szCs w:val="24"/>
          <w:lang w:eastAsia="en-US"/>
        </w:rPr>
        <w:t>COBRO DE PESOS - LABORAL - RECURSO DE CASACIÓN</w:t>
      </w:r>
      <w:r w:rsidRPr="00252483">
        <w:rPr>
          <w:rFonts w:ascii="Arial" w:eastAsia="Calibri" w:hAnsi="Arial" w:cs="Arial"/>
          <w:b/>
          <w:bCs/>
          <w:i/>
          <w:sz w:val="24"/>
          <w:szCs w:val="24"/>
          <w:lang w:val="pt-BR" w:eastAsia="en-US"/>
        </w:rPr>
        <w:t>”</w:t>
      </w:r>
      <w:r w:rsidRPr="00252483">
        <w:rPr>
          <w:rFonts w:ascii="Arial" w:eastAsia="Calibri" w:hAnsi="Arial" w:cs="Arial"/>
          <w:b/>
          <w:bCs/>
          <w:sz w:val="24"/>
          <w:szCs w:val="24"/>
          <w:lang w:val="pt-BR" w:eastAsia="en-US"/>
        </w:rPr>
        <w:t xml:space="preserve"> – </w:t>
      </w:r>
      <w:r w:rsidRPr="00252483">
        <w:rPr>
          <w:rFonts w:ascii="Arial" w:eastAsia="Calibri" w:hAnsi="Arial" w:cs="Arial"/>
          <w:bCs/>
          <w:sz w:val="24"/>
          <w:szCs w:val="24"/>
          <w:lang w:val="pt-BR" w:eastAsia="en-US"/>
        </w:rPr>
        <w:t xml:space="preserve">IURIX EXP. Nº </w:t>
      </w:r>
      <w:r>
        <w:rPr>
          <w:rFonts w:ascii="Arial" w:eastAsia="Calibri" w:hAnsi="Arial" w:cs="Arial"/>
          <w:bCs/>
          <w:sz w:val="24"/>
          <w:szCs w:val="24"/>
          <w:lang w:val="pt-BR" w:eastAsia="en-US"/>
        </w:rPr>
        <w:t>216806/11</w:t>
      </w:r>
      <w:r w:rsidRPr="00252483">
        <w:rPr>
          <w:rFonts w:ascii="Arial" w:eastAsia="Calibri" w:hAnsi="Arial" w:cs="Arial"/>
          <w:bCs/>
          <w:sz w:val="24"/>
          <w:szCs w:val="24"/>
          <w:lang w:val="pt-BR" w:eastAsia="en-US"/>
        </w:rPr>
        <w:t>.</w:t>
      </w:r>
    </w:p>
    <w:p w:rsidR="00252483" w:rsidRPr="00252483" w:rsidRDefault="00252483" w:rsidP="00D9280D">
      <w:pPr>
        <w:spacing w:after="0" w:line="360" w:lineRule="auto"/>
        <w:ind w:firstLine="1985"/>
        <w:jc w:val="both"/>
        <w:rPr>
          <w:rFonts w:ascii="Arial" w:eastAsia="Times New Roman" w:hAnsi="Arial" w:cs="Arial"/>
          <w:sz w:val="24"/>
          <w:szCs w:val="24"/>
          <w:lang w:val="es-ES" w:eastAsia="es-ES"/>
        </w:rPr>
      </w:pPr>
      <w:r w:rsidRPr="00252483">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252483">
        <w:rPr>
          <w:rFonts w:ascii="Arial" w:eastAsia="Times New Roman" w:hAnsi="Arial" w:cs="Arial"/>
          <w:sz w:val="24"/>
          <w:szCs w:val="24"/>
          <w:lang w:val="es-ES" w:eastAsia="es-ES"/>
        </w:rPr>
        <w:t>Dres</w:t>
      </w:r>
      <w:proofErr w:type="spellEnd"/>
      <w:r w:rsidRPr="00252483">
        <w:rPr>
          <w:rFonts w:ascii="Arial" w:eastAsia="Times New Roman" w:hAnsi="Arial" w:cs="Arial"/>
          <w:sz w:val="24"/>
          <w:szCs w:val="24"/>
          <w:lang w:val="es-ES" w:eastAsia="es-ES"/>
        </w:rPr>
        <w:t>. CARLOS ALBERTO COBO, MARTHA RAQUEL CORVALÁN y LILIA ANA NOVILLO.</w:t>
      </w:r>
    </w:p>
    <w:p w:rsidR="00F419B5" w:rsidRPr="00F419B5" w:rsidRDefault="00F419B5" w:rsidP="00D9280D">
      <w:pPr>
        <w:pStyle w:val="Sangradetextonormal"/>
      </w:pPr>
      <w:r w:rsidRPr="00F419B5">
        <w:t>Las cuestiones formuladas y sometidas a decisión del Tribunal son:</w:t>
      </w:r>
    </w:p>
    <w:p w:rsidR="00F419B5" w:rsidRPr="00F419B5" w:rsidRDefault="00F419B5" w:rsidP="00D9280D">
      <w:pPr>
        <w:spacing w:after="0" w:line="360" w:lineRule="auto"/>
        <w:ind w:firstLine="1985"/>
        <w:jc w:val="both"/>
        <w:rPr>
          <w:rFonts w:ascii="Arial" w:hAnsi="Arial" w:cs="Arial"/>
          <w:sz w:val="24"/>
          <w:szCs w:val="24"/>
        </w:rPr>
      </w:pPr>
      <w:r w:rsidRPr="00F419B5">
        <w:rPr>
          <w:rFonts w:ascii="Arial" w:hAnsi="Arial" w:cs="Arial"/>
          <w:sz w:val="24"/>
          <w:szCs w:val="24"/>
        </w:rPr>
        <w:t>I) ¿Es formalmente procedente el Recurso de Casación?</w:t>
      </w:r>
    </w:p>
    <w:p w:rsidR="00F419B5" w:rsidRPr="00F419B5" w:rsidRDefault="00F419B5" w:rsidP="00D9280D">
      <w:pPr>
        <w:spacing w:after="0" w:line="360" w:lineRule="auto"/>
        <w:ind w:firstLine="1985"/>
        <w:jc w:val="both"/>
        <w:rPr>
          <w:rFonts w:ascii="Arial" w:hAnsi="Arial" w:cs="Arial"/>
          <w:sz w:val="24"/>
          <w:szCs w:val="24"/>
        </w:rPr>
      </w:pPr>
      <w:r w:rsidRPr="00F419B5">
        <w:rPr>
          <w:rFonts w:ascii="Arial" w:hAnsi="Arial" w:cs="Arial"/>
          <w:sz w:val="24"/>
          <w:szCs w:val="24"/>
        </w:rPr>
        <w:t>II) ¿Existe en la sentencia recurrida alguna de las causales enumeradas en el art. 287 del CPC y C.?</w:t>
      </w:r>
    </w:p>
    <w:p w:rsidR="00F419B5" w:rsidRPr="00F419B5" w:rsidRDefault="00F419B5" w:rsidP="00D9280D">
      <w:pPr>
        <w:spacing w:after="0" w:line="360" w:lineRule="auto"/>
        <w:ind w:firstLine="1985"/>
        <w:jc w:val="both"/>
        <w:rPr>
          <w:rFonts w:ascii="Arial" w:hAnsi="Arial" w:cs="Arial"/>
          <w:sz w:val="24"/>
          <w:szCs w:val="24"/>
        </w:rPr>
      </w:pPr>
      <w:r w:rsidRPr="00F419B5">
        <w:rPr>
          <w:rFonts w:ascii="Arial" w:hAnsi="Arial" w:cs="Arial"/>
          <w:sz w:val="24"/>
          <w:szCs w:val="24"/>
        </w:rPr>
        <w:t>III) En caso afirma</w:t>
      </w:r>
      <w:r w:rsidR="00252483">
        <w:rPr>
          <w:rFonts w:ascii="Arial" w:hAnsi="Arial" w:cs="Arial"/>
          <w:sz w:val="24"/>
          <w:szCs w:val="24"/>
        </w:rPr>
        <w:t>tivo de la cuestión anterior, ¿C</w:t>
      </w:r>
      <w:r w:rsidRPr="00F419B5">
        <w:rPr>
          <w:rFonts w:ascii="Arial" w:hAnsi="Arial" w:cs="Arial"/>
          <w:sz w:val="24"/>
          <w:szCs w:val="24"/>
        </w:rPr>
        <w:t>uál es la ley a aplicarse o la interpretación que debe hacerse de la ley en el caso en estudio?</w:t>
      </w:r>
    </w:p>
    <w:p w:rsidR="00F419B5" w:rsidRPr="00F419B5" w:rsidRDefault="00F419B5" w:rsidP="00D9280D">
      <w:pPr>
        <w:spacing w:after="0" w:line="360" w:lineRule="auto"/>
        <w:ind w:firstLine="1985"/>
        <w:jc w:val="both"/>
        <w:rPr>
          <w:rFonts w:ascii="Arial" w:hAnsi="Arial" w:cs="Arial"/>
          <w:sz w:val="24"/>
          <w:szCs w:val="24"/>
        </w:rPr>
      </w:pPr>
      <w:r w:rsidRPr="00F419B5">
        <w:rPr>
          <w:rFonts w:ascii="Arial" w:hAnsi="Arial" w:cs="Arial"/>
          <w:sz w:val="24"/>
          <w:szCs w:val="24"/>
        </w:rPr>
        <w:t>IV) ¿Qué resolución corresponde dar al caso en estudio?</w:t>
      </w:r>
    </w:p>
    <w:p w:rsidR="00F419B5" w:rsidRPr="00F419B5" w:rsidRDefault="00F419B5" w:rsidP="00D9280D">
      <w:pPr>
        <w:spacing w:after="0" w:line="360" w:lineRule="auto"/>
        <w:ind w:firstLine="1985"/>
        <w:jc w:val="both"/>
        <w:rPr>
          <w:rFonts w:ascii="Arial" w:hAnsi="Arial" w:cs="Arial"/>
          <w:sz w:val="24"/>
          <w:szCs w:val="24"/>
        </w:rPr>
      </w:pPr>
      <w:r w:rsidRPr="00F419B5">
        <w:rPr>
          <w:rFonts w:ascii="Arial" w:hAnsi="Arial" w:cs="Arial"/>
          <w:sz w:val="24"/>
          <w:szCs w:val="24"/>
        </w:rPr>
        <w:t xml:space="preserve">V) ¿Cuál sobre las costas? </w:t>
      </w:r>
    </w:p>
    <w:p w:rsidR="00F419B5" w:rsidRPr="00F419B5" w:rsidRDefault="00F419B5" w:rsidP="00D9280D">
      <w:pPr>
        <w:spacing w:after="0" w:line="360" w:lineRule="auto"/>
        <w:ind w:firstLine="1985"/>
        <w:jc w:val="both"/>
        <w:rPr>
          <w:rFonts w:ascii="Arial" w:hAnsi="Arial" w:cs="Arial"/>
          <w:sz w:val="24"/>
          <w:szCs w:val="24"/>
        </w:rPr>
      </w:pPr>
    </w:p>
    <w:p w:rsidR="00F419B5" w:rsidRPr="009E265A" w:rsidRDefault="00F419B5" w:rsidP="001D259A">
      <w:pPr>
        <w:spacing w:after="0" w:line="360" w:lineRule="auto"/>
        <w:jc w:val="both"/>
        <w:rPr>
          <w:rFonts w:ascii="Arial" w:hAnsi="Arial" w:cs="Arial"/>
          <w:sz w:val="24"/>
          <w:szCs w:val="24"/>
        </w:rPr>
      </w:pPr>
      <w:r w:rsidRPr="00F419B5">
        <w:rPr>
          <w:rFonts w:ascii="Arial" w:hAnsi="Arial" w:cs="Arial"/>
          <w:b/>
          <w:bCs/>
          <w:sz w:val="24"/>
          <w:szCs w:val="24"/>
          <w:u w:val="single"/>
        </w:rPr>
        <w:t>A LA PRIMERA CUESTIÓN, el Dr. CARLOS ALBERTO COBO, dijo</w:t>
      </w:r>
      <w:r w:rsidRPr="00F419B5">
        <w:rPr>
          <w:rFonts w:ascii="Arial" w:hAnsi="Arial" w:cs="Arial"/>
          <w:b/>
          <w:bCs/>
          <w:sz w:val="24"/>
          <w:szCs w:val="24"/>
        </w:rPr>
        <w:t xml:space="preserve">: </w:t>
      </w:r>
      <w:r w:rsidR="00AB7159" w:rsidRPr="00AB7159">
        <w:rPr>
          <w:rFonts w:ascii="Arial" w:hAnsi="Arial" w:cs="Arial"/>
          <w:bCs/>
          <w:sz w:val="24"/>
          <w:szCs w:val="24"/>
        </w:rPr>
        <w:t>1)</w:t>
      </w:r>
      <w:r w:rsidR="00AB7159">
        <w:rPr>
          <w:rFonts w:ascii="Arial" w:hAnsi="Arial" w:cs="Arial"/>
          <w:bCs/>
          <w:sz w:val="24"/>
          <w:szCs w:val="24"/>
        </w:rPr>
        <w:t xml:space="preserve"> </w:t>
      </w:r>
      <w:r w:rsidRPr="00F419B5">
        <w:rPr>
          <w:rFonts w:ascii="Arial" w:hAnsi="Arial" w:cs="Arial"/>
          <w:bCs/>
          <w:sz w:val="24"/>
          <w:szCs w:val="24"/>
          <w:u w:val="single"/>
        </w:rPr>
        <w:t>AN</w:t>
      </w:r>
      <w:r w:rsidR="001D259A">
        <w:rPr>
          <w:rFonts w:ascii="Arial" w:hAnsi="Arial" w:cs="Arial"/>
          <w:bCs/>
          <w:sz w:val="24"/>
          <w:szCs w:val="24"/>
          <w:u w:val="single"/>
        </w:rPr>
        <w:t>Á</w:t>
      </w:r>
      <w:r w:rsidRPr="00F419B5">
        <w:rPr>
          <w:rFonts w:ascii="Arial" w:hAnsi="Arial" w:cs="Arial"/>
          <w:bCs/>
          <w:sz w:val="24"/>
          <w:szCs w:val="24"/>
          <w:u w:val="single"/>
        </w:rPr>
        <w:t xml:space="preserve">LISIS </w:t>
      </w:r>
      <w:r w:rsidRPr="009E265A">
        <w:rPr>
          <w:rFonts w:ascii="Arial" w:hAnsi="Arial" w:cs="Arial"/>
          <w:bCs/>
          <w:sz w:val="24"/>
          <w:szCs w:val="24"/>
          <w:u w:val="single"/>
        </w:rPr>
        <w:t>FORMAL</w:t>
      </w:r>
      <w:r w:rsidR="00AB7159" w:rsidRPr="009E265A">
        <w:rPr>
          <w:rFonts w:ascii="Arial" w:hAnsi="Arial" w:cs="Arial"/>
          <w:bCs/>
          <w:sz w:val="24"/>
          <w:szCs w:val="24"/>
          <w:u w:val="single"/>
        </w:rPr>
        <w:t>:</w:t>
      </w:r>
      <w:r w:rsidR="00AB7159" w:rsidRPr="009E265A">
        <w:rPr>
          <w:rFonts w:ascii="Arial" w:hAnsi="Arial" w:cs="Arial"/>
          <w:bCs/>
          <w:sz w:val="24"/>
          <w:szCs w:val="24"/>
        </w:rPr>
        <w:t xml:space="preserve"> </w:t>
      </w:r>
      <w:r w:rsidRPr="009E265A">
        <w:rPr>
          <w:rFonts w:ascii="Arial" w:hAnsi="Arial" w:cs="Arial"/>
          <w:sz w:val="24"/>
          <w:szCs w:val="24"/>
        </w:rPr>
        <w:t>Que por ESCEXT Nº 9161873</w:t>
      </w:r>
      <w:r w:rsidR="00AB7159" w:rsidRPr="009E265A">
        <w:rPr>
          <w:rFonts w:ascii="Arial" w:hAnsi="Arial" w:cs="Arial"/>
          <w:sz w:val="24"/>
          <w:szCs w:val="24"/>
        </w:rPr>
        <w:t>,</w:t>
      </w:r>
      <w:r w:rsidRPr="009E265A">
        <w:rPr>
          <w:rFonts w:ascii="Arial" w:hAnsi="Arial" w:cs="Arial"/>
          <w:sz w:val="24"/>
          <w:szCs w:val="24"/>
        </w:rPr>
        <w:t xml:space="preserve"> de fecha 09/05/2018</w:t>
      </w:r>
      <w:r w:rsidR="00AB7159" w:rsidRPr="009E265A">
        <w:rPr>
          <w:rFonts w:ascii="Arial" w:hAnsi="Arial" w:cs="Arial"/>
          <w:sz w:val="24"/>
          <w:szCs w:val="24"/>
        </w:rPr>
        <w:t>,</w:t>
      </w:r>
      <w:r w:rsidRPr="009E265A">
        <w:rPr>
          <w:rFonts w:ascii="Arial" w:hAnsi="Arial" w:cs="Arial"/>
          <w:sz w:val="24"/>
          <w:szCs w:val="24"/>
        </w:rPr>
        <w:t xml:space="preserve"> la parte demandada interpuso recurso de casación en contra de la sentencia definitiva N° 54 dictada por la de la Excma. Cámara Civil, Comercial, Minas y Laboral N°</w:t>
      </w:r>
      <w:r w:rsidR="00AB7159" w:rsidRPr="009E265A">
        <w:rPr>
          <w:rFonts w:ascii="Arial" w:hAnsi="Arial" w:cs="Arial"/>
          <w:sz w:val="24"/>
          <w:szCs w:val="24"/>
        </w:rPr>
        <w:t xml:space="preserve"> </w:t>
      </w:r>
      <w:r w:rsidRPr="009E265A">
        <w:rPr>
          <w:rFonts w:ascii="Arial" w:hAnsi="Arial" w:cs="Arial"/>
          <w:sz w:val="24"/>
          <w:szCs w:val="24"/>
        </w:rPr>
        <w:t>2 de la Segunda Circunscripción Judicial en fecha 26/04/2018</w:t>
      </w:r>
      <w:r w:rsidR="00F43A33" w:rsidRPr="009E265A">
        <w:rPr>
          <w:rFonts w:ascii="Arial" w:hAnsi="Arial" w:cs="Arial"/>
          <w:sz w:val="24"/>
          <w:szCs w:val="24"/>
        </w:rPr>
        <w:t xml:space="preserve"> (actuación N° 9102061)</w:t>
      </w:r>
      <w:r w:rsidRPr="009E265A">
        <w:rPr>
          <w:rFonts w:ascii="Arial" w:hAnsi="Arial" w:cs="Arial"/>
          <w:sz w:val="24"/>
          <w:szCs w:val="24"/>
        </w:rPr>
        <w:t>.</w:t>
      </w:r>
    </w:p>
    <w:p w:rsidR="00F419B5" w:rsidRPr="00F419B5" w:rsidRDefault="00AB7159" w:rsidP="00D9280D">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 xml:space="preserve">2) </w:t>
      </w:r>
      <w:r w:rsidR="001F508D">
        <w:rPr>
          <w:rFonts w:ascii="Arial" w:hAnsi="Arial" w:cs="Arial"/>
          <w:sz w:val="24"/>
          <w:szCs w:val="24"/>
        </w:rPr>
        <w:t>Que por ESC</w:t>
      </w:r>
      <w:r w:rsidR="00F419B5" w:rsidRPr="00F419B5">
        <w:rPr>
          <w:rFonts w:ascii="Arial" w:hAnsi="Arial" w:cs="Arial"/>
          <w:sz w:val="24"/>
          <w:szCs w:val="24"/>
        </w:rPr>
        <w:t>EXT N° 9236695</w:t>
      </w:r>
      <w:r w:rsidR="001F508D">
        <w:rPr>
          <w:rFonts w:ascii="Arial" w:hAnsi="Arial" w:cs="Arial"/>
          <w:sz w:val="24"/>
          <w:szCs w:val="24"/>
        </w:rPr>
        <w:t>,</w:t>
      </w:r>
      <w:r w:rsidR="00F419B5" w:rsidRPr="00F419B5">
        <w:rPr>
          <w:rFonts w:ascii="Arial" w:hAnsi="Arial" w:cs="Arial"/>
          <w:sz w:val="24"/>
          <w:szCs w:val="24"/>
        </w:rPr>
        <w:t xml:space="preserve"> de fecha 18/05/2018</w:t>
      </w:r>
      <w:r w:rsidR="001F508D">
        <w:rPr>
          <w:rFonts w:ascii="Arial" w:hAnsi="Arial" w:cs="Arial"/>
          <w:sz w:val="24"/>
          <w:szCs w:val="24"/>
        </w:rPr>
        <w:t>,</w:t>
      </w:r>
      <w:r w:rsidR="00F419B5" w:rsidRPr="00F419B5">
        <w:rPr>
          <w:rFonts w:ascii="Arial" w:hAnsi="Arial" w:cs="Arial"/>
          <w:sz w:val="24"/>
          <w:szCs w:val="24"/>
        </w:rPr>
        <w:t xml:space="preserve"> la parte recurrente fundamentó el recurso interpuesto.</w:t>
      </w:r>
    </w:p>
    <w:p w:rsidR="00F419B5" w:rsidRPr="00F419B5" w:rsidRDefault="00AB7159" w:rsidP="00D9280D">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lastRenderedPageBreak/>
        <w:t xml:space="preserve">3) </w:t>
      </w:r>
      <w:r w:rsidR="00F419B5" w:rsidRPr="00F419B5">
        <w:rPr>
          <w:rFonts w:ascii="Arial" w:hAnsi="Arial" w:cs="Arial"/>
          <w:sz w:val="24"/>
          <w:szCs w:val="24"/>
        </w:rPr>
        <w:t>Que corresponde determinar si se ha dado cumplimiento a las exigencias establecidas por l</w:t>
      </w:r>
      <w:r w:rsidR="001F508D">
        <w:rPr>
          <w:rFonts w:ascii="Arial" w:hAnsi="Arial" w:cs="Arial"/>
          <w:sz w:val="24"/>
          <w:szCs w:val="24"/>
        </w:rPr>
        <w:t>os arts. 286 y siguientes del C</w:t>
      </w:r>
      <w:r w:rsidR="00F419B5" w:rsidRPr="00F419B5">
        <w:rPr>
          <w:rFonts w:ascii="Arial" w:hAnsi="Arial" w:cs="Arial"/>
          <w:sz w:val="24"/>
          <w:szCs w:val="24"/>
        </w:rPr>
        <w:t>PC y C. a los efectos de la admisión del recurso en estudio.</w:t>
      </w:r>
    </w:p>
    <w:p w:rsidR="00F419B5" w:rsidRPr="00F419B5" w:rsidRDefault="000A35C7" w:rsidP="00D9280D">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 xml:space="preserve">4) </w:t>
      </w:r>
      <w:r w:rsidR="00F419B5" w:rsidRPr="00F419B5">
        <w:rPr>
          <w:rFonts w:ascii="Arial" w:hAnsi="Arial" w:cs="Arial"/>
          <w:sz w:val="24"/>
          <w:szCs w:val="24"/>
        </w:rPr>
        <w:t>Así, surge de las constancias de la causa que el presente recurso ha sido interpuesto y fundado en término; contra la sentencia definitiva N° 54 dictada por la Excma. Cámara Civil, Comercial, Minas y Laboral N°</w:t>
      </w:r>
      <w:r w:rsidR="00CE3E98">
        <w:rPr>
          <w:rFonts w:ascii="Arial" w:hAnsi="Arial" w:cs="Arial"/>
          <w:sz w:val="24"/>
          <w:szCs w:val="24"/>
        </w:rPr>
        <w:t xml:space="preserve"> </w:t>
      </w:r>
      <w:r w:rsidR="00F419B5" w:rsidRPr="00F419B5">
        <w:rPr>
          <w:rFonts w:ascii="Arial" w:hAnsi="Arial" w:cs="Arial"/>
          <w:sz w:val="24"/>
          <w:szCs w:val="24"/>
        </w:rPr>
        <w:t>2 de la Segunda Circunscripción Judicial en fecha 26/04/2018, notificada el día 30/04/2018 (Cf</w:t>
      </w:r>
      <w:r>
        <w:rPr>
          <w:rFonts w:ascii="Arial" w:hAnsi="Arial" w:cs="Arial"/>
          <w:sz w:val="24"/>
          <w:szCs w:val="24"/>
        </w:rPr>
        <w:t>r</w:t>
      </w:r>
      <w:r w:rsidR="00F419B5" w:rsidRPr="00F419B5">
        <w:rPr>
          <w:rFonts w:ascii="Arial" w:hAnsi="Arial" w:cs="Arial"/>
          <w:sz w:val="24"/>
          <w:szCs w:val="24"/>
        </w:rPr>
        <w:t>. Comprobante de c</w:t>
      </w:r>
      <w:r w:rsidR="00956F6B">
        <w:rPr>
          <w:rFonts w:ascii="Arial" w:hAnsi="Arial" w:cs="Arial"/>
          <w:sz w:val="24"/>
          <w:szCs w:val="24"/>
        </w:rPr>
        <w:t>é</w:t>
      </w:r>
      <w:r w:rsidR="00F419B5" w:rsidRPr="00F419B5">
        <w:rPr>
          <w:rFonts w:ascii="Arial" w:hAnsi="Arial" w:cs="Arial"/>
          <w:sz w:val="24"/>
          <w:szCs w:val="24"/>
        </w:rPr>
        <w:t>dula N° 9124144), recurso interpuesto por ESCEXT Nº 9161873</w:t>
      </w:r>
      <w:r>
        <w:rPr>
          <w:rFonts w:ascii="Arial" w:hAnsi="Arial" w:cs="Arial"/>
          <w:sz w:val="24"/>
          <w:szCs w:val="24"/>
        </w:rPr>
        <w:t>,</w:t>
      </w:r>
      <w:r w:rsidR="00F419B5" w:rsidRPr="00F419B5">
        <w:rPr>
          <w:rFonts w:ascii="Arial" w:hAnsi="Arial" w:cs="Arial"/>
          <w:sz w:val="24"/>
          <w:szCs w:val="24"/>
        </w:rPr>
        <w:t xml:space="preserve"> en fecha 09/05/2018</w:t>
      </w:r>
      <w:r>
        <w:rPr>
          <w:rFonts w:ascii="Arial" w:hAnsi="Arial" w:cs="Arial"/>
          <w:sz w:val="24"/>
          <w:szCs w:val="24"/>
        </w:rPr>
        <w:t>,</w:t>
      </w:r>
      <w:r w:rsidR="00F419B5" w:rsidRPr="00F419B5">
        <w:rPr>
          <w:rFonts w:ascii="Arial" w:hAnsi="Arial" w:cs="Arial"/>
          <w:sz w:val="24"/>
          <w:szCs w:val="24"/>
        </w:rPr>
        <w:t xml:space="preserve"> y fundado mediante ESCEXT N° 9236695</w:t>
      </w:r>
      <w:r>
        <w:rPr>
          <w:rFonts w:ascii="Arial" w:hAnsi="Arial" w:cs="Arial"/>
          <w:sz w:val="24"/>
          <w:szCs w:val="24"/>
        </w:rPr>
        <w:t>,</w:t>
      </w:r>
      <w:r w:rsidR="00F419B5" w:rsidRPr="00F419B5">
        <w:rPr>
          <w:rFonts w:ascii="Arial" w:hAnsi="Arial" w:cs="Arial"/>
          <w:sz w:val="24"/>
          <w:szCs w:val="24"/>
        </w:rPr>
        <w:t xml:space="preserve"> en fecha 18/05/2018.</w:t>
      </w:r>
    </w:p>
    <w:p w:rsidR="00F419B5" w:rsidRPr="00F419B5" w:rsidRDefault="00F419B5" w:rsidP="00D9280D">
      <w:pPr>
        <w:spacing w:after="0" w:line="360" w:lineRule="auto"/>
        <w:ind w:firstLine="1985"/>
        <w:jc w:val="both"/>
        <w:rPr>
          <w:rFonts w:ascii="Arial" w:hAnsi="Arial" w:cs="Arial"/>
          <w:sz w:val="24"/>
          <w:szCs w:val="24"/>
        </w:rPr>
      </w:pPr>
      <w:r w:rsidRPr="00F419B5">
        <w:rPr>
          <w:rFonts w:ascii="Arial" w:hAnsi="Arial" w:cs="Arial"/>
          <w:sz w:val="24"/>
          <w:szCs w:val="24"/>
        </w:rPr>
        <w:t>Asimismo, la parte recurrente abon</w:t>
      </w:r>
      <w:r w:rsidR="00CE3E98">
        <w:rPr>
          <w:rFonts w:ascii="Arial" w:hAnsi="Arial" w:cs="Arial"/>
          <w:sz w:val="24"/>
          <w:szCs w:val="24"/>
        </w:rPr>
        <w:t>ó</w:t>
      </w:r>
      <w:r w:rsidRPr="00F419B5">
        <w:rPr>
          <w:rFonts w:ascii="Arial" w:hAnsi="Arial" w:cs="Arial"/>
          <w:sz w:val="24"/>
          <w:szCs w:val="24"/>
        </w:rPr>
        <w:t xml:space="preserve"> el depósito requerido conforme </w:t>
      </w:r>
      <w:r w:rsidR="000A35C7">
        <w:rPr>
          <w:rFonts w:ascii="Arial" w:hAnsi="Arial" w:cs="Arial"/>
          <w:sz w:val="24"/>
          <w:szCs w:val="24"/>
        </w:rPr>
        <w:t>surge de archivo adjunto de ESC</w:t>
      </w:r>
      <w:r w:rsidRPr="00F419B5">
        <w:rPr>
          <w:rFonts w:ascii="Arial" w:hAnsi="Arial" w:cs="Arial"/>
          <w:sz w:val="24"/>
          <w:szCs w:val="24"/>
        </w:rPr>
        <w:t xml:space="preserve">EXT N° 9161873 y con respecto a la tasa de </w:t>
      </w:r>
      <w:r w:rsidRPr="009E265A">
        <w:rPr>
          <w:rFonts w:ascii="Arial" w:hAnsi="Arial" w:cs="Arial"/>
          <w:sz w:val="24"/>
          <w:szCs w:val="24"/>
        </w:rPr>
        <w:t>justicia se abonó conforme surge de archivo adjunto de ESCEXT N° 9760886</w:t>
      </w:r>
      <w:r w:rsidR="00F43A33" w:rsidRPr="009E265A">
        <w:rPr>
          <w:rFonts w:ascii="Arial" w:hAnsi="Arial" w:cs="Arial"/>
          <w:sz w:val="24"/>
          <w:szCs w:val="24"/>
        </w:rPr>
        <w:t xml:space="preserve"> del 10/08/18</w:t>
      </w:r>
      <w:r w:rsidRPr="009E265A">
        <w:rPr>
          <w:rFonts w:ascii="Arial" w:hAnsi="Arial" w:cs="Arial"/>
          <w:sz w:val="24"/>
          <w:szCs w:val="24"/>
        </w:rPr>
        <w:t>.</w:t>
      </w:r>
    </w:p>
    <w:p w:rsidR="00F419B5" w:rsidRPr="00F419B5" w:rsidRDefault="00F419B5" w:rsidP="00D9280D">
      <w:pPr>
        <w:spacing w:after="0" w:line="360" w:lineRule="auto"/>
        <w:ind w:firstLine="1985"/>
        <w:jc w:val="both"/>
        <w:rPr>
          <w:rFonts w:ascii="Arial" w:hAnsi="Arial" w:cs="Arial"/>
          <w:sz w:val="24"/>
          <w:szCs w:val="24"/>
        </w:rPr>
      </w:pPr>
      <w:r w:rsidRPr="00F419B5">
        <w:rPr>
          <w:rFonts w:ascii="Arial" w:hAnsi="Arial" w:cs="Arial"/>
          <w:sz w:val="24"/>
          <w:szCs w:val="24"/>
        </w:rPr>
        <w:t>Por lo expuesto, se ha dado cumplimiento a las exigencias contenidas en los arts. 286 y 289 del mencionado código, debiendo considerarse, en este estudio preliminar, y en mérito a lo dispuesto</w:t>
      </w:r>
      <w:r w:rsidR="00CE3E98">
        <w:rPr>
          <w:rFonts w:ascii="Arial" w:hAnsi="Arial" w:cs="Arial"/>
          <w:sz w:val="24"/>
          <w:szCs w:val="24"/>
        </w:rPr>
        <w:t xml:space="preserve"> por el art. 301, inc. a) del CP</w:t>
      </w:r>
      <w:r w:rsidRPr="00F419B5">
        <w:rPr>
          <w:rFonts w:ascii="Arial" w:hAnsi="Arial" w:cs="Arial"/>
          <w:sz w:val="24"/>
          <w:szCs w:val="24"/>
        </w:rPr>
        <w:t>C y C., que el recurso articulado deviene formalmente admisible.</w:t>
      </w:r>
    </w:p>
    <w:p w:rsidR="00F419B5" w:rsidRPr="00F419B5" w:rsidRDefault="00F419B5" w:rsidP="00D9280D">
      <w:pPr>
        <w:spacing w:after="0" w:line="360" w:lineRule="auto"/>
        <w:ind w:firstLine="1985"/>
        <w:jc w:val="both"/>
        <w:rPr>
          <w:rFonts w:ascii="Arial" w:hAnsi="Arial" w:cs="Arial"/>
          <w:sz w:val="24"/>
          <w:szCs w:val="24"/>
        </w:rPr>
      </w:pPr>
      <w:r w:rsidRPr="00F419B5">
        <w:rPr>
          <w:rFonts w:ascii="Arial" w:hAnsi="Arial" w:cs="Arial"/>
          <w:sz w:val="24"/>
          <w:szCs w:val="24"/>
        </w:rPr>
        <w:t>Por lo expuesto, VOTO a esta PRIMERA CUESTIÓN por la AFIRMATIVA.</w:t>
      </w:r>
    </w:p>
    <w:p w:rsidR="00926343" w:rsidRPr="009E265A" w:rsidRDefault="00926343" w:rsidP="00D9280D">
      <w:pPr>
        <w:widowControl w:val="0"/>
        <w:kinsoku w:val="0"/>
        <w:spacing w:after="0" w:line="360" w:lineRule="auto"/>
        <w:ind w:firstLine="1985"/>
        <w:jc w:val="both"/>
        <w:rPr>
          <w:rFonts w:ascii="Arial" w:eastAsia="Calibri" w:hAnsi="Arial" w:cs="Arial"/>
          <w:sz w:val="24"/>
          <w:szCs w:val="24"/>
          <w:lang w:val="es-ES" w:eastAsia="en-US"/>
        </w:rPr>
      </w:pPr>
      <w:r w:rsidRPr="004E39E5">
        <w:rPr>
          <w:rFonts w:ascii="Arial" w:eastAsia="Calibri" w:hAnsi="Arial" w:cs="Arial"/>
          <w:sz w:val="24"/>
          <w:szCs w:val="24"/>
          <w:lang w:val="es-ES" w:eastAsia="en-US"/>
        </w:rPr>
        <w:t xml:space="preserve">Las Señoras Ministros, </w:t>
      </w:r>
      <w:proofErr w:type="spellStart"/>
      <w:r w:rsidRPr="004E39E5">
        <w:rPr>
          <w:rFonts w:ascii="Arial" w:eastAsia="Calibri" w:hAnsi="Arial" w:cs="Arial"/>
          <w:sz w:val="24"/>
          <w:szCs w:val="24"/>
          <w:lang w:val="es-ES" w:eastAsia="en-US"/>
        </w:rPr>
        <w:t>Dras</w:t>
      </w:r>
      <w:proofErr w:type="spellEnd"/>
      <w:r w:rsidRPr="004E39E5">
        <w:rPr>
          <w:rFonts w:ascii="Arial" w:eastAsia="Calibri" w:hAnsi="Arial" w:cs="Arial"/>
          <w:sz w:val="24"/>
          <w:szCs w:val="24"/>
          <w:lang w:val="es-ES" w:eastAsia="en-US"/>
        </w:rPr>
        <w:t xml:space="preserve">. MARTHA RAQUEL CORVALÁN y LILIA ANA NOVILLO, comparten lo expresado por el Sr. Presidente, Dr. CARLOS ALBERTO COBO y votan en igual sentido a esta </w:t>
      </w:r>
      <w:r>
        <w:rPr>
          <w:rFonts w:ascii="Arial" w:eastAsia="Calibri" w:hAnsi="Arial" w:cs="Arial"/>
          <w:b/>
          <w:sz w:val="24"/>
          <w:szCs w:val="24"/>
          <w:lang w:val="es-ES" w:eastAsia="en-US"/>
        </w:rPr>
        <w:t>PRIMERA</w:t>
      </w:r>
      <w:r w:rsidRPr="004E39E5">
        <w:rPr>
          <w:rFonts w:ascii="Arial" w:eastAsia="Calibri" w:hAnsi="Arial" w:cs="Arial"/>
          <w:b/>
          <w:sz w:val="24"/>
          <w:szCs w:val="24"/>
          <w:lang w:val="es-ES" w:eastAsia="en-US"/>
        </w:rPr>
        <w:t xml:space="preserve"> CUESTIÓN</w:t>
      </w:r>
      <w:r w:rsidRPr="004E39E5">
        <w:rPr>
          <w:rFonts w:ascii="Arial" w:eastAsia="Calibri" w:hAnsi="Arial" w:cs="Arial"/>
          <w:sz w:val="24"/>
          <w:szCs w:val="24"/>
          <w:lang w:val="es-ES" w:eastAsia="en-US"/>
        </w:rPr>
        <w:t>.</w:t>
      </w:r>
    </w:p>
    <w:p w:rsidR="00F419B5" w:rsidRPr="009E265A" w:rsidRDefault="00F419B5" w:rsidP="00D9280D">
      <w:pPr>
        <w:spacing w:after="0" w:line="360" w:lineRule="auto"/>
        <w:ind w:firstLine="1985"/>
        <w:jc w:val="both"/>
        <w:rPr>
          <w:rFonts w:ascii="Arial" w:hAnsi="Arial" w:cs="Arial"/>
          <w:sz w:val="24"/>
          <w:szCs w:val="24"/>
          <w:lang w:val="es-ES"/>
        </w:rPr>
      </w:pPr>
    </w:p>
    <w:p w:rsidR="00F419B5" w:rsidRPr="00F419B5" w:rsidRDefault="00F419B5" w:rsidP="003A7798">
      <w:pPr>
        <w:pStyle w:val="Textoindependiente2"/>
        <w:tabs>
          <w:tab w:val="left" w:pos="1440"/>
          <w:tab w:val="left" w:pos="4680"/>
        </w:tabs>
        <w:spacing w:after="0" w:line="360" w:lineRule="auto"/>
        <w:jc w:val="both"/>
        <w:rPr>
          <w:rFonts w:ascii="Arial" w:hAnsi="Arial" w:cs="Arial"/>
          <w:sz w:val="24"/>
          <w:szCs w:val="24"/>
        </w:rPr>
      </w:pPr>
      <w:r w:rsidRPr="009E265A">
        <w:rPr>
          <w:rFonts w:ascii="Arial" w:hAnsi="Arial" w:cs="Arial"/>
          <w:b/>
          <w:sz w:val="24"/>
          <w:szCs w:val="24"/>
          <w:u w:val="single"/>
        </w:rPr>
        <w:t xml:space="preserve">A LA SEGUNDA CUESTIÓN, </w:t>
      </w:r>
      <w:r w:rsidRPr="009E265A">
        <w:rPr>
          <w:rFonts w:ascii="Arial" w:hAnsi="Arial" w:cs="Arial"/>
          <w:b/>
          <w:sz w:val="24"/>
          <w:szCs w:val="24"/>
          <w:u w:val="single"/>
          <w:lang w:val="es-ES"/>
        </w:rPr>
        <w:t>el Dr. CARLOS ALBERTO COBO</w:t>
      </w:r>
      <w:r w:rsidR="003A7798" w:rsidRPr="009E265A">
        <w:rPr>
          <w:rFonts w:ascii="Arial" w:hAnsi="Arial" w:cs="Arial"/>
          <w:b/>
          <w:sz w:val="24"/>
          <w:szCs w:val="24"/>
          <w:u w:val="single"/>
          <w:lang w:val="es-ES"/>
        </w:rPr>
        <w:t>,</w:t>
      </w:r>
      <w:r w:rsidRPr="009E265A">
        <w:rPr>
          <w:rFonts w:ascii="Arial" w:hAnsi="Arial" w:cs="Arial"/>
          <w:b/>
          <w:sz w:val="24"/>
          <w:szCs w:val="24"/>
          <w:u w:val="single"/>
          <w:lang w:val="es-ES" w:eastAsia="es-ES"/>
        </w:rPr>
        <w:t xml:space="preserve"> </w:t>
      </w:r>
      <w:r w:rsidRPr="009E265A">
        <w:rPr>
          <w:rFonts w:ascii="Arial" w:hAnsi="Arial" w:cs="Arial"/>
          <w:b/>
          <w:sz w:val="24"/>
          <w:szCs w:val="24"/>
          <w:u w:val="single"/>
          <w:lang w:val="es-ES"/>
        </w:rPr>
        <w:t>dijo</w:t>
      </w:r>
      <w:r w:rsidRPr="009E265A">
        <w:rPr>
          <w:rFonts w:ascii="Arial" w:hAnsi="Arial" w:cs="Arial"/>
          <w:b/>
          <w:bCs/>
          <w:sz w:val="24"/>
          <w:szCs w:val="24"/>
        </w:rPr>
        <w:t xml:space="preserve">: </w:t>
      </w:r>
      <w:r w:rsidR="00547B8C" w:rsidRPr="009E265A">
        <w:rPr>
          <w:rFonts w:ascii="Arial" w:hAnsi="Arial" w:cs="Arial"/>
          <w:bCs/>
          <w:sz w:val="24"/>
          <w:szCs w:val="24"/>
        </w:rPr>
        <w:t xml:space="preserve">1) </w:t>
      </w:r>
      <w:r w:rsidRPr="009E265A">
        <w:rPr>
          <w:rFonts w:ascii="Arial" w:hAnsi="Arial" w:cs="Arial"/>
          <w:sz w:val="24"/>
          <w:szCs w:val="24"/>
        </w:rPr>
        <w:t xml:space="preserve">Que en lo que aquí interesa resaltar para una mejor comprensión del </w:t>
      </w:r>
      <w:proofErr w:type="spellStart"/>
      <w:r w:rsidRPr="009E265A">
        <w:rPr>
          <w:rFonts w:ascii="Arial" w:hAnsi="Arial" w:cs="Arial"/>
          <w:sz w:val="24"/>
          <w:szCs w:val="24"/>
        </w:rPr>
        <w:t>iter</w:t>
      </w:r>
      <w:proofErr w:type="spellEnd"/>
      <w:r w:rsidRPr="009E265A">
        <w:rPr>
          <w:rFonts w:ascii="Arial" w:hAnsi="Arial" w:cs="Arial"/>
          <w:sz w:val="24"/>
          <w:szCs w:val="24"/>
        </w:rPr>
        <w:t xml:space="preserve"> procesal de la causa, señal</w:t>
      </w:r>
      <w:r w:rsidR="00EB6AED" w:rsidRPr="009E265A">
        <w:rPr>
          <w:rFonts w:ascii="Arial" w:hAnsi="Arial" w:cs="Arial"/>
          <w:sz w:val="24"/>
          <w:szCs w:val="24"/>
        </w:rPr>
        <w:t>ó que el a-</w:t>
      </w:r>
      <w:r w:rsidRPr="009E265A">
        <w:rPr>
          <w:rFonts w:ascii="Arial" w:hAnsi="Arial" w:cs="Arial"/>
          <w:sz w:val="24"/>
          <w:szCs w:val="24"/>
        </w:rPr>
        <w:t xml:space="preserve">quo falló declarando en sentencia definitiva N° 187 de fecha </w:t>
      </w:r>
      <w:r w:rsidR="00CE3E98" w:rsidRPr="009E265A">
        <w:rPr>
          <w:rFonts w:ascii="Arial" w:hAnsi="Arial" w:cs="Arial"/>
          <w:sz w:val="24"/>
          <w:szCs w:val="24"/>
        </w:rPr>
        <w:t>1</w:t>
      </w:r>
      <w:r w:rsidRPr="009E265A">
        <w:rPr>
          <w:rFonts w:ascii="Arial" w:hAnsi="Arial" w:cs="Arial"/>
          <w:sz w:val="24"/>
          <w:szCs w:val="24"/>
        </w:rPr>
        <w:t>2/09/2017: “</w:t>
      </w:r>
      <w:r w:rsidRPr="009E265A">
        <w:rPr>
          <w:rFonts w:ascii="Arial" w:eastAsia="Calibri" w:hAnsi="Arial" w:cs="Arial"/>
          <w:i/>
          <w:sz w:val="24"/>
          <w:szCs w:val="24"/>
        </w:rPr>
        <w:t>I) Hacer lugar parcialmente</w:t>
      </w:r>
      <w:r w:rsidRPr="00F419B5">
        <w:rPr>
          <w:rFonts w:ascii="Arial" w:eastAsia="Calibri" w:hAnsi="Arial" w:cs="Arial"/>
          <w:i/>
          <w:sz w:val="24"/>
          <w:szCs w:val="24"/>
        </w:rPr>
        <w:t xml:space="preserve"> a la demanda interpuesta por </w:t>
      </w:r>
      <w:r w:rsidRPr="00F419B5">
        <w:rPr>
          <w:rFonts w:ascii="Arial" w:eastAsia="Calibri" w:hAnsi="Arial" w:cs="Arial"/>
          <w:bCs/>
          <w:i/>
          <w:sz w:val="24"/>
          <w:szCs w:val="24"/>
        </w:rPr>
        <w:t>JOSE ANGEL MAIDANA</w:t>
      </w:r>
      <w:r w:rsidRPr="00F419B5">
        <w:rPr>
          <w:rFonts w:ascii="Arial" w:eastAsia="Calibri" w:hAnsi="Arial" w:cs="Arial"/>
          <w:i/>
          <w:sz w:val="24"/>
          <w:szCs w:val="24"/>
        </w:rPr>
        <w:t xml:space="preserve">. II) Condenar a la demandada </w:t>
      </w:r>
      <w:r w:rsidRPr="00F419B5">
        <w:rPr>
          <w:rFonts w:ascii="Arial" w:eastAsia="Calibri" w:hAnsi="Arial" w:cs="Arial"/>
          <w:bCs/>
          <w:i/>
          <w:sz w:val="24"/>
          <w:szCs w:val="24"/>
        </w:rPr>
        <w:t xml:space="preserve">RIBEIRO </w:t>
      </w:r>
      <w:proofErr w:type="gramStart"/>
      <w:r w:rsidRPr="00F419B5">
        <w:rPr>
          <w:rFonts w:ascii="Arial" w:eastAsia="Calibri" w:hAnsi="Arial" w:cs="Arial"/>
          <w:bCs/>
          <w:i/>
          <w:sz w:val="24"/>
          <w:szCs w:val="24"/>
        </w:rPr>
        <w:t>S.A.C.I.F.</w:t>
      </w:r>
      <w:r w:rsidRPr="00F419B5">
        <w:rPr>
          <w:rFonts w:ascii="Arial" w:eastAsia="Calibri" w:hAnsi="Arial" w:cs="Arial"/>
          <w:i/>
          <w:sz w:val="24"/>
          <w:szCs w:val="24"/>
        </w:rPr>
        <w:t>.</w:t>
      </w:r>
      <w:proofErr w:type="gramEnd"/>
      <w:r w:rsidRPr="00F419B5">
        <w:rPr>
          <w:rFonts w:ascii="Arial" w:eastAsia="Calibri" w:hAnsi="Arial" w:cs="Arial"/>
          <w:i/>
          <w:sz w:val="24"/>
          <w:szCs w:val="24"/>
        </w:rPr>
        <w:t xml:space="preserve"> a </w:t>
      </w:r>
      <w:r w:rsidRPr="00F419B5">
        <w:rPr>
          <w:rFonts w:ascii="Arial" w:eastAsia="Calibri" w:hAnsi="Arial" w:cs="Arial"/>
          <w:i/>
          <w:sz w:val="24"/>
          <w:szCs w:val="24"/>
        </w:rPr>
        <w:lastRenderedPageBreak/>
        <w:t xml:space="preserve">pagar al actor la suma de </w:t>
      </w:r>
      <w:r w:rsidRPr="00F419B5">
        <w:rPr>
          <w:rFonts w:ascii="Arial" w:eastAsia="Calibri" w:hAnsi="Arial" w:cs="Arial"/>
          <w:bCs/>
          <w:i/>
          <w:sz w:val="24"/>
          <w:szCs w:val="24"/>
        </w:rPr>
        <w:t>$152.910,91 (pesos ciento cincuenta y dos mil novecientos diez con noventa y un centavos</w:t>
      </w:r>
      <w:r w:rsidRPr="00F419B5">
        <w:rPr>
          <w:rFonts w:ascii="Arial" w:eastAsia="Calibri" w:hAnsi="Arial" w:cs="Arial"/>
          <w:i/>
          <w:sz w:val="24"/>
          <w:szCs w:val="24"/>
        </w:rPr>
        <w:t>) con más un interés igual a la tasa activa que cobra el BNA en sus operaciones de descuento ordinario que se encuentran en mora con sus oscilaciones a través del tiempo, a contar desde el 20 de mayo de 2011 y hasta la fecha de su efectivo pago.- III)Costas a la parte demandada en un 94% y a la actora en un 6%</w:t>
      </w:r>
      <w:r w:rsidRPr="00F419B5">
        <w:rPr>
          <w:rFonts w:ascii="Arial" w:eastAsia="Calibri" w:hAnsi="Arial" w:cs="Arial"/>
          <w:sz w:val="24"/>
          <w:szCs w:val="24"/>
        </w:rPr>
        <w:t xml:space="preserve"> …”</w:t>
      </w:r>
    </w:p>
    <w:p w:rsidR="00F419B5" w:rsidRPr="00F419B5" w:rsidRDefault="00F419B5" w:rsidP="00D9280D">
      <w:pPr>
        <w:pStyle w:val="Textoindependiente2"/>
        <w:tabs>
          <w:tab w:val="left" w:pos="1440"/>
          <w:tab w:val="left" w:pos="4680"/>
        </w:tabs>
        <w:spacing w:after="0" w:line="360" w:lineRule="auto"/>
        <w:ind w:firstLine="1985"/>
        <w:jc w:val="both"/>
        <w:rPr>
          <w:rFonts w:ascii="Arial" w:hAnsi="Arial" w:cs="Arial"/>
          <w:sz w:val="24"/>
          <w:szCs w:val="24"/>
        </w:rPr>
      </w:pPr>
      <w:r w:rsidRPr="00F419B5">
        <w:rPr>
          <w:rFonts w:ascii="Arial" w:eastAsia="Calibri" w:hAnsi="Arial" w:cs="Arial"/>
          <w:sz w:val="24"/>
          <w:szCs w:val="24"/>
        </w:rPr>
        <w:t>Ante tal resolución apeló la parte demandada. La Excma. Cámara Civil, Comercial, Minas y Laboral N°</w:t>
      </w:r>
      <w:r w:rsidR="00CE3E98">
        <w:rPr>
          <w:rFonts w:ascii="Arial" w:eastAsia="Calibri" w:hAnsi="Arial" w:cs="Arial"/>
          <w:sz w:val="24"/>
          <w:szCs w:val="24"/>
        </w:rPr>
        <w:t xml:space="preserve"> </w:t>
      </w:r>
      <w:r w:rsidRPr="00F419B5">
        <w:rPr>
          <w:rFonts w:ascii="Arial" w:eastAsia="Calibri" w:hAnsi="Arial" w:cs="Arial"/>
          <w:sz w:val="24"/>
          <w:szCs w:val="24"/>
        </w:rPr>
        <w:t xml:space="preserve">2 de la Segunda Circunscripción judicial </w:t>
      </w:r>
      <w:r w:rsidRPr="00F419B5">
        <w:rPr>
          <w:rFonts w:ascii="Arial" w:hAnsi="Arial" w:cs="Arial"/>
          <w:sz w:val="24"/>
          <w:szCs w:val="24"/>
        </w:rPr>
        <w:t>resolvió por sentencia definitiva N° 54: “</w:t>
      </w:r>
      <w:r w:rsidRPr="00F419B5">
        <w:rPr>
          <w:rFonts w:ascii="Arial" w:hAnsi="Arial" w:cs="Arial"/>
          <w:i/>
          <w:sz w:val="24"/>
          <w:szCs w:val="24"/>
        </w:rPr>
        <w:t xml:space="preserve">I) </w:t>
      </w:r>
      <w:r w:rsidRPr="00F419B5">
        <w:rPr>
          <w:rFonts w:ascii="Arial" w:hAnsi="Arial" w:cs="Arial"/>
          <w:i/>
          <w:sz w:val="24"/>
          <w:szCs w:val="24"/>
          <w:lang w:val="es-ES"/>
        </w:rPr>
        <w:t>Confirmar la Sentencia Definitiva Nro. CIENTO OCHENTA Y SIETE de fecha 12-09-2017 venida en apelación. II) Imponer las costas de esta instancia a la demandada. …”</w:t>
      </w:r>
    </w:p>
    <w:p w:rsidR="00F419B5" w:rsidRPr="00F419B5" w:rsidRDefault="00F419B5" w:rsidP="00D9280D">
      <w:pPr>
        <w:pStyle w:val="Textoindependiente2"/>
        <w:tabs>
          <w:tab w:val="left" w:pos="1440"/>
          <w:tab w:val="left" w:pos="4680"/>
        </w:tabs>
        <w:spacing w:after="0" w:line="360" w:lineRule="auto"/>
        <w:ind w:firstLine="1985"/>
        <w:jc w:val="both"/>
        <w:rPr>
          <w:rFonts w:ascii="Arial" w:eastAsia="Calibri" w:hAnsi="Arial" w:cs="Arial"/>
          <w:sz w:val="24"/>
          <w:szCs w:val="24"/>
        </w:rPr>
      </w:pPr>
      <w:r w:rsidRPr="00F419B5">
        <w:rPr>
          <w:rFonts w:ascii="Arial" w:hAnsi="Arial" w:cs="Arial"/>
          <w:sz w:val="24"/>
          <w:szCs w:val="24"/>
        </w:rPr>
        <w:t>Que en cuanto a la fundamentación</w:t>
      </w:r>
      <w:r w:rsidR="00CE3E98">
        <w:rPr>
          <w:rFonts w:ascii="Arial" w:hAnsi="Arial" w:cs="Arial"/>
          <w:sz w:val="24"/>
          <w:szCs w:val="24"/>
        </w:rPr>
        <w:t>,</w:t>
      </w:r>
      <w:r w:rsidRPr="00F419B5">
        <w:rPr>
          <w:rFonts w:ascii="Arial" w:hAnsi="Arial" w:cs="Arial"/>
          <w:sz w:val="24"/>
          <w:szCs w:val="24"/>
        </w:rPr>
        <w:t xml:space="preserve"> el recurrente luego de señalar los antecedentes de la causa, alegó bajo el apartado “</w:t>
      </w:r>
      <w:r w:rsidRPr="00F419B5">
        <w:rPr>
          <w:rFonts w:ascii="Arial" w:eastAsia="Calibri" w:hAnsi="Arial" w:cs="Arial"/>
          <w:bCs/>
          <w:sz w:val="24"/>
          <w:szCs w:val="24"/>
        </w:rPr>
        <w:t xml:space="preserve">IV.- CAUSALES DEL RECURSO - AGRAVIOS DE LA SENTENCIA” que funda su reclamo en las previsiones del </w:t>
      </w:r>
      <w:r w:rsidRPr="00F419B5">
        <w:rPr>
          <w:rFonts w:ascii="Arial" w:eastAsia="Calibri" w:hAnsi="Arial" w:cs="Arial"/>
          <w:sz w:val="24"/>
          <w:szCs w:val="24"/>
        </w:rPr>
        <w:t>art. 287 CPC</w:t>
      </w:r>
      <w:r w:rsidR="00CE3E98">
        <w:rPr>
          <w:rFonts w:ascii="Arial" w:eastAsia="Calibri" w:hAnsi="Arial" w:cs="Arial"/>
          <w:sz w:val="24"/>
          <w:szCs w:val="24"/>
        </w:rPr>
        <w:t xml:space="preserve"> y </w:t>
      </w:r>
      <w:r w:rsidRPr="00F419B5">
        <w:rPr>
          <w:rFonts w:ascii="Arial" w:eastAsia="Calibri" w:hAnsi="Arial" w:cs="Arial"/>
          <w:sz w:val="24"/>
          <w:szCs w:val="24"/>
        </w:rPr>
        <w:t>C.</w:t>
      </w:r>
    </w:p>
    <w:p w:rsidR="00F419B5" w:rsidRPr="00F419B5" w:rsidRDefault="00F419B5" w:rsidP="00D9280D">
      <w:pPr>
        <w:autoSpaceDE w:val="0"/>
        <w:autoSpaceDN w:val="0"/>
        <w:adjustRightInd w:val="0"/>
        <w:spacing w:after="0" w:line="360" w:lineRule="auto"/>
        <w:ind w:firstLine="1985"/>
        <w:jc w:val="both"/>
        <w:rPr>
          <w:rFonts w:ascii="Arial" w:eastAsia="Calibri" w:hAnsi="Arial" w:cs="Arial"/>
          <w:b/>
          <w:bCs/>
          <w:sz w:val="24"/>
          <w:szCs w:val="24"/>
        </w:rPr>
      </w:pPr>
      <w:r w:rsidRPr="00F419B5">
        <w:rPr>
          <w:rFonts w:ascii="Arial" w:eastAsia="Calibri" w:hAnsi="Arial" w:cs="Arial"/>
          <w:sz w:val="24"/>
          <w:szCs w:val="24"/>
        </w:rPr>
        <w:t xml:space="preserve">Respecto a la primera causal, señaló que se dejó de aplicar </w:t>
      </w:r>
      <w:r w:rsidRPr="00F419B5">
        <w:rPr>
          <w:rFonts w:ascii="Arial" w:eastAsia="Calibri" w:hAnsi="Arial" w:cs="Arial"/>
          <w:bCs/>
          <w:sz w:val="24"/>
          <w:szCs w:val="24"/>
        </w:rPr>
        <w:t>el art 22 C.P.L.</w:t>
      </w:r>
      <w:r w:rsidRPr="00F419B5">
        <w:rPr>
          <w:rFonts w:ascii="Arial" w:eastAsia="Calibri" w:hAnsi="Arial" w:cs="Arial"/>
          <w:b/>
          <w:bCs/>
          <w:sz w:val="24"/>
          <w:szCs w:val="24"/>
        </w:rPr>
        <w:t xml:space="preserve"> </w:t>
      </w:r>
    </w:p>
    <w:p w:rsidR="00F419B5" w:rsidRPr="00F419B5" w:rsidRDefault="00F419B5" w:rsidP="00D9280D">
      <w:pPr>
        <w:autoSpaceDE w:val="0"/>
        <w:autoSpaceDN w:val="0"/>
        <w:adjustRightInd w:val="0"/>
        <w:spacing w:after="0" w:line="360" w:lineRule="auto"/>
        <w:ind w:firstLine="1985"/>
        <w:jc w:val="both"/>
        <w:rPr>
          <w:rFonts w:ascii="Arial" w:eastAsia="Calibri" w:hAnsi="Arial" w:cs="Arial"/>
          <w:sz w:val="24"/>
          <w:szCs w:val="24"/>
        </w:rPr>
      </w:pPr>
      <w:r w:rsidRPr="00F419B5">
        <w:rPr>
          <w:rFonts w:ascii="Arial" w:eastAsia="Calibri" w:hAnsi="Arial" w:cs="Arial"/>
          <w:bCs/>
          <w:sz w:val="24"/>
          <w:szCs w:val="24"/>
        </w:rPr>
        <w:t xml:space="preserve">Y en relación a la segunda causal, afirmó que </w:t>
      </w:r>
      <w:r w:rsidRPr="00F419B5">
        <w:rPr>
          <w:rFonts w:ascii="Arial" w:eastAsia="Calibri" w:hAnsi="Arial" w:cs="Arial"/>
          <w:sz w:val="24"/>
          <w:szCs w:val="24"/>
        </w:rPr>
        <w:t xml:space="preserve">en autos resultó acreditada la existencia de vínculo entre las partes, circunstancia que fue expresamente reconocida pero solo admitiendo que su actividad comercial es la venta de distintos tipos de muebles, electrodomésticos de audio y video, decoración, </w:t>
      </w:r>
      <w:proofErr w:type="spellStart"/>
      <w:r w:rsidRPr="00F419B5">
        <w:rPr>
          <w:rFonts w:ascii="Arial" w:eastAsia="Calibri" w:hAnsi="Arial" w:cs="Arial"/>
          <w:sz w:val="24"/>
          <w:szCs w:val="24"/>
        </w:rPr>
        <w:t>etc</w:t>
      </w:r>
      <w:proofErr w:type="spellEnd"/>
      <w:r w:rsidRPr="00F419B5">
        <w:rPr>
          <w:rFonts w:ascii="Arial" w:eastAsia="Calibri" w:hAnsi="Arial" w:cs="Arial"/>
          <w:sz w:val="24"/>
          <w:szCs w:val="24"/>
        </w:rPr>
        <w:t xml:space="preserve">, indicando que no siempre el artículo requería la necesidad de su envío por flete. Precisamente por lo expresado, quedó acreditado que la tarea que desarrolló el actor era contratada para casos específicos no siendo en modo alguno una relación laboral sujeta al régimen de la Ley de Contrato de Trabajo, por ser esencialmente variable, es decir, cuando había algún trabajo, se lo contrataba y cuando no lo había no. </w:t>
      </w:r>
    </w:p>
    <w:p w:rsidR="00F419B5" w:rsidRPr="00F419B5" w:rsidRDefault="00F419B5" w:rsidP="00D9280D">
      <w:pPr>
        <w:autoSpaceDE w:val="0"/>
        <w:autoSpaceDN w:val="0"/>
        <w:adjustRightInd w:val="0"/>
        <w:spacing w:after="0" w:line="360" w:lineRule="auto"/>
        <w:ind w:firstLine="1985"/>
        <w:jc w:val="both"/>
        <w:rPr>
          <w:rFonts w:ascii="Arial" w:eastAsia="Calibri" w:hAnsi="Arial" w:cs="Arial"/>
          <w:sz w:val="24"/>
          <w:szCs w:val="24"/>
        </w:rPr>
      </w:pPr>
      <w:r w:rsidRPr="00F419B5">
        <w:rPr>
          <w:rFonts w:ascii="Arial" w:eastAsia="Calibri" w:hAnsi="Arial" w:cs="Arial"/>
          <w:sz w:val="24"/>
          <w:szCs w:val="24"/>
        </w:rPr>
        <w:t xml:space="preserve">Resaltó que no daba instrucciones al actor, no ejercía ningún tipo de control, ni facultad disciplinaria alguna, tampoco controlaba horarios, elementos estos, según entiende, típicamente laborales y esenciales para la configuración de una relación laboral. </w:t>
      </w:r>
    </w:p>
    <w:p w:rsidR="00F419B5" w:rsidRPr="00F419B5" w:rsidRDefault="00F419B5" w:rsidP="00D9280D">
      <w:pPr>
        <w:autoSpaceDE w:val="0"/>
        <w:autoSpaceDN w:val="0"/>
        <w:adjustRightInd w:val="0"/>
        <w:spacing w:after="0" w:line="360" w:lineRule="auto"/>
        <w:ind w:firstLine="1985"/>
        <w:jc w:val="both"/>
        <w:rPr>
          <w:rFonts w:ascii="Arial" w:eastAsia="Calibri" w:hAnsi="Arial" w:cs="Arial"/>
          <w:sz w:val="24"/>
          <w:szCs w:val="24"/>
        </w:rPr>
      </w:pPr>
      <w:r w:rsidRPr="00F419B5">
        <w:rPr>
          <w:rFonts w:ascii="Arial" w:eastAsia="Calibri" w:hAnsi="Arial" w:cs="Arial"/>
          <w:sz w:val="24"/>
          <w:szCs w:val="24"/>
        </w:rPr>
        <w:lastRenderedPageBreak/>
        <w:t xml:space="preserve">Destacó que el actor realizaba su trabajo con distintos clientes, asumiendo él todos los gastos, como los traslados, donde lo hacía en un vehículo de su propia titularidad, al igual que los vehículos y personal que utilizaba eran de su propiedad. </w:t>
      </w:r>
    </w:p>
    <w:p w:rsidR="00F419B5" w:rsidRPr="00F419B5" w:rsidRDefault="00F419B5" w:rsidP="00D9280D">
      <w:pPr>
        <w:autoSpaceDE w:val="0"/>
        <w:autoSpaceDN w:val="0"/>
        <w:adjustRightInd w:val="0"/>
        <w:spacing w:after="0" w:line="360" w:lineRule="auto"/>
        <w:ind w:firstLine="1985"/>
        <w:jc w:val="both"/>
        <w:rPr>
          <w:rFonts w:ascii="Arial" w:eastAsia="Calibri" w:hAnsi="Arial" w:cs="Arial"/>
          <w:sz w:val="24"/>
          <w:szCs w:val="24"/>
        </w:rPr>
      </w:pPr>
      <w:r w:rsidRPr="00F419B5">
        <w:rPr>
          <w:rFonts w:ascii="Arial" w:eastAsia="Calibri" w:hAnsi="Arial" w:cs="Arial"/>
          <w:sz w:val="24"/>
          <w:szCs w:val="24"/>
        </w:rPr>
        <w:t>Manifestó</w:t>
      </w:r>
      <w:r w:rsidR="00CE3E98">
        <w:rPr>
          <w:rFonts w:ascii="Arial" w:eastAsia="Calibri" w:hAnsi="Arial" w:cs="Arial"/>
          <w:sz w:val="24"/>
          <w:szCs w:val="24"/>
        </w:rPr>
        <w:t>,</w:t>
      </w:r>
      <w:r w:rsidRPr="00F419B5">
        <w:rPr>
          <w:rFonts w:ascii="Arial" w:eastAsia="Calibri" w:hAnsi="Arial" w:cs="Arial"/>
          <w:sz w:val="24"/>
          <w:szCs w:val="24"/>
        </w:rPr>
        <w:t xml:space="preserve"> que surge claramente acreditado que el actor efectuó fletes de los muebles que los clientes adquirían en </w:t>
      </w:r>
      <w:r w:rsidRPr="009E265A">
        <w:rPr>
          <w:rFonts w:ascii="Arial" w:eastAsia="Calibri" w:hAnsi="Arial" w:cs="Arial"/>
          <w:sz w:val="24"/>
          <w:szCs w:val="24"/>
        </w:rPr>
        <w:t xml:space="preserve">la sede </w:t>
      </w:r>
      <w:r w:rsidR="009E265A" w:rsidRPr="009E265A">
        <w:rPr>
          <w:rFonts w:ascii="Arial" w:eastAsia="Calibri" w:hAnsi="Arial" w:cs="Arial"/>
          <w:sz w:val="24"/>
          <w:szCs w:val="24"/>
        </w:rPr>
        <w:t>que</w:t>
      </w:r>
      <w:r w:rsidRPr="009E265A">
        <w:rPr>
          <w:rFonts w:ascii="Arial" w:eastAsia="Calibri" w:hAnsi="Arial" w:cs="Arial"/>
          <w:sz w:val="24"/>
          <w:szCs w:val="24"/>
        </w:rPr>
        <w:t xml:space="preserve"> est</w:t>
      </w:r>
      <w:r w:rsidR="009E265A" w:rsidRPr="009E265A">
        <w:rPr>
          <w:rFonts w:ascii="Arial" w:eastAsia="Calibri" w:hAnsi="Arial" w:cs="Arial"/>
          <w:sz w:val="24"/>
          <w:szCs w:val="24"/>
        </w:rPr>
        <w:t>á</w:t>
      </w:r>
      <w:r w:rsidRPr="009E265A">
        <w:rPr>
          <w:rFonts w:ascii="Arial" w:eastAsia="Calibri" w:hAnsi="Arial" w:cs="Arial"/>
          <w:sz w:val="24"/>
          <w:szCs w:val="24"/>
        </w:rPr>
        <w:t xml:space="preserve"> en</w:t>
      </w:r>
      <w:r w:rsidRPr="00F419B5">
        <w:rPr>
          <w:rFonts w:ascii="Arial" w:eastAsia="Calibri" w:hAnsi="Arial" w:cs="Arial"/>
          <w:sz w:val="24"/>
          <w:szCs w:val="24"/>
        </w:rPr>
        <w:t xml:space="preserve"> la Ciudad de Villa Mercedes.</w:t>
      </w:r>
    </w:p>
    <w:p w:rsidR="00F419B5" w:rsidRPr="00F419B5" w:rsidRDefault="00F419B5" w:rsidP="00D9280D">
      <w:pPr>
        <w:autoSpaceDE w:val="0"/>
        <w:autoSpaceDN w:val="0"/>
        <w:adjustRightInd w:val="0"/>
        <w:spacing w:after="0" w:line="360" w:lineRule="auto"/>
        <w:ind w:firstLine="1985"/>
        <w:jc w:val="both"/>
        <w:rPr>
          <w:rFonts w:ascii="Arial" w:eastAsia="Calibri" w:hAnsi="Arial" w:cs="Arial"/>
          <w:sz w:val="24"/>
          <w:szCs w:val="24"/>
        </w:rPr>
      </w:pPr>
      <w:r w:rsidRPr="00F419B5">
        <w:rPr>
          <w:rFonts w:ascii="Arial" w:eastAsia="Calibri" w:hAnsi="Arial" w:cs="Arial"/>
          <w:sz w:val="24"/>
          <w:szCs w:val="24"/>
        </w:rPr>
        <w:t>Por lo expuesto</w:t>
      </w:r>
      <w:r w:rsidR="003A7798">
        <w:rPr>
          <w:rFonts w:ascii="Arial" w:eastAsia="Calibri" w:hAnsi="Arial" w:cs="Arial"/>
          <w:sz w:val="24"/>
          <w:szCs w:val="24"/>
        </w:rPr>
        <w:t>,</w:t>
      </w:r>
      <w:r w:rsidRPr="00F419B5">
        <w:rPr>
          <w:rFonts w:ascii="Arial" w:eastAsia="Calibri" w:hAnsi="Arial" w:cs="Arial"/>
          <w:sz w:val="24"/>
          <w:szCs w:val="24"/>
        </w:rPr>
        <w:t xml:space="preserve"> consideró que no surge probado y por el contrario, quedó acreditado que el demandante no debía cumplir un horario preestablecido por la empresa, ni sujetarse a días fijados por la misma, pero fundamentalmente, en autos no se acreditó nunca el carácter de dependencia laboral o subordinación jurídica o técnica por parte del actor a directrices u órdenes emanadas de la demandada, como tampoco se observa el pago de una suma mensual fija, sino esencialmente variable, elementos todos ellos que, de estar presentes, resultan relev</w:t>
      </w:r>
      <w:r w:rsidR="00CE3E98">
        <w:rPr>
          <w:rFonts w:ascii="Arial" w:eastAsia="Calibri" w:hAnsi="Arial" w:cs="Arial"/>
          <w:sz w:val="24"/>
          <w:szCs w:val="24"/>
        </w:rPr>
        <w:t>antes para tener por configurada</w:t>
      </w:r>
      <w:r w:rsidRPr="00F419B5">
        <w:rPr>
          <w:rFonts w:ascii="Arial" w:eastAsia="Calibri" w:hAnsi="Arial" w:cs="Arial"/>
          <w:sz w:val="24"/>
          <w:szCs w:val="24"/>
        </w:rPr>
        <w:t xml:space="preserve"> la existencia de un contrato de trabajo.</w:t>
      </w:r>
    </w:p>
    <w:p w:rsidR="00F419B5" w:rsidRPr="00F419B5" w:rsidRDefault="00F419B5" w:rsidP="00D9280D">
      <w:pPr>
        <w:autoSpaceDE w:val="0"/>
        <w:autoSpaceDN w:val="0"/>
        <w:adjustRightInd w:val="0"/>
        <w:spacing w:after="0" w:line="360" w:lineRule="auto"/>
        <w:ind w:firstLine="1985"/>
        <w:jc w:val="both"/>
        <w:rPr>
          <w:rFonts w:ascii="Arial" w:eastAsia="Calibri" w:hAnsi="Arial" w:cs="Arial"/>
          <w:sz w:val="24"/>
          <w:szCs w:val="24"/>
        </w:rPr>
      </w:pPr>
      <w:r w:rsidRPr="00F419B5">
        <w:rPr>
          <w:rFonts w:ascii="Arial" w:eastAsia="Calibri" w:hAnsi="Arial" w:cs="Arial"/>
          <w:sz w:val="24"/>
          <w:szCs w:val="24"/>
        </w:rPr>
        <w:t>Refirió</w:t>
      </w:r>
      <w:r w:rsidR="00CE3E98">
        <w:rPr>
          <w:rFonts w:ascii="Arial" w:eastAsia="Calibri" w:hAnsi="Arial" w:cs="Arial"/>
          <w:sz w:val="24"/>
          <w:szCs w:val="24"/>
        </w:rPr>
        <w:t>,</w:t>
      </w:r>
      <w:r w:rsidRPr="00F419B5">
        <w:rPr>
          <w:rFonts w:ascii="Arial" w:eastAsia="Calibri" w:hAnsi="Arial" w:cs="Arial"/>
          <w:sz w:val="24"/>
          <w:szCs w:val="24"/>
        </w:rPr>
        <w:t xml:space="preserve"> que no resultó acreditado que aquellos trabajos requerían de la permanencia del accionante dentro del local de la accionada y tampoco debe perderse de vista que el acto</w:t>
      </w:r>
      <w:r w:rsidR="00CE3E98">
        <w:rPr>
          <w:rFonts w:ascii="Arial" w:eastAsia="Calibri" w:hAnsi="Arial" w:cs="Arial"/>
          <w:sz w:val="24"/>
          <w:szCs w:val="24"/>
        </w:rPr>
        <w:t>r se encuentra inscripto en el i</w:t>
      </w:r>
      <w:r w:rsidRPr="00F419B5">
        <w:rPr>
          <w:rFonts w:ascii="Arial" w:eastAsia="Calibri" w:hAnsi="Arial" w:cs="Arial"/>
          <w:sz w:val="24"/>
          <w:szCs w:val="24"/>
        </w:rPr>
        <w:t>mpuesto a los Ingresos Brutos, realizando la actividad comercial de “Servicios de Fletes y Transportes</w:t>
      </w:r>
      <w:r w:rsidR="00CE3E98">
        <w:rPr>
          <w:rFonts w:ascii="Arial" w:eastAsia="Calibri" w:hAnsi="Arial" w:cs="Arial"/>
          <w:sz w:val="24"/>
          <w:szCs w:val="24"/>
        </w:rPr>
        <w:t>”</w:t>
      </w:r>
      <w:r w:rsidRPr="00F419B5">
        <w:rPr>
          <w:rFonts w:ascii="Arial" w:eastAsia="Calibri" w:hAnsi="Arial" w:cs="Arial"/>
          <w:sz w:val="24"/>
          <w:szCs w:val="24"/>
        </w:rPr>
        <w:t xml:space="preserve"> como así también por ante la D.G.I. desde el año 1994 extremo este que ratifica aún más la inexistencia de relación laboral.</w:t>
      </w:r>
    </w:p>
    <w:p w:rsidR="00F419B5" w:rsidRPr="00F419B5" w:rsidRDefault="00F419B5" w:rsidP="00D9280D">
      <w:pPr>
        <w:autoSpaceDE w:val="0"/>
        <w:autoSpaceDN w:val="0"/>
        <w:adjustRightInd w:val="0"/>
        <w:spacing w:after="0" w:line="360" w:lineRule="auto"/>
        <w:ind w:firstLine="1985"/>
        <w:jc w:val="both"/>
        <w:rPr>
          <w:rFonts w:ascii="Arial" w:eastAsia="Calibri" w:hAnsi="Arial" w:cs="Arial"/>
          <w:sz w:val="24"/>
          <w:szCs w:val="24"/>
        </w:rPr>
      </w:pPr>
      <w:r w:rsidRPr="00F419B5">
        <w:rPr>
          <w:rFonts w:ascii="Arial" w:eastAsia="Calibri" w:hAnsi="Arial" w:cs="Arial"/>
          <w:sz w:val="24"/>
          <w:szCs w:val="24"/>
        </w:rPr>
        <w:t xml:space="preserve">Concluyó que si algo debe quedar definitivamente aclarado en lo que refiere al tipo de relación habida entre el demandando y el actor es que </w:t>
      </w:r>
      <w:r w:rsidRPr="00F419B5">
        <w:rPr>
          <w:rFonts w:ascii="Arial" w:eastAsia="Calibri" w:hAnsi="Arial" w:cs="Arial"/>
          <w:bCs/>
          <w:sz w:val="24"/>
          <w:szCs w:val="24"/>
        </w:rPr>
        <w:t>en la propia demanda se reconoce que el actor no gozaba de vacaciones</w:t>
      </w:r>
      <w:r w:rsidR="001D3E95">
        <w:rPr>
          <w:rFonts w:ascii="Arial" w:eastAsia="Calibri" w:hAnsi="Arial" w:cs="Arial"/>
          <w:bCs/>
          <w:sz w:val="24"/>
          <w:szCs w:val="24"/>
        </w:rPr>
        <w:t>,</w:t>
      </w:r>
      <w:r w:rsidRPr="00F419B5">
        <w:rPr>
          <w:rFonts w:ascii="Arial" w:eastAsia="Calibri" w:hAnsi="Arial" w:cs="Arial"/>
          <w:bCs/>
          <w:sz w:val="24"/>
          <w:szCs w:val="24"/>
        </w:rPr>
        <w:t xml:space="preserve"> </w:t>
      </w:r>
      <w:r w:rsidRPr="00F419B5">
        <w:rPr>
          <w:rFonts w:ascii="Arial" w:eastAsia="Calibri" w:hAnsi="Arial" w:cs="Arial"/>
          <w:sz w:val="24"/>
          <w:szCs w:val="24"/>
        </w:rPr>
        <w:t>carencia esta que tipifica claramente la au</w:t>
      </w:r>
      <w:r w:rsidR="00926343">
        <w:rPr>
          <w:rFonts w:ascii="Arial" w:eastAsia="Calibri" w:hAnsi="Arial" w:cs="Arial"/>
          <w:sz w:val="24"/>
          <w:szCs w:val="24"/>
        </w:rPr>
        <w:t>sencia de una relación laboral.</w:t>
      </w:r>
    </w:p>
    <w:p w:rsidR="00F419B5" w:rsidRPr="00F419B5" w:rsidRDefault="00F419B5" w:rsidP="00D9280D">
      <w:pPr>
        <w:autoSpaceDE w:val="0"/>
        <w:autoSpaceDN w:val="0"/>
        <w:adjustRightInd w:val="0"/>
        <w:spacing w:after="0" w:line="360" w:lineRule="auto"/>
        <w:ind w:firstLine="1985"/>
        <w:jc w:val="both"/>
        <w:rPr>
          <w:rFonts w:ascii="Arial" w:eastAsia="Calibri" w:hAnsi="Arial" w:cs="Arial"/>
          <w:sz w:val="24"/>
          <w:szCs w:val="24"/>
        </w:rPr>
      </w:pPr>
      <w:r w:rsidRPr="00F419B5">
        <w:rPr>
          <w:rFonts w:ascii="Arial" w:eastAsia="Calibri" w:hAnsi="Arial" w:cs="Arial"/>
          <w:sz w:val="24"/>
          <w:szCs w:val="24"/>
        </w:rPr>
        <w:t>Formuló reserva</w:t>
      </w:r>
      <w:r w:rsidR="00926343">
        <w:rPr>
          <w:rFonts w:ascii="Arial" w:eastAsia="Calibri" w:hAnsi="Arial" w:cs="Arial"/>
          <w:sz w:val="24"/>
          <w:szCs w:val="24"/>
        </w:rPr>
        <w:t>.</w:t>
      </w:r>
    </w:p>
    <w:p w:rsidR="00F419B5" w:rsidRPr="00F419B5" w:rsidRDefault="00547B8C" w:rsidP="00D9280D">
      <w:pPr>
        <w:pStyle w:val="Textosinformato"/>
        <w:spacing w:line="360" w:lineRule="auto"/>
        <w:ind w:firstLine="1985"/>
        <w:jc w:val="both"/>
        <w:rPr>
          <w:rFonts w:ascii="Arial" w:hAnsi="Arial" w:cs="Arial"/>
          <w:sz w:val="24"/>
          <w:szCs w:val="24"/>
        </w:rPr>
      </w:pPr>
      <w:r>
        <w:rPr>
          <w:rFonts w:ascii="Arial" w:hAnsi="Arial" w:cs="Arial"/>
          <w:sz w:val="24"/>
          <w:szCs w:val="24"/>
          <w:lang w:val="es-AR"/>
        </w:rPr>
        <w:t xml:space="preserve">2) </w:t>
      </w:r>
      <w:r w:rsidR="00F419B5" w:rsidRPr="00F419B5">
        <w:rPr>
          <w:rFonts w:ascii="Arial" w:hAnsi="Arial" w:cs="Arial"/>
          <w:sz w:val="24"/>
          <w:szCs w:val="24"/>
        </w:rPr>
        <w:t xml:space="preserve">Que ordenado correr traslado a la contraria por </w:t>
      </w:r>
      <w:r w:rsidR="003A7798">
        <w:rPr>
          <w:rFonts w:ascii="Arial" w:hAnsi="Arial" w:cs="Arial"/>
          <w:sz w:val="24"/>
          <w:szCs w:val="24"/>
        </w:rPr>
        <w:t>a</w:t>
      </w:r>
      <w:r w:rsidR="00F419B5" w:rsidRPr="00F419B5">
        <w:rPr>
          <w:rFonts w:ascii="Arial" w:hAnsi="Arial" w:cs="Arial"/>
          <w:sz w:val="24"/>
          <w:szCs w:val="24"/>
        </w:rPr>
        <w:t>ctuación Nº 9912857</w:t>
      </w:r>
      <w:r w:rsidR="003A7798">
        <w:rPr>
          <w:rFonts w:ascii="Arial" w:hAnsi="Arial" w:cs="Arial"/>
          <w:sz w:val="24"/>
          <w:szCs w:val="24"/>
        </w:rPr>
        <w:t>,</w:t>
      </w:r>
      <w:r w:rsidR="00F419B5" w:rsidRPr="00F419B5">
        <w:rPr>
          <w:rFonts w:ascii="Arial" w:hAnsi="Arial" w:cs="Arial"/>
          <w:sz w:val="24"/>
          <w:szCs w:val="24"/>
        </w:rPr>
        <w:t xml:space="preserve"> de fecha 04/09/2018, notificado en fecha 06/09/2018 (</w:t>
      </w:r>
      <w:r w:rsidR="003A7798">
        <w:rPr>
          <w:rFonts w:ascii="Arial" w:hAnsi="Arial" w:cs="Arial"/>
          <w:sz w:val="24"/>
          <w:szCs w:val="24"/>
        </w:rPr>
        <w:t>Cfr.</w:t>
      </w:r>
      <w:r w:rsidR="00070E87">
        <w:rPr>
          <w:rFonts w:ascii="Arial" w:hAnsi="Arial" w:cs="Arial"/>
          <w:sz w:val="24"/>
          <w:szCs w:val="24"/>
        </w:rPr>
        <w:t xml:space="preserve"> Comprobante de cé</w:t>
      </w:r>
      <w:r w:rsidR="00F419B5" w:rsidRPr="00F419B5">
        <w:rPr>
          <w:rFonts w:ascii="Arial" w:hAnsi="Arial" w:cs="Arial"/>
          <w:sz w:val="24"/>
          <w:szCs w:val="24"/>
        </w:rPr>
        <w:t>dula electrónica N° 9944993), surge por informe del actuario de fecha 27/09/2018 que l</w:t>
      </w:r>
      <w:r w:rsidR="00F419B5" w:rsidRPr="00F419B5">
        <w:rPr>
          <w:rFonts w:ascii="Arial" w:eastAsia="Calibri" w:hAnsi="Arial" w:cs="Arial"/>
          <w:sz w:val="24"/>
          <w:szCs w:val="24"/>
        </w:rPr>
        <w:t xml:space="preserve">a parte actora no contestó traslado del </w:t>
      </w:r>
      <w:r w:rsidR="00CA40C2">
        <w:rPr>
          <w:rFonts w:ascii="Arial" w:eastAsia="Calibri" w:hAnsi="Arial" w:cs="Arial"/>
          <w:sz w:val="24"/>
          <w:szCs w:val="24"/>
        </w:rPr>
        <w:lastRenderedPageBreak/>
        <w:t>r</w:t>
      </w:r>
      <w:r w:rsidR="00F419B5" w:rsidRPr="00F419B5">
        <w:rPr>
          <w:rFonts w:ascii="Arial" w:eastAsia="Calibri" w:hAnsi="Arial" w:cs="Arial"/>
          <w:sz w:val="24"/>
          <w:szCs w:val="24"/>
        </w:rPr>
        <w:t xml:space="preserve">ecurso de </w:t>
      </w:r>
      <w:r w:rsidR="00CA40C2">
        <w:rPr>
          <w:rFonts w:ascii="Arial" w:eastAsia="Calibri" w:hAnsi="Arial" w:cs="Arial"/>
          <w:sz w:val="24"/>
          <w:szCs w:val="24"/>
        </w:rPr>
        <w:t>c</w:t>
      </w:r>
      <w:r w:rsidR="00F419B5" w:rsidRPr="00F419B5">
        <w:rPr>
          <w:rFonts w:ascii="Arial" w:eastAsia="Calibri" w:hAnsi="Arial" w:cs="Arial"/>
          <w:sz w:val="24"/>
          <w:szCs w:val="24"/>
        </w:rPr>
        <w:t>asación habiendo vencido el plazo para hacerl</w:t>
      </w:r>
      <w:r>
        <w:rPr>
          <w:rFonts w:ascii="Arial" w:eastAsia="Calibri" w:hAnsi="Arial" w:cs="Arial"/>
          <w:sz w:val="24"/>
          <w:szCs w:val="24"/>
        </w:rPr>
        <w:t>o (Cfr. actuación N</w:t>
      </w:r>
      <w:r w:rsidR="00F419B5" w:rsidRPr="00F419B5">
        <w:rPr>
          <w:rFonts w:ascii="Arial" w:eastAsia="Calibri" w:hAnsi="Arial" w:cs="Arial"/>
          <w:sz w:val="24"/>
          <w:szCs w:val="24"/>
        </w:rPr>
        <w:t>° 10091483).</w:t>
      </w:r>
    </w:p>
    <w:p w:rsidR="00F419B5" w:rsidRPr="00F419B5" w:rsidRDefault="00547B8C" w:rsidP="00D9280D">
      <w:pPr>
        <w:pStyle w:val="Textosinformato"/>
        <w:spacing w:line="360" w:lineRule="auto"/>
        <w:ind w:firstLine="1985"/>
        <w:jc w:val="both"/>
        <w:rPr>
          <w:rFonts w:ascii="Arial" w:eastAsia="Calibri" w:hAnsi="Arial" w:cs="Arial"/>
          <w:i/>
          <w:color w:val="000000"/>
          <w:sz w:val="24"/>
          <w:szCs w:val="24"/>
        </w:rPr>
      </w:pPr>
      <w:r>
        <w:rPr>
          <w:rFonts w:ascii="Arial" w:hAnsi="Arial" w:cs="Arial"/>
          <w:sz w:val="24"/>
          <w:szCs w:val="24"/>
        </w:rPr>
        <w:t xml:space="preserve">3) </w:t>
      </w:r>
      <w:r w:rsidR="00F419B5" w:rsidRPr="00F419B5">
        <w:rPr>
          <w:rFonts w:ascii="Arial" w:eastAsia="Calibri" w:hAnsi="Arial" w:cs="Arial"/>
          <w:sz w:val="24"/>
          <w:szCs w:val="24"/>
          <w:lang w:val="es-AR" w:eastAsia="es-AR"/>
        </w:rPr>
        <w:t xml:space="preserve">Que por </w:t>
      </w:r>
      <w:r w:rsidR="00543100">
        <w:rPr>
          <w:rFonts w:ascii="Arial" w:eastAsia="Calibri" w:hAnsi="Arial" w:cs="Arial"/>
          <w:sz w:val="24"/>
          <w:szCs w:val="24"/>
          <w:lang w:val="es-AR" w:eastAsia="es-AR"/>
        </w:rPr>
        <w:t>a</w:t>
      </w:r>
      <w:r w:rsidR="00F419B5" w:rsidRPr="00F419B5">
        <w:rPr>
          <w:rFonts w:ascii="Arial" w:eastAsia="Calibri" w:hAnsi="Arial" w:cs="Arial"/>
          <w:sz w:val="24"/>
          <w:szCs w:val="24"/>
          <w:lang w:val="es-AR" w:eastAsia="es-AR"/>
        </w:rPr>
        <w:t xml:space="preserve">ctuación Nº </w:t>
      </w:r>
      <w:r w:rsidR="00F419B5" w:rsidRPr="00F419B5">
        <w:rPr>
          <w:rFonts w:ascii="Arial" w:eastAsia="Calibri" w:hAnsi="Arial" w:cs="Arial"/>
          <w:color w:val="000000"/>
          <w:sz w:val="24"/>
          <w:szCs w:val="24"/>
        </w:rPr>
        <w:t>10353567</w:t>
      </w:r>
      <w:r w:rsidR="00543100">
        <w:rPr>
          <w:rFonts w:ascii="Arial" w:eastAsia="Calibri" w:hAnsi="Arial" w:cs="Arial"/>
          <w:color w:val="000000"/>
          <w:sz w:val="24"/>
          <w:szCs w:val="24"/>
        </w:rPr>
        <w:t>,</w:t>
      </w:r>
      <w:r w:rsidR="00F419B5" w:rsidRPr="00F419B5">
        <w:rPr>
          <w:rFonts w:ascii="Arial" w:eastAsia="Calibri" w:hAnsi="Arial" w:cs="Arial"/>
          <w:color w:val="000000"/>
          <w:sz w:val="24"/>
          <w:szCs w:val="24"/>
        </w:rPr>
        <w:t xml:space="preserve"> de fecha 31/10/2018</w:t>
      </w:r>
      <w:r w:rsidR="00543100">
        <w:rPr>
          <w:rFonts w:ascii="Arial" w:eastAsia="Calibri" w:hAnsi="Arial" w:cs="Arial"/>
          <w:color w:val="000000"/>
          <w:sz w:val="24"/>
          <w:szCs w:val="24"/>
        </w:rPr>
        <w:t>,</w:t>
      </w:r>
      <w:r w:rsidR="00F419B5" w:rsidRPr="00F419B5">
        <w:rPr>
          <w:rFonts w:ascii="Arial" w:eastAsia="Calibri" w:hAnsi="Arial" w:cs="Arial"/>
          <w:color w:val="000000"/>
          <w:sz w:val="24"/>
          <w:szCs w:val="24"/>
        </w:rPr>
        <w:t xml:space="preserve"> </w:t>
      </w:r>
      <w:r w:rsidR="00F419B5" w:rsidRPr="00F419B5">
        <w:rPr>
          <w:rFonts w:ascii="Arial" w:eastAsia="Calibri" w:hAnsi="Arial" w:cs="Arial"/>
          <w:sz w:val="24"/>
          <w:szCs w:val="24"/>
          <w:lang w:val="es-AR" w:eastAsia="es-AR"/>
        </w:rPr>
        <w:t>dictaminó e</w:t>
      </w:r>
      <w:r w:rsidR="001D3E95">
        <w:rPr>
          <w:rFonts w:ascii="Arial" w:eastAsia="Calibri" w:hAnsi="Arial" w:cs="Arial"/>
          <w:sz w:val="24"/>
          <w:szCs w:val="24"/>
          <w:lang w:val="es-AR" w:eastAsia="es-AR"/>
        </w:rPr>
        <w:t>l Sr. Procurador General de la P</w:t>
      </w:r>
      <w:r w:rsidR="00F419B5" w:rsidRPr="00F419B5">
        <w:rPr>
          <w:rFonts w:ascii="Arial" w:eastAsia="Calibri" w:hAnsi="Arial" w:cs="Arial"/>
          <w:sz w:val="24"/>
          <w:szCs w:val="24"/>
          <w:lang w:val="es-AR" w:eastAsia="es-AR"/>
        </w:rPr>
        <w:t>rovincia de San Luis quien en lo esencial opinó que: “…</w:t>
      </w:r>
      <w:r w:rsidR="00F419B5" w:rsidRPr="00F419B5">
        <w:rPr>
          <w:rFonts w:ascii="Arial" w:eastAsia="Calibri" w:hAnsi="Arial" w:cs="Arial"/>
          <w:i/>
          <w:color w:val="000000"/>
          <w:sz w:val="24"/>
          <w:szCs w:val="24"/>
        </w:rPr>
        <w:t xml:space="preserve">Debo recordar que el Recurso de Casación es una vía extraordinaria, así lo ha entendido el Superior Tribunal de Justicia de San Luís, cuando dice: “Que es criterio de éste Alto Cuerpo en relación al recurso de casación, que al revestir el carácter de extraordinario, excepcional y eminentemente restrictivo, su admisibilidad y procedencia deben juzgarse con sujeción estricta a las disposiciones que lo reglan”. “SANCHEZ MARIA JESUS c/ SERVICOMPRAS y OTROS s/ EMBARGO PREVENTIVO LABORAL - RECURSO D E CASACION”. </w:t>
      </w:r>
      <w:proofErr w:type="spellStart"/>
      <w:r w:rsidR="00F419B5" w:rsidRPr="00F419B5">
        <w:rPr>
          <w:rFonts w:ascii="Arial" w:eastAsia="Calibri" w:hAnsi="Arial" w:cs="Arial"/>
          <w:i/>
          <w:color w:val="000000"/>
          <w:sz w:val="24"/>
          <w:szCs w:val="24"/>
        </w:rPr>
        <w:t>Expte</w:t>
      </w:r>
      <w:proofErr w:type="spellEnd"/>
      <w:r w:rsidR="00F419B5" w:rsidRPr="00F419B5">
        <w:rPr>
          <w:rFonts w:ascii="Arial" w:eastAsia="Calibri" w:hAnsi="Arial" w:cs="Arial"/>
          <w:i/>
          <w:color w:val="000000"/>
          <w:sz w:val="24"/>
          <w:szCs w:val="24"/>
        </w:rPr>
        <w:t>. Nº</w:t>
      </w:r>
      <w:r w:rsidR="00926343">
        <w:rPr>
          <w:rFonts w:ascii="Arial" w:eastAsia="Calibri" w:hAnsi="Arial" w:cs="Arial"/>
          <w:i/>
          <w:color w:val="000000"/>
          <w:sz w:val="24"/>
          <w:szCs w:val="24"/>
        </w:rPr>
        <w:t xml:space="preserve"> 11-S-13 – IURIX Nº 104939/9”.</w:t>
      </w:r>
    </w:p>
    <w:p w:rsidR="00F419B5" w:rsidRPr="00F419B5" w:rsidRDefault="00926343" w:rsidP="00D9280D">
      <w:pPr>
        <w:pStyle w:val="Textosinformato"/>
        <w:spacing w:line="360" w:lineRule="auto"/>
        <w:ind w:firstLine="1985"/>
        <w:jc w:val="both"/>
        <w:rPr>
          <w:rFonts w:ascii="Arial" w:eastAsia="Calibri" w:hAnsi="Arial" w:cs="Arial"/>
          <w:i/>
          <w:color w:val="000000"/>
          <w:sz w:val="24"/>
          <w:szCs w:val="24"/>
        </w:rPr>
      </w:pPr>
      <w:r>
        <w:rPr>
          <w:rFonts w:ascii="Arial" w:eastAsia="Calibri" w:hAnsi="Arial" w:cs="Arial"/>
          <w:i/>
          <w:color w:val="000000"/>
          <w:sz w:val="24"/>
          <w:szCs w:val="24"/>
        </w:rPr>
        <w:t>“</w:t>
      </w:r>
      <w:r w:rsidR="00F419B5" w:rsidRPr="00F419B5">
        <w:rPr>
          <w:rFonts w:ascii="Arial" w:eastAsia="Calibri" w:hAnsi="Arial" w:cs="Arial"/>
          <w:i/>
          <w:color w:val="000000"/>
          <w:sz w:val="24"/>
          <w:szCs w:val="24"/>
        </w:rPr>
        <w:t>Considero que es motivo de improcedencia de la casación en este caso concreto, la ausencia de las causales prescriptas en el art. 287 del CPC., sin efectuar, la parte recurrente la efectiva demostración del error jurídico que se le atribuye a la sentencia con una réplica completa y adecuada a las motivaciones esenciales que el pronunciamiento cuestionado contiene</w:t>
      </w:r>
      <w:r w:rsidR="00961ABD">
        <w:rPr>
          <w:rFonts w:ascii="Arial" w:eastAsia="Calibri" w:hAnsi="Arial" w:cs="Arial"/>
          <w:i/>
          <w:color w:val="000000"/>
          <w:sz w:val="24"/>
          <w:szCs w:val="24"/>
        </w:rPr>
        <w:t>”</w:t>
      </w:r>
      <w:r>
        <w:rPr>
          <w:rFonts w:ascii="Arial" w:eastAsia="Calibri" w:hAnsi="Arial" w:cs="Arial"/>
          <w:i/>
          <w:color w:val="000000"/>
          <w:sz w:val="24"/>
          <w:szCs w:val="24"/>
        </w:rPr>
        <w:t>.</w:t>
      </w:r>
    </w:p>
    <w:p w:rsidR="00F419B5" w:rsidRPr="00F419B5" w:rsidRDefault="00961ABD" w:rsidP="00D9280D">
      <w:pPr>
        <w:pStyle w:val="Textosinformato"/>
        <w:spacing w:line="360" w:lineRule="auto"/>
        <w:ind w:firstLine="1985"/>
        <w:jc w:val="both"/>
        <w:rPr>
          <w:rFonts w:ascii="Arial" w:eastAsia="Calibri" w:hAnsi="Arial" w:cs="Arial"/>
          <w:i/>
          <w:color w:val="000000"/>
          <w:sz w:val="24"/>
          <w:szCs w:val="24"/>
        </w:rPr>
      </w:pPr>
      <w:r>
        <w:rPr>
          <w:rFonts w:ascii="Arial" w:eastAsia="Calibri" w:hAnsi="Arial" w:cs="Arial"/>
          <w:i/>
          <w:color w:val="000000"/>
          <w:sz w:val="24"/>
          <w:szCs w:val="24"/>
        </w:rPr>
        <w:t>“…</w:t>
      </w:r>
      <w:r w:rsidR="00F419B5" w:rsidRPr="00F419B5">
        <w:rPr>
          <w:rFonts w:ascii="Arial" w:eastAsia="Calibri" w:hAnsi="Arial" w:cs="Arial"/>
          <w:i/>
          <w:color w:val="000000"/>
          <w:sz w:val="24"/>
          <w:szCs w:val="24"/>
        </w:rPr>
        <w:t xml:space="preserve">Por otra parte, también tiene dicho ese Superior Tribunal que: “Este Alto Cuerpo tiene establecida jurisprudencia en el sentido que, para la procedencia del recurso de casación, se debe alegar sobre la correcta interpretación legal, indicando en modo claro y preciso la forma en que se ha violado la ley invocada en el fallo y </w:t>
      </w:r>
      <w:r w:rsidRPr="00F419B5">
        <w:rPr>
          <w:rFonts w:ascii="Arial" w:eastAsia="Calibri" w:hAnsi="Arial" w:cs="Arial"/>
          <w:i/>
          <w:color w:val="000000"/>
          <w:sz w:val="24"/>
          <w:szCs w:val="24"/>
        </w:rPr>
        <w:t>cuál</w:t>
      </w:r>
      <w:r w:rsidR="00F419B5" w:rsidRPr="00F419B5">
        <w:rPr>
          <w:rFonts w:ascii="Arial" w:eastAsia="Calibri" w:hAnsi="Arial" w:cs="Arial"/>
          <w:i/>
          <w:color w:val="000000"/>
          <w:sz w:val="24"/>
          <w:szCs w:val="24"/>
        </w:rPr>
        <w:t xml:space="preserve"> es la interpretación correcta; circunstancia que si no se cumplimenta en autos, el recurso</w:t>
      </w:r>
      <w:r w:rsidR="00530226">
        <w:rPr>
          <w:rFonts w:ascii="Arial" w:eastAsia="Calibri" w:hAnsi="Arial" w:cs="Arial"/>
          <w:i/>
          <w:color w:val="000000"/>
          <w:sz w:val="24"/>
          <w:szCs w:val="24"/>
        </w:rPr>
        <w:t xml:space="preserve"> en estudio debe ser rechazado</w:t>
      </w:r>
      <w:r w:rsidR="00F419B5" w:rsidRPr="00F419B5">
        <w:rPr>
          <w:rFonts w:ascii="Arial" w:eastAsia="Calibri" w:hAnsi="Arial" w:cs="Arial"/>
          <w:i/>
          <w:color w:val="000000"/>
          <w:sz w:val="24"/>
          <w:szCs w:val="24"/>
        </w:rPr>
        <w:t xml:space="preserve"> (Cfr. STJSL: “DI NAPOLI FERNANDO ESTEBAN C/ EL ÁREA GIMNASIO Y OTROS S/COBRO DE PESOS” RE</w:t>
      </w:r>
      <w:r w:rsidR="00530226">
        <w:rPr>
          <w:rFonts w:ascii="Arial" w:eastAsia="Calibri" w:hAnsi="Arial" w:cs="Arial"/>
          <w:i/>
          <w:color w:val="000000"/>
          <w:sz w:val="24"/>
          <w:szCs w:val="24"/>
        </w:rPr>
        <w:t>CURSO DE CASACION” 06-03-2013)”.</w:t>
      </w:r>
    </w:p>
    <w:p w:rsidR="00F419B5" w:rsidRPr="00F419B5" w:rsidRDefault="00F8247C" w:rsidP="00D9280D">
      <w:pPr>
        <w:pStyle w:val="Textosinformato"/>
        <w:spacing w:line="360" w:lineRule="auto"/>
        <w:ind w:firstLine="1985"/>
        <w:jc w:val="both"/>
        <w:rPr>
          <w:rFonts w:ascii="Arial" w:eastAsia="Calibri" w:hAnsi="Arial" w:cs="Arial"/>
          <w:color w:val="000000"/>
          <w:sz w:val="24"/>
          <w:szCs w:val="24"/>
        </w:rPr>
      </w:pPr>
      <w:r>
        <w:rPr>
          <w:rFonts w:ascii="Arial" w:eastAsia="Calibri" w:hAnsi="Arial" w:cs="Arial"/>
          <w:i/>
          <w:color w:val="000000"/>
          <w:sz w:val="24"/>
          <w:szCs w:val="24"/>
        </w:rPr>
        <w:t>“</w:t>
      </w:r>
      <w:r w:rsidR="00F419B5" w:rsidRPr="00F419B5">
        <w:rPr>
          <w:rFonts w:ascii="Arial" w:eastAsia="Calibri" w:hAnsi="Arial" w:cs="Arial"/>
          <w:i/>
          <w:color w:val="000000"/>
          <w:sz w:val="24"/>
          <w:szCs w:val="24"/>
        </w:rPr>
        <w:t xml:space="preserve">Que sin lugar a dudas, en el caso concreto el recurrente pretende, ante la disconformidad con el fallo de Cámara, crear una tercera instancia ordinaria, ya que se advierte que los agravios del recurrente, se encuentran vinculados principalmente con cuestiones de valoración de hecho y prueba que no encuadran dentro de las previsiones del art. 287 del C.P.C.C., </w:t>
      </w:r>
      <w:r w:rsidR="00F419B5" w:rsidRPr="00F419B5">
        <w:rPr>
          <w:rFonts w:ascii="Arial" w:eastAsia="Calibri" w:hAnsi="Arial" w:cs="Arial"/>
          <w:i/>
          <w:color w:val="000000"/>
          <w:sz w:val="24"/>
          <w:szCs w:val="24"/>
        </w:rPr>
        <w:lastRenderedPageBreak/>
        <w:t>referidos a la integridad del asunto ventilado en autos</w:t>
      </w:r>
      <w:r w:rsidR="00F419B5" w:rsidRPr="00F419B5">
        <w:rPr>
          <w:rFonts w:ascii="Arial" w:eastAsia="Calibri" w:hAnsi="Arial" w:cs="Arial"/>
          <w:color w:val="000000"/>
          <w:sz w:val="24"/>
          <w:szCs w:val="24"/>
        </w:rPr>
        <w:t>…</w:t>
      </w:r>
      <w:r w:rsidR="00F419B5" w:rsidRPr="00F419B5">
        <w:rPr>
          <w:rFonts w:ascii="Arial" w:eastAsia="Calibri" w:hAnsi="Arial" w:cs="Arial"/>
          <w:sz w:val="24"/>
          <w:szCs w:val="24"/>
        </w:rPr>
        <w:t>”</w:t>
      </w:r>
      <w:r w:rsidR="00F419B5" w:rsidRPr="00F419B5">
        <w:rPr>
          <w:rFonts w:ascii="Arial" w:eastAsia="Calibri" w:hAnsi="Arial" w:cs="Arial"/>
          <w:sz w:val="24"/>
          <w:szCs w:val="24"/>
          <w:lang w:val="es-AR" w:eastAsia="es-AR"/>
        </w:rPr>
        <w:t>, propició así el rechazo del remedio intentado.</w:t>
      </w:r>
    </w:p>
    <w:p w:rsidR="00F419B5" w:rsidRPr="00F419B5" w:rsidRDefault="00DF06A0" w:rsidP="00D9280D">
      <w:pPr>
        <w:pStyle w:val="Textosinformato"/>
        <w:spacing w:line="360" w:lineRule="auto"/>
        <w:ind w:firstLine="1985"/>
        <w:jc w:val="both"/>
        <w:rPr>
          <w:rFonts w:ascii="Arial" w:eastAsia="Calibri" w:hAnsi="Arial" w:cs="Arial"/>
          <w:sz w:val="24"/>
          <w:szCs w:val="24"/>
          <w:lang w:val="es-AR" w:eastAsia="es-AR"/>
        </w:rPr>
      </w:pPr>
      <w:r>
        <w:rPr>
          <w:rFonts w:ascii="Arial" w:eastAsia="Calibri" w:hAnsi="Arial" w:cs="Arial"/>
          <w:sz w:val="24"/>
          <w:szCs w:val="24"/>
          <w:lang w:val="es-AR" w:eastAsia="es-AR"/>
        </w:rPr>
        <w:t xml:space="preserve">4) </w:t>
      </w:r>
      <w:r w:rsidR="00F419B5" w:rsidRPr="00F419B5">
        <w:rPr>
          <w:rFonts w:ascii="Arial" w:hAnsi="Arial" w:cs="Arial"/>
          <w:sz w:val="24"/>
          <w:szCs w:val="24"/>
        </w:rPr>
        <w:t xml:space="preserve">Que a los efectos del análisis de esta segunda cuestión, y en armonía a lo que prescribe el art. 301 </w:t>
      </w:r>
      <w:proofErr w:type="gramStart"/>
      <w:r w:rsidR="00F419B5" w:rsidRPr="00F419B5">
        <w:rPr>
          <w:rFonts w:ascii="Arial" w:hAnsi="Arial" w:cs="Arial"/>
          <w:sz w:val="24"/>
          <w:szCs w:val="24"/>
        </w:rPr>
        <w:t>inc.</w:t>
      </w:r>
      <w:proofErr w:type="gramEnd"/>
      <w:r w:rsidR="00F419B5" w:rsidRPr="00F419B5">
        <w:rPr>
          <w:rFonts w:ascii="Arial" w:hAnsi="Arial" w:cs="Arial"/>
          <w:sz w:val="24"/>
          <w:szCs w:val="24"/>
        </w:rPr>
        <w:t xml:space="preserve"> b) del CPC y C., debe dilucidarse si el escrito de fundamentación se basta a sí mismo, esto es, si surge con claridad alguna de las circunstancias señaladas en el art. 287 del código de rito, ya que en caso contrario el recurso deducido no podrá prosperar. </w:t>
      </w:r>
    </w:p>
    <w:p w:rsidR="00F419B5" w:rsidRPr="00F419B5" w:rsidRDefault="00F419B5" w:rsidP="00D9280D">
      <w:pPr>
        <w:pStyle w:val="Textosinformato"/>
        <w:spacing w:line="360" w:lineRule="auto"/>
        <w:ind w:firstLine="1985"/>
        <w:jc w:val="both"/>
        <w:rPr>
          <w:rFonts w:ascii="Arial" w:eastAsia="Calibri" w:hAnsi="Arial" w:cs="Arial"/>
          <w:sz w:val="24"/>
          <w:szCs w:val="24"/>
          <w:lang w:val="es-AR" w:eastAsia="es-AR"/>
        </w:rPr>
      </w:pPr>
      <w:r w:rsidRPr="00F419B5">
        <w:rPr>
          <w:rFonts w:ascii="Arial" w:hAnsi="Arial" w:cs="Arial"/>
          <w:sz w:val="24"/>
          <w:szCs w:val="24"/>
        </w:rPr>
        <w:t xml:space="preserve">Ello es así, porque la interposición del </w:t>
      </w:r>
      <w:r w:rsidR="00C7186C">
        <w:rPr>
          <w:rFonts w:ascii="Arial" w:hAnsi="Arial" w:cs="Arial"/>
          <w:sz w:val="24"/>
          <w:szCs w:val="24"/>
        </w:rPr>
        <w:t>r</w:t>
      </w:r>
      <w:r w:rsidRPr="00F419B5">
        <w:rPr>
          <w:rFonts w:ascii="Arial" w:hAnsi="Arial" w:cs="Arial"/>
          <w:sz w:val="24"/>
          <w:szCs w:val="24"/>
        </w:rPr>
        <w:t xml:space="preserve">ecurso de </w:t>
      </w:r>
      <w:r w:rsidR="00C7186C">
        <w:rPr>
          <w:rFonts w:ascii="Arial" w:hAnsi="Arial" w:cs="Arial"/>
          <w:sz w:val="24"/>
          <w:szCs w:val="24"/>
        </w:rPr>
        <w:t>c</w:t>
      </w:r>
      <w:r w:rsidRPr="00F419B5">
        <w:rPr>
          <w:rFonts w:ascii="Arial" w:hAnsi="Arial" w:cs="Arial"/>
          <w:sz w:val="24"/>
          <w:szCs w:val="24"/>
        </w:rPr>
        <w:t>asación, y los fundamentos que contenga, fijan la propia competencia del Superior Tribunal, por lo que si no se ha fundado debidamente, no habrá recurso deducido.</w:t>
      </w:r>
    </w:p>
    <w:p w:rsidR="00F419B5" w:rsidRPr="00F419B5" w:rsidRDefault="00F419B5" w:rsidP="00D9280D">
      <w:pPr>
        <w:pStyle w:val="Textosinformato"/>
        <w:spacing w:line="360" w:lineRule="auto"/>
        <w:ind w:firstLine="1985"/>
        <w:jc w:val="both"/>
        <w:rPr>
          <w:rFonts w:ascii="Arial" w:hAnsi="Arial" w:cs="Arial"/>
          <w:sz w:val="24"/>
          <w:szCs w:val="24"/>
        </w:rPr>
      </w:pPr>
      <w:r w:rsidRPr="00F419B5">
        <w:rPr>
          <w:rFonts w:ascii="Arial" w:hAnsi="Arial" w:cs="Arial"/>
          <w:sz w:val="24"/>
          <w:szCs w:val="24"/>
        </w:rPr>
        <w:t>En ese orden de ideas, se debe recalcar que la fundamentación del recurso por alguna de las causales establecidas en el mencionado art. 287 del CPC y C., exige la efectiva demostración del error jurídico que se le atribuye a la sentencia cuestionada. Así, los argumentos de la impugnación deben dirigirse directa y concretamente en contra de los preceptos que estructuran la construcción jurídica e</w:t>
      </w:r>
      <w:r w:rsidR="005D3807">
        <w:rPr>
          <w:rFonts w:ascii="Arial" w:hAnsi="Arial" w:cs="Arial"/>
          <w:sz w:val="24"/>
          <w:szCs w:val="24"/>
        </w:rPr>
        <w:t xml:space="preserve">n que se asienta la sentencia. </w:t>
      </w:r>
      <w:r w:rsidRPr="00F419B5">
        <w:rPr>
          <w:rFonts w:ascii="Arial" w:hAnsi="Arial" w:cs="Arial"/>
          <w:sz w:val="24"/>
          <w:szCs w:val="24"/>
        </w:rPr>
        <w:t>Tienen que replicarse en forma completa o adecuada las motivaciones esenciales que el pronunciamiento cuestionado contiene, porque, de otra forma, aquellas permanecen firmes e impiden su revisión.</w:t>
      </w:r>
    </w:p>
    <w:p w:rsidR="00F419B5" w:rsidRPr="00F419B5" w:rsidRDefault="00F419B5" w:rsidP="00D9280D">
      <w:pPr>
        <w:pStyle w:val="Textosinformato"/>
        <w:spacing w:line="360" w:lineRule="auto"/>
        <w:ind w:firstLine="1985"/>
        <w:jc w:val="both"/>
        <w:rPr>
          <w:rFonts w:ascii="Arial" w:hAnsi="Arial" w:cs="Arial"/>
          <w:sz w:val="24"/>
          <w:szCs w:val="24"/>
        </w:rPr>
      </w:pPr>
      <w:r w:rsidRPr="00F419B5">
        <w:rPr>
          <w:rFonts w:ascii="Arial" w:hAnsi="Arial" w:cs="Arial"/>
          <w:sz w:val="24"/>
          <w:szCs w:val="24"/>
        </w:rPr>
        <w:t xml:space="preserve">El </w:t>
      </w:r>
      <w:r w:rsidR="00F8247C">
        <w:rPr>
          <w:rFonts w:ascii="Arial" w:hAnsi="Arial" w:cs="Arial"/>
          <w:sz w:val="24"/>
          <w:szCs w:val="24"/>
        </w:rPr>
        <w:t>r</w:t>
      </w:r>
      <w:r w:rsidRPr="00F419B5">
        <w:rPr>
          <w:rFonts w:ascii="Arial" w:hAnsi="Arial" w:cs="Arial"/>
          <w:sz w:val="24"/>
          <w:szCs w:val="24"/>
        </w:rPr>
        <w:t xml:space="preserve">ecurso de </w:t>
      </w:r>
      <w:r w:rsidR="00F8247C">
        <w:rPr>
          <w:rFonts w:ascii="Arial" w:hAnsi="Arial" w:cs="Arial"/>
          <w:sz w:val="24"/>
          <w:szCs w:val="24"/>
        </w:rPr>
        <w:t>c</w:t>
      </w:r>
      <w:r w:rsidRPr="00F419B5">
        <w:rPr>
          <w:rFonts w:ascii="Arial" w:hAnsi="Arial" w:cs="Arial"/>
          <w:sz w:val="24"/>
          <w:szCs w:val="24"/>
        </w:rPr>
        <w:t>asación constituye una vía de impugnación extraordinaria por la que se denuncian ante el Máximo Tribunal, fallas en la interpretación y aplicación de derecho, y s</w:t>
      </w:r>
      <w:r w:rsidR="005D3807">
        <w:rPr>
          <w:rFonts w:ascii="Arial" w:hAnsi="Arial" w:cs="Arial"/>
          <w:sz w:val="24"/>
          <w:szCs w:val="24"/>
        </w:rPr>
        <w:t>e busca que la Corte declare cuá</w:t>
      </w:r>
      <w:r w:rsidRPr="00F419B5">
        <w:rPr>
          <w:rFonts w:ascii="Arial" w:hAnsi="Arial" w:cs="Arial"/>
          <w:sz w:val="24"/>
          <w:szCs w:val="24"/>
        </w:rPr>
        <w:t xml:space="preserve">l es el correcto derecho aplicable, esto es, cuál es, en definitiva, la solución que corresponde dar al caso sometido a decisión de los tribunales. (Cfr. Morello Augusto M. Sosa, Gualberto L. y </w:t>
      </w:r>
      <w:proofErr w:type="spellStart"/>
      <w:r w:rsidRPr="00F419B5">
        <w:rPr>
          <w:rFonts w:ascii="Arial" w:hAnsi="Arial" w:cs="Arial"/>
          <w:sz w:val="24"/>
          <w:szCs w:val="24"/>
        </w:rPr>
        <w:t>Berizonce</w:t>
      </w:r>
      <w:proofErr w:type="spellEnd"/>
      <w:r w:rsidRPr="00F419B5">
        <w:rPr>
          <w:rFonts w:ascii="Arial" w:hAnsi="Arial" w:cs="Arial"/>
          <w:sz w:val="24"/>
          <w:szCs w:val="24"/>
        </w:rPr>
        <w:t xml:space="preserve"> Roberto O. Códigos Procesales en lo Civil y Comercial de la Provincia de Buenos Aires y de la Nación. Comentados y anotados, Platense - </w:t>
      </w:r>
      <w:proofErr w:type="spellStart"/>
      <w:r w:rsidRPr="00F419B5">
        <w:rPr>
          <w:rFonts w:ascii="Arial" w:hAnsi="Arial" w:cs="Arial"/>
          <w:sz w:val="24"/>
          <w:szCs w:val="24"/>
        </w:rPr>
        <w:t>Abeledo-Perrot</w:t>
      </w:r>
      <w:proofErr w:type="spellEnd"/>
      <w:r w:rsidRPr="00F419B5">
        <w:rPr>
          <w:rFonts w:ascii="Arial" w:hAnsi="Arial" w:cs="Arial"/>
          <w:sz w:val="24"/>
          <w:szCs w:val="24"/>
        </w:rPr>
        <w:t xml:space="preserve">, Buenos </w:t>
      </w:r>
      <w:r w:rsidR="001B49CD">
        <w:rPr>
          <w:rFonts w:ascii="Arial" w:hAnsi="Arial" w:cs="Arial"/>
          <w:sz w:val="24"/>
          <w:szCs w:val="24"/>
        </w:rPr>
        <w:t>Aires, 1988, t. III, pág. 493).</w:t>
      </w:r>
    </w:p>
    <w:p w:rsidR="00F419B5" w:rsidRPr="00F419B5" w:rsidRDefault="00F419B5" w:rsidP="00D9280D">
      <w:pPr>
        <w:pStyle w:val="Textosinformato"/>
        <w:spacing w:line="360" w:lineRule="auto"/>
        <w:ind w:firstLine="1985"/>
        <w:jc w:val="both"/>
        <w:rPr>
          <w:rFonts w:ascii="Arial" w:eastAsia="MS Mincho" w:hAnsi="Arial" w:cs="Arial"/>
          <w:sz w:val="24"/>
          <w:szCs w:val="24"/>
        </w:rPr>
      </w:pPr>
      <w:r w:rsidRPr="00F419B5">
        <w:rPr>
          <w:rFonts w:ascii="Arial" w:eastAsia="MS Mincho" w:hAnsi="Arial" w:cs="Arial"/>
          <w:sz w:val="24"/>
          <w:szCs w:val="24"/>
        </w:rPr>
        <w:t>En este sentido</w:t>
      </w:r>
      <w:r w:rsidR="00FD17AF">
        <w:rPr>
          <w:rFonts w:ascii="Arial" w:eastAsia="MS Mincho" w:hAnsi="Arial" w:cs="Arial"/>
          <w:sz w:val="24"/>
          <w:szCs w:val="24"/>
        </w:rPr>
        <w:t>,</w:t>
      </w:r>
      <w:r w:rsidRPr="00F419B5">
        <w:rPr>
          <w:rFonts w:ascii="Arial" w:eastAsia="MS Mincho" w:hAnsi="Arial" w:cs="Arial"/>
          <w:sz w:val="24"/>
          <w:szCs w:val="24"/>
        </w:rPr>
        <w:t xml:space="preserve"> el planteo de casación adolece de deficiencia técnica en su presentación, por haber sido formulado de manera </w:t>
      </w:r>
      <w:r w:rsidRPr="00F419B5">
        <w:rPr>
          <w:rFonts w:ascii="Arial" w:eastAsia="MS Mincho" w:hAnsi="Arial" w:cs="Arial"/>
          <w:sz w:val="24"/>
          <w:szCs w:val="24"/>
        </w:rPr>
        <w:lastRenderedPageBreak/>
        <w:t>excesivamente genérica, a la hora de determinar las normas que supuestamente, no han sido atendidas por los jueces.</w:t>
      </w:r>
    </w:p>
    <w:p w:rsidR="00F419B5" w:rsidRPr="00F419B5" w:rsidRDefault="00F419B5" w:rsidP="00D9280D">
      <w:pPr>
        <w:pStyle w:val="Textosinformato"/>
        <w:spacing w:line="360" w:lineRule="auto"/>
        <w:ind w:firstLine="1985"/>
        <w:jc w:val="both"/>
        <w:rPr>
          <w:rFonts w:ascii="Arial" w:hAnsi="Arial" w:cs="Arial"/>
          <w:color w:val="444444"/>
          <w:sz w:val="24"/>
          <w:szCs w:val="24"/>
        </w:rPr>
      </w:pPr>
      <w:r w:rsidRPr="00F419B5">
        <w:rPr>
          <w:rFonts w:ascii="Arial" w:eastAsia="MS Mincho" w:hAnsi="Arial" w:cs="Arial"/>
          <w:sz w:val="24"/>
          <w:szCs w:val="24"/>
        </w:rPr>
        <w:t>L</w:t>
      </w:r>
      <w:r w:rsidRPr="00F419B5">
        <w:rPr>
          <w:rFonts w:ascii="Arial" w:hAnsi="Arial" w:cs="Arial"/>
          <w:sz w:val="24"/>
          <w:szCs w:val="24"/>
        </w:rPr>
        <w:t>a impugnación del recurrente debe apuntar a desarticular el basamento jurídico que sirve de fundamento al pronunciamiento, de modo tal que no quede firme ninguno de sus argumentos esenciales; en principio el recurrente no invoca un supuesto de violación o aplicación falsa o errónea de la ley de modo claro y preciso. Traslada su argumentación crítica al terreno de la prueba, no a un caso de violación de la ley. Y la finalidad del medio impugnativo en análisis radica precisamente en la defensa del derecho objetivo, el respeto a la ley, su mantenimiento y afirmación de su efectivo imperio, pues se trata de un recurso creado para impugnar aquellas sentencias que lesionan la legalidad objetiva. Debe invocarse y probarse un desvío notorio de la solución normativa prevista para el caso, supuesto no</w:t>
      </w:r>
      <w:r>
        <w:rPr>
          <w:rFonts w:ascii="Arial" w:hAnsi="Arial" w:cs="Arial"/>
          <w:sz w:val="24"/>
          <w:szCs w:val="24"/>
        </w:rPr>
        <w:t xml:space="preserve"> configurado en este proceso. (C</w:t>
      </w:r>
      <w:r w:rsidRPr="00F419B5">
        <w:rPr>
          <w:rFonts w:ascii="Arial" w:hAnsi="Arial" w:cs="Arial"/>
          <w:sz w:val="24"/>
          <w:szCs w:val="24"/>
        </w:rPr>
        <w:t>f</w:t>
      </w:r>
      <w:r>
        <w:rPr>
          <w:rFonts w:ascii="Arial" w:hAnsi="Arial" w:cs="Arial"/>
          <w:sz w:val="24"/>
          <w:szCs w:val="24"/>
        </w:rPr>
        <w:t>r</w:t>
      </w:r>
      <w:r w:rsidRPr="00F419B5">
        <w:rPr>
          <w:rFonts w:ascii="Arial" w:hAnsi="Arial" w:cs="Arial"/>
          <w:sz w:val="24"/>
          <w:szCs w:val="24"/>
        </w:rPr>
        <w:t xml:space="preserve">. </w:t>
      </w:r>
      <w:r w:rsidRPr="00F419B5">
        <w:rPr>
          <w:rFonts w:ascii="Arial" w:hAnsi="Arial" w:cs="Arial"/>
          <w:bCs/>
          <w:sz w:val="24"/>
          <w:szCs w:val="24"/>
        </w:rPr>
        <w:t xml:space="preserve">SUPERIOR TRIBUNAL DE JUSTICIA DE SANTIAGO DEL ESTERO, SALA CRIMINAL, LABORAL Y MINAS Bejarano, Eugenio y otros c. </w:t>
      </w:r>
      <w:proofErr w:type="spellStart"/>
      <w:r w:rsidRPr="00F419B5">
        <w:rPr>
          <w:rFonts w:ascii="Arial" w:hAnsi="Arial" w:cs="Arial"/>
          <w:bCs/>
          <w:sz w:val="24"/>
          <w:szCs w:val="24"/>
        </w:rPr>
        <w:t>Catella</w:t>
      </w:r>
      <w:proofErr w:type="spellEnd"/>
      <w:r w:rsidRPr="00F419B5">
        <w:rPr>
          <w:rFonts w:ascii="Arial" w:hAnsi="Arial" w:cs="Arial"/>
          <w:bCs/>
          <w:sz w:val="24"/>
          <w:szCs w:val="24"/>
        </w:rPr>
        <w:t>, Guillermo y otros s/ diferencia de sueldos, etc. – casación labo</w:t>
      </w:r>
      <w:r w:rsidR="00DD6E22">
        <w:rPr>
          <w:rFonts w:ascii="Arial" w:hAnsi="Arial" w:cs="Arial"/>
          <w:bCs/>
          <w:sz w:val="24"/>
          <w:szCs w:val="24"/>
        </w:rPr>
        <w:t xml:space="preserve">ral • 27/08/2015 - Cita Online: </w:t>
      </w:r>
      <w:r w:rsidRPr="00F419B5">
        <w:rPr>
          <w:rFonts w:ascii="Arial" w:hAnsi="Arial" w:cs="Arial"/>
          <w:sz w:val="24"/>
          <w:szCs w:val="24"/>
        </w:rPr>
        <w:t>AR/JUR/36423/2015</w:t>
      </w:r>
      <w:r w:rsidRPr="00F419B5">
        <w:rPr>
          <w:rFonts w:ascii="Arial" w:hAnsi="Arial" w:cs="Arial"/>
          <w:color w:val="444444"/>
          <w:sz w:val="24"/>
          <w:szCs w:val="24"/>
        </w:rPr>
        <w:t>)</w:t>
      </w:r>
    </w:p>
    <w:p w:rsidR="00F419B5" w:rsidRPr="00F419B5" w:rsidRDefault="00F419B5" w:rsidP="00D9280D">
      <w:pPr>
        <w:spacing w:after="0" w:line="360" w:lineRule="auto"/>
        <w:ind w:firstLine="1985"/>
        <w:jc w:val="both"/>
        <w:rPr>
          <w:rFonts w:ascii="Arial" w:hAnsi="Arial" w:cs="Arial"/>
          <w:sz w:val="24"/>
          <w:szCs w:val="24"/>
        </w:rPr>
      </w:pPr>
      <w:r w:rsidRPr="00F419B5">
        <w:rPr>
          <w:rFonts w:ascii="Arial" w:hAnsi="Arial" w:cs="Arial"/>
          <w:sz w:val="24"/>
          <w:szCs w:val="24"/>
        </w:rPr>
        <w:t xml:space="preserve">Este Alto Cuerpo tiene establecido jurisprudencialmente, que para la procedencia del </w:t>
      </w:r>
      <w:r w:rsidR="005D3807">
        <w:rPr>
          <w:rFonts w:ascii="Arial" w:hAnsi="Arial" w:cs="Arial"/>
          <w:sz w:val="24"/>
          <w:szCs w:val="24"/>
        </w:rPr>
        <w:t>r</w:t>
      </w:r>
      <w:r w:rsidRPr="00F419B5">
        <w:rPr>
          <w:rFonts w:ascii="Arial" w:hAnsi="Arial" w:cs="Arial"/>
          <w:sz w:val="24"/>
          <w:szCs w:val="24"/>
        </w:rPr>
        <w:t xml:space="preserve">ecurso de </w:t>
      </w:r>
      <w:r w:rsidR="005D3807">
        <w:rPr>
          <w:rFonts w:ascii="Arial" w:hAnsi="Arial" w:cs="Arial"/>
          <w:sz w:val="24"/>
          <w:szCs w:val="24"/>
        </w:rPr>
        <w:t>c</w:t>
      </w:r>
      <w:r w:rsidRPr="00F419B5">
        <w:rPr>
          <w:rFonts w:ascii="Arial" w:hAnsi="Arial" w:cs="Arial"/>
          <w:sz w:val="24"/>
          <w:szCs w:val="24"/>
        </w:rPr>
        <w:t xml:space="preserve">asación, se debe alegar sobre la correcta interpretación legal, indicando en modo claro y preciso la forma que se ha violado la ley invocada en el fallo y cuál es la interpretación correcta; circunstancia que si no se cumplimenta en autos, el recurso en estudio debe ser rechazado (Cfr. Fallos STJSL - “BUSTOS DE MOLINA ROSA ISABEL </w:t>
      </w:r>
      <w:r w:rsidR="00DD6E22">
        <w:rPr>
          <w:rFonts w:ascii="Arial" w:hAnsi="Arial" w:cs="Arial"/>
          <w:sz w:val="24"/>
          <w:szCs w:val="24"/>
        </w:rPr>
        <w:t>c</w:t>
      </w:r>
      <w:r w:rsidRPr="00F419B5">
        <w:rPr>
          <w:rFonts w:ascii="Arial" w:hAnsi="Arial" w:cs="Arial"/>
          <w:sz w:val="24"/>
          <w:szCs w:val="24"/>
        </w:rPr>
        <w:t xml:space="preserve">/ FARMACIA EL CONDOR SCS </w:t>
      </w:r>
      <w:r w:rsidR="00DD6E22" w:rsidRPr="00F419B5">
        <w:rPr>
          <w:rFonts w:ascii="Arial" w:hAnsi="Arial" w:cs="Arial"/>
          <w:sz w:val="24"/>
          <w:szCs w:val="24"/>
        </w:rPr>
        <w:t xml:space="preserve">y/o </w:t>
      </w:r>
      <w:r w:rsidRPr="00F419B5">
        <w:rPr>
          <w:rFonts w:ascii="Arial" w:hAnsi="Arial" w:cs="Arial"/>
          <w:sz w:val="24"/>
          <w:szCs w:val="24"/>
        </w:rPr>
        <w:t xml:space="preserve">SUS INTEGRANTES </w:t>
      </w:r>
      <w:r w:rsidR="00DD6E22" w:rsidRPr="00F419B5">
        <w:rPr>
          <w:rFonts w:ascii="Arial" w:hAnsi="Arial" w:cs="Arial"/>
          <w:sz w:val="24"/>
          <w:szCs w:val="24"/>
        </w:rPr>
        <w:t xml:space="preserve">y/o </w:t>
      </w:r>
      <w:r w:rsidRPr="00F419B5">
        <w:rPr>
          <w:rFonts w:ascii="Arial" w:hAnsi="Arial" w:cs="Arial"/>
          <w:sz w:val="24"/>
          <w:szCs w:val="24"/>
        </w:rPr>
        <w:t xml:space="preserve">P. SORIA </w:t>
      </w:r>
      <w:r w:rsidR="00DD6E22" w:rsidRPr="00F419B5">
        <w:rPr>
          <w:rFonts w:ascii="Arial" w:hAnsi="Arial" w:cs="Arial"/>
          <w:sz w:val="24"/>
          <w:szCs w:val="24"/>
        </w:rPr>
        <w:t xml:space="preserve">y/o </w:t>
      </w:r>
      <w:r w:rsidR="00DD6E22">
        <w:rPr>
          <w:rFonts w:ascii="Arial" w:hAnsi="Arial" w:cs="Arial"/>
          <w:sz w:val="24"/>
          <w:szCs w:val="24"/>
        </w:rPr>
        <w:t>JOSÉ</w:t>
      </w:r>
      <w:r w:rsidRPr="00F419B5">
        <w:rPr>
          <w:rFonts w:ascii="Arial" w:hAnsi="Arial" w:cs="Arial"/>
          <w:sz w:val="24"/>
          <w:szCs w:val="24"/>
        </w:rPr>
        <w:t xml:space="preserve"> BELTRAN BELLETINI </w:t>
      </w:r>
      <w:r w:rsidR="00DD6E22" w:rsidRPr="00F419B5">
        <w:rPr>
          <w:rFonts w:ascii="Arial" w:hAnsi="Arial" w:cs="Arial"/>
          <w:sz w:val="24"/>
          <w:szCs w:val="24"/>
        </w:rPr>
        <w:t xml:space="preserve">y/o </w:t>
      </w:r>
      <w:r w:rsidRPr="00F419B5">
        <w:rPr>
          <w:rFonts w:ascii="Arial" w:hAnsi="Arial" w:cs="Arial"/>
          <w:sz w:val="24"/>
          <w:szCs w:val="24"/>
        </w:rPr>
        <w:t>QUIEN RES. RESP. – DESPIDO -</w:t>
      </w:r>
      <w:r w:rsidR="00B377AA">
        <w:rPr>
          <w:rFonts w:ascii="Arial" w:hAnsi="Arial" w:cs="Arial"/>
          <w:sz w:val="24"/>
          <w:szCs w:val="24"/>
        </w:rPr>
        <w:t xml:space="preserve"> C. DE PESOS- RECURSO DE CASACIÓ</w:t>
      </w:r>
      <w:r w:rsidRPr="00F419B5">
        <w:rPr>
          <w:rFonts w:ascii="Arial" w:hAnsi="Arial" w:cs="Arial"/>
          <w:sz w:val="24"/>
          <w:szCs w:val="24"/>
        </w:rPr>
        <w:t xml:space="preserve">N” </w:t>
      </w:r>
      <w:proofErr w:type="spellStart"/>
      <w:r w:rsidRPr="00F419B5">
        <w:rPr>
          <w:rFonts w:ascii="Arial" w:hAnsi="Arial" w:cs="Arial"/>
          <w:sz w:val="24"/>
          <w:szCs w:val="24"/>
        </w:rPr>
        <w:t>Expte</w:t>
      </w:r>
      <w:proofErr w:type="spellEnd"/>
      <w:r w:rsidRPr="00F419B5">
        <w:rPr>
          <w:rFonts w:ascii="Arial" w:hAnsi="Arial" w:cs="Arial"/>
          <w:sz w:val="24"/>
          <w:szCs w:val="24"/>
        </w:rPr>
        <w:t xml:space="preserve">. N° 29-B-09 - </w:t>
      </w:r>
      <w:r w:rsidR="00B377AA">
        <w:rPr>
          <w:rFonts w:ascii="Arial" w:hAnsi="Arial" w:cs="Arial"/>
          <w:sz w:val="24"/>
          <w:szCs w:val="24"/>
        </w:rPr>
        <w:t>IURIX</w:t>
      </w:r>
      <w:r w:rsidRPr="00F419B5">
        <w:rPr>
          <w:rFonts w:ascii="Arial" w:hAnsi="Arial" w:cs="Arial"/>
          <w:sz w:val="24"/>
          <w:szCs w:val="24"/>
        </w:rPr>
        <w:t xml:space="preserve"> N° 170077</w:t>
      </w:r>
      <w:r w:rsidR="00B377AA">
        <w:rPr>
          <w:rFonts w:ascii="Arial" w:hAnsi="Arial" w:cs="Arial"/>
          <w:sz w:val="24"/>
          <w:szCs w:val="24"/>
        </w:rPr>
        <w:t>/9</w:t>
      </w:r>
      <w:r w:rsidRPr="00F419B5">
        <w:rPr>
          <w:rFonts w:ascii="Arial" w:hAnsi="Arial" w:cs="Arial"/>
          <w:sz w:val="24"/>
          <w:szCs w:val="24"/>
        </w:rPr>
        <w:t>.-</w:t>
      </w:r>
      <w:r w:rsidRPr="00F419B5">
        <w:rPr>
          <w:rFonts w:ascii="Arial" w:hAnsi="Arial" w:cs="Arial"/>
          <w:bCs/>
          <w:sz w:val="24"/>
          <w:szCs w:val="24"/>
        </w:rPr>
        <w:t xml:space="preserve"> </w:t>
      </w:r>
      <w:r w:rsidR="0067791A">
        <w:rPr>
          <w:rFonts w:ascii="Arial" w:hAnsi="Arial" w:cs="Arial"/>
          <w:sz w:val="24"/>
          <w:szCs w:val="24"/>
        </w:rPr>
        <w:t xml:space="preserve">STJSL-S.J.N° </w:t>
      </w:r>
      <w:r w:rsidR="001B49CD">
        <w:rPr>
          <w:rFonts w:ascii="Arial" w:hAnsi="Arial" w:cs="Arial"/>
          <w:sz w:val="24"/>
          <w:szCs w:val="24"/>
        </w:rPr>
        <w:t>70</w:t>
      </w:r>
      <w:r w:rsidR="0067791A">
        <w:rPr>
          <w:rFonts w:ascii="Arial" w:hAnsi="Arial" w:cs="Arial"/>
          <w:sz w:val="24"/>
          <w:szCs w:val="24"/>
        </w:rPr>
        <w:t>/10</w:t>
      </w:r>
      <w:r w:rsidR="00CD0B30">
        <w:rPr>
          <w:rFonts w:ascii="Arial" w:hAnsi="Arial" w:cs="Arial"/>
          <w:sz w:val="24"/>
          <w:szCs w:val="24"/>
        </w:rPr>
        <w:t xml:space="preserve"> del 14/12/10</w:t>
      </w:r>
      <w:r w:rsidRPr="00F419B5">
        <w:rPr>
          <w:rFonts w:ascii="Arial" w:hAnsi="Arial" w:cs="Arial"/>
          <w:sz w:val="24"/>
          <w:szCs w:val="24"/>
        </w:rPr>
        <w:t xml:space="preserve">) </w:t>
      </w:r>
    </w:p>
    <w:p w:rsidR="00F419B5" w:rsidRPr="00F419B5" w:rsidRDefault="00F419B5" w:rsidP="00D9280D">
      <w:pPr>
        <w:autoSpaceDE w:val="0"/>
        <w:autoSpaceDN w:val="0"/>
        <w:adjustRightInd w:val="0"/>
        <w:spacing w:after="0" w:line="360" w:lineRule="auto"/>
        <w:ind w:firstLine="1985"/>
        <w:jc w:val="both"/>
        <w:rPr>
          <w:rFonts w:ascii="Arial" w:hAnsi="Arial" w:cs="Arial"/>
          <w:sz w:val="24"/>
          <w:szCs w:val="24"/>
        </w:rPr>
      </w:pPr>
      <w:r w:rsidRPr="00F419B5">
        <w:rPr>
          <w:rFonts w:ascii="Arial" w:hAnsi="Arial" w:cs="Arial"/>
          <w:sz w:val="24"/>
          <w:szCs w:val="24"/>
        </w:rPr>
        <w:t xml:space="preserve">Que luego de merituados los fundamentos recursivos, advierto de modo manifiesto, que la demandada, bajo la pretensión de haberse omitido o aplicado erróneamente una disposición legal, trae a examen de este </w:t>
      </w:r>
      <w:r w:rsidRPr="00F419B5">
        <w:rPr>
          <w:rFonts w:ascii="Arial" w:hAnsi="Arial" w:cs="Arial"/>
          <w:sz w:val="24"/>
          <w:szCs w:val="24"/>
        </w:rPr>
        <w:lastRenderedPageBreak/>
        <w:t xml:space="preserve">Alto </w:t>
      </w:r>
      <w:r w:rsidR="0067791A">
        <w:rPr>
          <w:rFonts w:ascii="Arial" w:hAnsi="Arial" w:cs="Arial"/>
          <w:sz w:val="24"/>
          <w:szCs w:val="24"/>
        </w:rPr>
        <w:t xml:space="preserve">Cuerpo cuestiones de naturaleza </w:t>
      </w:r>
      <w:r w:rsidRPr="00F419B5">
        <w:rPr>
          <w:rFonts w:ascii="Arial" w:hAnsi="Arial" w:cs="Arial"/>
          <w:sz w:val="24"/>
          <w:szCs w:val="24"/>
        </w:rPr>
        <w:t>probatoria, relacionadas con la prueba que acredita la relación laboral.</w:t>
      </w:r>
    </w:p>
    <w:p w:rsidR="00F419B5" w:rsidRPr="00F419B5" w:rsidRDefault="00F419B5" w:rsidP="00D9280D">
      <w:pPr>
        <w:autoSpaceDE w:val="0"/>
        <w:autoSpaceDN w:val="0"/>
        <w:adjustRightInd w:val="0"/>
        <w:spacing w:after="0" w:line="360" w:lineRule="auto"/>
        <w:ind w:firstLine="1985"/>
        <w:jc w:val="both"/>
        <w:rPr>
          <w:rFonts w:ascii="Arial" w:hAnsi="Arial" w:cs="Arial"/>
          <w:sz w:val="24"/>
          <w:szCs w:val="24"/>
        </w:rPr>
      </w:pPr>
      <w:r w:rsidRPr="00F419B5">
        <w:rPr>
          <w:rFonts w:ascii="Arial" w:hAnsi="Arial" w:cs="Arial"/>
          <w:sz w:val="24"/>
          <w:szCs w:val="24"/>
        </w:rPr>
        <w:t>En este contexto, recuerdo que este Superior Tribunal, incansablemente ha dicho: “</w:t>
      </w:r>
      <w:r w:rsidRPr="00F419B5">
        <w:rPr>
          <w:rFonts w:ascii="Arial" w:hAnsi="Arial" w:cs="Arial"/>
          <w:i/>
          <w:sz w:val="24"/>
          <w:szCs w:val="24"/>
        </w:rPr>
        <w:t>Si de la lectura del recurso de casación se adviert</w:t>
      </w:r>
      <w:r>
        <w:rPr>
          <w:rFonts w:ascii="Arial" w:hAnsi="Arial" w:cs="Arial"/>
          <w:i/>
          <w:sz w:val="24"/>
          <w:szCs w:val="24"/>
        </w:rPr>
        <w:t xml:space="preserve">e que se plantean </w:t>
      </w:r>
      <w:r w:rsidRPr="00F419B5">
        <w:rPr>
          <w:rFonts w:ascii="Arial" w:hAnsi="Arial" w:cs="Arial"/>
          <w:i/>
          <w:sz w:val="24"/>
          <w:szCs w:val="24"/>
        </w:rPr>
        <w:t>cuestiones de naturaleza esencialmente probatoria; estas son ajenas a la Casación</w:t>
      </w:r>
      <w:r w:rsidRPr="00F419B5">
        <w:rPr>
          <w:rFonts w:ascii="Arial" w:hAnsi="Arial" w:cs="Arial"/>
          <w:b/>
          <w:bCs/>
          <w:i/>
          <w:sz w:val="24"/>
          <w:szCs w:val="24"/>
        </w:rPr>
        <w:t xml:space="preserve">, </w:t>
      </w:r>
      <w:r w:rsidRPr="00F419B5">
        <w:rPr>
          <w:rFonts w:ascii="Arial" w:hAnsi="Arial" w:cs="Arial"/>
          <w:i/>
          <w:sz w:val="24"/>
          <w:szCs w:val="24"/>
        </w:rPr>
        <w:t xml:space="preserve">según pacífico criterio de este Alto Cuerpo, puesto que la finalidad institucional de este carril impugnatorio busca el cumplimiento de la ley, la unificación de la interpretación del derecho y por ende debe aprehender los hechos como vienen relatados por los jueces de grado; en lo que respecta a la </w:t>
      </w:r>
      <w:proofErr w:type="spellStart"/>
      <w:r w:rsidRPr="00F419B5">
        <w:rPr>
          <w:rFonts w:ascii="Arial" w:hAnsi="Arial" w:cs="Arial"/>
          <w:i/>
          <w:sz w:val="24"/>
          <w:szCs w:val="24"/>
        </w:rPr>
        <w:t>meritación</w:t>
      </w:r>
      <w:proofErr w:type="spellEnd"/>
      <w:r w:rsidRPr="00F419B5">
        <w:rPr>
          <w:rFonts w:ascii="Arial" w:hAnsi="Arial" w:cs="Arial"/>
          <w:i/>
          <w:sz w:val="24"/>
          <w:szCs w:val="24"/>
        </w:rPr>
        <w:t xml:space="preserve"> de la prueba, los jueces son libres en la selección de los medios probatorios e indiciarios que los conducen a establecer los hechos, y de optar por aquellos que les ofrecen mayores garantías de eficacia en el descubrimiento de la verdad, ya sea omitiendo o haciendo prevalecer unos u otros, por lo que esta temática queda —por regla— excluida del control casatorio, puesto que la finalidad institucional de este carril impugnatorio busca el cumplimiento de la ley, la unificación de la interpretación del derecho y por ende debe aprehender los hechos como vienen relatados por los jueces de grado</w:t>
      </w:r>
      <w:r w:rsidRPr="00F419B5">
        <w:rPr>
          <w:rFonts w:ascii="Arial" w:hAnsi="Arial" w:cs="Arial"/>
          <w:sz w:val="24"/>
          <w:szCs w:val="24"/>
        </w:rPr>
        <w:t xml:space="preserve">” </w:t>
      </w:r>
      <w:r>
        <w:rPr>
          <w:rFonts w:ascii="Arial" w:hAnsi="Arial" w:cs="Arial"/>
          <w:sz w:val="24"/>
          <w:szCs w:val="24"/>
        </w:rPr>
        <w:t>(C</w:t>
      </w:r>
      <w:r w:rsidRPr="00F419B5">
        <w:rPr>
          <w:rFonts w:ascii="Arial" w:hAnsi="Arial" w:cs="Arial"/>
          <w:sz w:val="24"/>
          <w:szCs w:val="24"/>
        </w:rPr>
        <w:t>f</w:t>
      </w:r>
      <w:r>
        <w:rPr>
          <w:rFonts w:ascii="Arial" w:hAnsi="Arial" w:cs="Arial"/>
          <w:sz w:val="24"/>
          <w:szCs w:val="24"/>
        </w:rPr>
        <w:t>r</w:t>
      </w:r>
      <w:r w:rsidRPr="00F419B5">
        <w:rPr>
          <w:rFonts w:ascii="Arial" w:hAnsi="Arial" w:cs="Arial"/>
          <w:sz w:val="24"/>
          <w:szCs w:val="24"/>
        </w:rPr>
        <w:t xml:space="preserve">. </w:t>
      </w:r>
      <w:r w:rsidRPr="00F419B5">
        <w:rPr>
          <w:rFonts w:ascii="Arial" w:hAnsi="Arial" w:cs="Arial"/>
          <w:bCs/>
          <w:sz w:val="24"/>
          <w:szCs w:val="24"/>
        </w:rPr>
        <w:t xml:space="preserve">SUPERIOR TRIBUNAL DE JUSTICIA DE LA PROVINCIA DE SAN LUIS - </w:t>
      </w:r>
      <w:proofErr w:type="spellStart"/>
      <w:r w:rsidRPr="00F419B5">
        <w:rPr>
          <w:rFonts w:ascii="Arial" w:hAnsi="Arial" w:cs="Arial"/>
          <w:bCs/>
          <w:sz w:val="24"/>
          <w:szCs w:val="24"/>
        </w:rPr>
        <w:t>Michaut</w:t>
      </w:r>
      <w:proofErr w:type="spellEnd"/>
      <w:r w:rsidRPr="00F419B5">
        <w:rPr>
          <w:rFonts w:ascii="Arial" w:hAnsi="Arial" w:cs="Arial"/>
          <w:bCs/>
          <w:sz w:val="24"/>
          <w:szCs w:val="24"/>
        </w:rPr>
        <w:t xml:space="preserve">, Alejandro A. c. </w:t>
      </w:r>
      <w:proofErr w:type="spellStart"/>
      <w:r w:rsidRPr="00F419B5">
        <w:rPr>
          <w:rFonts w:ascii="Arial" w:hAnsi="Arial" w:cs="Arial"/>
          <w:bCs/>
          <w:sz w:val="24"/>
          <w:szCs w:val="24"/>
        </w:rPr>
        <w:t>Artanco</w:t>
      </w:r>
      <w:proofErr w:type="spellEnd"/>
      <w:r w:rsidRPr="00F419B5">
        <w:rPr>
          <w:rFonts w:ascii="Arial" w:hAnsi="Arial" w:cs="Arial"/>
          <w:bCs/>
          <w:sz w:val="24"/>
          <w:szCs w:val="24"/>
        </w:rPr>
        <w:t xml:space="preserve"> SA s/ cobro de pesos - laboral - recurso de casac</w:t>
      </w:r>
      <w:r w:rsidR="004E39E5">
        <w:rPr>
          <w:rFonts w:ascii="Arial" w:hAnsi="Arial" w:cs="Arial"/>
          <w:bCs/>
          <w:sz w:val="24"/>
          <w:szCs w:val="24"/>
        </w:rPr>
        <w:t xml:space="preserve">ión • 16/06/2017 - Cita Online: </w:t>
      </w:r>
      <w:r w:rsidRPr="00F419B5">
        <w:rPr>
          <w:rFonts w:ascii="Arial" w:hAnsi="Arial" w:cs="Arial"/>
          <w:sz w:val="24"/>
          <w:szCs w:val="24"/>
        </w:rPr>
        <w:t>AR/JUR/50681/2017)</w:t>
      </w:r>
      <w:r w:rsidR="004E39E5">
        <w:rPr>
          <w:rFonts w:ascii="Arial" w:hAnsi="Arial" w:cs="Arial"/>
          <w:sz w:val="24"/>
          <w:szCs w:val="24"/>
        </w:rPr>
        <w:t>.</w:t>
      </w:r>
    </w:p>
    <w:p w:rsidR="00F419B5" w:rsidRPr="00F419B5" w:rsidRDefault="00F419B5" w:rsidP="00D9280D">
      <w:pPr>
        <w:spacing w:after="0" w:line="360" w:lineRule="auto"/>
        <w:ind w:firstLine="1985"/>
        <w:jc w:val="both"/>
        <w:rPr>
          <w:rFonts w:ascii="Arial" w:hAnsi="Arial" w:cs="Arial"/>
          <w:sz w:val="24"/>
          <w:szCs w:val="24"/>
        </w:rPr>
      </w:pPr>
      <w:r w:rsidRPr="00F419B5">
        <w:rPr>
          <w:rFonts w:ascii="Arial" w:hAnsi="Arial" w:cs="Arial"/>
          <w:sz w:val="24"/>
          <w:szCs w:val="24"/>
        </w:rPr>
        <w:t>Sentado lo anterior, adelanto que coincido con el dictamen del Procurador, por el que se propicia el rechazo del Recurso de Casación por improcedente, en razón de que los argumentos dados por el recurrente refieren a una simple disconformidad con lo resuelto; advirtiéndose que los agravios expresados se fundan en cuestiones ajenas al ámbito</w:t>
      </w:r>
      <w:r w:rsidR="004E39E5">
        <w:rPr>
          <w:rFonts w:ascii="Arial" w:hAnsi="Arial" w:cs="Arial"/>
          <w:sz w:val="24"/>
          <w:szCs w:val="24"/>
        </w:rPr>
        <w:t xml:space="preserve"> de aplicación de la </w:t>
      </w:r>
      <w:r w:rsidR="00B66082">
        <w:rPr>
          <w:rFonts w:ascii="Arial" w:hAnsi="Arial" w:cs="Arial"/>
          <w:sz w:val="24"/>
          <w:szCs w:val="24"/>
        </w:rPr>
        <w:t>c</w:t>
      </w:r>
      <w:r w:rsidR="004E39E5">
        <w:rPr>
          <w:rFonts w:ascii="Arial" w:hAnsi="Arial" w:cs="Arial"/>
          <w:sz w:val="24"/>
          <w:szCs w:val="24"/>
        </w:rPr>
        <w:t>asación.</w:t>
      </w:r>
    </w:p>
    <w:p w:rsidR="00F419B5" w:rsidRPr="00F419B5" w:rsidRDefault="00F419B5" w:rsidP="00D9280D">
      <w:pPr>
        <w:tabs>
          <w:tab w:val="left" w:pos="1134"/>
          <w:tab w:val="left" w:pos="1985"/>
          <w:tab w:val="left" w:pos="2127"/>
        </w:tabs>
        <w:spacing w:after="0" w:line="360" w:lineRule="auto"/>
        <w:ind w:firstLine="1985"/>
        <w:jc w:val="both"/>
        <w:rPr>
          <w:rFonts w:ascii="Arial" w:hAnsi="Arial" w:cs="Arial"/>
          <w:sz w:val="24"/>
          <w:szCs w:val="24"/>
          <w:lang w:val="es-MX"/>
        </w:rPr>
      </w:pPr>
      <w:r w:rsidRPr="00F419B5">
        <w:rPr>
          <w:rFonts w:ascii="Arial" w:hAnsi="Arial" w:cs="Arial"/>
          <w:sz w:val="24"/>
          <w:szCs w:val="24"/>
        </w:rPr>
        <w:t>Que, advirtiendo el incumplimiento por parte del recurrente de los recaudos exigidos, a los fines de la fundamentación del Recurso de Casación, y en concordancia con lo dictaminado por el Sr. Procurador General, corresp</w:t>
      </w:r>
      <w:r w:rsidR="004E39E5">
        <w:rPr>
          <w:rFonts w:ascii="Arial" w:hAnsi="Arial" w:cs="Arial"/>
          <w:sz w:val="24"/>
          <w:szCs w:val="24"/>
        </w:rPr>
        <w:t>onde rechazar el mismo.</w:t>
      </w:r>
    </w:p>
    <w:p w:rsidR="00F419B5" w:rsidRDefault="00F419B5" w:rsidP="00D9280D">
      <w:pPr>
        <w:autoSpaceDE w:val="0"/>
        <w:autoSpaceDN w:val="0"/>
        <w:adjustRightInd w:val="0"/>
        <w:spacing w:after="0" w:line="360" w:lineRule="auto"/>
        <w:ind w:firstLine="1985"/>
        <w:jc w:val="both"/>
        <w:rPr>
          <w:rFonts w:ascii="Arial" w:hAnsi="Arial" w:cs="Arial"/>
          <w:sz w:val="24"/>
          <w:szCs w:val="24"/>
        </w:rPr>
      </w:pPr>
      <w:r w:rsidRPr="00F419B5">
        <w:rPr>
          <w:rFonts w:ascii="Arial" w:hAnsi="Arial" w:cs="Arial"/>
          <w:sz w:val="24"/>
          <w:szCs w:val="24"/>
        </w:rPr>
        <w:t>Por lo que VOTO a esta cuestión por la NEGATIVA.</w:t>
      </w:r>
    </w:p>
    <w:p w:rsidR="004E39E5" w:rsidRPr="004E39E5" w:rsidRDefault="004E39E5" w:rsidP="00D9280D">
      <w:pPr>
        <w:widowControl w:val="0"/>
        <w:kinsoku w:val="0"/>
        <w:spacing w:after="0" w:line="360" w:lineRule="auto"/>
        <w:ind w:firstLine="1985"/>
        <w:jc w:val="both"/>
        <w:rPr>
          <w:rFonts w:ascii="Arial" w:eastAsia="Calibri" w:hAnsi="Arial" w:cs="Arial"/>
          <w:sz w:val="24"/>
          <w:szCs w:val="24"/>
          <w:lang w:val="es-ES" w:eastAsia="en-US"/>
        </w:rPr>
      </w:pPr>
      <w:r w:rsidRPr="004E39E5">
        <w:rPr>
          <w:rFonts w:ascii="Arial" w:eastAsia="Calibri" w:hAnsi="Arial" w:cs="Arial"/>
          <w:sz w:val="24"/>
          <w:szCs w:val="24"/>
          <w:lang w:val="es-ES" w:eastAsia="en-US"/>
        </w:rPr>
        <w:lastRenderedPageBreak/>
        <w:t xml:space="preserve">Las Señoras Ministros, </w:t>
      </w:r>
      <w:proofErr w:type="spellStart"/>
      <w:r w:rsidRPr="004E39E5">
        <w:rPr>
          <w:rFonts w:ascii="Arial" w:eastAsia="Calibri" w:hAnsi="Arial" w:cs="Arial"/>
          <w:sz w:val="24"/>
          <w:szCs w:val="24"/>
          <w:lang w:val="es-ES" w:eastAsia="en-US"/>
        </w:rPr>
        <w:t>Dras</w:t>
      </w:r>
      <w:proofErr w:type="spellEnd"/>
      <w:r w:rsidRPr="004E39E5">
        <w:rPr>
          <w:rFonts w:ascii="Arial" w:eastAsia="Calibri" w:hAnsi="Arial" w:cs="Arial"/>
          <w:sz w:val="24"/>
          <w:szCs w:val="24"/>
          <w:lang w:val="es-ES" w:eastAsia="en-US"/>
        </w:rPr>
        <w:t xml:space="preserve">. MARTHA RAQUEL CORVALÁN y LILIA ANA NOVILLO, comparten lo expresado por el Sr. Presidente, Dr. CARLOS ALBERTO COBO y votan en igual sentido a esta </w:t>
      </w:r>
      <w:r>
        <w:rPr>
          <w:rFonts w:ascii="Arial" w:eastAsia="Calibri" w:hAnsi="Arial" w:cs="Arial"/>
          <w:b/>
          <w:sz w:val="24"/>
          <w:szCs w:val="24"/>
          <w:lang w:val="es-ES" w:eastAsia="en-US"/>
        </w:rPr>
        <w:t>SEGUNDA</w:t>
      </w:r>
      <w:r w:rsidRPr="004E39E5">
        <w:rPr>
          <w:rFonts w:ascii="Arial" w:eastAsia="Calibri" w:hAnsi="Arial" w:cs="Arial"/>
          <w:b/>
          <w:sz w:val="24"/>
          <w:szCs w:val="24"/>
          <w:lang w:val="es-ES" w:eastAsia="en-US"/>
        </w:rPr>
        <w:t xml:space="preserve"> CUESTIÓN</w:t>
      </w:r>
      <w:r w:rsidRPr="004E39E5">
        <w:rPr>
          <w:rFonts w:ascii="Arial" w:eastAsia="Calibri" w:hAnsi="Arial" w:cs="Arial"/>
          <w:sz w:val="24"/>
          <w:szCs w:val="24"/>
          <w:lang w:val="es-ES" w:eastAsia="en-US"/>
        </w:rPr>
        <w:t>.</w:t>
      </w:r>
    </w:p>
    <w:p w:rsidR="004E39E5" w:rsidRPr="004E39E5" w:rsidRDefault="004E39E5" w:rsidP="00D9280D">
      <w:pPr>
        <w:autoSpaceDE w:val="0"/>
        <w:autoSpaceDN w:val="0"/>
        <w:adjustRightInd w:val="0"/>
        <w:spacing w:after="0" w:line="360" w:lineRule="auto"/>
        <w:ind w:firstLine="1985"/>
        <w:jc w:val="both"/>
        <w:rPr>
          <w:rFonts w:ascii="Arial" w:hAnsi="Arial" w:cs="Arial"/>
          <w:sz w:val="24"/>
          <w:szCs w:val="24"/>
          <w:lang w:val="es-ES"/>
        </w:rPr>
      </w:pPr>
    </w:p>
    <w:p w:rsidR="00F419B5" w:rsidRDefault="00F419B5" w:rsidP="00FD17AF">
      <w:pPr>
        <w:spacing w:after="0" w:line="360" w:lineRule="auto"/>
        <w:jc w:val="both"/>
        <w:rPr>
          <w:rFonts w:ascii="Arial" w:hAnsi="Arial" w:cs="Arial"/>
          <w:sz w:val="24"/>
          <w:szCs w:val="24"/>
        </w:rPr>
      </w:pPr>
      <w:r w:rsidRPr="00F419B5">
        <w:rPr>
          <w:rFonts w:ascii="Arial" w:hAnsi="Arial" w:cs="Arial"/>
          <w:b/>
          <w:sz w:val="24"/>
          <w:szCs w:val="24"/>
          <w:u w:val="single"/>
        </w:rPr>
        <w:t>A LA TERCERA CUESTIÓN, el Dr. CARLOS ALBERTO COBO</w:t>
      </w:r>
      <w:r w:rsidR="00FD17AF">
        <w:rPr>
          <w:rFonts w:ascii="Arial" w:hAnsi="Arial" w:cs="Arial"/>
          <w:b/>
          <w:sz w:val="24"/>
          <w:szCs w:val="24"/>
          <w:u w:val="single"/>
        </w:rPr>
        <w:t>,</w:t>
      </w:r>
      <w:r w:rsidRPr="00F419B5">
        <w:rPr>
          <w:rFonts w:ascii="Arial" w:hAnsi="Arial" w:cs="Arial"/>
          <w:b/>
          <w:sz w:val="24"/>
          <w:szCs w:val="24"/>
          <w:u w:val="single"/>
        </w:rPr>
        <w:t xml:space="preserve"> dijo:</w:t>
      </w:r>
      <w:r w:rsidRPr="00F419B5">
        <w:rPr>
          <w:rFonts w:ascii="Arial" w:hAnsi="Arial" w:cs="Arial"/>
          <w:sz w:val="24"/>
          <w:szCs w:val="24"/>
        </w:rPr>
        <w:t xml:space="preserve"> Dado la forma como se ha votado la cuestión anterior, no corresponde su tratamiento. </w:t>
      </w:r>
      <w:r w:rsidR="00440184">
        <w:rPr>
          <w:rFonts w:ascii="Arial" w:hAnsi="Arial" w:cs="Arial"/>
          <w:sz w:val="24"/>
          <w:szCs w:val="24"/>
        </w:rPr>
        <w:t xml:space="preserve">ASÍ LO VOTO. </w:t>
      </w:r>
    </w:p>
    <w:p w:rsidR="004E39E5" w:rsidRPr="004E39E5" w:rsidRDefault="004E39E5" w:rsidP="00D9280D">
      <w:pPr>
        <w:widowControl w:val="0"/>
        <w:kinsoku w:val="0"/>
        <w:spacing w:after="0" w:line="360" w:lineRule="auto"/>
        <w:ind w:firstLine="1985"/>
        <w:jc w:val="both"/>
        <w:rPr>
          <w:rFonts w:ascii="Arial" w:eastAsia="Calibri" w:hAnsi="Arial" w:cs="Arial"/>
          <w:sz w:val="24"/>
          <w:szCs w:val="24"/>
          <w:lang w:val="es-ES" w:eastAsia="en-US"/>
        </w:rPr>
      </w:pPr>
      <w:r w:rsidRPr="004E39E5">
        <w:rPr>
          <w:rFonts w:ascii="Arial" w:eastAsia="Calibri" w:hAnsi="Arial" w:cs="Arial"/>
          <w:sz w:val="24"/>
          <w:szCs w:val="24"/>
          <w:lang w:val="es-ES" w:eastAsia="en-US"/>
        </w:rPr>
        <w:t xml:space="preserve">Las Señoras Ministros, </w:t>
      </w:r>
      <w:proofErr w:type="spellStart"/>
      <w:r w:rsidRPr="004E39E5">
        <w:rPr>
          <w:rFonts w:ascii="Arial" w:eastAsia="Calibri" w:hAnsi="Arial" w:cs="Arial"/>
          <w:sz w:val="24"/>
          <w:szCs w:val="24"/>
          <w:lang w:val="es-ES" w:eastAsia="en-US"/>
        </w:rPr>
        <w:t>Dras</w:t>
      </w:r>
      <w:proofErr w:type="spellEnd"/>
      <w:r w:rsidRPr="004E39E5">
        <w:rPr>
          <w:rFonts w:ascii="Arial" w:eastAsia="Calibri" w:hAnsi="Arial" w:cs="Arial"/>
          <w:sz w:val="24"/>
          <w:szCs w:val="24"/>
          <w:lang w:val="es-ES" w:eastAsia="en-US"/>
        </w:rPr>
        <w:t xml:space="preserve">. MARTHA RAQUEL CORVALÁN y LILIA ANA NOVILLO, comparten lo expresado por el Sr. Presidente, Dr. CARLOS ALBERTO COBO y votan en igual sentido a esta </w:t>
      </w:r>
      <w:r>
        <w:rPr>
          <w:rFonts w:ascii="Arial" w:eastAsia="Calibri" w:hAnsi="Arial" w:cs="Arial"/>
          <w:b/>
          <w:sz w:val="24"/>
          <w:szCs w:val="24"/>
          <w:lang w:val="es-ES" w:eastAsia="en-US"/>
        </w:rPr>
        <w:t>TERCERA</w:t>
      </w:r>
      <w:r w:rsidRPr="004E39E5">
        <w:rPr>
          <w:rFonts w:ascii="Arial" w:eastAsia="Calibri" w:hAnsi="Arial" w:cs="Arial"/>
          <w:b/>
          <w:sz w:val="24"/>
          <w:szCs w:val="24"/>
          <w:lang w:val="es-ES" w:eastAsia="en-US"/>
        </w:rPr>
        <w:t xml:space="preserve"> CUESTIÓN</w:t>
      </w:r>
      <w:r w:rsidRPr="004E39E5">
        <w:rPr>
          <w:rFonts w:ascii="Arial" w:eastAsia="Calibri" w:hAnsi="Arial" w:cs="Arial"/>
          <w:sz w:val="24"/>
          <w:szCs w:val="24"/>
          <w:lang w:val="es-ES" w:eastAsia="en-US"/>
        </w:rPr>
        <w:t>.</w:t>
      </w:r>
    </w:p>
    <w:p w:rsidR="004E39E5" w:rsidRPr="004E39E5" w:rsidRDefault="004E39E5" w:rsidP="00D9280D">
      <w:pPr>
        <w:spacing w:after="0" w:line="360" w:lineRule="auto"/>
        <w:ind w:firstLine="1985"/>
        <w:jc w:val="both"/>
        <w:rPr>
          <w:rFonts w:ascii="Arial" w:hAnsi="Arial" w:cs="Arial"/>
          <w:sz w:val="24"/>
          <w:szCs w:val="24"/>
          <w:lang w:val="es-ES"/>
        </w:rPr>
      </w:pPr>
    </w:p>
    <w:p w:rsidR="00F419B5" w:rsidRDefault="00F419B5" w:rsidP="00FD17AF">
      <w:pPr>
        <w:spacing w:after="0" w:line="360" w:lineRule="auto"/>
        <w:jc w:val="both"/>
        <w:rPr>
          <w:rFonts w:ascii="Arial" w:hAnsi="Arial" w:cs="Arial"/>
          <w:sz w:val="24"/>
          <w:szCs w:val="24"/>
        </w:rPr>
      </w:pPr>
      <w:r w:rsidRPr="00F419B5">
        <w:rPr>
          <w:rFonts w:ascii="Arial" w:hAnsi="Arial" w:cs="Arial"/>
          <w:b/>
          <w:sz w:val="24"/>
          <w:szCs w:val="24"/>
          <w:u w:val="single"/>
        </w:rPr>
        <w:t>A LA CUARTA CUESTIÓN, el Dr. CARLOS ALBERTO COBO</w:t>
      </w:r>
      <w:r w:rsidR="00FD17AF">
        <w:rPr>
          <w:rFonts w:ascii="Arial" w:hAnsi="Arial" w:cs="Arial"/>
          <w:b/>
          <w:sz w:val="24"/>
          <w:szCs w:val="24"/>
          <w:u w:val="single"/>
        </w:rPr>
        <w:t>,</w:t>
      </w:r>
      <w:r w:rsidRPr="00F419B5">
        <w:rPr>
          <w:rFonts w:ascii="Arial" w:hAnsi="Arial" w:cs="Arial"/>
          <w:b/>
          <w:sz w:val="24"/>
          <w:szCs w:val="24"/>
          <w:u w:val="single"/>
        </w:rPr>
        <w:t xml:space="preserve"> dijo:</w:t>
      </w:r>
      <w:r w:rsidRPr="00F419B5">
        <w:rPr>
          <w:rFonts w:ascii="Arial" w:hAnsi="Arial" w:cs="Arial"/>
          <w:sz w:val="24"/>
          <w:szCs w:val="24"/>
        </w:rPr>
        <w:t xml:space="preserve"> Que en consecuencia corresponde, rechazar el recurso de casación articulado con pérdida del depósito.</w:t>
      </w:r>
      <w:r w:rsidR="000D64BD">
        <w:rPr>
          <w:rFonts w:ascii="Arial" w:hAnsi="Arial" w:cs="Arial"/>
          <w:sz w:val="24"/>
          <w:szCs w:val="24"/>
        </w:rPr>
        <w:t xml:space="preserve"> </w:t>
      </w:r>
      <w:r w:rsidRPr="00F419B5">
        <w:rPr>
          <w:rFonts w:ascii="Arial" w:hAnsi="Arial" w:cs="Arial"/>
          <w:sz w:val="24"/>
          <w:szCs w:val="24"/>
        </w:rPr>
        <w:t>AS</w:t>
      </w:r>
      <w:r w:rsidR="00440184">
        <w:rPr>
          <w:rFonts w:ascii="Arial" w:hAnsi="Arial" w:cs="Arial"/>
          <w:sz w:val="24"/>
          <w:szCs w:val="24"/>
        </w:rPr>
        <w:t>Í</w:t>
      </w:r>
      <w:r w:rsidRPr="00F419B5">
        <w:rPr>
          <w:rFonts w:ascii="Arial" w:hAnsi="Arial" w:cs="Arial"/>
          <w:sz w:val="24"/>
          <w:szCs w:val="24"/>
        </w:rPr>
        <w:t xml:space="preserve"> LO VOTO.</w:t>
      </w:r>
    </w:p>
    <w:p w:rsidR="004E39E5" w:rsidRPr="004E39E5" w:rsidRDefault="004E39E5" w:rsidP="00D9280D">
      <w:pPr>
        <w:widowControl w:val="0"/>
        <w:kinsoku w:val="0"/>
        <w:spacing w:after="0" w:line="360" w:lineRule="auto"/>
        <w:ind w:firstLine="1985"/>
        <w:jc w:val="both"/>
        <w:rPr>
          <w:rFonts w:ascii="Arial" w:eastAsia="Calibri" w:hAnsi="Arial" w:cs="Arial"/>
          <w:sz w:val="24"/>
          <w:szCs w:val="24"/>
          <w:lang w:val="es-ES" w:eastAsia="en-US"/>
        </w:rPr>
      </w:pPr>
      <w:r w:rsidRPr="004E39E5">
        <w:rPr>
          <w:rFonts w:ascii="Arial" w:eastAsia="Calibri" w:hAnsi="Arial" w:cs="Arial"/>
          <w:sz w:val="24"/>
          <w:szCs w:val="24"/>
          <w:lang w:val="es-ES" w:eastAsia="en-US"/>
        </w:rPr>
        <w:t xml:space="preserve">Las Señoras Ministros, </w:t>
      </w:r>
      <w:proofErr w:type="spellStart"/>
      <w:r w:rsidRPr="004E39E5">
        <w:rPr>
          <w:rFonts w:ascii="Arial" w:eastAsia="Calibri" w:hAnsi="Arial" w:cs="Arial"/>
          <w:sz w:val="24"/>
          <w:szCs w:val="24"/>
          <w:lang w:val="es-ES" w:eastAsia="en-US"/>
        </w:rPr>
        <w:t>Dras</w:t>
      </w:r>
      <w:proofErr w:type="spellEnd"/>
      <w:r w:rsidRPr="004E39E5">
        <w:rPr>
          <w:rFonts w:ascii="Arial" w:eastAsia="Calibri" w:hAnsi="Arial" w:cs="Arial"/>
          <w:sz w:val="24"/>
          <w:szCs w:val="24"/>
          <w:lang w:val="es-ES" w:eastAsia="en-US"/>
        </w:rPr>
        <w:t xml:space="preserve">. MARTHA RAQUEL CORVALÁN y LILIA ANA NOVILLO, comparten lo expresado por el Sr. Presidente, Dr. CARLOS ALBERTO COBO y votan en igual sentido a esta </w:t>
      </w:r>
      <w:r>
        <w:rPr>
          <w:rFonts w:ascii="Arial" w:eastAsia="Calibri" w:hAnsi="Arial" w:cs="Arial"/>
          <w:b/>
          <w:sz w:val="24"/>
          <w:szCs w:val="24"/>
          <w:lang w:val="es-ES" w:eastAsia="en-US"/>
        </w:rPr>
        <w:t>CUARTA</w:t>
      </w:r>
      <w:r w:rsidRPr="004E39E5">
        <w:rPr>
          <w:rFonts w:ascii="Arial" w:eastAsia="Calibri" w:hAnsi="Arial" w:cs="Arial"/>
          <w:b/>
          <w:sz w:val="24"/>
          <w:szCs w:val="24"/>
          <w:lang w:val="es-ES" w:eastAsia="en-US"/>
        </w:rPr>
        <w:t xml:space="preserve"> CUESTIÓN</w:t>
      </w:r>
      <w:r w:rsidRPr="004E39E5">
        <w:rPr>
          <w:rFonts w:ascii="Arial" w:eastAsia="Calibri" w:hAnsi="Arial" w:cs="Arial"/>
          <w:sz w:val="24"/>
          <w:szCs w:val="24"/>
          <w:lang w:val="es-ES" w:eastAsia="en-US"/>
        </w:rPr>
        <w:t>.</w:t>
      </w:r>
    </w:p>
    <w:p w:rsidR="004E39E5" w:rsidRPr="004E39E5" w:rsidRDefault="004E39E5" w:rsidP="00D9280D">
      <w:pPr>
        <w:spacing w:after="0" w:line="360" w:lineRule="auto"/>
        <w:ind w:firstLine="1985"/>
        <w:jc w:val="both"/>
        <w:rPr>
          <w:rFonts w:ascii="Arial" w:hAnsi="Arial" w:cs="Arial"/>
          <w:sz w:val="24"/>
          <w:szCs w:val="24"/>
          <w:lang w:val="es-ES"/>
        </w:rPr>
      </w:pPr>
    </w:p>
    <w:p w:rsidR="00F419B5" w:rsidRDefault="00F419B5" w:rsidP="00FD17AF">
      <w:pPr>
        <w:spacing w:after="0" w:line="360" w:lineRule="auto"/>
        <w:jc w:val="both"/>
        <w:rPr>
          <w:rFonts w:ascii="Arial" w:hAnsi="Arial" w:cs="Arial"/>
          <w:sz w:val="24"/>
          <w:szCs w:val="24"/>
        </w:rPr>
      </w:pPr>
      <w:r w:rsidRPr="00F419B5">
        <w:rPr>
          <w:rFonts w:ascii="Arial" w:hAnsi="Arial" w:cs="Arial"/>
          <w:b/>
          <w:sz w:val="24"/>
          <w:szCs w:val="24"/>
          <w:u w:val="single"/>
        </w:rPr>
        <w:t>A LA QUINTA CUESTIÓN, el Dr. CARLOS ALBERTO COBO</w:t>
      </w:r>
      <w:r w:rsidR="00FD17AF">
        <w:rPr>
          <w:rFonts w:ascii="Arial" w:hAnsi="Arial" w:cs="Arial"/>
          <w:b/>
          <w:sz w:val="24"/>
          <w:szCs w:val="24"/>
          <w:u w:val="single"/>
        </w:rPr>
        <w:t>,</w:t>
      </w:r>
      <w:r w:rsidRPr="00F419B5">
        <w:rPr>
          <w:rFonts w:ascii="Arial" w:hAnsi="Arial" w:cs="Arial"/>
          <w:b/>
          <w:sz w:val="24"/>
          <w:szCs w:val="24"/>
          <w:u w:val="single"/>
        </w:rPr>
        <w:t xml:space="preserve"> dijo</w:t>
      </w:r>
      <w:r w:rsidRPr="00F419B5">
        <w:rPr>
          <w:rFonts w:ascii="Arial" w:hAnsi="Arial" w:cs="Arial"/>
          <w:sz w:val="24"/>
          <w:szCs w:val="24"/>
        </w:rPr>
        <w:t>: Las costas deben imponerse al recurrente en casación vencido (art. 68 del CPC</w:t>
      </w:r>
      <w:r w:rsidR="00FD17AF">
        <w:rPr>
          <w:rFonts w:ascii="Arial" w:hAnsi="Arial" w:cs="Arial"/>
          <w:sz w:val="24"/>
          <w:szCs w:val="24"/>
        </w:rPr>
        <w:t xml:space="preserve"> y C</w:t>
      </w:r>
      <w:r w:rsidRPr="00F419B5">
        <w:rPr>
          <w:rFonts w:ascii="Arial" w:hAnsi="Arial" w:cs="Arial"/>
          <w:sz w:val="24"/>
          <w:szCs w:val="24"/>
        </w:rPr>
        <w:t>). AS</w:t>
      </w:r>
      <w:r w:rsidR="000E705D">
        <w:rPr>
          <w:rFonts w:ascii="Arial" w:hAnsi="Arial" w:cs="Arial"/>
          <w:sz w:val="24"/>
          <w:szCs w:val="24"/>
        </w:rPr>
        <w:t>Í</w:t>
      </w:r>
      <w:r w:rsidRPr="00F419B5">
        <w:rPr>
          <w:rFonts w:ascii="Arial" w:hAnsi="Arial" w:cs="Arial"/>
          <w:sz w:val="24"/>
          <w:szCs w:val="24"/>
        </w:rPr>
        <w:t xml:space="preserve"> LO VOTO.</w:t>
      </w:r>
    </w:p>
    <w:p w:rsidR="004E39E5" w:rsidRPr="004E39E5" w:rsidRDefault="004E39E5" w:rsidP="00D9280D">
      <w:pPr>
        <w:widowControl w:val="0"/>
        <w:kinsoku w:val="0"/>
        <w:spacing w:after="0" w:line="360" w:lineRule="auto"/>
        <w:ind w:firstLine="1985"/>
        <w:jc w:val="both"/>
        <w:rPr>
          <w:rFonts w:ascii="Arial" w:eastAsia="Calibri" w:hAnsi="Arial" w:cs="Arial"/>
          <w:sz w:val="24"/>
          <w:szCs w:val="24"/>
          <w:lang w:val="es-ES" w:eastAsia="en-US"/>
        </w:rPr>
      </w:pPr>
      <w:r w:rsidRPr="004E39E5">
        <w:rPr>
          <w:rFonts w:ascii="Arial" w:eastAsia="Calibri" w:hAnsi="Arial" w:cs="Arial"/>
          <w:sz w:val="24"/>
          <w:szCs w:val="24"/>
          <w:lang w:val="es-ES" w:eastAsia="en-US"/>
        </w:rPr>
        <w:t xml:space="preserve">Las Señoras Ministros, </w:t>
      </w:r>
      <w:proofErr w:type="spellStart"/>
      <w:r w:rsidRPr="004E39E5">
        <w:rPr>
          <w:rFonts w:ascii="Arial" w:eastAsia="Calibri" w:hAnsi="Arial" w:cs="Arial"/>
          <w:sz w:val="24"/>
          <w:szCs w:val="24"/>
          <w:lang w:val="es-ES" w:eastAsia="en-US"/>
        </w:rPr>
        <w:t>Dras</w:t>
      </w:r>
      <w:proofErr w:type="spellEnd"/>
      <w:r w:rsidRPr="004E39E5">
        <w:rPr>
          <w:rFonts w:ascii="Arial" w:eastAsia="Calibri" w:hAnsi="Arial" w:cs="Arial"/>
          <w:sz w:val="24"/>
          <w:szCs w:val="24"/>
          <w:lang w:val="es-ES" w:eastAsia="en-US"/>
        </w:rPr>
        <w:t xml:space="preserve">. MARTHA RAQUEL CORVALÁN y LILIA ANA NOVILLO, comparten lo expresado por el Sr. Presidente, Dr. CARLOS ALBERTO COBO y votan en igual sentido a esta </w:t>
      </w:r>
      <w:r w:rsidRPr="004E39E5">
        <w:rPr>
          <w:rFonts w:ascii="Arial" w:eastAsia="Calibri" w:hAnsi="Arial" w:cs="Arial"/>
          <w:b/>
          <w:sz w:val="24"/>
          <w:szCs w:val="24"/>
          <w:lang w:val="es-ES" w:eastAsia="en-US"/>
        </w:rPr>
        <w:t>QUINTA CUESTIÓN</w:t>
      </w:r>
      <w:r w:rsidRPr="004E39E5">
        <w:rPr>
          <w:rFonts w:ascii="Arial" w:eastAsia="Calibri" w:hAnsi="Arial" w:cs="Arial"/>
          <w:sz w:val="24"/>
          <w:szCs w:val="24"/>
          <w:lang w:val="es-ES" w:eastAsia="en-US"/>
        </w:rPr>
        <w:t>.</w:t>
      </w:r>
    </w:p>
    <w:p w:rsidR="004E39E5" w:rsidRPr="004E39E5" w:rsidRDefault="004E39E5" w:rsidP="00D9280D">
      <w:pPr>
        <w:widowControl w:val="0"/>
        <w:spacing w:after="0" w:line="360" w:lineRule="auto"/>
        <w:ind w:firstLine="1985"/>
        <w:jc w:val="both"/>
        <w:rPr>
          <w:rFonts w:ascii="Arial" w:eastAsia="Calibri" w:hAnsi="Arial" w:cs="Arial"/>
          <w:bCs/>
          <w:sz w:val="24"/>
          <w:szCs w:val="24"/>
          <w:lang w:val="es-ES" w:eastAsia="en-US"/>
        </w:rPr>
      </w:pPr>
      <w:r w:rsidRPr="004E39E5">
        <w:rPr>
          <w:rFonts w:ascii="Arial" w:eastAsia="Calibri" w:hAnsi="Arial" w:cs="Arial"/>
          <w:bCs/>
          <w:sz w:val="24"/>
          <w:szCs w:val="24"/>
          <w:lang w:val="es-ES" w:eastAsia="en-US"/>
        </w:rPr>
        <w:t>Con lo que se da por finalizado el acto, disponiendo los Sres. Ministros la Sentencia que va a continuación:</w:t>
      </w:r>
    </w:p>
    <w:p w:rsidR="004E39E5" w:rsidRDefault="00556782" w:rsidP="00556782">
      <w:pPr>
        <w:widowControl w:val="0"/>
        <w:spacing w:after="0" w:line="36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                                                                                                                        ///…</w:t>
      </w:r>
    </w:p>
    <w:p w:rsidR="00556782" w:rsidRDefault="00556782" w:rsidP="00556782">
      <w:pPr>
        <w:widowControl w:val="0"/>
        <w:spacing w:after="0" w:line="36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lastRenderedPageBreak/>
        <w:t xml:space="preserve">///… </w:t>
      </w:r>
    </w:p>
    <w:p w:rsidR="00556782" w:rsidRPr="004E39E5" w:rsidRDefault="00556782" w:rsidP="00556782">
      <w:pPr>
        <w:widowControl w:val="0"/>
        <w:spacing w:after="0" w:line="360" w:lineRule="auto"/>
        <w:jc w:val="both"/>
        <w:rPr>
          <w:rFonts w:ascii="Arial" w:eastAsia="Times New Roman" w:hAnsi="Arial" w:cs="Arial"/>
          <w:bCs/>
          <w:sz w:val="24"/>
          <w:szCs w:val="24"/>
          <w:lang w:val="es-ES" w:eastAsia="es-ES"/>
        </w:rPr>
      </w:pPr>
    </w:p>
    <w:p w:rsidR="004E39E5" w:rsidRPr="004E39E5" w:rsidRDefault="004E39E5" w:rsidP="00556782">
      <w:pPr>
        <w:widowControl w:val="0"/>
        <w:spacing w:after="0" w:line="360" w:lineRule="auto"/>
        <w:jc w:val="both"/>
        <w:rPr>
          <w:rFonts w:ascii="Arial" w:eastAsia="Times New Roman" w:hAnsi="Arial" w:cs="Arial"/>
          <w:b/>
          <w:bCs/>
          <w:sz w:val="24"/>
          <w:szCs w:val="24"/>
          <w:lang w:val="es-ES" w:eastAsia="es-ES"/>
        </w:rPr>
      </w:pPr>
      <w:r w:rsidRPr="004E39E5">
        <w:rPr>
          <w:rFonts w:ascii="Arial" w:eastAsia="Times New Roman" w:hAnsi="Arial" w:cs="Arial"/>
          <w:b/>
          <w:bCs/>
          <w:sz w:val="24"/>
          <w:szCs w:val="24"/>
          <w:lang w:val="es-ES" w:eastAsia="es-ES"/>
        </w:rPr>
        <w:t xml:space="preserve">San Luis, </w:t>
      </w:r>
      <w:r w:rsidR="00977FF4">
        <w:rPr>
          <w:rFonts w:ascii="Arial" w:eastAsia="Times New Roman" w:hAnsi="Arial" w:cs="Arial"/>
          <w:b/>
          <w:bCs/>
          <w:sz w:val="24"/>
          <w:szCs w:val="24"/>
          <w:lang w:val="es-ES" w:eastAsia="es-ES"/>
        </w:rPr>
        <w:t>veinticinco</w:t>
      </w:r>
      <w:r w:rsidRPr="004E39E5">
        <w:rPr>
          <w:rFonts w:ascii="Arial" w:eastAsia="Times New Roman" w:hAnsi="Arial" w:cs="Arial"/>
          <w:b/>
          <w:bCs/>
          <w:sz w:val="24"/>
          <w:szCs w:val="24"/>
          <w:lang w:val="es-ES" w:eastAsia="es-ES"/>
        </w:rPr>
        <w:t xml:space="preserve"> de octubre de dos mil diecinueve.-</w:t>
      </w:r>
    </w:p>
    <w:p w:rsidR="004E39E5" w:rsidRPr="004E39E5" w:rsidRDefault="004E39E5" w:rsidP="00D9280D">
      <w:pPr>
        <w:widowControl w:val="0"/>
        <w:spacing w:after="0" w:line="360" w:lineRule="auto"/>
        <w:ind w:firstLine="1985"/>
        <w:jc w:val="both"/>
        <w:rPr>
          <w:rFonts w:ascii="Arial" w:eastAsia="Times New Roman" w:hAnsi="Arial" w:cs="Arial"/>
          <w:sz w:val="24"/>
          <w:szCs w:val="24"/>
          <w:lang w:val="es-ES_tradnl" w:eastAsia="es-ES"/>
        </w:rPr>
      </w:pPr>
      <w:r w:rsidRPr="004E39E5">
        <w:rPr>
          <w:rFonts w:ascii="Arial" w:eastAsia="Times New Roman" w:hAnsi="Arial" w:cs="Arial"/>
          <w:b/>
          <w:bCs/>
          <w:sz w:val="24"/>
          <w:szCs w:val="24"/>
          <w:u w:val="single"/>
          <w:lang w:val="es-ES" w:eastAsia="es-ES"/>
        </w:rPr>
        <w:t>Y VISTOS</w:t>
      </w:r>
      <w:r w:rsidRPr="004E39E5">
        <w:rPr>
          <w:rFonts w:ascii="Arial" w:eastAsia="Times New Roman" w:hAnsi="Arial" w:cs="Arial"/>
          <w:b/>
          <w:bCs/>
          <w:sz w:val="24"/>
          <w:szCs w:val="24"/>
          <w:lang w:val="es-ES" w:eastAsia="es-ES"/>
        </w:rPr>
        <w:t>:</w:t>
      </w:r>
      <w:r w:rsidRPr="004E39E5">
        <w:rPr>
          <w:rFonts w:ascii="Arial" w:eastAsia="Times New Roman" w:hAnsi="Arial" w:cs="Arial"/>
          <w:bCs/>
          <w:sz w:val="24"/>
          <w:szCs w:val="24"/>
          <w:lang w:val="es-ES" w:eastAsia="es-ES"/>
        </w:rPr>
        <w:t xml:space="preserve"> En mérito al resultado obtenido en la votación del Acuerdo que antecede, </w:t>
      </w:r>
      <w:r w:rsidRPr="004E39E5">
        <w:rPr>
          <w:rFonts w:ascii="Arial" w:eastAsia="Times New Roman" w:hAnsi="Arial" w:cs="Arial"/>
          <w:b/>
          <w:bCs/>
          <w:sz w:val="24"/>
          <w:szCs w:val="24"/>
          <w:u w:val="single"/>
          <w:lang w:val="es-ES" w:eastAsia="es-ES"/>
        </w:rPr>
        <w:t>SE RESUELVE:</w:t>
      </w:r>
      <w:r w:rsidRPr="004E39E5">
        <w:rPr>
          <w:rFonts w:ascii="Arial" w:eastAsia="Times New Roman" w:hAnsi="Arial" w:cs="Arial"/>
          <w:sz w:val="24"/>
          <w:szCs w:val="24"/>
          <w:lang w:val="es-ES" w:eastAsia="es-ES"/>
        </w:rPr>
        <w:t xml:space="preserve"> I) </w:t>
      </w:r>
      <w:r w:rsidR="00ED177E">
        <w:rPr>
          <w:rFonts w:ascii="Arial" w:hAnsi="Arial" w:cs="Arial"/>
          <w:sz w:val="24"/>
          <w:szCs w:val="24"/>
        </w:rPr>
        <w:t>R</w:t>
      </w:r>
      <w:r w:rsidR="00ED177E" w:rsidRPr="00F419B5">
        <w:rPr>
          <w:rFonts w:ascii="Arial" w:hAnsi="Arial" w:cs="Arial"/>
          <w:sz w:val="24"/>
          <w:szCs w:val="24"/>
        </w:rPr>
        <w:t>echazar el recurso de casación articulado con pérdida del depósito</w:t>
      </w:r>
      <w:r w:rsidRPr="004E39E5">
        <w:rPr>
          <w:rFonts w:ascii="Arial" w:eastAsia="Times New Roman" w:hAnsi="Arial" w:cs="Arial"/>
          <w:sz w:val="24"/>
          <w:szCs w:val="24"/>
          <w:lang w:val="es-ES" w:eastAsia="es-ES"/>
        </w:rPr>
        <w:t xml:space="preserve">. </w:t>
      </w:r>
      <w:r w:rsidRPr="004E39E5">
        <w:rPr>
          <w:rFonts w:ascii="Arial" w:eastAsia="Times New Roman" w:hAnsi="Arial" w:cs="Arial"/>
          <w:sz w:val="24"/>
          <w:szCs w:val="24"/>
          <w:lang w:val="es-ES_tradnl" w:eastAsia="es-ES"/>
        </w:rPr>
        <w:t xml:space="preserve"> </w:t>
      </w:r>
    </w:p>
    <w:p w:rsidR="004E39E5" w:rsidRPr="004E39E5" w:rsidRDefault="004E39E5" w:rsidP="00D9280D">
      <w:pPr>
        <w:widowControl w:val="0"/>
        <w:spacing w:after="0" w:line="360" w:lineRule="auto"/>
        <w:ind w:firstLine="1985"/>
        <w:jc w:val="both"/>
        <w:rPr>
          <w:rFonts w:ascii="Arial" w:eastAsia="Times New Roman" w:hAnsi="Arial" w:cs="Arial"/>
          <w:sz w:val="24"/>
          <w:szCs w:val="24"/>
          <w:lang w:val="es-ES" w:eastAsia="es-ES"/>
        </w:rPr>
      </w:pPr>
      <w:r w:rsidRPr="004E39E5">
        <w:rPr>
          <w:rFonts w:ascii="Arial" w:eastAsia="Times New Roman" w:hAnsi="Arial" w:cs="Arial"/>
          <w:sz w:val="24"/>
          <w:szCs w:val="24"/>
          <w:lang w:val="es-ES" w:eastAsia="es-ES"/>
        </w:rPr>
        <w:t xml:space="preserve">II) </w:t>
      </w:r>
      <w:r w:rsidR="003E609E">
        <w:rPr>
          <w:rFonts w:ascii="Arial" w:eastAsia="Times New Roman" w:hAnsi="Arial" w:cs="Arial"/>
          <w:sz w:val="24"/>
          <w:szCs w:val="24"/>
          <w:lang w:val="es-ES" w:eastAsia="es-ES"/>
        </w:rPr>
        <w:t>C</w:t>
      </w:r>
      <w:r w:rsidRPr="004E39E5">
        <w:rPr>
          <w:rFonts w:ascii="Arial" w:eastAsia="Times New Roman" w:hAnsi="Arial" w:cs="Arial"/>
          <w:bCs/>
          <w:sz w:val="24"/>
          <w:szCs w:val="24"/>
          <w:lang w:val="es-ES" w:eastAsia="es-ES"/>
        </w:rPr>
        <w:t>ostas</w:t>
      </w:r>
      <w:r w:rsidR="003E609E">
        <w:rPr>
          <w:rFonts w:ascii="Arial" w:eastAsia="Times New Roman" w:hAnsi="Arial" w:cs="Arial"/>
          <w:bCs/>
          <w:sz w:val="24"/>
          <w:szCs w:val="24"/>
          <w:lang w:val="es-ES" w:eastAsia="es-ES"/>
        </w:rPr>
        <w:t xml:space="preserve"> al recurrente en casación vencido</w:t>
      </w:r>
      <w:r w:rsidRPr="004E39E5">
        <w:rPr>
          <w:rFonts w:ascii="Arial" w:eastAsia="Times New Roman" w:hAnsi="Arial" w:cs="Arial"/>
          <w:sz w:val="24"/>
          <w:szCs w:val="24"/>
          <w:lang w:val="es-ES" w:eastAsia="es-ES"/>
        </w:rPr>
        <w:t>.</w:t>
      </w:r>
    </w:p>
    <w:p w:rsidR="004E39E5" w:rsidRPr="004E39E5" w:rsidRDefault="004E39E5" w:rsidP="00D9280D">
      <w:pPr>
        <w:widowControl w:val="0"/>
        <w:spacing w:after="0" w:line="360" w:lineRule="auto"/>
        <w:ind w:firstLine="1985"/>
        <w:jc w:val="both"/>
        <w:rPr>
          <w:rFonts w:ascii="Arial" w:eastAsia="Times New Roman" w:hAnsi="Arial" w:cs="Arial"/>
          <w:bCs/>
          <w:sz w:val="24"/>
          <w:szCs w:val="24"/>
          <w:lang w:val="es-ES" w:eastAsia="es-ES"/>
        </w:rPr>
      </w:pPr>
      <w:r w:rsidRPr="004E39E5">
        <w:rPr>
          <w:rFonts w:ascii="Arial" w:eastAsia="Times New Roman" w:hAnsi="Arial" w:cs="Arial"/>
          <w:bCs/>
          <w:sz w:val="24"/>
          <w:szCs w:val="24"/>
          <w:lang w:val="es-ES" w:eastAsia="es-ES"/>
        </w:rPr>
        <w:t>REGÍSTRESE y NOTIFÍQUESE.</w:t>
      </w:r>
    </w:p>
    <w:p w:rsidR="004E39E5" w:rsidRPr="004E39E5" w:rsidRDefault="004E39E5" w:rsidP="00D9280D">
      <w:pPr>
        <w:widowControl w:val="0"/>
        <w:spacing w:after="0" w:line="360" w:lineRule="auto"/>
        <w:ind w:firstLine="1985"/>
        <w:jc w:val="both"/>
        <w:rPr>
          <w:rFonts w:ascii="Arial" w:eastAsia="Times New Roman" w:hAnsi="Arial" w:cs="Arial"/>
          <w:bCs/>
          <w:sz w:val="24"/>
          <w:szCs w:val="24"/>
          <w:lang w:val="es-ES" w:eastAsia="es-ES"/>
        </w:rPr>
      </w:pPr>
    </w:p>
    <w:p w:rsidR="004E39E5" w:rsidRPr="004E39E5" w:rsidRDefault="004E39E5" w:rsidP="003E609E">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4E39E5" w:rsidRPr="004E39E5" w:rsidRDefault="004E39E5" w:rsidP="003E609E">
      <w:pPr>
        <w:spacing w:after="0" w:line="240" w:lineRule="auto"/>
        <w:jc w:val="both"/>
        <w:rPr>
          <w:rFonts w:ascii="Times New Roman" w:eastAsia="Times New Roman" w:hAnsi="Times New Roman" w:cs="Times New Roman"/>
          <w:sz w:val="16"/>
          <w:szCs w:val="16"/>
          <w:lang w:val="es-ES" w:eastAsia="es-ES"/>
        </w:rPr>
      </w:pPr>
      <w:r w:rsidRPr="004E39E5">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4E39E5">
        <w:rPr>
          <w:rFonts w:ascii="Times New Roman" w:eastAsia="Times New Roman" w:hAnsi="Times New Roman" w:cs="Times New Roman"/>
          <w:i/>
          <w:sz w:val="16"/>
          <w:szCs w:val="16"/>
          <w:lang w:val="es-ES" w:eastAsia="es-ES"/>
        </w:rPr>
        <w:t>Dres</w:t>
      </w:r>
      <w:proofErr w:type="spellEnd"/>
      <w:r w:rsidRPr="004E39E5">
        <w:rPr>
          <w:rFonts w:ascii="Times New Roman" w:eastAsia="Times New Roman" w:hAnsi="Times New Roman" w:cs="Times New Roman"/>
          <w:i/>
          <w:sz w:val="16"/>
          <w:szCs w:val="16"/>
          <w:lang w:val="es-ES" w:eastAsia="es-ES"/>
        </w:rPr>
        <w:t>. CARLOS ALBERTO COBO, MARTHA RAQUEL CORVALÁN y LILIA ANA NOVILLO, en el sistema de Gestión Informático del Poder Judicial de la Provincia de San Luis.-</w:t>
      </w:r>
    </w:p>
    <w:p w:rsidR="004E39E5" w:rsidRPr="004E39E5" w:rsidRDefault="004E39E5" w:rsidP="00D9280D">
      <w:pPr>
        <w:autoSpaceDE w:val="0"/>
        <w:autoSpaceDN w:val="0"/>
        <w:adjustRightInd w:val="0"/>
        <w:spacing w:after="0" w:line="360" w:lineRule="auto"/>
        <w:ind w:firstLine="1985"/>
        <w:jc w:val="both"/>
        <w:rPr>
          <w:rFonts w:ascii="Arial" w:eastAsia="Times New Roman" w:hAnsi="Arial" w:cs="Arial"/>
          <w:color w:val="000000"/>
          <w:sz w:val="24"/>
          <w:szCs w:val="24"/>
          <w:lang w:eastAsia="es-ES"/>
        </w:rPr>
      </w:pPr>
    </w:p>
    <w:p w:rsidR="004E39E5" w:rsidRPr="00F419B5" w:rsidRDefault="004E39E5" w:rsidP="00D9280D">
      <w:pPr>
        <w:spacing w:after="0" w:line="360" w:lineRule="auto"/>
        <w:ind w:firstLine="1985"/>
        <w:jc w:val="both"/>
        <w:rPr>
          <w:rFonts w:ascii="Arial" w:hAnsi="Arial" w:cs="Arial"/>
          <w:sz w:val="24"/>
          <w:szCs w:val="24"/>
        </w:rPr>
      </w:pPr>
    </w:p>
    <w:sectPr w:rsidR="004E39E5" w:rsidRPr="00F419B5" w:rsidSect="00F419B5">
      <w:footerReference w:type="default" r:id="rId7"/>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ABD" w:rsidRDefault="00961ABD" w:rsidP="00F419B5">
      <w:pPr>
        <w:spacing w:after="0" w:line="240" w:lineRule="auto"/>
      </w:pPr>
      <w:r>
        <w:separator/>
      </w:r>
    </w:p>
  </w:endnote>
  <w:endnote w:type="continuationSeparator" w:id="1">
    <w:p w:rsidR="00961ABD" w:rsidRDefault="00961ABD" w:rsidP="00F41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ABD" w:rsidRPr="00F419B5" w:rsidRDefault="005244FA">
    <w:pPr>
      <w:pStyle w:val="Piedepgina"/>
      <w:jc w:val="right"/>
      <w:rPr>
        <w:rFonts w:ascii="Arial" w:hAnsi="Arial" w:cs="Arial"/>
      </w:rPr>
    </w:pPr>
    <w:r w:rsidRPr="00F419B5">
      <w:rPr>
        <w:rFonts w:ascii="Arial" w:hAnsi="Arial" w:cs="Arial"/>
      </w:rPr>
      <w:fldChar w:fldCharType="begin"/>
    </w:r>
    <w:r w:rsidR="00961ABD" w:rsidRPr="00F419B5">
      <w:rPr>
        <w:rFonts w:ascii="Arial" w:hAnsi="Arial" w:cs="Arial"/>
      </w:rPr>
      <w:instrText xml:space="preserve"> PAGE   \* MERGEFORMAT </w:instrText>
    </w:r>
    <w:r w:rsidRPr="00F419B5">
      <w:rPr>
        <w:rFonts w:ascii="Arial" w:hAnsi="Arial" w:cs="Arial"/>
      </w:rPr>
      <w:fldChar w:fldCharType="separate"/>
    </w:r>
    <w:r w:rsidR="00977FF4">
      <w:rPr>
        <w:rFonts w:ascii="Arial" w:hAnsi="Arial" w:cs="Arial"/>
        <w:noProof/>
      </w:rPr>
      <w:t>10</w:t>
    </w:r>
    <w:r w:rsidRPr="00F419B5">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ABD" w:rsidRDefault="00961ABD" w:rsidP="00F419B5">
      <w:pPr>
        <w:spacing w:after="0" w:line="240" w:lineRule="auto"/>
      </w:pPr>
      <w:r>
        <w:separator/>
      </w:r>
    </w:p>
  </w:footnote>
  <w:footnote w:type="continuationSeparator" w:id="1">
    <w:p w:rsidR="00961ABD" w:rsidRDefault="00961ABD" w:rsidP="00F419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615B6"/>
    <w:multiLevelType w:val="hybridMultilevel"/>
    <w:tmpl w:val="1654F3D0"/>
    <w:lvl w:ilvl="0" w:tplc="461CF07A">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496329CF"/>
    <w:multiLevelType w:val="hybridMultilevel"/>
    <w:tmpl w:val="1206E1CE"/>
    <w:lvl w:ilvl="0" w:tplc="0C0A0013">
      <w:start w:val="1"/>
      <w:numFmt w:val="upperRoman"/>
      <w:lvlText w:val="%1."/>
      <w:lvlJc w:val="righ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419B5"/>
    <w:rsid w:val="00070E87"/>
    <w:rsid w:val="000A35C7"/>
    <w:rsid w:val="000D64BD"/>
    <w:rsid w:val="000E705D"/>
    <w:rsid w:val="001B49CD"/>
    <w:rsid w:val="001D259A"/>
    <w:rsid w:val="001D3E95"/>
    <w:rsid w:val="001F508D"/>
    <w:rsid w:val="00243FE0"/>
    <w:rsid w:val="00252483"/>
    <w:rsid w:val="003A7798"/>
    <w:rsid w:val="003E609E"/>
    <w:rsid w:val="00440184"/>
    <w:rsid w:val="004E39E5"/>
    <w:rsid w:val="005244FA"/>
    <w:rsid w:val="00530226"/>
    <w:rsid w:val="00543100"/>
    <w:rsid w:val="00547B8C"/>
    <w:rsid w:val="00556782"/>
    <w:rsid w:val="005D3807"/>
    <w:rsid w:val="0067791A"/>
    <w:rsid w:val="00926343"/>
    <w:rsid w:val="00956F6B"/>
    <w:rsid w:val="00961ABD"/>
    <w:rsid w:val="00977FF4"/>
    <w:rsid w:val="009E265A"/>
    <w:rsid w:val="00AB7159"/>
    <w:rsid w:val="00B026E5"/>
    <w:rsid w:val="00B377AA"/>
    <w:rsid w:val="00B66082"/>
    <w:rsid w:val="00C7186C"/>
    <w:rsid w:val="00CA40C2"/>
    <w:rsid w:val="00CD0B30"/>
    <w:rsid w:val="00CE3E98"/>
    <w:rsid w:val="00D9280D"/>
    <w:rsid w:val="00DD6E22"/>
    <w:rsid w:val="00DF06A0"/>
    <w:rsid w:val="00EB6AED"/>
    <w:rsid w:val="00ED177E"/>
    <w:rsid w:val="00F419B5"/>
    <w:rsid w:val="00F43A33"/>
    <w:rsid w:val="00F8247C"/>
    <w:rsid w:val="00FD17A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4F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F419B5"/>
    <w:pPr>
      <w:spacing w:after="0" w:line="360" w:lineRule="auto"/>
      <w:ind w:firstLine="1985"/>
      <w:jc w:val="both"/>
    </w:pPr>
    <w:rPr>
      <w:rFonts w:ascii="Arial" w:eastAsia="MS Mincho" w:hAnsi="Arial" w:cs="Arial"/>
      <w:sz w:val="24"/>
      <w:szCs w:val="24"/>
      <w:lang w:val="es-ES" w:eastAsia="es-ES"/>
    </w:rPr>
  </w:style>
  <w:style w:type="character" w:customStyle="1" w:styleId="SangradetextonormalCar">
    <w:name w:val="Sangría de texto normal Car"/>
    <w:basedOn w:val="Fuentedeprrafopredeter"/>
    <w:link w:val="Sangradetextonormal"/>
    <w:rsid w:val="00F419B5"/>
    <w:rPr>
      <w:rFonts w:ascii="Arial" w:eastAsia="MS Mincho" w:hAnsi="Arial" w:cs="Arial"/>
      <w:sz w:val="24"/>
      <w:szCs w:val="24"/>
      <w:lang w:val="es-ES" w:eastAsia="es-ES"/>
    </w:rPr>
  </w:style>
  <w:style w:type="paragraph" w:styleId="Textosinformato">
    <w:name w:val="Plain Text"/>
    <w:basedOn w:val="Normal"/>
    <w:link w:val="TextosinformatoCar"/>
    <w:rsid w:val="00F419B5"/>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F419B5"/>
    <w:rPr>
      <w:rFonts w:ascii="Courier New" w:eastAsia="Times New Roman" w:hAnsi="Courier New" w:cs="Courier New"/>
      <w:sz w:val="20"/>
      <w:szCs w:val="20"/>
      <w:lang w:val="es-ES" w:eastAsia="es-ES"/>
    </w:rPr>
  </w:style>
  <w:style w:type="paragraph" w:styleId="Textoindependiente2">
    <w:name w:val="Body Text 2"/>
    <w:basedOn w:val="Normal"/>
    <w:link w:val="Textoindependiente2Car"/>
    <w:uiPriority w:val="99"/>
    <w:unhideWhenUsed/>
    <w:rsid w:val="00F419B5"/>
    <w:pPr>
      <w:spacing w:after="120" w:line="480" w:lineRule="auto"/>
    </w:pPr>
    <w:rPr>
      <w:rFonts w:ascii="Calibri" w:eastAsia="Times New Roman" w:hAnsi="Calibri" w:cs="Times New Roman"/>
    </w:rPr>
  </w:style>
  <w:style w:type="character" w:customStyle="1" w:styleId="Textoindependiente2Car">
    <w:name w:val="Texto independiente 2 Car"/>
    <w:basedOn w:val="Fuentedeprrafopredeter"/>
    <w:link w:val="Textoindependiente2"/>
    <w:uiPriority w:val="99"/>
    <w:rsid w:val="00F419B5"/>
    <w:rPr>
      <w:rFonts w:ascii="Calibri" w:eastAsia="Times New Roman" w:hAnsi="Calibri" w:cs="Times New Roman"/>
    </w:rPr>
  </w:style>
  <w:style w:type="paragraph" w:styleId="Piedepgina">
    <w:name w:val="footer"/>
    <w:basedOn w:val="Normal"/>
    <w:link w:val="PiedepginaCar"/>
    <w:uiPriority w:val="99"/>
    <w:unhideWhenUsed/>
    <w:rsid w:val="00F419B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F419B5"/>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F419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419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10</Pages>
  <Words>2760</Words>
  <Characters>15185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41</cp:revision>
  <dcterms:created xsi:type="dcterms:W3CDTF">2019-10-16T11:06:00Z</dcterms:created>
  <dcterms:modified xsi:type="dcterms:W3CDTF">2019-10-23T14:37:00Z</dcterms:modified>
</cp:coreProperties>
</file>