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FD" w:rsidRPr="00DD07FD" w:rsidRDefault="00DD07FD" w:rsidP="00DD07FD">
      <w:pPr>
        <w:spacing w:after="0"/>
        <w:rPr>
          <w:rFonts w:ascii="Arial" w:eastAsia="Times New Roman" w:hAnsi="Arial" w:cs="Arial"/>
          <w:b/>
          <w:bCs/>
          <w:sz w:val="24"/>
          <w:szCs w:val="24"/>
          <w:u w:val="single"/>
          <w:lang w:val="pt-BR" w:eastAsia="es-AR"/>
        </w:rPr>
      </w:pPr>
      <w:r w:rsidRPr="00DD07FD">
        <w:rPr>
          <w:rFonts w:ascii="Arial" w:eastAsia="Times New Roman" w:hAnsi="Arial" w:cs="Arial"/>
          <w:b/>
          <w:bCs/>
          <w:sz w:val="24"/>
          <w:szCs w:val="24"/>
          <w:u w:val="single"/>
          <w:lang w:val="pt-BR" w:eastAsia="es-AR"/>
        </w:rPr>
        <w:t>STJSL-</w:t>
      </w:r>
      <w:proofErr w:type="gramStart"/>
      <w:r w:rsidRPr="00DD07FD">
        <w:rPr>
          <w:rFonts w:ascii="Arial" w:eastAsia="Times New Roman" w:hAnsi="Arial" w:cs="Arial"/>
          <w:b/>
          <w:bCs/>
          <w:sz w:val="24"/>
          <w:szCs w:val="24"/>
          <w:u w:val="single"/>
          <w:lang w:val="pt-BR" w:eastAsia="es-AR"/>
        </w:rPr>
        <w:t>S.</w:t>
      </w:r>
      <w:proofErr w:type="gramEnd"/>
      <w:r w:rsidRPr="00DD07FD">
        <w:rPr>
          <w:rFonts w:ascii="Arial" w:eastAsia="Times New Roman" w:hAnsi="Arial" w:cs="Arial"/>
          <w:b/>
          <w:bCs/>
          <w:sz w:val="24"/>
          <w:szCs w:val="24"/>
          <w:u w:val="single"/>
          <w:lang w:val="pt-BR" w:eastAsia="es-AR"/>
        </w:rPr>
        <w:t xml:space="preserve">J. – S.D. Nº </w:t>
      </w:r>
      <w:proofErr w:type="gramStart"/>
      <w:r w:rsidR="0066607C">
        <w:rPr>
          <w:rFonts w:ascii="Arial" w:eastAsia="Times New Roman" w:hAnsi="Arial" w:cs="Arial"/>
          <w:b/>
          <w:bCs/>
          <w:sz w:val="24"/>
          <w:szCs w:val="24"/>
          <w:u w:val="single"/>
          <w:lang w:val="pt-BR" w:eastAsia="es-AR"/>
        </w:rPr>
        <w:t>222</w:t>
      </w:r>
      <w:r w:rsidRPr="00DD07FD">
        <w:rPr>
          <w:rFonts w:ascii="Arial" w:eastAsia="Times New Roman" w:hAnsi="Arial" w:cs="Arial"/>
          <w:b/>
          <w:bCs/>
          <w:sz w:val="24"/>
          <w:szCs w:val="24"/>
          <w:u w:val="single"/>
          <w:lang w:val="pt-BR" w:eastAsia="es-AR"/>
        </w:rPr>
        <w:t>/19.</w:t>
      </w:r>
      <w:proofErr w:type="gramEnd"/>
      <w:r w:rsidRPr="00DD07FD">
        <w:rPr>
          <w:rFonts w:ascii="Arial" w:eastAsia="Times New Roman" w:hAnsi="Arial" w:cs="Arial"/>
          <w:b/>
          <w:bCs/>
          <w:sz w:val="24"/>
          <w:szCs w:val="24"/>
          <w:u w:val="single"/>
          <w:lang w:val="pt-BR" w:eastAsia="es-AR"/>
        </w:rPr>
        <w:t>-</w:t>
      </w:r>
    </w:p>
    <w:p w:rsidR="00DD07FD" w:rsidRPr="00DD07FD" w:rsidRDefault="00DD07FD" w:rsidP="00DD07FD">
      <w:pPr>
        <w:spacing w:after="0"/>
        <w:rPr>
          <w:rFonts w:ascii="Arial" w:eastAsia="Times New Roman" w:hAnsi="Arial" w:cs="Arial"/>
          <w:bCs/>
          <w:sz w:val="24"/>
          <w:szCs w:val="24"/>
          <w:lang w:val="pt-BR" w:eastAsia="es-AR"/>
        </w:rPr>
      </w:pPr>
      <w:r w:rsidRPr="00DD07FD">
        <w:rPr>
          <w:rFonts w:ascii="Arial" w:eastAsia="MS Mincho" w:hAnsi="Arial" w:cs="Arial"/>
          <w:sz w:val="24"/>
          <w:szCs w:val="24"/>
          <w:lang w:eastAsia="es-AR"/>
        </w:rPr>
        <w:t xml:space="preserve">--En la Provincia de San Luis, </w:t>
      </w:r>
      <w:r w:rsidRPr="00DD07FD">
        <w:rPr>
          <w:rFonts w:ascii="Arial" w:eastAsia="MS Mincho" w:hAnsi="Arial" w:cs="Arial"/>
          <w:b/>
          <w:bCs/>
          <w:sz w:val="24"/>
          <w:szCs w:val="24"/>
          <w:lang w:eastAsia="es-AR"/>
        </w:rPr>
        <w:t xml:space="preserve">a </w:t>
      </w:r>
      <w:r w:rsidR="0066607C">
        <w:rPr>
          <w:rFonts w:ascii="Arial" w:eastAsia="MS Mincho" w:hAnsi="Arial" w:cs="Arial"/>
          <w:b/>
          <w:bCs/>
          <w:sz w:val="24"/>
          <w:szCs w:val="24"/>
          <w:lang w:eastAsia="es-AR"/>
        </w:rPr>
        <w:t xml:space="preserve">diecisiete </w:t>
      </w:r>
      <w:r w:rsidRPr="00DD07FD">
        <w:rPr>
          <w:rFonts w:ascii="Arial" w:eastAsia="MS Mincho" w:hAnsi="Arial" w:cs="Arial"/>
          <w:b/>
          <w:bCs/>
          <w:sz w:val="24"/>
          <w:szCs w:val="24"/>
          <w:lang w:eastAsia="es-AR"/>
        </w:rPr>
        <w:t xml:space="preserve">días del mes de </w:t>
      </w:r>
      <w:r w:rsidR="00102EBC">
        <w:rPr>
          <w:rFonts w:ascii="Arial" w:eastAsia="MS Mincho" w:hAnsi="Arial" w:cs="Arial"/>
          <w:b/>
          <w:bCs/>
          <w:sz w:val="24"/>
          <w:szCs w:val="24"/>
          <w:lang w:eastAsia="es-AR"/>
        </w:rPr>
        <w:t>diciembre</w:t>
      </w:r>
      <w:r w:rsidRPr="00DD07FD">
        <w:rPr>
          <w:rFonts w:ascii="Arial" w:eastAsia="MS Mincho" w:hAnsi="Arial" w:cs="Arial"/>
          <w:b/>
          <w:bCs/>
          <w:sz w:val="24"/>
          <w:szCs w:val="24"/>
          <w:lang w:eastAsia="es-AR"/>
        </w:rPr>
        <w:t xml:space="preserve"> de dos mil diecinueve</w:t>
      </w:r>
      <w:r w:rsidRPr="00DD07FD">
        <w:rPr>
          <w:rFonts w:ascii="Arial" w:eastAsia="MS Mincho" w:hAnsi="Arial" w:cs="Arial"/>
          <w:sz w:val="24"/>
          <w:szCs w:val="24"/>
          <w:lang w:eastAsia="es-AR"/>
        </w:rPr>
        <w:t>,</w:t>
      </w:r>
      <w:r w:rsidRPr="00DD07FD">
        <w:rPr>
          <w:rFonts w:ascii="Arial" w:eastAsia="MS Mincho" w:hAnsi="Arial" w:cs="Arial"/>
          <w:i/>
          <w:sz w:val="24"/>
          <w:szCs w:val="24"/>
          <w:lang w:eastAsia="es-AR"/>
        </w:rPr>
        <w:t xml:space="preserve"> </w:t>
      </w:r>
      <w:r w:rsidRPr="00DD07FD">
        <w:rPr>
          <w:rFonts w:ascii="Arial" w:eastAsia="MS Mincho" w:hAnsi="Arial" w:cs="Arial"/>
          <w:sz w:val="24"/>
          <w:szCs w:val="24"/>
          <w:lang w:eastAsia="es-AR"/>
        </w:rPr>
        <w:t xml:space="preserve">se reúnen en Audiencia Pública los Señores Ministros </w:t>
      </w:r>
      <w:proofErr w:type="spellStart"/>
      <w:r w:rsidRPr="00DD07FD">
        <w:rPr>
          <w:rFonts w:ascii="Arial" w:eastAsia="MS Mincho" w:hAnsi="Arial" w:cs="Arial"/>
          <w:sz w:val="24"/>
          <w:szCs w:val="24"/>
          <w:lang w:eastAsia="es-AR"/>
        </w:rPr>
        <w:t>Dres</w:t>
      </w:r>
      <w:proofErr w:type="spellEnd"/>
      <w:r w:rsidRPr="00DD07FD">
        <w:rPr>
          <w:rFonts w:ascii="Arial" w:eastAsia="MS Mincho" w:hAnsi="Arial" w:cs="Arial"/>
          <w:sz w:val="24"/>
          <w:szCs w:val="24"/>
          <w:lang w:eastAsia="es-AR"/>
        </w:rPr>
        <w:t>. CARLOS ALBERTO COBO, MARTHA RAQUEL CORVALÁN y LILIA ANA NOVILLO - Miembros del SUPERIOR TRIBUNAL DE JUSTICIA, para dictar sentencia en los autos</w:t>
      </w:r>
      <w:r w:rsidRPr="00DD07FD">
        <w:rPr>
          <w:rFonts w:ascii="Arial" w:eastAsia="MS Mincho" w:hAnsi="Arial" w:cs="Arial"/>
          <w:i/>
          <w:iCs/>
          <w:sz w:val="24"/>
          <w:szCs w:val="24"/>
          <w:lang w:eastAsia="es-AR"/>
        </w:rPr>
        <w:t xml:space="preserve">: </w:t>
      </w:r>
      <w:r w:rsidRPr="00DD07FD">
        <w:rPr>
          <w:rFonts w:ascii="Arial" w:eastAsia="Times New Roman" w:hAnsi="Arial" w:cs="Arial"/>
          <w:b/>
          <w:bCs/>
          <w:i/>
          <w:sz w:val="24"/>
          <w:szCs w:val="24"/>
          <w:lang w:val="pt-BR" w:eastAsia="es-AR"/>
        </w:rPr>
        <w:t>“</w:t>
      </w:r>
      <w:r w:rsidR="0066607C">
        <w:rPr>
          <w:rFonts w:ascii="Arial" w:eastAsia="Times New Roman" w:hAnsi="Arial" w:cs="Arial"/>
          <w:b/>
          <w:bCs/>
          <w:i/>
          <w:sz w:val="24"/>
          <w:szCs w:val="24"/>
          <w:lang w:eastAsia="es-AR"/>
        </w:rPr>
        <w:t>INCIDENTE DE CASACIÓN: DOMÍ</w:t>
      </w:r>
      <w:r w:rsidR="0066607C" w:rsidRPr="0066607C">
        <w:rPr>
          <w:rFonts w:ascii="Arial" w:eastAsia="Times New Roman" w:hAnsi="Arial" w:cs="Arial"/>
          <w:b/>
          <w:bCs/>
          <w:i/>
          <w:sz w:val="24"/>
          <w:szCs w:val="24"/>
          <w:lang w:eastAsia="es-AR"/>
        </w:rPr>
        <w:t>NGUEZ MARCELO DEL CARMEN (IMP) FLOR</w:t>
      </w:r>
      <w:r w:rsidR="0066607C">
        <w:rPr>
          <w:rFonts w:ascii="Arial" w:eastAsia="Times New Roman" w:hAnsi="Arial" w:cs="Arial"/>
          <w:b/>
          <w:bCs/>
          <w:i/>
          <w:sz w:val="24"/>
          <w:szCs w:val="24"/>
          <w:lang w:eastAsia="es-AR"/>
        </w:rPr>
        <w:t>ES AMADEO SEGUNDINO (IMP) Y DOMÍ</w:t>
      </w:r>
      <w:r w:rsidR="0066607C" w:rsidRPr="0066607C">
        <w:rPr>
          <w:rFonts w:ascii="Arial" w:eastAsia="Times New Roman" w:hAnsi="Arial" w:cs="Arial"/>
          <w:b/>
          <w:bCs/>
          <w:i/>
          <w:sz w:val="24"/>
          <w:szCs w:val="24"/>
          <w:lang w:eastAsia="es-AR"/>
        </w:rPr>
        <w:t>NGUEZ IRMA EDITH - "AV. PORTACION DE ARMA DE FUEGO Y AMENAZAS</w:t>
      </w:r>
      <w:r w:rsidR="0066607C">
        <w:rPr>
          <w:rFonts w:ascii="Arial" w:eastAsia="Times New Roman" w:hAnsi="Arial" w:cs="Arial"/>
          <w:b/>
          <w:bCs/>
          <w:i/>
          <w:sz w:val="24"/>
          <w:szCs w:val="24"/>
          <w:lang w:eastAsia="es-AR"/>
        </w:rPr>
        <w:t>””</w:t>
      </w:r>
      <w:r w:rsidRPr="00DD07FD">
        <w:rPr>
          <w:rFonts w:ascii="Arial" w:eastAsia="Times New Roman" w:hAnsi="Arial" w:cs="Arial"/>
          <w:b/>
          <w:bCs/>
          <w:sz w:val="24"/>
          <w:szCs w:val="24"/>
          <w:lang w:val="pt-BR" w:eastAsia="es-AR"/>
        </w:rPr>
        <w:t xml:space="preserve"> – </w:t>
      </w:r>
      <w:r w:rsidRPr="00DD07FD">
        <w:rPr>
          <w:rFonts w:ascii="Arial" w:eastAsia="Times New Roman" w:hAnsi="Arial" w:cs="Arial"/>
          <w:bCs/>
          <w:sz w:val="24"/>
          <w:szCs w:val="24"/>
          <w:lang w:val="pt-BR" w:eastAsia="es-AR"/>
        </w:rPr>
        <w:t xml:space="preserve">IURIX </w:t>
      </w:r>
      <w:r w:rsidR="00511A67">
        <w:rPr>
          <w:rFonts w:ascii="Arial" w:eastAsia="Times New Roman" w:hAnsi="Arial" w:cs="Arial"/>
          <w:bCs/>
          <w:sz w:val="24"/>
          <w:szCs w:val="24"/>
          <w:lang w:val="pt-BR" w:eastAsia="es-AR"/>
        </w:rPr>
        <w:t>INC.</w:t>
      </w:r>
      <w:r w:rsidRPr="00DD07FD">
        <w:rPr>
          <w:rFonts w:ascii="Arial" w:eastAsia="Times New Roman" w:hAnsi="Arial" w:cs="Arial"/>
          <w:bCs/>
          <w:sz w:val="24"/>
          <w:szCs w:val="24"/>
          <w:lang w:val="pt-BR" w:eastAsia="es-AR"/>
        </w:rPr>
        <w:t xml:space="preserve"> Nº </w:t>
      </w:r>
      <w:r w:rsidR="00511A67">
        <w:rPr>
          <w:rFonts w:ascii="Arial" w:eastAsia="Times New Roman" w:hAnsi="Arial" w:cs="Arial"/>
          <w:bCs/>
          <w:sz w:val="24"/>
          <w:szCs w:val="24"/>
          <w:lang w:val="pt-BR" w:eastAsia="es-AR"/>
        </w:rPr>
        <w:t>226089/1</w:t>
      </w:r>
      <w:r w:rsidRPr="00DD07FD">
        <w:rPr>
          <w:rFonts w:ascii="Arial" w:eastAsia="Times New Roman" w:hAnsi="Arial" w:cs="Arial"/>
          <w:bCs/>
          <w:sz w:val="24"/>
          <w:szCs w:val="24"/>
          <w:lang w:val="pt-BR" w:eastAsia="es-AR"/>
        </w:rPr>
        <w:t>.</w:t>
      </w:r>
    </w:p>
    <w:p w:rsidR="00DD07FD" w:rsidRPr="00DD07FD" w:rsidRDefault="00DD07FD" w:rsidP="00DD07FD">
      <w:pPr>
        <w:spacing w:after="0"/>
        <w:ind w:firstLine="1985"/>
        <w:rPr>
          <w:rFonts w:ascii="Arial" w:eastAsia="Times New Roman" w:hAnsi="Arial" w:cs="Arial"/>
          <w:sz w:val="24"/>
          <w:szCs w:val="24"/>
          <w:lang w:val="es-ES" w:eastAsia="es-ES"/>
        </w:rPr>
      </w:pPr>
      <w:r w:rsidRPr="00DD07F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D07FD">
        <w:rPr>
          <w:rFonts w:ascii="Arial" w:eastAsia="Times New Roman" w:hAnsi="Arial" w:cs="Arial"/>
          <w:sz w:val="24"/>
          <w:szCs w:val="24"/>
          <w:lang w:val="es-ES" w:eastAsia="es-ES"/>
        </w:rPr>
        <w:t>Dres</w:t>
      </w:r>
      <w:proofErr w:type="spellEnd"/>
      <w:r w:rsidRPr="00DD07FD">
        <w:rPr>
          <w:rFonts w:ascii="Arial" w:eastAsia="Times New Roman" w:hAnsi="Arial" w:cs="Arial"/>
          <w:sz w:val="24"/>
          <w:szCs w:val="24"/>
          <w:lang w:val="es-ES" w:eastAsia="es-ES"/>
        </w:rPr>
        <w:t xml:space="preserve">. CARLOS ALBERTO COBO, MARTHA RAQUEL CORVALÁN  y LILIA </w:t>
      </w:r>
      <w:r w:rsidR="00C95365">
        <w:rPr>
          <w:rFonts w:ascii="Arial" w:eastAsia="Times New Roman" w:hAnsi="Arial" w:cs="Arial"/>
          <w:sz w:val="24"/>
          <w:szCs w:val="24"/>
          <w:lang w:val="es-ES" w:eastAsia="es-ES"/>
        </w:rPr>
        <w:t>ANA NOVILLO.</w:t>
      </w:r>
    </w:p>
    <w:p w:rsidR="00C86577" w:rsidRDefault="00C86577" w:rsidP="00131E34">
      <w:pPr>
        <w:pStyle w:val="NormalWeb"/>
        <w:tabs>
          <w:tab w:val="left" w:pos="1985"/>
        </w:tabs>
        <w:spacing w:before="0" w:beforeAutospacing="0" w:after="0" w:afterAutospacing="0" w:line="360" w:lineRule="auto"/>
        <w:ind w:firstLine="1985"/>
        <w:jc w:val="both"/>
        <w:rPr>
          <w:rFonts w:ascii="Arial" w:hAnsi="Arial" w:cs="Arial"/>
          <w:color w:val="000000"/>
        </w:rPr>
      </w:pPr>
      <w:r w:rsidRPr="00106968">
        <w:rPr>
          <w:rFonts w:ascii="Arial" w:hAnsi="Arial" w:cs="Arial"/>
          <w:color w:val="000000"/>
        </w:rPr>
        <w:t>Las cuestiones formuladas y sometidas a decisión del Tribunal son:</w:t>
      </w:r>
    </w:p>
    <w:p w:rsidR="00C86577" w:rsidRDefault="00C95365" w:rsidP="00131E34">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 xml:space="preserve">I) </w:t>
      </w:r>
      <w:r w:rsidR="00C86577" w:rsidRPr="00106968">
        <w:rPr>
          <w:rFonts w:ascii="Arial" w:hAnsi="Arial" w:cs="Arial"/>
          <w:color w:val="000000"/>
        </w:rPr>
        <w:t>¿Es formalmente procedente el Recurso de Casación?</w:t>
      </w:r>
    </w:p>
    <w:p w:rsidR="00C86577" w:rsidRDefault="00C95365" w:rsidP="00131E34">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 xml:space="preserve">II) </w:t>
      </w:r>
      <w:r w:rsidR="00C86577" w:rsidRPr="00106968">
        <w:rPr>
          <w:rFonts w:ascii="Arial" w:hAnsi="Arial" w:cs="Arial"/>
          <w:color w:val="000000"/>
        </w:rPr>
        <w:t xml:space="preserve">¿Existe en el fallo recurrido alguna de las causales enumeradas en el art. 428 del </w:t>
      </w:r>
      <w:proofErr w:type="spellStart"/>
      <w:r w:rsidR="00C86577" w:rsidRPr="00106968">
        <w:rPr>
          <w:rFonts w:ascii="Arial" w:hAnsi="Arial" w:cs="Arial"/>
          <w:color w:val="000000"/>
        </w:rPr>
        <w:t>C.P.Crim</w:t>
      </w:r>
      <w:proofErr w:type="spellEnd"/>
      <w:r w:rsidR="00C86577" w:rsidRPr="00106968">
        <w:rPr>
          <w:rFonts w:ascii="Arial" w:hAnsi="Arial" w:cs="Arial"/>
          <w:color w:val="000000"/>
        </w:rPr>
        <w:t>.?</w:t>
      </w:r>
    </w:p>
    <w:p w:rsidR="00C86577" w:rsidRDefault="00C95365" w:rsidP="00131E34">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 xml:space="preserve">III) </w:t>
      </w:r>
      <w:r w:rsidR="00C86577" w:rsidRPr="00106968">
        <w:rPr>
          <w:rFonts w:ascii="Arial" w:hAnsi="Arial" w:cs="Arial"/>
          <w:color w:val="000000"/>
        </w:rPr>
        <w:t>En caso afirmativo de la cuestión anterior, ¿cuál es la ley a aplicarse o la interpretación que debe hacerse del caso en estudio?</w:t>
      </w:r>
    </w:p>
    <w:p w:rsidR="00C86577" w:rsidRDefault="00C95365" w:rsidP="00131E34">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 xml:space="preserve">IV) </w:t>
      </w:r>
      <w:r w:rsidR="00C86577" w:rsidRPr="00106968">
        <w:rPr>
          <w:rFonts w:ascii="Arial" w:hAnsi="Arial" w:cs="Arial"/>
          <w:color w:val="000000"/>
        </w:rPr>
        <w:t>¿Qué resolución corresponde dar al caso en estudio?</w:t>
      </w:r>
    </w:p>
    <w:p w:rsidR="00C86577" w:rsidRPr="00106968" w:rsidRDefault="00C95365" w:rsidP="00131E34">
      <w:pPr>
        <w:pStyle w:val="NormalWeb"/>
        <w:tabs>
          <w:tab w:val="left" w:pos="1985"/>
        </w:tabs>
        <w:spacing w:before="0" w:beforeAutospacing="0" w:after="0" w:afterAutospacing="0" w:line="360" w:lineRule="auto"/>
        <w:ind w:firstLine="1985"/>
        <w:jc w:val="both"/>
        <w:rPr>
          <w:rFonts w:ascii="Arial" w:hAnsi="Arial" w:cs="Arial"/>
          <w:color w:val="000000"/>
        </w:rPr>
      </w:pPr>
      <w:r>
        <w:rPr>
          <w:rFonts w:ascii="Arial" w:hAnsi="Arial" w:cs="Arial"/>
          <w:color w:val="000000"/>
        </w:rPr>
        <w:t xml:space="preserve">V) </w:t>
      </w:r>
      <w:r w:rsidR="00C86577" w:rsidRPr="00106968">
        <w:rPr>
          <w:rFonts w:ascii="Arial" w:hAnsi="Arial" w:cs="Arial"/>
          <w:color w:val="000000"/>
        </w:rPr>
        <w:t>¿Cuál sobre las costas?</w:t>
      </w:r>
    </w:p>
    <w:p w:rsidR="003932FF" w:rsidRDefault="003932FF" w:rsidP="003932FF">
      <w:pPr>
        <w:tabs>
          <w:tab w:val="left" w:pos="1985"/>
        </w:tabs>
        <w:autoSpaceDE w:val="0"/>
        <w:autoSpaceDN w:val="0"/>
        <w:adjustRightInd w:val="0"/>
        <w:spacing w:after="0"/>
        <w:rPr>
          <w:rFonts w:ascii="Arial" w:hAnsi="Arial" w:cs="Arial"/>
          <w:b/>
          <w:bCs/>
          <w:color w:val="000000"/>
        </w:rPr>
      </w:pPr>
    </w:p>
    <w:p w:rsidR="00A46D86" w:rsidRDefault="00C86577" w:rsidP="003932FF">
      <w:pPr>
        <w:tabs>
          <w:tab w:val="left" w:pos="1985"/>
        </w:tabs>
        <w:autoSpaceDE w:val="0"/>
        <w:autoSpaceDN w:val="0"/>
        <w:adjustRightInd w:val="0"/>
        <w:spacing w:after="0"/>
        <w:rPr>
          <w:rFonts w:ascii="Arial" w:hAnsi="Arial" w:cs="Arial"/>
          <w:sz w:val="24"/>
          <w:szCs w:val="24"/>
        </w:rPr>
      </w:pPr>
      <w:r w:rsidRPr="00106968">
        <w:rPr>
          <w:rFonts w:ascii="Arial" w:hAnsi="Arial" w:cs="Arial"/>
          <w:b/>
          <w:bCs/>
          <w:color w:val="000000"/>
          <w:u w:val="single"/>
        </w:rPr>
        <w:t xml:space="preserve">A LA PRIMERA CUESTIÓN, </w:t>
      </w:r>
      <w:r>
        <w:rPr>
          <w:rFonts w:ascii="Arial" w:hAnsi="Arial" w:cs="Arial"/>
          <w:b/>
          <w:color w:val="000000"/>
          <w:u w:val="single"/>
          <w:lang w:val="es-ES"/>
        </w:rPr>
        <w:t>el Dr. CARLOS ALBERTO COBO</w:t>
      </w:r>
      <w:r w:rsidR="003932FF">
        <w:rPr>
          <w:rFonts w:ascii="Arial" w:hAnsi="Arial" w:cs="Arial"/>
          <w:b/>
          <w:color w:val="000000"/>
          <w:u w:val="single"/>
          <w:lang w:val="es-ES"/>
        </w:rPr>
        <w:t>,</w:t>
      </w:r>
      <w:r>
        <w:rPr>
          <w:rFonts w:ascii="Arial" w:hAnsi="Arial" w:cs="Arial"/>
          <w:b/>
          <w:color w:val="000000"/>
          <w:u w:val="single"/>
          <w:lang w:val="es-ES"/>
        </w:rPr>
        <w:t xml:space="preserve"> </w:t>
      </w:r>
      <w:r w:rsidRPr="00106968">
        <w:rPr>
          <w:rFonts w:ascii="Arial" w:hAnsi="Arial" w:cs="Arial"/>
          <w:b/>
          <w:color w:val="000000"/>
          <w:u w:val="single"/>
          <w:lang w:val="es-ES"/>
        </w:rPr>
        <w:t>dijo</w:t>
      </w:r>
      <w:r w:rsidRPr="00106968">
        <w:rPr>
          <w:rFonts w:ascii="Arial" w:hAnsi="Arial" w:cs="Arial"/>
          <w:color w:val="000000"/>
          <w:lang w:val="es-ES"/>
        </w:rPr>
        <w:t>:</w:t>
      </w:r>
      <w:r>
        <w:rPr>
          <w:rFonts w:ascii="Arial" w:hAnsi="Arial" w:cs="Arial"/>
          <w:bCs/>
          <w:color w:val="000000"/>
          <w:sz w:val="24"/>
          <w:szCs w:val="24"/>
        </w:rPr>
        <w:t xml:space="preserve"> 1) </w:t>
      </w:r>
      <w:r w:rsidR="003932FF">
        <w:rPr>
          <w:rFonts w:ascii="Arial" w:hAnsi="Arial" w:cs="Arial"/>
          <w:bCs/>
          <w:color w:val="000000"/>
          <w:sz w:val="24"/>
          <w:szCs w:val="24"/>
        </w:rPr>
        <w:t xml:space="preserve">Que en fecha 05/04/19, mediante </w:t>
      </w:r>
      <w:r w:rsidR="0066607C">
        <w:rPr>
          <w:rFonts w:ascii="Arial" w:hAnsi="Arial" w:cs="Arial"/>
          <w:bCs/>
          <w:color w:val="000000"/>
          <w:sz w:val="24"/>
          <w:szCs w:val="24"/>
        </w:rPr>
        <w:t>DIGINI</w:t>
      </w:r>
      <w:r w:rsidR="00A46D86" w:rsidRPr="00FC2C44">
        <w:rPr>
          <w:rFonts w:ascii="Arial" w:hAnsi="Arial" w:cs="Arial"/>
          <w:bCs/>
          <w:color w:val="000000"/>
          <w:sz w:val="24"/>
          <w:szCs w:val="24"/>
        </w:rPr>
        <w:t xml:space="preserve"> </w:t>
      </w:r>
      <w:r w:rsidR="003932FF">
        <w:rPr>
          <w:rFonts w:ascii="Arial" w:hAnsi="Arial" w:cs="Arial"/>
          <w:bCs/>
          <w:color w:val="000000"/>
          <w:sz w:val="24"/>
          <w:szCs w:val="24"/>
        </w:rPr>
        <w:t xml:space="preserve">N° </w:t>
      </w:r>
      <w:r w:rsidR="00A46D86" w:rsidRPr="00FC2C44">
        <w:rPr>
          <w:rFonts w:ascii="Arial" w:hAnsi="Arial" w:cs="Arial"/>
          <w:bCs/>
          <w:color w:val="000000"/>
          <w:sz w:val="24"/>
          <w:szCs w:val="24"/>
        </w:rPr>
        <w:t xml:space="preserve">11300587 se presenta el Dr. </w:t>
      </w:r>
      <w:r w:rsidR="003932FF" w:rsidRPr="00FC2C44">
        <w:rPr>
          <w:rFonts w:ascii="Arial" w:hAnsi="Arial" w:cs="Arial"/>
          <w:bCs/>
          <w:color w:val="000000"/>
          <w:sz w:val="24"/>
          <w:szCs w:val="24"/>
        </w:rPr>
        <w:t>ESTEBAN JOSÉ SALA</w:t>
      </w:r>
      <w:r w:rsidR="00A46D86" w:rsidRPr="00FC2C44">
        <w:rPr>
          <w:rFonts w:ascii="Arial" w:hAnsi="Arial" w:cs="Arial"/>
          <w:bCs/>
          <w:color w:val="000000"/>
          <w:sz w:val="24"/>
          <w:szCs w:val="24"/>
        </w:rPr>
        <w:t xml:space="preserve"> en su carácter de abogado defensor del imputado Sr. </w:t>
      </w:r>
      <w:r w:rsidR="003932FF" w:rsidRPr="00FC2C44">
        <w:rPr>
          <w:rFonts w:ascii="Arial" w:hAnsi="Arial" w:cs="Arial"/>
          <w:bCs/>
          <w:color w:val="000000"/>
          <w:sz w:val="24"/>
          <w:szCs w:val="24"/>
        </w:rPr>
        <w:t>DOMÍNGUEZ MARCELO DEL CARMEN</w:t>
      </w:r>
      <w:r w:rsidR="00A46D86" w:rsidRPr="00FC2C44">
        <w:rPr>
          <w:rFonts w:ascii="Arial" w:hAnsi="Arial" w:cs="Arial"/>
          <w:bCs/>
          <w:color w:val="000000"/>
          <w:sz w:val="24"/>
          <w:szCs w:val="24"/>
        </w:rPr>
        <w:t xml:space="preserve"> e interpone </w:t>
      </w:r>
      <w:r w:rsidR="003932FF" w:rsidRPr="00FC2C44">
        <w:rPr>
          <w:rFonts w:ascii="Arial" w:hAnsi="Arial" w:cs="Arial"/>
          <w:sz w:val="24"/>
          <w:szCs w:val="24"/>
        </w:rPr>
        <w:t xml:space="preserve">Recurso </w:t>
      </w:r>
      <w:r w:rsidR="0066607C">
        <w:rPr>
          <w:rFonts w:ascii="Arial" w:hAnsi="Arial" w:cs="Arial"/>
          <w:sz w:val="24"/>
          <w:szCs w:val="24"/>
        </w:rPr>
        <w:t>d</w:t>
      </w:r>
      <w:r w:rsidR="003932FF" w:rsidRPr="00FC2C44">
        <w:rPr>
          <w:rFonts w:ascii="Arial" w:hAnsi="Arial" w:cs="Arial"/>
          <w:sz w:val="24"/>
          <w:szCs w:val="24"/>
        </w:rPr>
        <w:t>e Casación</w:t>
      </w:r>
      <w:r w:rsidR="00A46D86" w:rsidRPr="00FC2C44">
        <w:rPr>
          <w:rFonts w:ascii="Arial" w:hAnsi="Arial" w:cs="Arial"/>
          <w:sz w:val="24"/>
          <w:szCs w:val="24"/>
        </w:rPr>
        <w:t>, en contra de la sentencia dictada en autos</w:t>
      </w:r>
      <w:r w:rsidR="0066607C">
        <w:rPr>
          <w:rFonts w:ascii="Arial" w:hAnsi="Arial" w:cs="Arial"/>
          <w:sz w:val="24"/>
          <w:szCs w:val="24"/>
        </w:rPr>
        <w:t xml:space="preserve"> principales</w:t>
      </w:r>
      <w:r w:rsidR="00A46D86" w:rsidRPr="00FC2C44">
        <w:rPr>
          <w:rFonts w:ascii="Arial" w:hAnsi="Arial" w:cs="Arial"/>
          <w:sz w:val="24"/>
          <w:szCs w:val="24"/>
        </w:rPr>
        <w:t xml:space="preserve"> con </w:t>
      </w:r>
      <w:r w:rsidR="003932FF" w:rsidRPr="00FC2C44">
        <w:rPr>
          <w:rFonts w:ascii="Arial" w:hAnsi="Arial" w:cs="Arial"/>
          <w:sz w:val="24"/>
          <w:szCs w:val="24"/>
        </w:rPr>
        <w:t xml:space="preserve">fecha </w:t>
      </w:r>
      <w:r w:rsidR="003932FF" w:rsidRPr="00FC2C44">
        <w:rPr>
          <w:rFonts w:ascii="Arial" w:hAnsi="Arial" w:cs="Arial"/>
          <w:bCs/>
          <w:sz w:val="24"/>
          <w:szCs w:val="24"/>
        </w:rPr>
        <w:t xml:space="preserve">29 de marzo de </w:t>
      </w:r>
      <w:r w:rsidR="003932FF" w:rsidRPr="00E76334">
        <w:rPr>
          <w:rFonts w:ascii="Arial" w:hAnsi="Arial" w:cs="Arial"/>
          <w:bCs/>
          <w:sz w:val="24"/>
          <w:szCs w:val="24"/>
        </w:rPr>
        <w:t>2019</w:t>
      </w:r>
      <w:r w:rsidR="0099210C" w:rsidRPr="00E76334">
        <w:rPr>
          <w:rFonts w:ascii="Arial" w:hAnsi="Arial" w:cs="Arial"/>
          <w:bCs/>
          <w:sz w:val="24"/>
          <w:szCs w:val="24"/>
        </w:rPr>
        <w:t xml:space="preserve"> (actuación N° 11256731 </w:t>
      </w:r>
      <w:r w:rsidR="0066607C" w:rsidRPr="00E76334">
        <w:rPr>
          <w:rFonts w:ascii="Arial" w:hAnsi="Arial" w:cs="Arial"/>
          <w:bCs/>
          <w:sz w:val="24"/>
          <w:szCs w:val="24"/>
        </w:rPr>
        <w:t>-</w:t>
      </w:r>
      <w:r w:rsidR="0099210C" w:rsidRPr="00E76334">
        <w:rPr>
          <w:rFonts w:ascii="Arial" w:hAnsi="Arial" w:cs="Arial"/>
          <w:bCs/>
          <w:sz w:val="24"/>
          <w:szCs w:val="24"/>
        </w:rPr>
        <w:t xml:space="preserve"> PEX N° 226089/18)</w:t>
      </w:r>
      <w:r w:rsidR="003932FF" w:rsidRPr="00FC2C44">
        <w:rPr>
          <w:rFonts w:ascii="Arial" w:hAnsi="Arial" w:cs="Arial"/>
          <w:bCs/>
          <w:sz w:val="24"/>
          <w:szCs w:val="24"/>
        </w:rPr>
        <w:t xml:space="preserve"> </w:t>
      </w:r>
      <w:r w:rsidR="00A46D86" w:rsidRPr="00FC2C44">
        <w:rPr>
          <w:rFonts w:ascii="Arial" w:hAnsi="Arial" w:cs="Arial"/>
          <w:sz w:val="24"/>
          <w:szCs w:val="24"/>
        </w:rPr>
        <w:t xml:space="preserve">y </w:t>
      </w:r>
      <w:r w:rsidR="00A46D86" w:rsidRPr="00FC2C44">
        <w:rPr>
          <w:rFonts w:ascii="Arial" w:hAnsi="Arial" w:cs="Arial"/>
          <w:bCs/>
          <w:sz w:val="24"/>
          <w:szCs w:val="24"/>
        </w:rPr>
        <w:t xml:space="preserve">publicada en despacho diario el </w:t>
      </w:r>
      <w:r w:rsidR="003932FF" w:rsidRPr="00FC2C44">
        <w:rPr>
          <w:rFonts w:ascii="Arial" w:hAnsi="Arial" w:cs="Arial"/>
          <w:bCs/>
          <w:sz w:val="24"/>
          <w:szCs w:val="24"/>
        </w:rPr>
        <w:t>01 de abril de 2019</w:t>
      </w:r>
      <w:r w:rsidR="00A46D86" w:rsidRPr="00FC2C44">
        <w:rPr>
          <w:rFonts w:ascii="Arial" w:hAnsi="Arial" w:cs="Arial"/>
          <w:sz w:val="24"/>
          <w:szCs w:val="24"/>
        </w:rPr>
        <w:t xml:space="preserve">, en cuanto dispone: </w:t>
      </w:r>
      <w:r w:rsidR="0066607C" w:rsidRPr="00E76334">
        <w:rPr>
          <w:rFonts w:ascii="Arial" w:hAnsi="Arial" w:cs="Arial"/>
          <w:i/>
          <w:sz w:val="24"/>
          <w:szCs w:val="24"/>
        </w:rPr>
        <w:t>“</w:t>
      </w:r>
      <w:r w:rsidR="00A46D86" w:rsidRPr="00E76334">
        <w:rPr>
          <w:rFonts w:ascii="Arial" w:hAnsi="Arial" w:cs="Arial"/>
          <w:i/>
          <w:sz w:val="24"/>
          <w:szCs w:val="24"/>
        </w:rPr>
        <w:t xml:space="preserve">I) </w:t>
      </w:r>
      <w:r w:rsidR="003932FF" w:rsidRPr="00E76334">
        <w:rPr>
          <w:rFonts w:ascii="Arial" w:hAnsi="Arial" w:cs="Arial"/>
          <w:i/>
          <w:sz w:val="24"/>
          <w:szCs w:val="24"/>
        </w:rPr>
        <w:t xml:space="preserve">Declarar culpable a Domínguez Marcelo del Carmen…de haber cometido el delito de portación </w:t>
      </w:r>
      <w:r w:rsidR="003932FF" w:rsidRPr="00E76334">
        <w:rPr>
          <w:rFonts w:ascii="Arial" w:hAnsi="Arial" w:cs="Arial"/>
          <w:i/>
          <w:sz w:val="24"/>
          <w:szCs w:val="24"/>
        </w:rPr>
        <w:lastRenderedPageBreak/>
        <w:t>ilegal de arma de fuego de uso civil - un hecho (a</w:t>
      </w:r>
      <w:r w:rsidR="00A46D86" w:rsidRPr="00E76334">
        <w:rPr>
          <w:rFonts w:ascii="Arial" w:hAnsi="Arial" w:cs="Arial"/>
          <w:i/>
          <w:sz w:val="24"/>
          <w:szCs w:val="24"/>
        </w:rPr>
        <w:t xml:space="preserve">rt. 189 bis inc. 2, tercer párrafo del Código Penal) en perjuicio de </w:t>
      </w:r>
      <w:r w:rsidR="003932FF" w:rsidRPr="00E76334">
        <w:rPr>
          <w:rFonts w:ascii="Arial" w:hAnsi="Arial" w:cs="Arial"/>
          <w:i/>
          <w:sz w:val="24"/>
          <w:szCs w:val="24"/>
        </w:rPr>
        <w:t>la sociedad, y condenarlo a sufrir la pena de OCHO MESES de prisión cuyo cumplimiento se deja en suspenso, accesorias de ley y costas procesales.</w:t>
      </w:r>
      <w:r w:rsidR="00A46D86" w:rsidRPr="00E76334">
        <w:rPr>
          <w:rFonts w:ascii="Arial" w:hAnsi="Arial" w:cs="Arial"/>
          <w:i/>
          <w:sz w:val="24"/>
          <w:szCs w:val="24"/>
        </w:rPr>
        <w:t xml:space="preserve"> II) DISPONER que, durante el plazo de DOS (2) AÑOS el condenado cumpla con las siguientes reglas de conducta: 1º) Comunicar al Tribunal de Ejecución todo cambio de residencia que efectuare; 2º) No salir del país; 3º) Someterse al cuidado del Instituto Provincial de Reinserción Social; 4º) Abstenerse de usar estupefacientes o de abusar de bebidas alcohólicas. 5°) No cometer delito</w:t>
      </w:r>
      <w:r w:rsidR="00491FFA" w:rsidRPr="00E76334">
        <w:rPr>
          <w:rFonts w:ascii="Arial" w:hAnsi="Arial" w:cs="Arial"/>
          <w:i/>
          <w:sz w:val="24"/>
          <w:szCs w:val="24"/>
        </w:rPr>
        <w:t>s 6º) Realizar DOS HORAS SEMANA</w:t>
      </w:r>
      <w:r w:rsidR="00A46D86" w:rsidRPr="00E76334">
        <w:rPr>
          <w:rFonts w:ascii="Arial" w:hAnsi="Arial" w:cs="Arial"/>
          <w:i/>
          <w:sz w:val="24"/>
          <w:szCs w:val="24"/>
        </w:rPr>
        <w:t xml:space="preserve">LES de trabajos comunitarios en el Juzgado de Paz de la Localidad de La Carolina, prov. De San Luis, quedando a cargo del Sr. Juez de Paz de dicha Localidad. A tales fines líbrese ofíciese al Instituto Provincial de Reinserción Social de la Provincia de San Luis, a la División Antecedentes Policiales de la Policía de la Provincia, al Registro Nacional de Reincidencia y al Juzgado de Paz de </w:t>
      </w:r>
      <w:r w:rsidR="007B0F4C" w:rsidRPr="00E76334">
        <w:rPr>
          <w:rFonts w:ascii="Arial" w:hAnsi="Arial" w:cs="Arial"/>
          <w:i/>
          <w:sz w:val="24"/>
          <w:szCs w:val="24"/>
        </w:rPr>
        <w:t>La Carolina, que fuera dictada por la Señora Juez de Sentencias</w:t>
      </w:r>
      <w:r w:rsidR="0066607C" w:rsidRPr="00E76334">
        <w:rPr>
          <w:rFonts w:ascii="Arial" w:hAnsi="Arial" w:cs="Arial"/>
          <w:i/>
          <w:sz w:val="24"/>
          <w:szCs w:val="24"/>
        </w:rPr>
        <w:t>”</w:t>
      </w:r>
      <w:r w:rsidR="007B0F4C" w:rsidRPr="00E76334">
        <w:rPr>
          <w:rFonts w:ascii="Arial" w:hAnsi="Arial" w:cs="Arial"/>
          <w:i/>
          <w:sz w:val="24"/>
          <w:szCs w:val="24"/>
        </w:rPr>
        <w:t>.</w:t>
      </w:r>
    </w:p>
    <w:p w:rsidR="00C86577" w:rsidRDefault="003932FF" w:rsidP="00131E34">
      <w:pPr>
        <w:tabs>
          <w:tab w:val="left" w:pos="1985"/>
        </w:tabs>
        <w:autoSpaceDE w:val="0"/>
        <w:autoSpaceDN w:val="0"/>
        <w:adjustRightInd w:val="0"/>
        <w:spacing w:after="0"/>
        <w:ind w:firstLine="1985"/>
        <w:rPr>
          <w:rFonts w:ascii="Arial" w:hAnsi="Arial" w:cs="Arial"/>
          <w:sz w:val="24"/>
          <w:szCs w:val="24"/>
        </w:rPr>
      </w:pPr>
      <w:r>
        <w:rPr>
          <w:rFonts w:ascii="Arial" w:hAnsi="Arial" w:cs="Arial"/>
          <w:sz w:val="24"/>
          <w:szCs w:val="24"/>
        </w:rPr>
        <w:t>Que en fecha 11/04/19 mediante ESC</w:t>
      </w:r>
      <w:r w:rsidR="00C86577" w:rsidRPr="00FC2C44">
        <w:rPr>
          <w:rFonts w:ascii="Arial" w:hAnsi="Arial" w:cs="Arial"/>
          <w:sz w:val="24"/>
          <w:szCs w:val="24"/>
        </w:rPr>
        <w:t xml:space="preserve">EXT </w:t>
      </w:r>
      <w:r>
        <w:rPr>
          <w:rFonts w:ascii="Arial" w:hAnsi="Arial" w:cs="Arial"/>
          <w:sz w:val="24"/>
          <w:szCs w:val="24"/>
        </w:rPr>
        <w:t xml:space="preserve">N° </w:t>
      </w:r>
      <w:r w:rsidR="00C86577" w:rsidRPr="00FC2C44">
        <w:rPr>
          <w:rFonts w:ascii="Arial" w:hAnsi="Arial" w:cs="Arial"/>
          <w:sz w:val="24"/>
          <w:szCs w:val="24"/>
        </w:rPr>
        <w:t>11350024 acompaña los fundamentos del mismo</w:t>
      </w:r>
      <w:r w:rsidR="00C86577">
        <w:rPr>
          <w:rFonts w:ascii="Arial" w:hAnsi="Arial" w:cs="Arial"/>
          <w:sz w:val="24"/>
          <w:szCs w:val="24"/>
        </w:rPr>
        <w:t>.</w:t>
      </w:r>
    </w:p>
    <w:p w:rsidR="00C86577" w:rsidRDefault="003932FF" w:rsidP="00131E34">
      <w:pPr>
        <w:tabs>
          <w:tab w:val="left" w:pos="1985"/>
        </w:tabs>
        <w:spacing w:after="0"/>
        <w:ind w:firstLine="1985"/>
        <w:rPr>
          <w:rFonts w:ascii="Arial" w:hAnsi="Arial" w:cs="Arial"/>
          <w:bCs/>
          <w:color w:val="000000"/>
          <w:sz w:val="24"/>
          <w:szCs w:val="24"/>
        </w:rPr>
      </w:pPr>
      <w:r>
        <w:rPr>
          <w:rFonts w:ascii="Arial" w:hAnsi="Arial" w:cs="Arial"/>
          <w:bCs/>
          <w:color w:val="000000"/>
          <w:sz w:val="24"/>
          <w:szCs w:val="24"/>
        </w:rPr>
        <w:t>Q</w:t>
      </w:r>
      <w:r w:rsidR="00C86577" w:rsidRPr="00FC2C44">
        <w:rPr>
          <w:rFonts w:ascii="Arial" w:hAnsi="Arial" w:cs="Arial"/>
          <w:bCs/>
          <w:color w:val="000000"/>
          <w:sz w:val="24"/>
          <w:szCs w:val="24"/>
        </w:rPr>
        <w:t>ue ordenado el traslado de rigor</w:t>
      </w:r>
      <w:r w:rsidR="00E76334">
        <w:rPr>
          <w:rFonts w:ascii="Arial" w:hAnsi="Arial" w:cs="Arial"/>
          <w:bCs/>
          <w:color w:val="000000"/>
          <w:sz w:val="24"/>
          <w:szCs w:val="24"/>
        </w:rPr>
        <w:t>,</w:t>
      </w:r>
      <w:r w:rsidR="00C86577" w:rsidRPr="00FC2C44">
        <w:rPr>
          <w:rFonts w:ascii="Arial" w:hAnsi="Arial" w:cs="Arial"/>
          <w:bCs/>
          <w:color w:val="000000"/>
          <w:sz w:val="24"/>
          <w:szCs w:val="24"/>
        </w:rPr>
        <w:t xml:space="preserve"> en fecha</w:t>
      </w:r>
      <w:r>
        <w:rPr>
          <w:rFonts w:ascii="Arial" w:hAnsi="Arial" w:cs="Arial"/>
          <w:bCs/>
          <w:color w:val="000000"/>
          <w:sz w:val="24"/>
          <w:szCs w:val="24"/>
        </w:rPr>
        <w:t xml:space="preserve"> 25/04/</w:t>
      </w:r>
      <w:r w:rsidR="004E6B0B">
        <w:rPr>
          <w:rFonts w:ascii="Arial" w:hAnsi="Arial" w:cs="Arial"/>
          <w:bCs/>
          <w:color w:val="000000"/>
          <w:sz w:val="24"/>
          <w:szCs w:val="24"/>
        </w:rPr>
        <w:t>19</w:t>
      </w:r>
      <w:r w:rsidR="00C86577" w:rsidRPr="00FC2C44">
        <w:rPr>
          <w:rFonts w:ascii="Arial" w:hAnsi="Arial" w:cs="Arial"/>
          <w:bCs/>
          <w:color w:val="000000"/>
          <w:sz w:val="24"/>
          <w:szCs w:val="24"/>
        </w:rPr>
        <w:t xml:space="preserve">  mediante </w:t>
      </w:r>
      <w:r>
        <w:rPr>
          <w:rFonts w:ascii="Arial" w:hAnsi="Arial" w:cs="Arial"/>
          <w:bCs/>
          <w:color w:val="000000"/>
          <w:sz w:val="24"/>
          <w:szCs w:val="24"/>
        </w:rPr>
        <w:t>actuación N°</w:t>
      </w:r>
      <w:r w:rsidR="00C86577" w:rsidRPr="00FC2C44">
        <w:rPr>
          <w:rFonts w:ascii="Arial" w:hAnsi="Arial" w:cs="Arial"/>
          <w:bCs/>
          <w:color w:val="000000"/>
          <w:sz w:val="24"/>
          <w:szCs w:val="24"/>
        </w:rPr>
        <w:t xml:space="preserve"> </w:t>
      </w:r>
      <w:r w:rsidR="004E6B0B">
        <w:rPr>
          <w:rFonts w:ascii="Arial" w:hAnsi="Arial" w:cs="Arial"/>
          <w:bCs/>
          <w:color w:val="000000"/>
          <w:sz w:val="24"/>
          <w:szCs w:val="24"/>
        </w:rPr>
        <w:t>11457710</w:t>
      </w:r>
      <w:r w:rsidR="00E76334">
        <w:rPr>
          <w:rFonts w:ascii="Arial" w:hAnsi="Arial" w:cs="Arial"/>
          <w:bCs/>
          <w:color w:val="000000"/>
          <w:sz w:val="24"/>
          <w:szCs w:val="24"/>
        </w:rPr>
        <w:t>,</w:t>
      </w:r>
      <w:r w:rsidR="004E6B0B">
        <w:rPr>
          <w:rFonts w:ascii="Arial" w:hAnsi="Arial" w:cs="Arial"/>
          <w:bCs/>
          <w:color w:val="000000"/>
          <w:sz w:val="24"/>
          <w:szCs w:val="24"/>
        </w:rPr>
        <w:t xml:space="preserve"> </w:t>
      </w:r>
      <w:r w:rsidR="00C86577" w:rsidRPr="00FC2C44">
        <w:rPr>
          <w:rFonts w:ascii="Arial" w:hAnsi="Arial" w:cs="Arial"/>
          <w:bCs/>
          <w:color w:val="000000"/>
          <w:sz w:val="24"/>
          <w:szCs w:val="24"/>
        </w:rPr>
        <w:t>el Sr. Agente Fiscal contesta el mismo</w:t>
      </w:r>
      <w:r w:rsidR="00C86577">
        <w:rPr>
          <w:rFonts w:ascii="Arial" w:hAnsi="Arial" w:cs="Arial"/>
          <w:bCs/>
          <w:color w:val="000000"/>
          <w:sz w:val="24"/>
          <w:szCs w:val="24"/>
        </w:rPr>
        <w:t>.</w:t>
      </w:r>
    </w:p>
    <w:p w:rsidR="00C86577" w:rsidRDefault="00C86577" w:rsidP="00131E34">
      <w:pPr>
        <w:tabs>
          <w:tab w:val="left" w:pos="1985"/>
        </w:tabs>
        <w:spacing w:after="0"/>
        <w:ind w:firstLine="1985"/>
        <w:rPr>
          <w:rFonts w:ascii="Arial" w:hAnsi="Arial" w:cs="Arial"/>
          <w:sz w:val="24"/>
          <w:szCs w:val="24"/>
        </w:rPr>
      </w:pPr>
      <w:r w:rsidRPr="00FC2C44">
        <w:rPr>
          <w:rFonts w:ascii="Arial" w:hAnsi="Arial" w:cs="Arial"/>
          <w:sz w:val="24"/>
          <w:szCs w:val="24"/>
        </w:rPr>
        <w:t xml:space="preserve">Que en fecha </w:t>
      </w:r>
      <w:r w:rsidR="003932FF">
        <w:rPr>
          <w:rFonts w:ascii="Arial" w:hAnsi="Arial" w:cs="Arial"/>
          <w:sz w:val="24"/>
          <w:szCs w:val="24"/>
        </w:rPr>
        <w:t>21/05/</w:t>
      </w:r>
      <w:r w:rsidR="004E6B0B">
        <w:rPr>
          <w:rFonts w:ascii="Arial" w:hAnsi="Arial" w:cs="Arial"/>
          <w:sz w:val="24"/>
          <w:szCs w:val="24"/>
        </w:rPr>
        <w:t xml:space="preserve">19 mediante </w:t>
      </w:r>
      <w:r w:rsidR="003932FF">
        <w:rPr>
          <w:rFonts w:ascii="Arial" w:hAnsi="Arial" w:cs="Arial"/>
          <w:sz w:val="24"/>
          <w:szCs w:val="24"/>
        </w:rPr>
        <w:t>actuación N°</w:t>
      </w:r>
      <w:r w:rsidR="004E6B0B">
        <w:rPr>
          <w:rFonts w:ascii="Arial" w:hAnsi="Arial" w:cs="Arial"/>
          <w:sz w:val="24"/>
          <w:szCs w:val="24"/>
        </w:rPr>
        <w:t xml:space="preserve"> 11638472 </w:t>
      </w:r>
      <w:r w:rsidRPr="00FC2C44">
        <w:rPr>
          <w:rFonts w:ascii="Arial" w:hAnsi="Arial" w:cs="Arial"/>
          <w:sz w:val="24"/>
          <w:szCs w:val="24"/>
        </w:rPr>
        <w:t>emite dictamen el Sr. Procurador General en donde sostiene</w:t>
      </w:r>
      <w:r>
        <w:rPr>
          <w:rFonts w:ascii="Arial" w:hAnsi="Arial" w:cs="Arial"/>
          <w:sz w:val="24"/>
          <w:szCs w:val="24"/>
        </w:rPr>
        <w:t xml:space="preserve"> que se debe </w:t>
      </w:r>
      <w:r w:rsidRPr="00FC2C44">
        <w:rPr>
          <w:rFonts w:ascii="Arial" w:hAnsi="Arial" w:cs="Arial"/>
          <w:sz w:val="24"/>
          <w:szCs w:val="24"/>
        </w:rPr>
        <w:t xml:space="preserve">casar la sentencia recurrida y absolver al imputado </w:t>
      </w:r>
      <w:r w:rsidR="003932FF" w:rsidRPr="00FC2C44">
        <w:rPr>
          <w:rFonts w:ascii="Arial" w:hAnsi="Arial" w:cs="Arial"/>
          <w:sz w:val="24"/>
          <w:szCs w:val="24"/>
        </w:rPr>
        <w:t>DOMÍNGUEZ MARCELO DEL CARMEN</w:t>
      </w:r>
      <w:r w:rsidRPr="00FC2C44">
        <w:rPr>
          <w:rFonts w:ascii="Arial" w:hAnsi="Arial" w:cs="Arial"/>
          <w:sz w:val="24"/>
          <w:szCs w:val="24"/>
        </w:rPr>
        <w:t>.</w:t>
      </w:r>
    </w:p>
    <w:p w:rsidR="00C86577" w:rsidRDefault="00C86577" w:rsidP="00131E34">
      <w:pPr>
        <w:tabs>
          <w:tab w:val="left" w:pos="1985"/>
        </w:tabs>
        <w:spacing w:after="0"/>
        <w:ind w:firstLine="1985"/>
        <w:rPr>
          <w:rFonts w:ascii="Arial" w:hAnsi="Arial" w:cs="Arial"/>
          <w:bCs/>
          <w:color w:val="000000"/>
          <w:sz w:val="24"/>
          <w:szCs w:val="24"/>
          <w:lang w:val="es-ES"/>
        </w:rPr>
      </w:pPr>
      <w:r>
        <w:rPr>
          <w:rFonts w:ascii="Arial" w:hAnsi="Arial" w:cs="Arial"/>
          <w:bCs/>
          <w:color w:val="000000"/>
          <w:sz w:val="24"/>
          <w:szCs w:val="24"/>
        </w:rPr>
        <w:t xml:space="preserve">2) </w:t>
      </w:r>
      <w:r w:rsidRPr="00C86577">
        <w:rPr>
          <w:rFonts w:ascii="Arial" w:hAnsi="Arial" w:cs="Arial"/>
          <w:bCs/>
          <w:color w:val="000000"/>
          <w:sz w:val="24"/>
          <w:szCs w:val="24"/>
          <w:lang w:val="es-ES"/>
        </w:rPr>
        <w:t xml:space="preserve">Que corresponde en primer término, efectuar el pertinente análisis a los fines de determinar si se ha dado cumplimiento a los requisitos establecidos por la normativa vigente en punto a la admisibilidad del recurso en cuestión. </w:t>
      </w:r>
    </w:p>
    <w:p w:rsidR="00A6384E" w:rsidRDefault="00C86577" w:rsidP="00131E34">
      <w:pPr>
        <w:pStyle w:val="Sangradetextonormal"/>
        <w:ind w:firstLine="1985"/>
        <w:rPr>
          <w:lang w:val="es-AR"/>
        </w:rPr>
      </w:pPr>
      <w:r w:rsidRPr="00C86577">
        <w:rPr>
          <w:bCs/>
          <w:color w:val="000000"/>
        </w:rPr>
        <w:t xml:space="preserve">Que analizadas las constancias de autos, </w:t>
      </w:r>
      <w:r w:rsidR="00A6384E">
        <w:rPr>
          <w:bCs/>
          <w:color w:val="000000"/>
        </w:rPr>
        <w:t>corresponde señalar, que como es sabido</w:t>
      </w:r>
      <w:r w:rsidR="00A6384E">
        <w:rPr>
          <w:lang w:val="es-AR"/>
        </w:rPr>
        <w:t xml:space="preserve"> e</w:t>
      </w:r>
      <w:r w:rsidR="00A6384E" w:rsidRPr="00E24DAF">
        <w:rPr>
          <w:lang w:val="es-AR"/>
        </w:rPr>
        <w:t>l recurso de casación debe interponerse dentro del tercer día de n</w:t>
      </w:r>
      <w:r w:rsidR="00A6384E">
        <w:rPr>
          <w:lang w:val="es-AR"/>
        </w:rPr>
        <w:t>otificada la sentencia</w:t>
      </w:r>
      <w:r w:rsidR="00A6384E" w:rsidRPr="00E24DAF">
        <w:rPr>
          <w:lang w:val="es-AR"/>
        </w:rPr>
        <w:t xml:space="preserve"> y fundarse dentro de los diez días de </w:t>
      </w:r>
      <w:r w:rsidR="00A6384E" w:rsidRPr="00E24DAF">
        <w:rPr>
          <w:lang w:val="es-AR"/>
        </w:rPr>
        <w:lastRenderedPageBreak/>
        <w:t xml:space="preserve">dicha notificación, por lo que el plazo de diez días es comprensivo del plazo de interposición, lo que determina que el presente recurso ha sido interpuesto y fundado en término, y se ataca una </w:t>
      </w:r>
      <w:r w:rsidR="00A6384E">
        <w:rPr>
          <w:lang w:val="es-AR"/>
        </w:rPr>
        <w:t>sentencia definitiva</w:t>
      </w:r>
      <w:r w:rsidR="003932FF">
        <w:rPr>
          <w:lang w:val="es-AR"/>
        </w:rPr>
        <w:t xml:space="preserve"> dictada en una causa penal.</w:t>
      </w:r>
    </w:p>
    <w:p w:rsidR="00A6384E" w:rsidRPr="00E24DAF" w:rsidRDefault="00A6384E" w:rsidP="00131E34">
      <w:pPr>
        <w:pStyle w:val="Sangradetextonormal"/>
        <w:ind w:firstLine="1985"/>
        <w:rPr>
          <w:lang w:val="es-MX"/>
        </w:rPr>
      </w:pPr>
      <w:r>
        <w:rPr>
          <w:lang w:val="es-MX"/>
        </w:rPr>
        <w:t xml:space="preserve">En tal sentido </w:t>
      </w:r>
      <w:r w:rsidRPr="00E24DAF">
        <w:rPr>
          <w:lang w:val="es-MX"/>
        </w:rPr>
        <w:t>es menester recordar la doctrina de este Superior Tribun</w:t>
      </w:r>
      <w:r w:rsidR="003932FF">
        <w:rPr>
          <w:lang w:val="es-MX"/>
        </w:rPr>
        <w:t>al sentada en fallos recientes.</w:t>
      </w:r>
    </w:p>
    <w:p w:rsidR="00A6384E" w:rsidRDefault="00A6384E" w:rsidP="00131E34">
      <w:pPr>
        <w:pStyle w:val="Sangradetextonormal"/>
        <w:ind w:firstLine="1985"/>
        <w:rPr>
          <w:lang w:val="es-MX"/>
        </w:rPr>
      </w:pPr>
      <w:r w:rsidRPr="00E24DAF">
        <w:rPr>
          <w:lang w:val="es-MX"/>
        </w:rPr>
        <w:t>Así en la sentencia dictada en autos: “</w:t>
      </w:r>
      <w:r w:rsidR="003932FF" w:rsidRPr="00E24DAF">
        <w:rPr>
          <w:lang w:val="es-MX"/>
        </w:rPr>
        <w:t>TORRES, HÉCTOR HUGO... AV. HOMICIDIO EN OCASIÓN DE ROBO — RECURSO DE CASACIÓN</w:t>
      </w:r>
      <w:r w:rsidRPr="00E24DAF">
        <w:rPr>
          <w:lang w:val="es-MX"/>
        </w:rPr>
        <w:t xml:space="preserve">”; </w:t>
      </w:r>
      <w:proofErr w:type="spellStart"/>
      <w:r w:rsidRPr="00E24DAF">
        <w:rPr>
          <w:lang w:val="es-MX"/>
        </w:rPr>
        <w:t>Expte</w:t>
      </w:r>
      <w:proofErr w:type="spellEnd"/>
      <w:r w:rsidRPr="00E24DAF">
        <w:rPr>
          <w:lang w:val="es-MX"/>
        </w:rPr>
        <w:t xml:space="preserve"> Nº 5-1-08; la mayoría del Tribunal, siguiendo el voto del Dr. Uría, dijo: </w:t>
      </w:r>
      <w:r w:rsidRPr="00E24DAF">
        <w:rPr>
          <w:i/>
          <w:iCs/>
          <w:lang w:val="es-MX"/>
        </w:rPr>
        <w:t xml:space="preserve">“...he de pronunciarme sobro el fondo de la cuestión, dado lo expresado por la </w:t>
      </w:r>
      <w:r w:rsidRPr="00E24DAF">
        <w:rPr>
          <w:lang w:val="es-MX"/>
        </w:rPr>
        <w:t xml:space="preserve">Corte </w:t>
      </w:r>
      <w:r w:rsidRPr="00E24DAF">
        <w:rPr>
          <w:i/>
          <w:iCs/>
          <w:lang w:val="es-MX"/>
        </w:rPr>
        <w:t xml:space="preserve">Suprema de Justicia de la Nación en “Casal, Matías Eugenio y </w:t>
      </w:r>
      <w:proofErr w:type="spellStart"/>
      <w:r w:rsidRPr="00E24DAF">
        <w:rPr>
          <w:i/>
          <w:iCs/>
          <w:lang w:val="es-MX"/>
        </w:rPr>
        <w:t>otro s</w:t>
      </w:r>
      <w:proofErr w:type="spellEnd"/>
      <w:r w:rsidRPr="00E24DAF">
        <w:rPr>
          <w:i/>
          <w:iCs/>
          <w:lang w:val="es-MX"/>
        </w:rPr>
        <w:t xml:space="preserve">/ </w:t>
      </w:r>
      <w:r w:rsidRPr="00E24DAF">
        <w:rPr>
          <w:lang w:val="es-MX"/>
        </w:rPr>
        <w:t xml:space="preserve">Robo </w:t>
      </w:r>
      <w:r w:rsidRPr="00E24DAF">
        <w:rPr>
          <w:i/>
          <w:iCs/>
          <w:lang w:val="es-MX"/>
        </w:rPr>
        <w:t xml:space="preserve">simple en grado de tentativa”, causa Nº 1681 </w:t>
      </w:r>
      <w:r w:rsidRPr="00E24DAF">
        <w:rPr>
          <w:lang w:val="es-MX"/>
        </w:rPr>
        <w:t xml:space="preserve">del 29/9/2004, </w:t>
      </w:r>
      <w:r w:rsidRPr="00E24DAF">
        <w:rPr>
          <w:i/>
          <w:iCs/>
          <w:lang w:val="es-MX"/>
        </w:rPr>
        <w:t>según el cual después de la reforma constitu</w:t>
      </w:r>
      <w:r>
        <w:rPr>
          <w:i/>
          <w:iCs/>
          <w:lang w:val="es-MX"/>
        </w:rPr>
        <w:t>cional de 1994 y teniendo en cue</w:t>
      </w:r>
      <w:r w:rsidRPr="00E24DAF">
        <w:rPr>
          <w:i/>
          <w:iCs/>
          <w:lang w:val="es-MX"/>
        </w:rPr>
        <w:t xml:space="preserve">nta la jurisprudencia internacional (cfr. arts. 2 y 8.2.h de la Convención Americana de Derechos Humanos relativos al “doble conforme”), todo condenado tiene derecho recurrir la sentencia para que un tribunal superior revise los fundamentos del fallo, incluidos los que hacen a la prueba de hecho con el único </w:t>
      </w:r>
      <w:r w:rsidR="00491FFA" w:rsidRPr="00E24DAF">
        <w:rPr>
          <w:i/>
          <w:iCs/>
          <w:lang w:val="es-MX"/>
        </w:rPr>
        <w:t>límite</w:t>
      </w:r>
      <w:r w:rsidRPr="00E24DAF">
        <w:rPr>
          <w:i/>
          <w:iCs/>
          <w:lang w:val="es-MX"/>
        </w:rPr>
        <w:t xml:space="preserve"> de los que estén íntimamente ligados a la inmediación real. Va de suyo quo esta elevación paradigmática de la doble instancia y del recurso con derecho a revisión con el </w:t>
      </w:r>
      <w:r w:rsidRPr="00E24DAF">
        <w:rPr>
          <w:lang w:val="es-MX"/>
        </w:rPr>
        <w:t xml:space="preserve">“máximo </w:t>
      </w:r>
      <w:r w:rsidRPr="00E24DAF">
        <w:rPr>
          <w:i/>
          <w:iCs/>
          <w:lang w:val="es-MX"/>
        </w:rPr>
        <w:t xml:space="preserve">rendimiento” con sede en la Carta Magna, no podía quedar subordinada a una cuestión de mera admisibilidad formal contenida en una ley subjetiva convertida, incongruentemente, en instancia dirimente” </w:t>
      </w:r>
      <w:r w:rsidRPr="00E24DAF">
        <w:rPr>
          <w:lang w:val="es-MX"/>
        </w:rPr>
        <w:t>(Ver: STJSL-S.J. Nº 131/09, del 3 de diciembre de 2009 y, en similar sentido, STJSL-S.J. Nº 140/09</w:t>
      </w:r>
      <w:r w:rsidR="00F347C1">
        <w:rPr>
          <w:lang w:val="es-MX"/>
        </w:rPr>
        <w:t>, del 29 de diciembre de 2009).</w:t>
      </w:r>
    </w:p>
    <w:p w:rsidR="00C86577" w:rsidRDefault="00C86577" w:rsidP="00131E34">
      <w:pPr>
        <w:tabs>
          <w:tab w:val="left" w:pos="1985"/>
        </w:tabs>
        <w:spacing w:after="0"/>
        <w:ind w:firstLine="1985"/>
        <w:rPr>
          <w:rFonts w:ascii="Arial" w:hAnsi="Arial" w:cs="Arial"/>
          <w:bCs/>
          <w:color w:val="000000"/>
          <w:sz w:val="24"/>
          <w:szCs w:val="24"/>
          <w:lang w:val="es-ES"/>
        </w:rPr>
      </w:pPr>
      <w:r w:rsidRPr="00C86577">
        <w:rPr>
          <w:rFonts w:ascii="Arial" w:hAnsi="Arial" w:cs="Arial"/>
          <w:bCs/>
          <w:color w:val="000000"/>
          <w:sz w:val="24"/>
          <w:szCs w:val="24"/>
          <w:lang w:val="es-ES"/>
        </w:rPr>
        <w:t xml:space="preserve">En consecuencia, debe considerarse en este estudio preliminar y en mérito a lo dispuesto por el inc. a) del art. 442 del código de rito, que el recurso articulado deviene formalmente procedente. </w:t>
      </w:r>
    </w:p>
    <w:p w:rsidR="00C86577" w:rsidRDefault="00C86577" w:rsidP="00131E34">
      <w:pPr>
        <w:tabs>
          <w:tab w:val="left" w:pos="1985"/>
        </w:tabs>
        <w:spacing w:after="0"/>
        <w:ind w:firstLine="1985"/>
        <w:rPr>
          <w:rFonts w:ascii="Arial" w:hAnsi="Arial" w:cs="Arial"/>
          <w:bCs/>
          <w:color w:val="000000"/>
          <w:sz w:val="24"/>
          <w:szCs w:val="24"/>
          <w:lang w:val="es-ES"/>
        </w:rPr>
      </w:pPr>
      <w:r w:rsidRPr="00C86577">
        <w:rPr>
          <w:rFonts w:ascii="Arial" w:hAnsi="Arial" w:cs="Arial"/>
          <w:bCs/>
          <w:color w:val="000000"/>
          <w:sz w:val="24"/>
          <w:szCs w:val="24"/>
          <w:lang w:val="es-ES"/>
        </w:rPr>
        <w:t>Por ello, VOTO a e</w:t>
      </w:r>
      <w:r w:rsidR="003932FF">
        <w:rPr>
          <w:rFonts w:ascii="Arial" w:hAnsi="Arial" w:cs="Arial"/>
          <w:bCs/>
          <w:color w:val="000000"/>
          <w:sz w:val="24"/>
          <w:szCs w:val="24"/>
          <w:lang w:val="es-ES"/>
        </w:rPr>
        <w:t>sta CUESTIÓN por la AFIRMATIVA.</w:t>
      </w:r>
    </w:p>
    <w:p w:rsidR="003932FF" w:rsidRDefault="003932FF" w:rsidP="00131E34">
      <w:pPr>
        <w:tabs>
          <w:tab w:val="left" w:pos="1985"/>
        </w:tabs>
        <w:spacing w:after="0"/>
        <w:ind w:firstLine="1985"/>
        <w:rPr>
          <w:rFonts w:ascii="Arial" w:hAnsi="Arial" w:cs="Arial"/>
          <w:bCs/>
          <w:color w:val="000000"/>
          <w:sz w:val="24"/>
          <w:szCs w:val="24"/>
          <w:lang w:val="es-ES"/>
        </w:rPr>
      </w:pPr>
      <w:r w:rsidRPr="003932FF">
        <w:rPr>
          <w:rFonts w:ascii="Arial" w:hAnsi="Arial" w:cs="Arial"/>
          <w:bCs/>
          <w:color w:val="000000"/>
          <w:sz w:val="24"/>
          <w:szCs w:val="24"/>
          <w:lang w:val="es-ES"/>
        </w:rPr>
        <w:t xml:space="preserve">Las Señoras Ministros, </w:t>
      </w:r>
      <w:proofErr w:type="spellStart"/>
      <w:r w:rsidRPr="003932FF">
        <w:rPr>
          <w:rFonts w:ascii="Arial" w:hAnsi="Arial" w:cs="Arial"/>
          <w:bCs/>
          <w:color w:val="000000"/>
          <w:sz w:val="24"/>
          <w:szCs w:val="24"/>
          <w:lang w:val="es-ES"/>
        </w:rPr>
        <w:t>Dras</w:t>
      </w:r>
      <w:proofErr w:type="spellEnd"/>
      <w:r w:rsidRPr="003932FF">
        <w:rPr>
          <w:rFonts w:ascii="Arial" w:hAnsi="Arial" w:cs="Arial"/>
          <w:bCs/>
          <w:color w:val="000000"/>
          <w:sz w:val="24"/>
          <w:szCs w:val="24"/>
          <w:lang w:val="es-ES"/>
        </w:rPr>
        <w:t xml:space="preserve">. MARTHA RAQUEL CORVALÁN y LILIA ANA NOVILLO, comparten lo expresado por el Sr. </w:t>
      </w:r>
      <w:r w:rsidRPr="003932FF">
        <w:rPr>
          <w:rFonts w:ascii="Arial" w:hAnsi="Arial" w:cs="Arial"/>
          <w:bCs/>
          <w:color w:val="000000"/>
          <w:sz w:val="24"/>
          <w:szCs w:val="24"/>
          <w:lang w:val="es-ES"/>
        </w:rPr>
        <w:lastRenderedPageBreak/>
        <w:t xml:space="preserve">Presidente, Dr. CARLOS ALBERTO COBO y votan en igual sentido a esta </w:t>
      </w:r>
      <w:r w:rsidRPr="003932FF">
        <w:rPr>
          <w:rFonts w:ascii="Arial" w:hAnsi="Arial" w:cs="Arial"/>
          <w:b/>
          <w:bCs/>
          <w:color w:val="000000"/>
          <w:sz w:val="24"/>
          <w:szCs w:val="24"/>
          <w:lang w:val="es-ES"/>
        </w:rPr>
        <w:t>PRIMERA CUESTIÓN</w:t>
      </w:r>
    </w:p>
    <w:p w:rsidR="003932FF" w:rsidRDefault="003932FF" w:rsidP="003932FF">
      <w:pPr>
        <w:spacing w:after="0"/>
        <w:rPr>
          <w:rFonts w:ascii="Arial" w:hAnsi="Arial" w:cs="Arial"/>
          <w:bCs/>
          <w:color w:val="000000"/>
          <w:sz w:val="24"/>
          <w:szCs w:val="24"/>
          <w:lang w:val="es-ES"/>
        </w:rPr>
      </w:pPr>
    </w:p>
    <w:p w:rsidR="007B0F4C" w:rsidRDefault="004E6B0B" w:rsidP="003932FF">
      <w:pPr>
        <w:spacing w:after="0"/>
        <w:rPr>
          <w:rFonts w:ascii="Arial" w:hAnsi="Arial" w:cs="Arial"/>
          <w:color w:val="000000"/>
          <w:sz w:val="24"/>
          <w:szCs w:val="24"/>
        </w:rPr>
      </w:pPr>
      <w:r w:rsidRPr="00F347C1">
        <w:rPr>
          <w:rFonts w:ascii="Arial" w:hAnsi="Arial" w:cs="Arial"/>
          <w:b/>
          <w:sz w:val="24"/>
          <w:szCs w:val="24"/>
          <w:u w:val="single"/>
        </w:rPr>
        <w:t xml:space="preserve">A LA SEGUNDA </w:t>
      </w:r>
      <w:r w:rsidR="00491FFA">
        <w:rPr>
          <w:rFonts w:ascii="Arial" w:hAnsi="Arial" w:cs="Arial"/>
          <w:b/>
          <w:sz w:val="24"/>
          <w:szCs w:val="24"/>
          <w:u w:val="single"/>
        </w:rPr>
        <w:t>y</w:t>
      </w:r>
      <w:r w:rsidRPr="00F347C1">
        <w:rPr>
          <w:rFonts w:ascii="Arial" w:hAnsi="Arial" w:cs="Arial"/>
          <w:b/>
          <w:sz w:val="24"/>
          <w:szCs w:val="24"/>
          <w:u w:val="single"/>
        </w:rPr>
        <w:t xml:space="preserve"> TERCERA</w:t>
      </w:r>
      <w:r w:rsidR="00F347C1">
        <w:rPr>
          <w:rFonts w:ascii="Arial" w:hAnsi="Arial" w:cs="Arial"/>
          <w:b/>
          <w:sz w:val="24"/>
          <w:szCs w:val="24"/>
          <w:u w:val="single"/>
        </w:rPr>
        <w:t xml:space="preserve"> CUESTIÓ</w:t>
      </w:r>
      <w:r w:rsidRPr="00F347C1">
        <w:rPr>
          <w:rFonts w:ascii="Arial" w:hAnsi="Arial" w:cs="Arial"/>
          <w:b/>
          <w:sz w:val="24"/>
          <w:szCs w:val="24"/>
          <w:u w:val="single"/>
        </w:rPr>
        <w:t xml:space="preserve">N, el </w:t>
      </w:r>
      <w:r w:rsidR="004A3775" w:rsidRPr="00F347C1">
        <w:rPr>
          <w:rFonts w:ascii="Arial" w:hAnsi="Arial" w:cs="Arial"/>
          <w:b/>
          <w:sz w:val="24"/>
          <w:szCs w:val="24"/>
          <w:u w:val="single"/>
        </w:rPr>
        <w:t>D</w:t>
      </w:r>
      <w:r w:rsidR="00F347C1">
        <w:rPr>
          <w:rFonts w:ascii="Arial" w:hAnsi="Arial" w:cs="Arial"/>
          <w:b/>
          <w:sz w:val="24"/>
          <w:szCs w:val="24"/>
          <w:u w:val="single"/>
        </w:rPr>
        <w:t>r</w:t>
      </w:r>
      <w:r w:rsidR="004A3775" w:rsidRPr="00F347C1">
        <w:rPr>
          <w:rFonts w:ascii="Arial" w:hAnsi="Arial" w:cs="Arial"/>
          <w:b/>
          <w:sz w:val="24"/>
          <w:szCs w:val="24"/>
          <w:u w:val="single"/>
        </w:rPr>
        <w:t>. CARLOS ALBERTO COBO</w:t>
      </w:r>
      <w:r w:rsidRPr="00F347C1">
        <w:rPr>
          <w:rFonts w:ascii="Arial" w:hAnsi="Arial" w:cs="Arial"/>
          <w:b/>
          <w:sz w:val="24"/>
          <w:szCs w:val="24"/>
          <w:u w:val="single"/>
        </w:rPr>
        <w:t>, dijo</w:t>
      </w:r>
      <w:r w:rsidRPr="00F347C1">
        <w:rPr>
          <w:rFonts w:ascii="Arial" w:hAnsi="Arial" w:cs="Arial"/>
          <w:sz w:val="24"/>
          <w:szCs w:val="24"/>
        </w:rPr>
        <w:t xml:space="preserve">: 1) </w:t>
      </w:r>
      <w:r w:rsidR="00A46D86" w:rsidRPr="00F347C1">
        <w:rPr>
          <w:rFonts w:ascii="Arial" w:hAnsi="Arial" w:cs="Arial"/>
          <w:sz w:val="24"/>
          <w:szCs w:val="24"/>
        </w:rPr>
        <w:t xml:space="preserve">Que en fecha </w:t>
      </w:r>
      <w:r w:rsidR="00F347C1">
        <w:rPr>
          <w:rFonts w:ascii="Arial" w:hAnsi="Arial" w:cs="Arial"/>
          <w:sz w:val="24"/>
          <w:szCs w:val="24"/>
        </w:rPr>
        <w:t>11/04/</w:t>
      </w:r>
      <w:r w:rsidR="007B0F4C" w:rsidRPr="00F347C1">
        <w:rPr>
          <w:rFonts w:ascii="Arial" w:hAnsi="Arial" w:cs="Arial"/>
          <w:sz w:val="24"/>
          <w:szCs w:val="24"/>
        </w:rPr>
        <w:t xml:space="preserve">19 </w:t>
      </w:r>
      <w:r w:rsidR="00F347C1">
        <w:rPr>
          <w:rFonts w:ascii="Arial" w:hAnsi="Arial" w:cs="Arial"/>
          <w:sz w:val="24"/>
          <w:szCs w:val="24"/>
        </w:rPr>
        <w:t>mediante ESC</w:t>
      </w:r>
      <w:r w:rsidR="007B0F4C" w:rsidRPr="00F347C1">
        <w:rPr>
          <w:rFonts w:ascii="Arial" w:hAnsi="Arial" w:cs="Arial"/>
          <w:sz w:val="24"/>
          <w:szCs w:val="24"/>
        </w:rPr>
        <w:t xml:space="preserve">EXT </w:t>
      </w:r>
      <w:r w:rsidR="00F347C1">
        <w:rPr>
          <w:rFonts w:ascii="Arial" w:hAnsi="Arial" w:cs="Arial"/>
          <w:sz w:val="24"/>
          <w:szCs w:val="24"/>
        </w:rPr>
        <w:t xml:space="preserve">N° </w:t>
      </w:r>
      <w:r w:rsidR="007B0F4C" w:rsidRPr="00F347C1">
        <w:rPr>
          <w:rFonts w:ascii="Arial" w:hAnsi="Arial" w:cs="Arial"/>
          <w:sz w:val="24"/>
          <w:szCs w:val="24"/>
        </w:rPr>
        <w:t xml:space="preserve">11350024 acompaña los fundamentos del mismo, donde luego de </w:t>
      </w:r>
      <w:r w:rsidR="00A6384E" w:rsidRPr="00F347C1">
        <w:rPr>
          <w:rFonts w:ascii="Arial" w:hAnsi="Arial" w:cs="Arial"/>
          <w:sz w:val="24"/>
          <w:szCs w:val="24"/>
        </w:rPr>
        <w:t>referirse</w:t>
      </w:r>
      <w:r w:rsidR="007B0F4C" w:rsidRPr="00F347C1">
        <w:rPr>
          <w:rFonts w:ascii="Arial" w:hAnsi="Arial" w:cs="Arial"/>
          <w:sz w:val="24"/>
          <w:szCs w:val="24"/>
        </w:rPr>
        <w:t xml:space="preserve"> al cumplimiento de los requisitos formales propios del recurso bajo el punto </w:t>
      </w:r>
      <w:r w:rsidR="00A46D86" w:rsidRPr="00F347C1">
        <w:rPr>
          <w:rFonts w:ascii="Arial" w:hAnsi="Arial" w:cs="Arial"/>
          <w:bCs/>
          <w:color w:val="000000"/>
          <w:sz w:val="24"/>
          <w:szCs w:val="24"/>
        </w:rPr>
        <w:t>3.- ANTECEDENTES, AGRAVIOS Y</w:t>
      </w:r>
      <w:r w:rsidR="007B0F4C" w:rsidRPr="00F347C1">
        <w:rPr>
          <w:rFonts w:ascii="Arial" w:hAnsi="Arial" w:cs="Arial"/>
          <w:bCs/>
          <w:color w:val="000000"/>
          <w:sz w:val="24"/>
          <w:szCs w:val="24"/>
        </w:rPr>
        <w:t xml:space="preserve"> </w:t>
      </w:r>
      <w:r w:rsidR="00A46D86" w:rsidRPr="00F347C1">
        <w:rPr>
          <w:rFonts w:ascii="Arial" w:hAnsi="Arial" w:cs="Arial"/>
          <w:bCs/>
          <w:color w:val="000000"/>
          <w:sz w:val="24"/>
          <w:szCs w:val="24"/>
        </w:rPr>
        <w:t>MOTIVACIÓN RECURSIVA. CUESTIÓN DE CASACIÓN:</w:t>
      </w:r>
      <w:r w:rsidR="007B0F4C" w:rsidRPr="00F347C1">
        <w:rPr>
          <w:rFonts w:ascii="Arial" w:hAnsi="Arial" w:cs="Arial"/>
          <w:bCs/>
          <w:color w:val="000000"/>
          <w:sz w:val="24"/>
          <w:szCs w:val="24"/>
        </w:rPr>
        <w:t xml:space="preserve"> </w:t>
      </w:r>
      <w:r w:rsidR="00A46D86" w:rsidRPr="00F347C1">
        <w:rPr>
          <w:rFonts w:ascii="Arial" w:hAnsi="Arial" w:cs="Arial"/>
          <w:bCs/>
          <w:color w:val="000000"/>
          <w:sz w:val="24"/>
          <w:szCs w:val="24"/>
        </w:rPr>
        <w:t>A).- FUNDAMENTACIÓN /AGRAVIOS:</w:t>
      </w:r>
      <w:r w:rsidR="007B0F4C" w:rsidRPr="00F347C1">
        <w:rPr>
          <w:rFonts w:ascii="Arial" w:hAnsi="Arial" w:cs="Arial"/>
          <w:bCs/>
          <w:color w:val="000000"/>
          <w:sz w:val="24"/>
          <w:szCs w:val="24"/>
        </w:rPr>
        <w:t xml:space="preserve"> manifiesta que </w:t>
      </w:r>
      <w:r w:rsidR="00A46D86" w:rsidRPr="00F347C1">
        <w:rPr>
          <w:rFonts w:ascii="Arial" w:hAnsi="Arial" w:cs="Arial"/>
          <w:color w:val="000000"/>
          <w:sz w:val="24"/>
          <w:szCs w:val="24"/>
        </w:rPr>
        <w:t>la Sra. Jueza a cargo del Juzgado</w:t>
      </w:r>
      <w:r w:rsidR="007B0F4C" w:rsidRPr="00F347C1">
        <w:rPr>
          <w:rFonts w:ascii="Arial" w:hAnsi="Arial" w:cs="Arial"/>
          <w:color w:val="000000"/>
          <w:sz w:val="24"/>
          <w:szCs w:val="24"/>
        </w:rPr>
        <w:t xml:space="preserve"> </w:t>
      </w:r>
      <w:r w:rsidR="00A46D86" w:rsidRPr="00F347C1">
        <w:rPr>
          <w:rFonts w:ascii="Arial" w:hAnsi="Arial" w:cs="Arial"/>
          <w:color w:val="000000"/>
          <w:sz w:val="24"/>
          <w:szCs w:val="24"/>
        </w:rPr>
        <w:t>de Sentencia de la Ciudad de San Luis, condena al pupilo procesal como</w:t>
      </w:r>
      <w:r w:rsidR="007B0F4C" w:rsidRPr="00F347C1">
        <w:rPr>
          <w:rFonts w:ascii="Arial" w:hAnsi="Arial" w:cs="Arial"/>
          <w:color w:val="000000"/>
          <w:sz w:val="24"/>
          <w:szCs w:val="24"/>
        </w:rPr>
        <w:t xml:space="preserve"> </w:t>
      </w:r>
      <w:r w:rsidR="00A46D86" w:rsidRPr="00F347C1">
        <w:rPr>
          <w:rFonts w:ascii="Arial" w:hAnsi="Arial" w:cs="Arial"/>
          <w:color w:val="000000"/>
          <w:sz w:val="24"/>
          <w:szCs w:val="24"/>
        </w:rPr>
        <w:t>autor penalmente responsable del delito de PORTACIÓN ILEGAL DE</w:t>
      </w:r>
      <w:r w:rsidR="007B0F4C" w:rsidRPr="00F347C1">
        <w:rPr>
          <w:rFonts w:ascii="Arial" w:hAnsi="Arial" w:cs="Arial"/>
          <w:color w:val="000000"/>
          <w:sz w:val="24"/>
          <w:szCs w:val="24"/>
        </w:rPr>
        <w:t xml:space="preserve"> </w:t>
      </w:r>
      <w:r w:rsidR="00A46D86" w:rsidRPr="00F347C1">
        <w:rPr>
          <w:rFonts w:ascii="Arial" w:hAnsi="Arial" w:cs="Arial"/>
          <w:color w:val="000000"/>
          <w:sz w:val="24"/>
          <w:szCs w:val="24"/>
        </w:rPr>
        <w:t xml:space="preserve">ARMA DE </w:t>
      </w:r>
      <w:r w:rsidR="00F347C1">
        <w:rPr>
          <w:rFonts w:ascii="Arial" w:hAnsi="Arial" w:cs="Arial"/>
          <w:color w:val="000000"/>
          <w:sz w:val="24"/>
          <w:szCs w:val="24"/>
        </w:rPr>
        <w:t>FUEGO DE USO CIVIL - un hecho (a</w:t>
      </w:r>
      <w:r w:rsidR="00A46D86" w:rsidRPr="00F347C1">
        <w:rPr>
          <w:rFonts w:ascii="Arial" w:hAnsi="Arial" w:cs="Arial"/>
          <w:color w:val="000000"/>
          <w:sz w:val="24"/>
          <w:szCs w:val="24"/>
        </w:rPr>
        <w:t>rt. 189 bis inc. 2, tercer</w:t>
      </w:r>
      <w:r w:rsidR="007B0F4C" w:rsidRPr="00F347C1">
        <w:rPr>
          <w:rFonts w:ascii="Arial" w:hAnsi="Arial" w:cs="Arial"/>
          <w:color w:val="000000"/>
          <w:sz w:val="24"/>
          <w:szCs w:val="24"/>
        </w:rPr>
        <w:t xml:space="preserve"> </w:t>
      </w:r>
      <w:r w:rsidR="00A46D86" w:rsidRPr="00F347C1">
        <w:rPr>
          <w:rFonts w:ascii="Arial" w:hAnsi="Arial" w:cs="Arial"/>
          <w:color w:val="000000"/>
          <w:sz w:val="24"/>
          <w:szCs w:val="24"/>
        </w:rPr>
        <w:t>párrafo del Código Penal) en perjuicio de LA SOCIEDAD, y CONDENARLO</w:t>
      </w:r>
      <w:r w:rsidR="007B0F4C" w:rsidRPr="00F347C1">
        <w:rPr>
          <w:rFonts w:ascii="Arial" w:hAnsi="Arial" w:cs="Arial"/>
          <w:color w:val="000000"/>
          <w:sz w:val="24"/>
          <w:szCs w:val="24"/>
        </w:rPr>
        <w:t xml:space="preserve"> </w:t>
      </w:r>
      <w:r w:rsidR="00A46D86" w:rsidRPr="00F347C1">
        <w:rPr>
          <w:rFonts w:ascii="Arial" w:hAnsi="Arial" w:cs="Arial"/>
          <w:color w:val="000000"/>
          <w:sz w:val="24"/>
          <w:szCs w:val="24"/>
        </w:rPr>
        <w:t>a sufrir la PENA DE OCHO MESES DE PRISIÓN CUYO CUMPLIMIENTO SE</w:t>
      </w:r>
      <w:r w:rsidR="007B0F4C" w:rsidRPr="00F347C1">
        <w:rPr>
          <w:rFonts w:ascii="Arial" w:hAnsi="Arial" w:cs="Arial"/>
          <w:color w:val="000000"/>
          <w:sz w:val="24"/>
          <w:szCs w:val="24"/>
        </w:rPr>
        <w:t xml:space="preserve"> </w:t>
      </w:r>
      <w:r w:rsidR="00F347C1">
        <w:rPr>
          <w:rFonts w:ascii="Arial" w:hAnsi="Arial" w:cs="Arial"/>
          <w:color w:val="000000"/>
          <w:sz w:val="24"/>
          <w:szCs w:val="24"/>
        </w:rPr>
        <w:t>DEJA EN SUSPENSO.</w:t>
      </w:r>
    </w:p>
    <w:p w:rsidR="00A46D86" w:rsidRPr="00E76334" w:rsidRDefault="00A46D86" w:rsidP="00131E34">
      <w:pPr>
        <w:tabs>
          <w:tab w:val="left" w:pos="1985"/>
        </w:tabs>
        <w:autoSpaceDE w:val="0"/>
        <w:autoSpaceDN w:val="0"/>
        <w:adjustRightInd w:val="0"/>
        <w:spacing w:after="0"/>
        <w:ind w:firstLine="1985"/>
        <w:rPr>
          <w:rFonts w:ascii="Arial" w:hAnsi="Arial" w:cs="Arial"/>
          <w:sz w:val="24"/>
          <w:szCs w:val="24"/>
        </w:rPr>
      </w:pPr>
      <w:r w:rsidRPr="00FC2C44">
        <w:rPr>
          <w:rFonts w:ascii="Arial" w:hAnsi="Arial" w:cs="Arial"/>
          <w:color w:val="000000"/>
          <w:sz w:val="24"/>
          <w:szCs w:val="24"/>
        </w:rPr>
        <w:t>Que si bien en oportunidad del debate oral y</w:t>
      </w:r>
      <w:r w:rsidR="007B0F4C" w:rsidRPr="00FC2C44">
        <w:rPr>
          <w:rFonts w:ascii="Arial" w:hAnsi="Arial" w:cs="Arial"/>
          <w:color w:val="000000"/>
          <w:sz w:val="24"/>
          <w:szCs w:val="24"/>
        </w:rPr>
        <w:t xml:space="preserve"> más</w:t>
      </w:r>
      <w:r w:rsidRPr="00FC2C44">
        <w:rPr>
          <w:rFonts w:ascii="Arial" w:hAnsi="Arial" w:cs="Arial"/>
          <w:color w:val="000000"/>
          <w:sz w:val="24"/>
          <w:szCs w:val="24"/>
        </w:rPr>
        <w:t xml:space="preserve"> específicamente en los </w:t>
      </w:r>
      <w:r w:rsidRPr="00E76334">
        <w:rPr>
          <w:rFonts w:ascii="Arial" w:hAnsi="Arial" w:cs="Arial"/>
          <w:sz w:val="24"/>
          <w:szCs w:val="24"/>
        </w:rPr>
        <w:t xml:space="preserve">alegatos </w:t>
      </w:r>
      <w:r w:rsidR="00F372A4" w:rsidRPr="00E76334">
        <w:rPr>
          <w:rFonts w:ascii="Arial" w:hAnsi="Arial" w:cs="Arial"/>
          <w:sz w:val="24"/>
          <w:szCs w:val="24"/>
        </w:rPr>
        <w:t>la</w:t>
      </w:r>
      <w:r w:rsidRPr="00E76334">
        <w:rPr>
          <w:rFonts w:ascii="Arial" w:hAnsi="Arial" w:cs="Arial"/>
          <w:sz w:val="24"/>
          <w:szCs w:val="24"/>
        </w:rPr>
        <w:t xml:space="preserve"> defensa introdujo numerosas</w:t>
      </w:r>
      <w:r w:rsidR="007B0F4C" w:rsidRPr="00E76334">
        <w:rPr>
          <w:rFonts w:ascii="Arial" w:hAnsi="Arial" w:cs="Arial"/>
          <w:sz w:val="24"/>
          <w:szCs w:val="24"/>
        </w:rPr>
        <w:t xml:space="preserve"> </w:t>
      </w:r>
      <w:r w:rsidRPr="00E76334">
        <w:rPr>
          <w:rFonts w:ascii="Arial" w:hAnsi="Arial" w:cs="Arial"/>
          <w:sz w:val="24"/>
          <w:szCs w:val="24"/>
        </w:rPr>
        <w:t>cue</w:t>
      </w:r>
      <w:r w:rsidR="00F347C1" w:rsidRPr="00E76334">
        <w:rPr>
          <w:rFonts w:ascii="Arial" w:hAnsi="Arial" w:cs="Arial"/>
          <w:sz w:val="24"/>
          <w:szCs w:val="24"/>
        </w:rPr>
        <w:t>stiones a resolver por la Sra. J</w:t>
      </w:r>
      <w:r w:rsidRPr="00E76334">
        <w:rPr>
          <w:rFonts w:ascii="Arial" w:hAnsi="Arial" w:cs="Arial"/>
          <w:sz w:val="24"/>
          <w:szCs w:val="24"/>
        </w:rPr>
        <w:t>ueza de juicio, en el presente recurso</w:t>
      </w:r>
      <w:r w:rsidR="007B0F4C" w:rsidRPr="00E76334">
        <w:rPr>
          <w:rFonts w:ascii="Arial" w:hAnsi="Arial" w:cs="Arial"/>
          <w:sz w:val="24"/>
          <w:szCs w:val="24"/>
        </w:rPr>
        <w:t xml:space="preserve"> solo </w:t>
      </w:r>
      <w:r w:rsidRPr="00E76334">
        <w:rPr>
          <w:rFonts w:ascii="Arial" w:hAnsi="Arial" w:cs="Arial"/>
          <w:sz w:val="24"/>
          <w:szCs w:val="24"/>
        </w:rPr>
        <w:t xml:space="preserve"> va a introducir un agravio, esto es y teniendo en cuenta el delito</w:t>
      </w:r>
      <w:r w:rsidR="007B0F4C" w:rsidRPr="00E76334">
        <w:rPr>
          <w:rFonts w:ascii="Arial" w:hAnsi="Arial" w:cs="Arial"/>
          <w:sz w:val="24"/>
          <w:szCs w:val="24"/>
        </w:rPr>
        <w:t xml:space="preserve"> </w:t>
      </w:r>
      <w:r w:rsidRPr="00E76334">
        <w:rPr>
          <w:rFonts w:ascii="Arial" w:hAnsi="Arial" w:cs="Arial"/>
          <w:sz w:val="24"/>
          <w:szCs w:val="24"/>
        </w:rPr>
        <w:t xml:space="preserve">por el cual se ha condenado al Sr. </w:t>
      </w:r>
      <w:r w:rsidR="00F347C1" w:rsidRPr="00E76334">
        <w:rPr>
          <w:rFonts w:ascii="Arial" w:hAnsi="Arial" w:cs="Arial"/>
          <w:sz w:val="24"/>
          <w:szCs w:val="24"/>
        </w:rPr>
        <w:t>DOMÍNGUEZ</w:t>
      </w:r>
      <w:r w:rsidRPr="00E76334">
        <w:rPr>
          <w:rFonts w:ascii="Arial" w:hAnsi="Arial" w:cs="Arial"/>
          <w:sz w:val="24"/>
          <w:szCs w:val="24"/>
        </w:rPr>
        <w:t xml:space="preserve">, </w:t>
      </w:r>
      <w:r w:rsidR="007B0F4C" w:rsidRPr="00E76334">
        <w:rPr>
          <w:rFonts w:ascii="Arial" w:hAnsi="Arial" w:cs="Arial"/>
          <w:sz w:val="24"/>
          <w:szCs w:val="24"/>
        </w:rPr>
        <w:t xml:space="preserve">y es </w:t>
      </w:r>
      <w:r w:rsidRPr="00E76334">
        <w:rPr>
          <w:rFonts w:ascii="Arial" w:hAnsi="Arial" w:cs="Arial"/>
          <w:sz w:val="24"/>
          <w:szCs w:val="24"/>
        </w:rPr>
        <w:t xml:space="preserve">que no </w:t>
      </w:r>
      <w:r w:rsidR="007B0F4C" w:rsidRPr="00E76334">
        <w:rPr>
          <w:rFonts w:ascii="Arial" w:hAnsi="Arial" w:cs="Arial"/>
          <w:sz w:val="24"/>
          <w:szCs w:val="24"/>
        </w:rPr>
        <w:t>está</w:t>
      </w:r>
      <w:r w:rsidRPr="00E76334">
        <w:rPr>
          <w:rFonts w:ascii="Arial" w:hAnsi="Arial" w:cs="Arial"/>
          <w:sz w:val="24"/>
          <w:szCs w:val="24"/>
        </w:rPr>
        <w:t xml:space="preserve"> acreditado en</w:t>
      </w:r>
      <w:r w:rsidR="007B0F4C" w:rsidRPr="00E76334">
        <w:rPr>
          <w:rFonts w:ascii="Arial" w:hAnsi="Arial" w:cs="Arial"/>
          <w:sz w:val="24"/>
          <w:szCs w:val="24"/>
        </w:rPr>
        <w:t xml:space="preserve"> </w:t>
      </w:r>
      <w:r w:rsidRPr="00E76334">
        <w:rPr>
          <w:rFonts w:ascii="Arial" w:hAnsi="Arial" w:cs="Arial"/>
          <w:sz w:val="24"/>
          <w:szCs w:val="24"/>
        </w:rPr>
        <w:t>autos que la portación de arma que se le achaca sea de carácter</w:t>
      </w:r>
      <w:r w:rsidR="007B0F4C" w:rsidRPr="00E76334">
        <w:rPr>
          <w:rFonts w:ascii="Arial" w:hAnsi="Arial" w:cs="Arial"/>
          <w:sz w:val="24"/>
          <w:szCs w:val="24"/>
        </w:rPr>
        <w:t xml:space="preserve"> </w:t>
      </w:r>
      <w:r w:rsidR="00F347C1" w:rsidRPr="00E76334">
        <w:rPr>
          <w:rFonts w:ascii="Arial" w:hAnsi="Arial" w:cs="Arial"/>
          <w:sz w:val="24"/>
          <w:szCs w:val="24"/>
        </w:rPr>
        <w:t>“ilegal”.</w:t>
      </w:r>
    </w:p>
    <w:p w:rsidR="00A46D86" w:rsidRPr="00E76334" w:rsidRDefault="007B0F4C" w:rsidP="00131E34">
      <w:pPr>
        <w:tabs>
          <w:tab w:val="left" w:pos="1985"/>
        </w:tabs>
        <w:autoSpaceDE w:val="0"/>
        <w:autoSpaceDN w:val="0"/>
        <w:adjustRightInd w:val="0"/>
        <w:spacing w:after="0"/>
        <w:ind w:firstLine="1985"/>
        <w:rPr>
          <w:rFonts w:ascii="Arial" w:hAnsi="Arial" w:cs="Arial"/>
          <w:sz w:val="24"/>
          <w:szCs w:val="24"/>
        </w:rPr>
      </w:pPr>
      <w:r w:rsidRPr="00E76334">
        <w:rPr>
          <w:rFonts w:ascii="Arial" w:hAnsi="Arial" w:cs="Arial"/>
          <w:sz w:val="24"/>
          <w:szCs w:val="24"/>
        </w:rPr>
        <w:t>Señala que c</w:t>
      </w:r>
      <w:r w:rsidR="00A46D86" w:rsidRPr="00E76334">
        <w:rPr>
          <w:rFonts w:ascii="Arial" w:hAnsi="Arial" w:cs="Arial"/>
          <w:sz w:val="24"/>
          <w:szCs w:val="24"/>
        </w:rPr>
        <w:t>onforme se desprende de la causa tanto el</w:t>
      </w:r>
      <w:r w:rsidRPr="00E76334">
        <w:rPr>
          <w:rFonts w:ascii="Arial" w:hAnsi="Arial" w:cs="Arial"/>
          <w:sz w:val="24"/>
          <w:szCs w:val="24"/>
        </w:rPr>
        <w:t xml:space="preserve"> </w:t>
      </w:r>
      <w:r w:rsidR="00A46D86" w:rsidRPr="00E76334">
        <w:rPr>
          <w:rFonts w:ascii="Arial" w:hAnsi="Arial" w:cs="Arial"/>
          <w:sz w:val="24"/>
          <w:szCs w:val="24"/>
        </w:rPr>
        <w:t xml:space="preserve">Sr. Agente Fiscal, como el Sr. Juez de Instrucción </w:t>
      </w:r>
      <w:r w:rsidR="00A46D86" w:rsidRPr="00E76334">
        <w:rPr>
          <w:rFonts w:ascii="Arial" w:hAnsi="Arial" w:cs="Arial"/>
          <w:bCs/>
          <w:sz w:val="24"/>
          <w:szCs w:val="24"/>
        </w:rPr>
        <w:t>ha omitido requerir</w:t>
      </w:r>
      <w:r w:rsidRPr="00E76334">
        <w:rPr>
          <w:rFonts w:ascii="Arial" w:hAnsi="Arial" w:cs="Arial"/>
          <w:bCs/>
          <w:sz w:val="24"/>
          <w:szCs w:val="24"/>
        </w:rPr>
        <w:t xml:space="preserve"> </w:t>
      </w:r>
      <w:r w:rsidR="00A46D86" w:rsidRPr="00E76334">
        <w:rPr>
          <w:rFonts w:ascii="Arial" w:hAnsi="Arial" w:cs="Arial"/>
          <w:bCs/>
          <w:sz w:val="24"/>
          <w:szCs w:val="24"/>
        </w:rPr>
        <w:t>el correspondiente informe al RENAR O REPAR</w:t>
      </w:r>
      <w:r w:rsidR="00A46D86" w:rsidRPr="00E76334">
        <w:rPr>
          <w:rFonts w:ascii="Arial" w:hAnsi="Arial" w:cs="Arial"/>
          <w:sz w:val="24"/>
          <w:szCs w:val="24"/>
        </w:rPr>
        <w:t>, extremo que hace</w:t>
      </w:r>
      <w:r w:rsidRPr="00E76334">
        <w:rPr>
          <w:rFonts w:ascii="Arial" w:hAnsi="Arial" w:cs="Arial"/>
          <w:sz w:val="24"/>
          <w:szCs w:val="24"/>
        </w:rPr>
        <w:t xml:space="preserve"> </w:t>
      </w:r>
      <w:r w:rsidR="00A46D86" w:rsidRPr="00E76334">
        <w:rPr>
          <w:rFonts w:ascii="Arial" w:hAnsi="Arial" w:cs="Arial"/>
          <w:sz w:val="24"/>
          <w:szCs w:val="24"/>
        </w:rPr>
        <w:t>a la falta de prueba del elemento normativo del tipo, es decir la</w:t>
      </w:r>
      <w:r w:rsidRPr="00E76334">
        <w:rPr>
          <w:rFonts w:ascii="Arial" w:hAnsi="Arial" w:cs="Arial"/>
          <w:sz w:val="24"/>
          <w:szCs w:val="24"/>
        </w:rPr>
        <w:t xml:space="preserve"> </w:t>
      </w:r>
      <w:r w:rsidR="00F347C1" w:rsidRPr="00E76334">
        <w:rPr>
          <w:rFonts w:ascii="Arial" w:hAnsi="Arial" w:cs="Arial"/>
          <w:sz w:val="24"/>
          <w:szCs w:val="24"/>
        </w:rPr>
        <w:t>ilegalidad.</w:t>
      </w:r>
    </w:p>
    <w:p w:rsidR="00A46D86" w:rsidRDefault="007B0F4C" w:rsidP="00131E34">
      <w:pPr>
        <w:tabs>
          <w:tab w:val="left" w:pos="1985"/>
        </w:tabs>
        <w:autoSpaceDE w:val="0"/>
        <w:autoSpaceDN w:val="0"/>
        <w:adjustRightInd w:val="0"/>
        <w:spacing w:after="0"/>
        <w:ind w:firstLine="1985"/>
        <w:rPr>
          <w:rFonts w:ascii="Arial" w:hAnsi="Arial" w:cs="Arial"/>
          <w:color w:val="000000"/>
          <w:sz w:val="24"/>
          <w:szCs w:val="24"/>
        </w:rPr>
      </w:pPr>
      <w:r w:rsidRPr="00E76334">
        <w:rPr>
          <w:rFonts w:ascii="Arial" w:hAnsi="Arial" w:cs="Arial"/>
          <w:sz w:val="24"/>
          <w:szCs w:val="24"/>
        </w:rPr>
        <w:t>Advierte que l</w:t>
      </w:r>
      <w:r w:rsidR="00F347C1" w:rsidRPr="00E76334">
        <w:rPr>
          <w:rFonts w:ascii="Arial" w:hAnsi="Arial" w:cs="Arial"/>
          <w:sz w:val="24"/>
          <w:szCs w:val="24"/>
        </w:rPr>
        <w:t>a Sra. J</w:t>
      </w:r>
      <w:r w:rsidR="00A46D86" w:rsidRPr="00E76334">
        <w:rPr>
          <w:rFonts w:ascii="Arial" w:hAnsi="Arial" w:cs="Arial"/>
          <w:sz w:val="24"/>
          <w:szCs w:val="24"/>
        </w:rPr>
        <w:t>ueza de juicio fundó la ilegalidad de</w:t>
      </w:r>
      <w:r w:rsidRPr="00E76334">
        <w:rPr>
          <w:rFonts w:ascii="Arial" w:hAnsi="Arial" w:cs="Arial"/>
          <w:sz w:val="24"/>
          <w:szCs w:val="24"/>
        </w:rPr>
        <w:t xml:space="preserve"> </w:t>
      </w:r>
      <w:r w:rsidR="00A46D86" w:rsidRPr="00E76334">
        <w:rPr>
          <w:rFonts w:ascii="Arial" w:hAnsi="Arial" w:cs="Arial"/>
          <w:sz w:val="24"/>
          <w:szCs w:val="24"/>
        </w:rPr>
        <w:t xml:space="preserve">la </w:t>
      </w:r>
      <w:r w:rsidR="00A46D86" w:rsidRPr="00FC2C44">
        <w:rPr>
          <w:rFonts w:ascii="Arial" w:hAnsi="Arial" w:cs="Arial"/>
          <w:color w:val="000000"/>
          <w:sz w:val="24"/>
          <w:szCs w:val="24"/>
        </w:rPr>
        <w:t>portación de arma por parte del asistido en supuestos y presupuestos,</w:t>
      </w:r>
      <w:r w:rsidRPr="00FC2C44">
        <w:rPr>
          <w:rFonts w:ascii="Arial" w:hAnsi="Arial" w:cs="Arial"/>
          <w:color w:val="000000"/>
          <w:sz w:val="24"/>
          <w:szCs w:val="24"/>
        </w:rPr>
        <w:t xml:space="preserve"> </w:t>
      </w:r>
      <w:r w:rsidR="00A46D86" w:rsidRPr="00FC2C44">
        <w:rPr>
          <w:rFonts w:ascii="Arial" w:hAnsi="Arial" w:cs="Arial"/>
          <w:color w:val="000000"/>
          <w:sz w:val="24"/>
          <w:szCs w:val="24"/>
        </w:rPr>
        <w:t>no así en informes o pruebas veraces que acrediten de manera efectiva</w:t>
      </w:r>
      <w:r w:rsidRPr="00FC2C44">
        <w:rPr>
          <w:rFonts w:ascii="Arial" w:hAnsi="Arial" w:cs="Arial"/>
          <w:color w:val="000000"/>
          <w:sz w:val="24"/>
          <w:szCs w:val="24"/>
        </w:rPr>
        <w:t xml:space="preserve"> </w:t>
      </w:r>
      <w:r w:rsidR="00A46D86" w:rsidRPr="00FC2C44">
        <w:rPr>
          <w:rFonts w:ascii="Arial" w:hAnsi="Arial" w:cs="Arial"/>
          <w:color w:val="000000"/>
          <w:sz w:val="24"/>
          <w:szCs w:val="24"/>
        </w:rPr>
        <w:t>que el representado no estaba habilitado para portar el arma que se le</w:t>
      </w:r>
      <w:r w:rsidRPr="00FC2C44">
        <w:rPr>
          <w:rFonts w:ascii="Arial" w:hAnsi="Arial" w:cs="Arial"/>
          <w:color w:val="000000"/>
          <w:sz w:val="24"/>
          <w:szCs w:val="24"/>
        </w:rPr>
        <w:t xml:space="preserve"> </w:t>
      </w:r>
      <w:r w:rsidR="00F347C1">
        <w:rPr>
          <w:rFonts w:ascii="Arial" w:hAnsi="Arial" w:cs="Arial"/>
          <w:color w:val="000000"/>
          <w:sz w:val="24"/>
          <w:szCs w:val="24"/>
        </w:rPr>
        <w:t>secuestró.</w:t>
      </w:r>
    </w:p>
    <w:p w:rsidR="00A46D86" w:rsidRDefault="007B0F4C" w:rsidP="00131E34">
      <w:pPr>
        <w:tabs>
          <w:tab w:val="left" w:pos="1985"/>
        </w:tabs>
        <w:autoSpaceDE w:val="0"/>
        <w:autoSpaceDN w:val="0"/>
        <w:adjustRightInd w:val="0"/>
        <w:spacing w:after="0"/>
        <w:ind w:firstLine="1985"/>
        <w:rPr>
          <w:rFonts w:ascii="Arial" w:hAnsi="Arial" w:cs="Arial"/>
          <w:i/>
          <w:iCs/>
          <w:color w:val="000000"/>
          <w:sz w:val="24"/>
          <w:szCs w:val="24"/>
        </w:rPr>
      </w:pPr>
      <w:r w:rsidRPr="00FC2C44">
        <w:rPr>
          <w:rFonts w:ascii="Arial" w:hAnsi="Arial" w:cs="Arial"/>
          <w:color w:val="000000"/>
          <w:sz w:val="24"/>
          <w:szCs w:val="24"/>
        </w:rPr>
        <w:t>Que al</w:t>
      </w:r>
      <w:r w:rsidR="00A46D86" w:rsidRPr="00FC2C44">
        <w:rPr>
          <w:rFonts w:ascii="Arial" w:hAnsi="Arial" w:cs="Arial"/>
          <w:color w:val="000000"/>
          <w:sz w:val="24"/>
          <w:szCs w:val="24"/>
        </w:rPr>
        <w:t xml:space="preserve"> expedirse sobre tal cuestión la sentencia</w:t>
      </w:r>
      <w:r w:rsidRPr="00FC2C44">
        <w:rPr>
          <w:rFonts w:ascii="Arial" w:hAnsi="Arial" w:cs="Arial"/>
          <w:color w:val="000000"/>
          <w:sz w:val="24"/>
          <w:szCs w:val="24"/>
        </w:rPr>
        <w:t xml:space="preserve"> </w:t>
      </w:r>
      <w:r w:rsidR="00A46D86" w:rsidRPr="00F347C1">
        <w:rPr>
          <w:rFonts w:ascii="Arial" w:hAnsi="Arial" w:cs="Arial"/>
          <w:color w:val="FF0000"/>
          <w:sz w:val="24"/>
          <w:szCs w:val="24"/>
        </w:rPr>
        <w:t>e</w:t>
      </w:r>
      <w:r w:rsidR="00F347C1" w:rsidRPr="00F347C1">
        <w:rPr>
          <w:rFonts w:ascii="Arial" w:hAnsi="Arial" w:cs="Arial"/>
          <w:color w:val="FF0000"/>
          <w:sz w:val="24"/>
          <w:szCs w:val="24"/>
        </w:rPr>
        <w:t>n</w:t>
      </w:r>
      <w:r w:rsidR="00A46D86" w:rsidRPr="00FC2C44">
        <w:rPr>
          <w:rFonts w:ascii="Arial" w:hAnsi="Arial" w:cs="Arial"/>
          <w:color w:val="000000"/>
          <w:sz w:val="24"/>
          <w:szCs w:val="24"/>
        </w:rPr>
        <w:t xml:space="preserve"> primer término reconoce sobre inexistencia del informe RENAR, pero a</w:t>
      </w:r>
      <w:r w:rsidRPr="00FC2C44">
        <w:rPr>
          <w:rFonts w:ascii="Arial" w:hAnsi="Arial" w:cs="Arial"/>
          <w:color w:val="000000"/>
          <w:sz w:val="24"/>
          <w:szCs w:val="24"/>
        </w:rPr>
        <w:t xml:space="preserve"> </w:t>
      </w:r>
      <w:r w:rsidR="00A46D86" w:rsidRPr="00FC2C44">
        <w:rPr>
          <w:rFonts w:ascii="Arial" w:hAnsi="Arial" w:cs="Arial"/>
          <w:color w:val="000000"/>
          <w:sz w:val="24"/>
          <w:szCs w:val="24"/>
        </w:rPr>
        <w:t xml:space="preserve">pesar de ello, </w:t>
      </w:r>
      <w:r w:rsidR="00A46D86" w:rsidRPr="00FC2C44">
        <w:rPr>
          <w:rFonts w:ascii="Arial" w:hAnsi="Arial" w:cs="Arial"/>
          <w:color w:val="000000"/>
          <w:sz w:val="24"/>
          <w:szCs w:val="24"/>
        </w:rPr>
        <w:lastRenderedPageBreak/>
        <w:t>m</w:t>
      </w:r>
      <w:r w:rsidR="00E76334">
        <w:rPr>
          <w:rFonts w:ascii="Arial" w:hAnsi="Arial" w:cs="Arial"/>
          <w:color w:val="000000"/>
          <w:sz w:val="24"/>
          <w:szCs w:val="24"/>
        </w:rPr>
        <w:t>á</w:t>
      </w:r>
      <w:r w:rsidR="00A46D86" w:rsidRPr="00FC2C44">
        <w:rPr>
          <w:rFonts w:ascii="Arial" w:hAnsi="Arial" w:cs="Arial"/>
          <w:color w:val="000000"/>
          <w:sz w:val="24"/>
          <w:szCs w:val="24"/>
        </w:rPr>
        <w:t>s adelante deduce la ilegalidad de la portación del</w:t>
      </w:r>
      <w:r w:rsidRPr="00FC2C44">
        <w:rPr>
          <w:rFonts w:ascii="Arial" w:hAnsi="Arial" w:cs="Arial"/>
          <w:color w:val="000000"/>
          <w:sz w:val="24"/>
          <w:szCs w:val="24"/>
        </w:rPr>
        <w:t xml:space="preserve"> </w:t>
      </w:r>
      <w:r w:rsidR="00A46D86" w:rsidRPr="00FC2C44">
        <w:rPr>
          <w:rFonts w:ascii="Arial" w:hAnsi="Arial" w:cs="Arial"/>
          <w:color w:val="000000"/>
          <w:sz w:val="24"/>
          <w:szCs w:val="24"/>
        </w:rPr>
        <w:t>arma con sustento en:</w:t>
      </w:r>
      <w:r w:rsidRPr="00FC2C44">
        <w:rPr>
          <w:rFonts w:ascii="Arial" w:hAnsi="Arial" w:cs="Arial"/>
          <w:color w:val="000000"/>
          <w:sz w:val="24"/>
          <w:szCs w:val="24"/>
        </w:rPr>
        <w:t xml:space="preserve"> </w:t>
      </w:r>
      <w:r w:rsidR="00A46D86" w:rsidRPr="00FC2C44">
        <w:rPr>
          <w:rFonts w:ascii="Arial" w:hAnsi="Arial" w:cs="Arial"/>
          <w:i/>
          <w:iCs/>
          <w:color w:val="000000"/>
          <w:sz w:val="24"/>
          <w:szCs w:val="24"/>
        </w:rPr>
        <w:t>“….hay que tener especialmente en cuenta</w:t>
      </w:r>
      <w:r w:rsidRPr="00FC2C44">
        <w:rPr>
          <w:rFonts w:ascii="Arial" w:hAnsi="Arial" w:cs="Arial"/>
          <w:i/>
          <w:iCs/>
          <w:color w:val="000000"/>
          <w:sz w:val="24"/>
          <w:szCs w:val="24"/>
        </w:rPr>
        <w:t xml:space="preserve"> </w:t>
      </w:r>
      <w:r w:rsidR="00A46D86" w:rsidRPr="00FC2C44">
        <w:rPr>
          <w:rFonts w:ascii="Arial" w:hAnsi="Arial" w:cs="Arial"/>
          <w:i/>
          <w:iCs/>
          <w:color w:val="000000"/>
          <w:sz w:val="24"/>
          <w:szCs w:val="24"/>
        </w:rPr>
        <w:t>que para obtener la inscripción como legítimo tenedor es requisito</w:t>
      </w:r>
      <w:r w:rsidRPr="00FC2C44">
        <w:rPr>
          <w:rFonts w:ascii="Arial" w:hAnsi="Arial" w:cs="Arial"/>
          <w:i/>
          <w:iCs/>
          <w:color w:val="000000"/>
          <w:sz w:val="24"/>
          <w:szCs w:val="24"/>
        </w:rPr>
        <w:t xml:space="preserve"> </w:t>
      </w:r>
      <w:r w:rsidR="00A46D86" w:rsidRPr="00FC2C44">
        <w:rPr>
          <w:rFonts w:ascii="Arial" w:hAnsi="Arial" w:cs="Arial"/>
          <w:i/>
          <w:iCs/>
          <w:color w:val="000000"/>
          <w:sz w:val="24"/>
          <w:szCs w:val="24"/>
        </w:rPr>
        <w:t>ineludible el carecer de antecedentes penales, por lo tanto el acusado</w:t>
      </w:r>
      <w:r w:rsidRPr="00FC2C44">
        <w:rPr>
          <w:rFonts w:ascii="Arial" w:hAnsi="Arial" w:cs="Arial"/>
          <w:i/>
          <w:iCs/>
          <w:color w:val="000000"/>
          <w:sz w:val="24"/>
          <w:szCs w:val="24"/>
        </w:rPr>
        <w:t xml:space="preserve"> </w:t>
      </w:r>
      <w:r w:rsidR="00A46D86" w:rsidRPr="00FC2C44">
        <w:rPr>
          <w:rFonts w:ascii="Arial" w:hAnsi="Arial" w:cs="Arial"/>
          <w:i/>
          <w:iCs/>
          <w:color w:val="000000"/>
          <w:sz w:val="24"/>
          <w:szCs w:val="24"/>
        </w:rPr>
        <w:t>de ninguna manera podría haberlo obtenido atento a contar con</w:t>
      </w:r>
      <w:r w:rsidRPr="00FC2C44">
        <w:rPr>
          <w:rFonts w:ascii="Arial" w:hAnsi="Arial" w:cs="Arial"/>
          <w:i/>
          <w:iCs/>
          <w:color w:val="000000"/>
          <w:sz w:val="24"/>
          <w:szCs w:val="24"/>
        </w:rPr>
        <w:t xml:space="preserve"> </w:t>
      </w:r>
      <w:r w:rsidR="00A46D86" w:rsidRPr="00FC2C44">
        <w:rPr>
          <w:rFonts w:ascii="Arial" w:hAnsi="Arial" w:cs="Arial"/>
          <w:i/>
          <w:iCs/>
          <w:color w:val="000000"/>
          <w:sz w:val="24"/>
          <w:szCs w:val="24"/>
        </w:rPr>
        <w:t>antecedentes penales por resultar culpable del delito de HURTO SIMPLE</w:t>
      </w:r>
      <w:r w:rsidRPr="00FC2C44">
        <w:rPr>
          <w:rFonts w:ascii="Arial" w:hAnsi="Arial" w:cs="Arial"/>
          <w:i/>
          <w:iCs/>
          <w:color w:val="000000"/>
          <w:sz w:val="24"/>
          <w:szCs w:val="24"/>
        </w:rPr>
        <w:t xml:space="preserve"> </w:t>
      </w:r>
      <w:r w:rsidR="00A46D86" w:rsidRPr="00FC2C44">
        <w:rPr>
          <w:rFonts w:ascii="Arial" w:hAnsi="Arial" w:cs="Arial"/>
          <w:i/>
          <w:iCs/>
          <w:color w:val="000000"/>
          <w:sz w:val="24"/>
          <w:szCs w:val="24"/>
        </w:rPr>
        <w:t>conforme fuera informado por el Registro Nacional de Reincidencia….”</w:t>
      </w:r>
      <w:r w:rsidR="00F347C1">
        <w:rPr>
          <w:rFonts w:ascii="Arial" w:hAnsi="Arial" w:cs="Arial"/>
          <w:i/>
          <w:iCs/>
          <w:color w:val="000000"/>
          <w:sz w:val="24"/>
          <w:szCs w:val="24"/>
        </w:rPr>
        <w:t>.</w:t>
      </w:r>
    </w:p>
    <w:p w:rsidR="00A46D86" w:rsidRDefault="000717E5" w:rsidP="00131E34">
      <w:pPr>
        <w:tabs>
          <w:tab w:val="left" w:pos="1985"/>
        </w:tabs>
        <w:autoSpaceDE w:val="0"/>
        <w:autoSpaceDN w:val="0"/>
        <w:adjustRightInd w:val="0"/>
        <w:spacing w:after="0"/>
        <w:ind w:firstLine="1985"/>
        <w:rPr>
          <w:rFonts w:ascii="Arial" w:hAnsi="Arial" w:cs="Arial"/>
          <w:color w:val="000000"/>
          <w:sz w:val="24"/>
          <w:szCs w:val="24"/>
        </w:rPr>
      </w:pPr>
      <w:r w:rsidRPr="00FC2C44">
        <w:rPr>
          <w:rFonts w:ascii="Arial" w:hAnsi="Arial" w:cs="Arial"/>
          <w:color w:val="000000"/>
          <w:sz w:val="24"/>
          <w:szCs w:val="24"/>
        </w:rPr>
        <w:t xml:space="preserve">Entiende </w:t>
      </w:r>
      <w:r w:rsidRPr="00E76334">
        <w:rPr>
          <w:rFonts w:ascii="Arial" w:hAnsi="Arial" w:cs="Arial"/>
          <w:sz w:val="24"/>
          <w:szCs w:val="24"/>
        </w:rPr>
        <w:t xml:space="preserve">que la </w:t>
      </w:r>
      <w:r w:rsidR="00F347C1" w:rsidRPr="00E76334">
        <w:rPr>
          <w:rFonts w:ascii="Arial" w:hAnsi="Arial" w:cs="Arial"/>
          <w:sz w:val="24"/>
          <w:szCs w:val="24"/>
        </w:rPr>
        <w:t>Sra. J</w:t>
      </w:r>
      <w:r w:rsidR="00A46D86" w:rsidRPr="00E76334">
        <w:rPr>
          <w:rFonts w:ascii="Arial" w:hAnsi="Arial" w:cs="Arial"/>
          <w:sz w:val="24"/>
          <w:szCs w:val="24"/>
        </w:rPr>
        <w:t>ueza de</w:t>
      </w:r>
      <w:r w:rsidRPr="00E76334">
        <w:rPr>
          <w:rFonts w:ascii="Arial" w:hAnsi="Arial" w:cs="Arial"/>
          <w:sz w:val="24"/>
          <w:szCs w:val="24"/>
        </w:rPr>
        <w:t xml:space="preserve"> </w:t>
      </w:r>
      <w:r w:rsidR="00A46D86" w:rsidRPr="00E76334">
        <w:rPr>
          <w:rFonts w:ascii="Arial" w:hAnsi="Arial" w:cs="Arial"/>
          <w:sz w:val="24"/>
          <w:szCs w:val="24"/>
        </w:rPr>
        <w:t>juicio deduce</w:t>
      </w:r>
      <w:r w:rsidR="00A46D86" w:rsidRPr="00FC2C44">
        <w:rPr>
          <w:rFonts w:ascii="Arial" w:hAnsi="Arial" w:cs="Arial"/>
          <w:color w:val="000000"/>
          <w:sz w:val="24"/>
          <w:szCs w:val="24"/>
        </w:rPr>
        <w:t xml:space="preserve"> que el Sr. </w:t>
      </w:r>
      <w:r w:rsidR="00F347C1" w:rsidRPr="00FC2C44">
        <w:rPr>
          <w:rFonts w:ascii="Arial" w:hAnsi="Arial" w:cs="Arial"/>
          <w:color w:val="000000"/>
          <w:sz w:val="24"/>
          <w:szCs w:val="24"/>
        </w:rPr>
        <w:t>DOMÍNGUEZ MARCELO</w:t>
      </w:r>
      <w:r w:rsidR="00A46D86" w:rsidRPr="00FC2C44">
        <w:rPr>
          <w:rFonts w:ascii="Arial" w:hAnsi="Arial" w:cs="Arial"/>
          <w:color w:val="000000"/>
          <w:sz w:val="24"/>
          <w:szCs w:val="24"/>
        </w:rPr>
        <w:t xml:space="preserve"> “de ninguna manera” podría</w:t>
      </w:r>
      <w:r w:rsidRPr="00FC2C44">
        <w:rPr>
          <w:rFonts w:ascii="Arial" w:hAnsi="Arial" w:cs="Arial"/>
          <w:color w:val="000000"/>
          <w:sz w:val="24"/>
          <w:szCs w:val="24"/>
        </w:rPr>
        <w:t xml:space="preserve"> </w:t>
      </w:r>
      <w:r w:rsidR="00A46D86" w:rsidRPr="00FC2C44">
        <w:rPr>
          <w:rFonts w:ascii="Arial" w:hAnsi="Arial" w:cs="Arial"/>
          <w:color w:val="000000"/>
          <w:sz w:val="24"/>
          <w:szCs w:val="24"/>
        </w:rPr>
        <w:t>ha</w:t>
      </w:r>
      <w:r w:rsidR="00294DB8">
        <w:rPr>
          <w:rFonts w:ascii="Arial" w:hAnsi="Arial" w:cs="Arial"/>
          <w:color w:val="000000"/>
          <w:sz w:val="24"/>
          <w:szCs w:val="24"/>
        </w:rPr>
        <w:t>ber obtenido el carácter de legí</w:t>
      </w:r>
      <w:r w:rsidR="00294DB8" w:rsidRPr="00FC2C44">
        <w:rPr>
          <w:rFonts w:ascii="Arial" w:hAnsi="Arial" w:cs="Arial"/>
          <w:color w:val="000000"/>
          <w:sz w:val="24"/>
          <w:szCs w:val="24"/>
        </w:rPr>
        <w:t>timo</w:t>
      </w:r>
      <w:r w:rsidR="00A46D86" w:rsidRPr="00FC2C44">
        <w:rPr>
          <w:rFonts w:ascii="Arial" w:hAnsi="Arial" w:cs="Arial"/>
          <w:color w:val="000000"/>
          <w:sz w:val="24"/>
          <w:szCs w:val="24"/>
        </w:rPr>
        <w:t xml:space="preserve"> tenedor por contar con</w:t>
      </w:r>
      <w:r w:rsidRPr="00FC2C44">
        <w:rPr>
          <w:rFonts w:ascii="Arial" w:hAnsi="Arial" w:cs="Arial"/>
          <w:color w:val="000000"/>
          <w:sz w:val="24"/>
          <w:szCs w:val="24"/>
        </w:rPr>
        <w:t xml:space="preserve"> </w:t>
      </w:r>
      <w:r w:rsidR="00A46D86" w:rsidRPr="00FC2C44">
        <w:rPr>
          <w:rFonts w:ascii="Arial" w:hAnsi="Arial" w:cs="Arial"/>
          <w:color w:val="000000"/>
          <w:sz w:val="24"/>
          <w:szCs w:val="24"/>
        </w:rPr>
        <w:t>antecedentes penales, en cuanto fue condenado por el delito de HURTO</w:t>
      </w:r>
      <w:r w:rsidRPr="00FC2C44">
        <w:rPr>
          <w:rFonts w:ascii="Arial" w:hAnsi="Arial" w:cs="Arial"/>
          <w:color w:val="000000"/>
          <w:sz w:val="24"/>
          <w:szCs w:val="24"/>
        </w:rPr>
        <w:t xml:space="preserve"> </w:t>
      </w:r>
      <w:r w:rsidR="00A46D86" w:rsidRPr="00FC2C44">
        <w:rPr>
          <w:rFonts w:ascii="Arial" w:hAnsi="Arial" w:cs="Arial"/>
          <w:bCs/>
          <w:color w:val="000000"/>
          <w:sz w:val="24"/>
          <w:szCs w:val="24"/>
        </w:rPr>
        <w:t xml:space="preserve">en el año 2006 </w:t>
      </w:r>
      <w:r w:rsidR="00A46D86" w:rsidRPr="00FC2C44">
        <w:rPr>
          <w:rFonts w:ascii="Arial" w:hAnsi="Arial" w:cs="Arial"/>
          <w:color w:val="000000"/>
          <w:sz w:val="24"/>
          <w:szCs w:val="24"/>
        </w:rPr>
        <w:t>(extr</w:t>
      </w:r>
      <w:r w:rsidR="00294DB8">
        <w:rPr>
          <w:rFonts w:ascii="Arial" w:hAnsi="Arial" w:cs="Arial"/>
          <w:color w:val="000000"/>
          <w:sz w:val="24"/>
          <w:szCs w:val="24"/>
        </w:rPr>
        <w:t>emo que surge de la sentencia).</w:t>
      </w:r>
    </w:p>
    <w:p w:rsidR="00A46D86" w:rsidRDefault="000717E5" w:rsidP="00131E34">
      <w:pPr>
        <w:tabs>
          <w:tab w:val="left" w:pos="1985"/>
        </w:tabs>
        <w:autoSpaceDE w:val="0"/>
        <w:autoSpaceDN w:val="0"/>
        <w:adjustRightInd w:val="0"/>
        <w:spacing w:after="0"/>
        <w:ind w:firstLine="1985"/>
        <w:rPr>
          <w:rFonts w:ascii="Arial" w:hAnsi="Arial" w:cs="Arial"/>
          <w:color w:val="000000"/>
          <w:sz w:val="24"/>
          <w:szCs w:val="24"/>
        </w:rPr>
      </w:pPr>
      <w:r w:rsidRPr="00FC2C44">
        <w:rPr>
          <w:rFonts w:ascii="Arial" w:hAnsi="Arial" w:cs="Arial"/>
          <w:color w:val="000000"/>
          <w:sz w:val="24"/>
          <w:szCs w:val="24"/>
        </w:rPr>
        <w:t xml:space="preserve">Considera que </w:t>
      </w:r>
      <w:r w:rsidR="00A46D86" w:rsidRPr="00FC2C44">
        <w:rPr>
          <w:rFonts w:ascii="Arial" w:hAnsi="Arial" w:cs="Arial"/>
          <w:color w:val="000000"/>
          <w:sz w:val="24"/>
          <w:szCs w:val="24"/>
        </w:rPr>
        <w:t>hay dos errores en el</w:t>
      </w:r>
      <w:r w:rsidRPr="00FC2C44">
        <w:rPr>
          <w:rFonts w:ascii="Arial" w:hAnsi="Arial" w:cs="Arial"/>
          <w:color w:val="000000"/>
          <w:sz w:val="24"/>
          <w:szCs w:val="24"/>
        </w:rPr>
        <w:t xml:space="preserve"> razonamien</w:t>
      </w:r>
      <w:r w:rsidR="00E76334">
        <w:rPr>
          <w:rFonts w:ascii="Arial" w:hAnsi="Arial" w:cs="Arial"/>
          <w:color w:val="000000"/>
          <w:sz w:val="24"/>
          <w:szCs w:val="24"/>
        </w:rPr>
        <w:t>to de la Sra. Juez, por un lado</w:t>
      </w:r>
      <w:r w:rsidR="00A46D86" w:rsidRPr="00FC2C44">
        <w:rPr>
          <w:rFonts w:ascii="Arial" w:hAnsi="Arial" w:cs="Arial"/>
          <w:color w:val="000000"/>
          <w:sz w:val="24"/>
          <w:szCs w:val="24"/>
        </w:rPr>
        <w:t xml:space="preserve"> “presume”, sin ser</w:t>
      </w:r>
      <w:r w:rsidRPr="00FC2C44">
        <w:rPr>
          <w:rFonts w:ascii="Arial" w:hAnsi="Arial" w:cs="Arial"/>
          <w:color w:val="000000"/>
          <w:sz w:val="24"/>
          <w:szCs w:val="24"/>
        </w:rPr>
        <w:t xml:space="preserve"> </w:t>
      </w:r>
      <w:r w:rsidR="00A46D86" w:rsidRPr="00FC2C44">
        <w:rPr>
          <w:rFonts w:ascii="Arial" w:hAnsi="Arial" w:cs="Arial"/>
          <w:color w:val="000000"/>
          <w:sz w:val="24"/>
          <w:szCs w:val="24"/>
        </w:rPr>
        <w:t>órgano de aplicación –RENAR- que la presencia de un antecedente</w:t>
      </w:r>
      <w:r w:rsidRPr="00FC2C44">
        <w:rPr>
          <w:rFonts w:ascii="Arial" w:hAnsi="Arial" w:cs="Arial"/>
          <w:color w:val="000000"/>
          <w:sz w:val="24"/>
          <w:szCs w:val="24"/>
        </w:rPr>
        <w:t xml:space="preserve"> </w:t>
      </w:r>
      <w:r w:rsidR="00A46D86" w:rsidRPr="00FC2C44">
        <w:rPr>
          <w:rFonts w:ascii="Arial" w:hAnsi="Arial" w:cs="Arial"/>
          <w:color w:val="000000"/>
          <w:sz w:val="24"/>
          <w:szCs w:val="24"/>
        </w:rPr>
        <w:t>condenatorio le impediría obtener el carácter de legitimo tenedor.</w:t>
      </w:r>
      <w:r w:rsidRPr="00FC2C44">
        <w:rPr>
          <w:rFonts w:ascii="Arial" w:hAnsi="Arial" w:cs="Arial"/>
          <w:color w:val="000000"/>
          <w:sz w:val="24"/>
          <w:szCs w:val="24"/>
        </w:rPr>
        <w:t xml:space="preserve"> Y</w:t>
      </w:r>
      <w:r w:rsidR="00A46D86" w:rsidRPr="00FC2C44">
        <w:rPr>
          <w:rFonts w:ascii="Arial" w:hAnsi="Arial" w:cs="Arial"/>
          <w:color w:val="000000"/>
          <w:sz w:val="24"/>
          <w:szCs w:val="24"/>
        </w:rPr>
        <w:t xml:space="preserve"> por el otro omite considerar que el</w:t>
      </w:r>
      <w:r w:rsidRPr="00FC2C44">
        <w:rPr>
          <w:rFonts w:ascii="Arial" w:hAnsi="Arial" w:cs="Arial"/>
          <w:color w:val="000000"/>
          <w:sz w:val="24"/>
          <w:szCs w:val="24"/>
        </w:rPr>
        <w:t xml:space="preserve"> </w:t>
      </w:r>
      <w:r w:rsidR="00A46D86" w:rsidRPr="00FC2C44">
        <w:rPr>
          <w:rFonts w:ascii="Arial" w:hAnsi="Arial" w:cs="Arial"/>
          <w:color w:val="000000"/>
          <w:sz w:val="24"/>
          <w:szCs w:val="24"/>
        </w:rPr>
        <w:t>antecedente a la fecha del hecho ya</w:t>
      </w:r>
      <w:r w:rsidRPr="00FC2C44">
        <w:rPr>
          <w:rFonts w:ascii="Arial" w:hAnsi="Arial" w:cs="Arial"/>
          <w:color w:val="000000"/>
          <w:sz w:val="24"/>
          <w:szCs w:val="24"/>
        </w:rPr>
        <w:t xml:space="preserve"> tenía cumplidos por lo menos 12 </w:t>
      </w:r>
      <w:r w:rsidR="00A46D86" w:rsidRPr="00FC2C44">
        <w:rPr>
          <w:rFonts w:ascii="Arial" w:hAnsi="Arial" w:cs="Arial"/>
          <w:color w:val="000000"/>
          <w:sz w:val="24"/>
          <w:szCs w:val="24"/>
        </w:rPr>
        <w:t>AÑOS, es decir y a la luz del art. 51 segundo párrafo, inciso primero del</w:t>
      </w:r>
      <w:r w:rsidRPr="00FC2C44">
        <w:rPr>
          <w:rFonts w:ascii="Arial" w:hAnsi="Arial" w:cs="Arial"/>
          <w:color w:val="000000"/>
          <w:sz w:val="24"/>
          <w:szCs w:val="24"/>
        </w:rPr>
        <w:t xml:space="preserve"> </w:t>
      </w:r>
      <w:r w:rsidR="00294DB8">
        <w:rPr>
          <w:rFonts w:ascii="Arial" w:hAnsi="Arial" w:cs="Arial"/>
          <w:color w:val="000000"/>
          <w:sz w:val="24"/>
          <w:szCs w:val="24"/>
        </w:rPr>
        <w:t>Código</w:t>
      </w:r>
      <w:r w:rsidR="00A46D86" w:rsidRPr="00FC2C44">
        <w:rPr>
          <w:rFonts w:ascii="Arial" w:hAnsi="Arial" w:cs="Arial"/>
          <w:color w:val="000000"/>
          <w:sz w:val="24"/>
          <w:szCs w:val="24"/>
        </w:rPr>
        <w:t xml:space="preserve"> Penal, el cual de manera expresa dispone que el registro de</w:t>
      </w:r>
      <w:r w:rsidRPr="00FC2C44">
        <w:rPr>
          <w:rFonts w:ascii="Arial" w:hAnsi="Arial" w:cs="Arial"/>
          <w:color w:val="000000"/>
          <w:sz w:val="24"/>
          <w:szCs w:val="24"/>
        </w:rPr>
        <w:t xml:space="preserve"> </w:t>
      </w:r>
      <w:r w:rsidR="00A46D86" w:rsidRPr="00FC2C44">
        <w:rPr>
          <w:rFonts w:ascii="Arial" w:hAnsi="Arial" w:cs="Arial"/>
          <w:color w:val="000000"/>
          <w:sz w:val="24"/>
          <w:szCs w:val="24"/>
        </w:rPr>
        <w:t>se</w:t>
      </w:r>
      <w:r w:rsidR="00294DB8">
        <w:rPr>
          <w:rFonts w:ascii="Arial" w:hAnsi="Arial" w:cs="Arial"/>
          <w:color w:val="000000"/>
          <w:sz w:val="24"/>
          <w:szCs w:val="24"/>
        </w:rPr>
        <w:t>ntencias condenatorias, caducará</w:t>
      </w:r>
      <w:r w:rsidR="00A46D86" w:rsidRPr="00FC2C44">
        <w:rPr>
          <w:rFonts w:ascii="Arial" w:hAnsi="Arial" w:cs="Arial"/>
          <w:color w:val="000000"/>
          <w:sz w:val="24"/>
          <w:szCs w:val="24"/>
        </w:rPr>
        <w:t xml:space="preserve"> a los 10 años en caso de condenas</w:t>
      </w:r>
      <w:r w:rsidRPr="00FC2C44">
        <w:rPr>
          <w:rFonts w:ascii="Arial" w:hAnsi="Arial" w:cs="Arial"/>
          <w:color w:val="000000"/>
          <w:sz w:val="24"/>
          <w:szCs w:val="24"/>
        </w:rPr>
        <w:t xml:space="preserve"> </w:t>
      </w:r>
      <w:r w:rsidR="00A46D86" w:rsidRPr="00FC2C44">
        <w:rPr>
          <w:rFonts w:ascii="Arial" w:hAnsi="Arial" w:cs="Arial"/>
          <w:color w:val="000000"/>
          <w:sz w:val="24"/>
          <w:szCs w:val="24"/>
        </w:rPr>
        <w:t>condicionales, resultando por ende que si el pupilo procesal fue</w:t>
      </w:r>
      <w:r w:rsidRPr="00FC2C44">
        <w:rPr>
          <w:rFonts w:ascii="Arial" w:hAnsi="Arial" w:cs="Arial"/>
          <w:color w:val="000000"/>
          <w:sz w:val="24"/>
          <w:szCs w:val="24"/>
        </w:rPr>
        <w:t xml:space="preserve"> </w:t>
      </w:r>
      <w:r w:rsidR="00A46D86" w:rsidRPr="00FC2C44">
        <w:rPr>
          <w:rFonts w:ascii="Arial" w:hAnsi="Arial" w:cs="Arial"/>
          <w:color w:val="000000"/>
          <w:sz w:val="24"/>
          <w:szCs w:val="24"/>
        </w:rPr>
        <w:t>condenado por HURTO en el año 2006, dicho registro caduc</w:t>
      </w:r>
      <w:r w:rsidR="00E76334">
        <w:rPr>
          <w:rFonts w:ascii="Arial" w:hAnsi="Arial" w:cs="Arial"/>
          <w:color w:val="000000"/>
          <w:sz w:val="24"/>
          <w:szCs w:val="24"/>
        </w:rPr>
        <w:t>ó</w:t>
      </w:r>
      <w:r w:rsidR="00A46D86" w:rsidRPr="00FC2C44">
        <w:rPr>
          <w:rFonts w:ascii="Arial" w:hAnsi="Arial" w:cs="Arial"/>
          <w:color w:val="000000"/>
          <w:sz w:val="24"/>
          <w:szCs w:val="24"/>
        </w:rPr>
        <w:t xml:space="preserve"> en el año</w:t>
      </w:r>
      <w:r w:rsidRPr="00FC2C44">
        <w:rPr>
          <w:rFonts w:ascii="Arial" w:hAnsi="Arial" w:cs="Arial"/>
          <w:color w:val="000000"/>
          <w:sz w:val="24"/>
          <w:szCs w:val="24"/>
        </w:rPr>
        <w:t xml:space="preserve"> </w:t>
      </w:r>
      <w:r w:rsidR="00A46D86" w:rsidRPr="00FC2C44">
        <w:rPr>
          <w:rFonts w:ascii="Arial" w:hAnsi="Arial" w:cs="Arial"/>
          <w:color w:val="000000"/>
          <w:sz w:val="24"/>
          <w:szCs w:val="24"/>
        </w:rPr>
        <w:t>2016, fecha desde la cual ya no contaba con antecedentes en su haber,</w:t>
      </w:r>
      <w:r w:rsidRPr="00FC2C44">
        <w:rPr>
          <w:rFonts w:ascii="Arial" w:hAnsi="Arial" w:cs="Arial"/>
          <w:color w:val="000000"/>
          <w:sz w:val="24"/>
          <w:szCs w:val="24"/>
        </w:rPr>
        <w:t xml:space="preserve"> </w:t>
      </w:r>
      <w:r w:rsidR="00A46D86" w:rsidRPr="00FC2C44">
        <w:rPr>
          <w:rFonts w:ascii="Arial" w:hAnsi="Arial" w:cs="Arial"/>
          <w:color w:val="000000"/>
          <w:sz w:val="24"/>
          <w:szCs w:val="24"/>
        </w:rPr>
        <w:t>extremo este que no le impediría requerir la autorización para portar</w:t>
      </w:r>
      <w:r w:rsidRPr="00FC2C44">
        <w:rPr>
          <w:rFonts w:ascii="Arial" w:hAnsi="Arial" w:cs="Arial"/>
          <w:color w:val="000000"/>
          <w:sz w:val="24"/>
          <w:szCs w:val="24"/>
        </w:rPr>
        <w:t xml:space="preserve"> </w:t>
      </w:r>
      <w:r w:rsidR="00A46D86" w:rsidRPr="00FC2C44">
        <w:rPr>
          <w:rFonts w:ascii="Arial" w:hAnsi="Arial" w:cs="Arial"/>
          <w:color w:val="000000"/>
          <w:sz w:val="24"/>
          <w:szCs w:val="24"/>
        </w:rPr>
        <w:t xml:space="preserve">armas, lo </w:t>
      </w:r>
      <w:r w:rsidRPr="00FC2C44">
        <w:rPr>
          <w:rFonts w:ascii="Arial" w:hAnsi="Arial" w:cs="Arial"/>
          <w:color w:val="000000"/>
          <w:sz w:val="24"/>
          <w:szCs w:val="24"/>
        </w:rPr>
        <w:t xml:space="preserve">que </w:t>
      </w:r>
      <w:r w:rsidR="00A46D86" w:rsidRPr="00FC2C44">
        <w:rPr>
          <w:rFonts w:ascii="Arial" w:hAnsi="Arial" w:cs="Arial"/>
          <w:color w:val="000000"/>
          <w:sz w:val="24"/>
          <w:szCs w:val="24"/>
        </w:rPr>
        <w:t>deja sin sustento lo re</w:t>
      </w:r>
      <w:r w:rsidRPr="00FC2C44">
        <w:rPr>
          <w:rFonts w:ascii="Arial" w:hAnsi="Arial" w:cs="Arial"/>
          <w:color w:val="000000"/>
          <w:sz w:val="24"/>
          <w:szCs w:val="24"/>
        </w:rPr>
        <w:t>ferido en la sentencia atacada.</w:t>
      </w:r>
    </w:p>
    <w:p w:rsidR="00A46D86" w:rsidRDefault="000717E5" w:rsidP="00131E34">
      <w:pPr>
        <w:tabs>
          <w:tab w:val="left" w:pos="1985"/>
        </w:tabs>
        <w:autoSpaceDE w:val="0"/>
        <w:autoSpaceDN w:val="0"/>
        <w:adjustRightInd w:val="0"/>
        <w:spacing w:after="0"/>
        <w:ind w:firstLine="1985"/>
        <w:rPr>
          <w:rFonts w:ascii="Arial" w:hAnsi="Arial" w:cs="Arial"/>
          <w:color w:val="000000"/>
          <w:sz w:val="24"/>
          <w:szCs w:val="24"/>
        </w:rPr>
      </w:pPr>
      <w:r w:rsidRPr="00FC2C44">
        <w:rPr>
          <w:rFonts w:ascii="Arial" w:hAnsi="Arial" w:cs="Arial"/>
          <w:color w:val="000000"/>
          <w:sz w:val="24"/>
          <w:szCs w:val="24"/>
        </w:rPr>
        <w:t xml:space="preserve">Explica que </w:t>
      </w:r>
      <w:r w:rsidR="00A46D86" w:rsidRPr="00FC2C44">
        <w:rPr>
          <w:rFonts w:ascii="Arial" w:hAnsi="Arial" w:cs="Arial"/>
          <w:color w:val="000000"/>
          <w:sz w:val="24"/>
          <w:szCs w:val="24"/>
        </w:rPr>
        <w:t>la sentencia dictada</w:t>
      </w:r>
      <w:r w:rsidRPr="00FC2C44">
        <w:rPr>
          <w:rFonts w:ascii="Arial" w:hAnsi="Arial" w:cs="Arial"/>
          <w:color w:val="000000"/>
          <w:sz w:val="24"/>
          <w:szCs w:val="24"/>
        </w:rPr>
        <w:t xml:space="preserve"> </w:t>
      </w:r>
      <w:r w:rsidR="00A46D86" w:rsidRPr="00FC2C44">
        <w:rPr>
          <w:rFonts w:ascii="Arial" w:hAnsi="Arial" w:cs="Arial"/>
          <w:color w:val="000000"/>
          <w:sz w:val="24"/>
          <w:szCs w:val="24"/>
        </w:rPr>
        <w:t>contiene únicamente conjeturas de este último tipo que parecen derivar,</w:t>
      </w:r>
      <w:r w:rsidRPr="00FC2C44">
        <w:rPr>
          <w:rFonts w:ascii="Arial" w:hAnsi="Arial" w:cs="Arial"/>
          <w:color w:val="000000"/>
          <w:sz w:val="24"/>
          <w:szCs w:val="24"/>
        </w:rPr>
        <w:t xml:space="preserve"> </w:t>
      </w:r>
      <w:r w:rsidR="00A46D86" w:rsidRPr="00FC2C44">
        <w:rPr>
          <w:rFonts w:ascii="Arial" w:hAnsi="Arial" w:cs="Arial"/>
          <w:color w:val="000000"/>
          <w:sz w:val="24"/>
          <w:szCs w:val="24"/>
        </w:rPr>
        <w:t>principalmente, de la sola subjetividad del magistrado. No existe en el</w:t>
      </w:r>
      <w:r w:rsidRPr="00FC2C44">
        <w:rPr>
          <w:rFonts w:ascii="Arial" w:hAnsi="Arial" w:cs="Arial"/>
          <w:color w:val="000000"/>
          <w:sz w:val="24"/>
          <w:szCs w:val="24"/>
        </w:rPr>
        <w:t xml:space="preserve"> </w:t>
      </w:r>
      <w:r w:rsidR="00A46D86" w:rsidRPr="00FC2C44">
        <w:rPr>
          <w:rFonts w:ascii="Arial" w:hAnsi="Arial" w:cs="Arial"/>
          <w:color w:val="000000"/>
          <w:sz w:val="24"/>
          <w:szCs w:val="24"/>
        </w:rPr>
        <w:t>razonamiento desarrollado el ineludible grado de relación necesaria</w:t>
      </w:r>
      <w:r w:rsidRPr="00FC2C44">
        <w:rPr>
          <w:rFonts w:ascii="Arial" w:hAnsi="Arial" w:cs="Arial"/>
          <w:color w:val="000000"/>
          <w:sz w:val="24"/>
          <w:szCs w:val="24"/>
        </w:rPr>
        <w:t xml:space="preserve"> </w:t>
      </w:r>
      <w:r w:rsidR="00A46D86" w:rsidRPr="00FC2C44">
        <w:rPr>
          <w:rFonts w:ascii="Arial" w:hAnsi="Arial" w:cs="Arial"/>
          <w:color w:val="000000"/>
          <w:sz w:val="24"/>
          <w:szCs w:val="24"/>
        </w:rPr>
        <w:t>entre el hecho probado (portación de arma) y lo que se pretende</w:t>
      </w:r>
      <w:r w:rsidRPr="00FC2C44">
        <w:rPr>
          <w:rFonts w:ascii="Arial" w:hAnsi="Arial" w:cs="Arial"/>
          <w:color w:val="000000"/>
          <w:sz w:val="24"/>
          <w:szCs w:val="24"/>
        </w:rPr>
        <w:t xml:space="preserve"> </w:t>
      </w:r>
      <w:r w:rsidR="00A46D86" w:rsidRPr="00FC2C44">
        <w:rPr>
          <w:rFonts w:ascii="Arial" w:hAnsi="Arial" w:cs="Arial"/>
          <w:color w:val="000000"/>
          <w:sz w:val="24"/>
          <w:szCs w:val="24"/>
        </w:rPr>
        <w:t>comprobar (la ilegalidad de dicha portación), tal como se exige en</w:t>
      </w:r>
      <w:r w:rsidRPr="00FC2C44">
        <w:rPr>
          <w:rFonts w:ascii="Arial" w:hAnsi="Arial" w:cs="Arial"/>
          <w:color w:val="000000"/>
          <w:sz w:val="24"/>
          <w:szCs w:val="24"/>
        </w:rPr>
        <w:t xml:space="preserve"> </w:t>
      </w:r>
      <w:r w:rsidR="00A46D86" w:rsidRPr="00FC2C44">
        <w:rPr>
          <w:rFonts w:ascii="Arial" w:hAnsi="Arial" w:cs="Arial"/>
          <w:color w:val="000000"/>
          <w:sz w:val="24"/>
          <w:szCs w:val="24"/>
        </w:rPr>
        <w:t xml:space="preserve">doctrina y jurisprudencia cuando </w:t>
      </w:r>
      <w:r w:rsidR="00294DB8">
        <w:rPr>
          <w:rFonts w:ascii="Arial" w:hAnsi="Arial" w:cs="Arial"/>
          <w:color w:val="000000"/>
          <w:sz w:val="24"/>
          <w:szCs w:val="24"/>
        </w:rPr>
        <w:t>de indicios unívocos se trata (c</w:t>
      </w:r>
      <w:r w:rsidR="00A46D86" w:rsidRPr="00FC2C44">
        <w:rPr>
          <w:rFonts w:ascii="Arial" w:hAnsi="Arial" w:cs="Arial"/>
          <w:color w:val="000000"/>
          <w:sz w:val="24"/>
          <w:szCs w:val="24"/>
        </w:rPr>
        <w:t>fr. La</w:t>
      </w:r>
      <w:r w:rsidRPr="00FC2C44">
        <w:rPr>
          <w:rFonts w:ascii="Arial" w:hAnsi="Arial" w:cs="Arial"/>
          <w:color w:val="000000"/>
          <w:sz w:val="24"/>
          <w:szCs w:val="24"/>
        </w:rPr>
        <w:t xml:space="preserve"> </w:t>
      </w:r>
      <w:r w:rsidR="00A46D86" w:rsidRPr="00FC2C44">
        <w:rPr>
          <w:rFonts w:ascii="Arial" w:hAnsi="Arial" w:cs="Arial"/>
          <w:color w:val="000000"/>
          <w:sz w:val="24"/>
          <w:szCs w:val="24"/>
        </w:rPr>
        <w:t xml:space="preserve">Prueba en el Proceso Penal, </w:t>
      </w:r>
      <w:proofErr w:type="spellStart"/>
      <w:r w:rsidR="00A46D86" w:rsidRPr="00FC2C44">
        <w:rPr>
          <w:rFonts w:ascii="Arial" w:hAnsi="Arial" w:cs="Arial"/>
          <w:color w:val="000000"/>
          <w:sz w:val="24"/>
          <w:szCs w:val="24"/>
        </w:rPr>
        <w:t>Cafera</w:t>
      </w:r>
      <w:r w:rsidR="00294DB8">
        <w:rPr>
          <w:rFonts w:ascii="Arial" w:hAnsi="Arial" w:cs="Arial"/>
          <w:color w:val="000000"/>
          <w:sz w:val="24"/>
          <w:szCs w:val="24"/>
        </w:rPr>
        <w:t>ta</w:t>
      </w:r>
      <w:proofErr w:type="spellEnd"/>
      <w:r w:rsidR="00294DB8">
        <w:rPr>
          <w:rFonts w:ascii="Arial" w:hAnsi="Arial" w:cs="Arial"/>
          <w:color w:val="000000"/>
          <w:sz w:val="24"/>
          <w:szCs w:val="24"/>
        </w:rPr>
        <w:t xml:space="preserve"> </w:t>
      </w:r>
      <w:proofErr w:type="spellStart"/>
      <w:r w:rsidR="00294DB8">
        <w:rPr>
          <w:rFonts w:ascii="Arial" w:hAnsi="Arial" w:cs="Arial"/>
          <w:color w:val="000000"/>
          <w:sz w:val="24"/>
          <w:szCs w:val="24"/>
        </w:rPr>
        <w:t>Nores</w:t>
      </w:r>
      <w:proofErr w:type="spellEnd"/>
      <w:r w:rsidR="00294DB8">
        <w:rPr>
          <w:rFonts w:ascii="Arial" w:hAnsi="Arial" w:cs="Arial"/>
          <w:color w:val="000000"/>
          <w:sz w:val="24"/>
          <w:szCs w:val="24"/>
        </w:rPr>
        <w:t xml:space="preserve">, 3º Edición, </w:t>
      </w:r>
      <w:proofErr w:type="spellStart"/>
      <w:r w:rsidR="00294DB8">
        <w:rPr>
          <w:rFonts w:ascii="Arial" w:hAnsi="Arial" w:cs="Arial"/>
          <w:color w:val="000000"/>
          <w:sz w:val="24"/>
          <w:szCs w:val="24"/>
        </w:rPr>
        <w:t>Depalma</w:t>
      </w:r>
      <w:proofErr w:type="spellEnd"/>
      <w:r w:rsidR="00294DB8">
        <w:rPr>
          <w:rFonts w:ascii="Arial" w:hAnsi="Arial" w:cs="Arial"/>
          <w:color w:val="000000"/>
          <w:sz w:val="24"/>
          <w:szCs w:val="24"/>
        </w:rPr>
        <w:t>).</w:t>
      </w:r>
    </w:p>
    <w:p w:rsidR="00A46D86" w:rsidRPr="00FC2C44" w:rsidRDefault="000717E5" w:rsidP="00131E34">
      <w:pPr>
        <w:tabs>
          <w:tab w:val="left" w:pos="1985"/>
        </w:tabs>
        <w:autoSpaceDE w:val="0"/>
        <w:autoSpaceDN w:val="0"/>
        <w:adjustRightInd w:val="0"/>
        <w:spacing w:after="0"/>
        <w:ind w:firstLine="1985"/>
        <w:rPr>
          <w:rFonts w:ascii="Arial" w:hAnsi="Arial" w:cs="Arial"/>
          <w:bCs/>
          <w:color w:val="000000"/>
          <w:sz w:val="24"/>
          <w:szCs w:val="24"/>
        </w:rPr>
      </w:pPr>
      <w:r w:rsidRPr="00FC2C44">
        <w:rPr>
          <w:rFonts w:ascii="Arial" w:hAnsi="Arial" w:cs="Arial"/>
          <w:color w:val="000000"/>
          <w:sz w:val="24"/>
          <w:szCs w:val="24"/>
        </w:rPr>
        <w:lastRenderedPageBreak/>
        <w:t xml:space="preserve">Afirma que la </w:t>
      </w:r>
      <w:r w:rsidR="00A46D86" w:rsidRPr="00FC2C44">
        <w:rPr>
          <w:rFonts w:ascii="Arial" w:hAnsi="Arial" w:cs="Arial"/>
          <w:color w:val="000000"/>
          <w:sz w:val="24"/>
          <w:szCs w:val="24"/>
        </w:rPr>
        <w:t xml:space="preserve"> lógica aplicada para suplir la falta del</w:t>
      </w:r>
      <w:r w:rsidRPr="00FC2C44">
        <w:rPr>
          <w:rFonts w:ascii="Arial" w:hAnsi="Arial" w:cs="Arial"/>
          <w:color w:val="000000"/>
          <w:sz w:val="24"/>
          <w:szCs w:val="24"/>
        </w:rPr>
        <w:t xml:space="preserve"> </w:t>
      </w:r>
      <w:r w:rsidR="00A46D86" w:rsidRPr="00FC2C44">
        <w:rPr>
          <w:rFonts w:ascii="Arial" w:hAnsi="Arial" w:cs="Arial"/>
          <w:color w:val="000000"/>
          <w:sz w:val="24"/>
          <w:szCs w:val="24"/>
        </w:rPr>
        <w:t>informe del RENAR, afecta de manera directa el derecho de defensa</w:t>
      </w:r>
      <w:r w:rsidRPr="00FC2C44">
        <w:rPr>
          <w:rFonts w:ascii="Arial" w:hAnsi="Arial" w:cs="Arial"/>
          <w:color w:val="000000"/>
          <w:sz w:val="24"/>
          <w:szCs w:val="24"/>
        </w:rPr>
        <w:t xml:space="preserve"> </w:t>
      </w:r>
      <w:r w:rsidR="00A46D86" w:rsidRPr="00FC2C44">
        <w:rPr>
          <w:rFonts w:ascii="Arial" w:hAnsi="Arial" w:cs="Arial"/>
          <w:color w:val="000000"/>
          <w:sz w:val="24"/>
          <w:szCs w:val="24"/>
        </w:rPr>
        <w:t>puesto que frente a las sospechas, carentes de asidero, el paradigma de</w:t>
      </w:r>
      <w:r w:rsidRPr="00FC2C44">
        <w:rPr>
          <w:rFonts w:ascii="Arial" w:hAnsi="Arial" w:cs="Arial"/>
          <w:color w:val="000000"/>
          <w:sz w:val="24"/>
          <w:szCs w:val="24"/>
        </w:rPr>
        <w:t xml:space="preserve"> </w:t>
      </w:r>
      <w:r w:rsidR="00A46D86" w:rsidRPr="00FC2C44">
        <w:rPr>
          <w:rFonts w:ascii="Arial" w:hAnsi="Arial" w:cs="Arial"/>
          <w:color w:val="000000"/>
          <w:sz w:val="24"/>
          <w:szCs w:val="24"/>
        </w:rPr>
        <w:t>la culpabilidad o el principio de inocencia se ha invertido, exigiéndosele</w:t>
      </w:r>
      <w:r w:rsidRPr="00FC2C44">
        <w:rPr>
          <w:rFonts w:ascii="Arial" w:hAnsi="Arial" w:cs="Arial"/>
          <w:color w:val="000000"/>
          <w:sz w:val="24"/>
          <w:szCs w:val="24"/>
        </w:rPr>
        <w:t xml:space="preserve"> </w:t>
      </w:r>
      <w:r w:rsidR="00A46D86" w:rsidRPr="00FC2C44">
        <w:rPr>
          <w:rFonts w:ascii="Arial" w:hAnsi="Arial" w:cs="Arial"/>
          <w:color w:val="000000"/>
          <w:sz w:val="24"/>
          <w:szCs w:val="24"/>
        </w:rPr>
        <w:t>implícitamente que haga algo imposible que ni la misma ley exige</w:t>
      </w:r>
      <w:r w:rsidR="00294DB8">
        <w:rPr>
          <w:rFonts w:ascii="Arial" w:hAnsi="Arial" w:cs="Arial"/>
          <w:color w:val="000000"/>
          <w:sz w:val="24"/>
          <w:szCs w:val="24"/>
        </w:rPr>
        <w:t>.</w:t>
      </w:r>
      <w:r w:rsidR="00A46D86" w:rsidRPr="00FC2C44">
        <w:rPr>
          <w:rFonts w:ascii="Arial" w:hAnsi="Arial" w:cs="Arial"/>
          <w:color w:val="000000"/>
          <w:sz w:val="24"/>
          <w:szCs w:val="24"/>
        </w:rPr>
        <w:t xml:space="preserve"> </w:t>
      </w:r>
      <w:r w:rsidR="00A46D86" w:rsidRPr="00FC2C44">
        <w:rPr>
          <w:rFonts w:ascii="Arial" w:hAnsi="Arial" w:cs="Arial"/>
          <w:bCs/>
          <w:color w:val="000000"/>
          <w:sz w:val="24"/>
          <w:szCs w:val="24"/>
        </w:rPr>
        <w:t>Esto</w:t>
      </w:r>
      <w:r w:rsidRPr="00FC2C44">
        <w:rPr>
          <w:rFonts w:ascii="Arial" w:hAnsi="Arial" w:cs="Arial"/>
          <w:bCs/>
          <w:color w:val="000000"/>
          <w:sz w:val="24"/>
          <w:szCs w:val="24"/>
        </w:rPr>
        <w:t xml:space="preserve"> es probar que su conducta es leg</w:t>
      </w:r>
      <w:r w:rsidR="00A46D86" w:rsidRPr="00FC2C44">
        <w:rPr>
          <w:rFonts w:ascii="Arial" w:hAnsi="Arial" w:cs="Arial"/>
          <w:bCs/>
          <w:color w:val="000000"/>
          <w:sz w:val="24"/>
          <w:szCs w:val="24"/>
        </w:rPr>
        <w:t xml:space="preserve">al, </w:t>
      </w:r>
      <w:r w:rsidR="00A46D86" w:rsidRPr="00FC2C44">
        <w:rPr>
          <w:rFonts w:ascii="Arial" w:hAnsi="Arial" w:cs="Arial"/>
          <w:color w:val="000000"/>
          <w:sz w:val="24"/>
          <w:szCs w:val="24"/>
        </w:rPr>
        <w:t>cuando en realidad quien debe</w:t>
      </w:r>
      <w:r w:rsidRPr="00FC2C44">
        <w:rPr>
          <w:rFonts w:ascii="Arial" w:hAnsi="Arial" w:cs="Arial"/>
          <w:color w:val="000000"/>
          <w:sz w:val="24"/>
          <w:szCs w:val="24"/>
        </w:rPr>
        <w:t xml:space="preserve"> </w:t>
      </w:r>
      <w:r w:rsidR="00A46D86" w:rsidRPr="00FC2C44">
        <w:rPr>
          <w:rFonts w:ascii="Arial" w:hAnsi="Arial" w:cs="Arial"/>
          <w:color w:val="000000"/>
          <w:sz w:val="24"/>
          <w:szCs w:val="24"/>
        </w:rPr>
        <w:t>probar la ilegalidad es el órgano acusador, cuestión que resulta no solo</w:t>
      </w:r>
      <w:r w:rsidRPr="00FC2C44">
        <w:rPr>
          <w:rFonts w:ascii="Arial" w:hAnsi="Arial" w:cs="Arial"/>
          <w:color w:val="000000"/>
          <w:sz w:val="24"/>
          <w:szCs w:val="24"/>
        </w:rPr>
        <w:t xml:space="preserve"> </w:t>
      </w:r>
      <w:r w:rsidR="00A46D86" w:rsidRPr="00FC2C44">
        <w:rPr>
          <w:rFonts w:ascii="Arial" w:hAnsi="Arial" w:cs="Arial"/>
          <w:color w:val="000000"/>
          <w:sz w:val="24"/>
          <w:szCs w:val="24"/>
        </w:rPr>
        <w:t xml:space="preserve">de los principios generales del derecho, sino que </w:t>
      </w:r>
      <w:r w:rsidRPr="00FC2C44">
        <w:rPr>
          <w:rFonts w:ascii="Arial" w:hAnsi="Arial" w:cs="Arial"/>
          <w:color w:val="000000"/>
          <w:sz w:val="24"/>
          <w:szCs w:val="24"/>
        </w:rPr>
        <w:t>está</w:t>
      </w:r>
      <w:r w:rsidR="00A46D86" w:rsidRPr="00FC2C44">
        <w:rPr>
          <w:rFonts w:ascii="Arial" w:hAnsi="Arial" w:cs="Arial"/>
          <w:color w:val="000000"/>
          <w:sz w:val="24"/>
          <w:szCs w:val="24"/>
        </w:rPr>
        <w:t xml:space="preserve"> previsto de</w:t>
      </w:r>
      <w:r w:rsidRPr="00FC2C44">
        <w:rPr>
          <w:rFonts w:ascii="Arial" w:hAnsi="Arial" w:cs="Arial"/>
          <w:color w:val="000000"/>
          <w:sz w:val="24"/>
          <w:szCs w:val="24"/>
        </w:rPr>
        <w:t xml:space="preserve"> </w:t>
      </w:r>
      <w:r w:rsidR="00A46D86" w:rsidRPr="00FC2C44">
        <w:rPr>
          <w:rFonts w:ascii="Arial" w:hAnsi="Arial" w:cs="Arial"/>
          <w:color w:val="000000"/>
          <w:sz w:val="24"/>
          <w:szCs w:val="24"/>
        </w:rPr>
        <w:t xml:space="preserve">manera expresa por nuestro Código Procesal Criminal en su </w:t>
      </w:r>
      <w:r w:rsidRPr="00FC2C44">
        <w:rPr>
          <w:rFonts w:ascii="Arial" w:hAnsi="Arial" w:cs="Arial"/>
          <w:color w:val="000000"/>
          <w:sz w:val="24"/>
          <w:szCs w:val="24"/>
        </w:rPr>
        <w:t>artículo</w:t>
      </w:r>
      <w:r w:rsidR="00A46D86" w:rsidRPr="00FC2C44">
        <w:rPr>
          <w:rFonts w:ascii="Arial" w:hAnsi="Arial" w:cs="Arial"/>
          <w:color w:val="000000"/>
          <w:sz w:val="24"/>
          <w:szCs w:val="24"/>
        </w:rPr>
        <w:t xml:space="preserve"> 269</w:t>
      </w:r>
      <w:r w:rsidRPr="00FC2C44">
        <w:rPr>
          <w:rFonts w:ascii="Arial" w:hAnsi="Arial" w:cs="Arial"/>
          <w:color w:val="000000"/>
          <w:sz w:val="24"/>
          <w:szCs w:val="24"/>
        </w:rPr>
        <w:t xml:space="preserve"> </w:t>
      </w:r>
    </w:p>
    <w:p w:rsidR="00A46D86" w:rsidRDefault="000717E5" w:rsidP="00131E34">
      <w:pPr>
        <w:tabs>
          <w:tab w:val="left" w:pos="1985"/>
        </w:tabs>
        <w:autoSpaceDE w:val="0"/>
        <w:autoSpaceDN w:val="0"/>
        <w:adjustRightInd w:val="0"/>
        <w:spacing w:after="0"/>
        <w:ind w:firstLine="1985"/>
        <w:rPr>
          <w:rFonts w:ascii="Arial" w:hAnsi="Arial" w:cs="Arial"/>
          <w:color w:val="000000"/>
          <w:sz w:val="24"/>
          <w:szCs w:val="24"/>
        </w:rPr>
      </w:pPr>
      <w:r w:rsidRPr="00FC2C44">
        <w:rPr>
          <w:rFonts w:ascii="Arial" w:hAnsi="Arial" w:cs="Arial"/>
          <w:bCs/>
          <w:color w:val="000000"/>
          <w:sz w:val="24"/>
          <w:szCs w:val="24"/>
        </w:rPr>
        <w:t xml:space="preserve">Bajo el punto </w:t>
      </w:r>
      <w:r w:rsidR="00242416">
        <w:rPr>
          <w:rFonts w:ascii="Arial" w:hAnsi="Arial" w:cs="Arial"/>
          <w:bCs/>
          <w:color w:val="000000"/>
          <w:sz w:val="24"/>
          <w:szCs w:val="24"/>
        </w:rPr>
        <w:t>4.- VIOLACIÓN DE LA PRESUNCIÓ</w:t>
      </w:r>
      <w:r w:rsidR="00A46D86" w:rsidRPr="00FC2C44">
        <w:rPr>
          <w:rFonts w:ascii="Arial" w:hAnsi="Arial" w:cs="Arial"/>
          <w:bCs/>
          <w:color w:val="000000"/>
          <w:sz w:val="24"/>
          <w:szCs w:val="24"/>
        </w:rPr>
        <w:t>N DE</w:t>
      </w:r>
      <w:r w:rsidRPr="00FC2C44">
        <w:rPr>
          <w:rFonts w:ascii="Arial" w:hAnsi="Arial" w:cs="Arial"/>
          <w:bCs/>
          <w:color w:val="000000"/>
          <w:sz w:val="24"/>
          <w:szCs w:val="24"/>
        </w:rPr>
        <w:t xml:space="preserve"> </w:t>
      </w:r>
      <w:r w:rsidR="00A46D86" w:rsidRPr="00FC2C44">
        <w:rPr>
          <w:rFonts w:ascii="Arial" w:hAnsi="Arial" w:cs="Arial"/>
          <w:bCs/>
          <w:color w:val="000000"/>
          <w:sz w:val="24"/>
          <w:szCs w:val="24"/>
        </w:rPr>
        <w:t>INOCENCIA:</w:t>
      </w:r>
      <w:r w:rsidRPr="00FC2C44">
        <w:rPr>
          <w:rFonts w:ascii="Arial" w:hAnsi="Arial" w:cs="Arial"/>
          <w:bCs/>
          <w:color w:val="000000"/>
          <w:sz w:val="24"/>
          <w:szCs w:val="24"/>
        </w:rPr>
        <w:t xml:space="preserve"> agrega que e</w:t>
      </w:r>
      <w:r w:rsidR="00A46D86" w:rsidRPr="00FC2C44">
        <w:rPr>
          <w:rFonts w:ascii="Arial" w:hAnsi="Arial" w:cs="Arial"/>
          <w:color w:val="000000"/>
          <w:sz w:val="24"/>
          <w:szCs w:val="24"/>
        </w:rPr>
        <w:t>l derecho a la presunción de inocencia</w:t>
      </w:r>
      <w:r w:rsidRPr="00FC2C44">
        <w:rPr>
          <w:rFonts w:ascii="Arial" w:hAnsi="Arial" w:cs="Arial"/>
          <w:color w:val="000000"/>
          <w:sz w:val="24"/>
          <w:szCs w:val="24"/>
        </w:rPr>
        <w:t xml:space="preserve"> </w:t>
      </w:r>
      <w:r w:rsidR="00A46D86" w:rsidRPr="00FC2C44">
        <w:rPr>
          <w:rFonts w:ascii="Arial" w:hAnsi="Arial" w:cs="Arial"/>
          <w:color w:val="000000"/>
          <w:sz w:val="24"/>
          <w:szCs w:val="24"/>
        </w:rPr>
        <w:t>lleva aparejado un doble efecto: por un lado, que no puede serle exigida</w:t>
      </w:r>
      <w:r w:rsidRPr="00FC2C44">
        <w:rPr>
          <w:rFonts w:ascii="Arial" w:hAnsi="Arial" w:cs="Arial"/>
          <w:color w:val="000000"/>
          <w:sz w:val="24"/>
          <w:szCs w:val="24"/>
        </w:rPr>
        <w:t xml:space="preserve"> </w:t>
      </w:r>
      <w:r w:rsidR="00A46D86" w:rsidRPr="00FC2C44">
        <w:rPr>
          <w:rFonts w:ascii="Arial" w:hAnsi="Arial" w:cs="Arial"/>
          <w:color w:val="000000"/>
          <w:sz w:val="24"/>
          <w:szCs w:val="24"/>
        </w:rPr>
        <w:t>una actividad probatoria encaminada a hacer prueba de su inocencia, y</w:t>
      </w:r>
      <w:r w:rsidRPr="00FC2C44">
        <w:rPr>
          <w:rFonts w:ascii="Arial" w:hAnsi="Arial" w:cs="Arial"/>
          <w:color w:val="000000"/>
          <w:sz w:val="24"/>
          <w:szCs w:val="24"/>
        </w:rPr>
        <w:t xml:space="preserve"> </w:t>
      </w:r>
      <w:r w:rsidR="00A46D86" w:rsidRPr="00FC2C44">
        <w:rPr>
          <w:rFonts w:ascii="Arial" w:hAnsi="Arial" w:cs="Arial"/>
          <w:color w:val="000000"/>
          <w:sz w:val="24"/>
          <w:szCs w:val="24"/>
        </w:rPr>
        <w:t>por otro, correlativamente, que será sobre la parte contraria, la</w:t>
      </w:r>
      <w:r w:rsidRPr="00FC2C44">
        <w:rPr>
          <w:rFonts w:ascii="Arial" w:hAnsi="Arial" w:cs="Arial"/>
          <w:color w:val="000000"/>
          <w:sz w:val="24"/>
          <w:szCs w:val="24"/>
        </w:rPr>
        <w:t xml:space="preserve"> </w:t>
      </w:r>
      <w:r w:rsidR="00A46D86" w:rsidRPr="00FC2C44">
        <w:rPr>
          <w:rFonts w:ascii="Arial" w:hAnsi="Arial" w:cs="Arial"/>
          <w:color w:val="000000"/>
          <w:sz w:val="24"/>
          <w:szCs w:val="24"/>
        </w:rPr>
        <w:t>acusación que postula su culpabilidad, sobre quien recaiga la carga de</w:t>
      </w:r>
      <w:r w:rsidRPr="00FC2C44">
        <w:rPr>
          <w:rFonts w:ascii="Arial" w:hAnsi="Arial" w:cs="Arial"/>
          <w:color w:val="000000"/>
          <w:sz w:val="24"/>
          <w:szCs w:val="24"/>
        </w:rPr>
        <w:t xml:space="preserve"> </w:t>
      </w:r>
      <w:r w:rsidR="00A46D86" w:rsidRPr="00FC2C44">
        <w:rPr>
          <w:rFonts w:ascii="Arial" w:hAnsi="Arial" w:cs="Arial"/>
          <w:color w:val="000000"/>
          <w:sz w:val="24"/>
          <w:szCs w:val="24"/>
        </w:rPr>
        <w:t xml:space="preserve">hacer prueba de esa culpabilidad. El </w:t>
      </w:r>
      <w:r w:rsidR="00A46D86" w:rsidRPr="00FC2C44">
        <w:rPr>
          <w:rFonts w:ascii="Arial" w:hAnsi="Arial" w:cs="Arial"/>
          <w:sz w:val="24"/>
          <w:szCs w:val="24"/>
        </w:rPr>
        <w:t xml:space="preserve">imputado </w:t>
      </w:r>
      <w:r w:rsidR="00A46D86" w:rsidRPr="00FC2C44">
        <w:rPr>
          <w:rFonts w:ascii="Arial" w:hAnsi="Arial" w:cs="Arial"/>
          <w:color w:val="000000"/>
          <w:sz w:val="24"/>
          <w:szCs w:val="24"/>
        </w:rPr>
        <w:t>o acusado se mantiene</w:t>
      </w:r>
      <w:r w:rsidR="00FC2C44">
        <w:rPr>
          <w:rFonts w:ascii="Arial" w:hAnsi="Arial" w:cs="Arial"/>
          <w:color w:val="000000"/>
          <w:sz w:val="24"/>
          <w:szCs w:val="24"/>
        </w:rPr>
        <w:t xml:space="preserve"> p</w:t>
      </w:r>
      <w:r w:rsidR="00A46D86" w:rsidRPr="00FC2C44">
        <w:rPr>
          <w:rFonts w:ascii="Arial" w:hAnsi="Arial" w:cs="Arial"/>
          <w:color w:val="000000"/>
          <w:sz w:val="24"/>
          <w:szCs w:val="24"/>
        </w:rPr>
        <w:t>or tanto a lo largo del proceso y del juicio oral amparado por esta</w:t>
      </w:r>
      <w:r w:rsidR="008D488E" w:rsidRPr="00FC2C44">
        <w:rPr>
          <w:rFonts w:ascii="Arial" w:hAnsi="Arial" w:cs="Arial"/>
          <w:color w:val="000000"/>
          <w:sz w:val="24"/>
          <w:szCs w:val="24"/>
        </w:rPr>
        <w:t xml:space="preserve"> </w:t>
      </w:r>
      <w:r w:rsidR="00A46D86" w:rsidRPr="00FC2C44">
        <w:rPr>
          <w:rFonts w:ascii="Arial" w:hAnsi="Arial" w:cs="Arial"/>
          <w:color w:val="000000"/>
          <w:sz w:val="24"/>
          <w:szCs w:val="24"/>
        </w:rPr>
        <w:t>presunción, de tal forma que sólo las pruebas llevadas al juicio oral</w:t>
      </w:r>
      <w:r w:rsidR="008D488E" w:rsidRPr="00FC2C44">
        <w:rPr>
          <w:rFonts w:ascii="Arial" w:hAnsi="Arial" w:cs="Arial"/>
          <w:color w:val="000000"/>
          <w:sz w:val="24"/>
          <w:szCs w:val="24"/>
        </w:rPr>
        <w:t xml:space="preserve"> </w:t>
      </w:r>
      <w:r w:rsidR="00A46D86" w:rsidRPr="00FC2C44">
        <w:rPr>
          <w:rFonts w:ascii="Arial" w:hAnsi="Arial" w:cs="Arial"/>
          <w:color w:val="000000"/>
          <w:sz w:val="24"/>
          <w:szCs w:val="24"/>
        </w:rPr>
        <w:t>pueden desactivar sus efectos si, a partir de ellas, el Juez o Tribunal</w:t>
      </w:r>
      <w:r w:rsidR="008D488E" w:rsidRPr="00FC2C44">
        <w:rPr>
          <w:rFonts w:ascii="Arial" w:hAnsi="Arial" w:cs="Arial"/>
          <w:color w:val="000000"/>
          <w:sz w:val="24"/>
          <w:szCs w:val="24"/>
        </w:rPr>
        <w:t xml:space="preserve"> </w:t>
      </w:r>
      <w:r w:rsidR="00A46D86" w:rsidRPr="00FC2C44">
        <w:rPr>
          <w:rFonts w:ascii="Arial" w:hAnsi="Arial" w:cs="Arial"/>
          <w:color w:val="000000"/>
          <w:sz w:val="24"/>
          <w:szCs w:val="24"/>
        </w:rPr>
        <w:t>logra alcanzar un nivel de certeza, más allá de toda duda razonable,</w:t>
      </w:r>
      <w:r w:rsidR="008D488E" w:rsidRPr="00FC2C44">
        <w:rPr>
          <w:rFonts w:ascii="Arial" w:hAnsi="Arial" w:cs="Arial"/>
          <w:color w:val="000000"/>
          <w:sz w:val="24"/>
          <w:szCs w:val="24"/>
        </w:rPr>
        <w:t xml:space="preserve"> </w:t>
      </w:r>
      <w:r w:rsidR="00A46D86" w:rsidRPr="00FC2C44">
        <w:rPr>
          <w:rFonts w:ascii="Arial" w:hAnsi="Arial" w:cs="Arial"/>
          <w:color w:val="000000"/>
          <w:sz w:val="24"/>
          <w:szCs w:val="24"/>
        </w:rPr>
        <w:t>suficiente para afirmar su culpabilidad. Ello implica que será</w:t>
      </w:r>
      <w:r w:rsidR="008D488E" w:rsidRPr="00FC2C44">
        <w:rPr>
          <w:rFonts w:ascii="Arial" w:hAnsi="Arial" w:cs="Arial"/>
          <w:color w:val="000000"/>
          <w:sz w:val="24"/>
          <w:szCs w:val="24"/>
        </w:rPr>
        <w:t xml:space="preserve"> </w:t>
      </w:r>
      <w:r w:rsidR="00A46D86" w:rsidRPr="00FC2C44">
        <w:rPr>
          <w:rFonts w:ascii="Arial" w:hAnsi="Arial" w:cs="Arial"/>
          <w:color w:val="000000"/>
          <w:sz w:val="24"/>
          <w:szCs w:val="24"/>
        </w:rPr>
        <w:t xml:space="preserve">complemento necesario de esta presunción el principio </w:t>
      </w:r>
      <w:r w:rsidR="00A46D86" w:rsidRPr="00F96CB0">
        <w:rPr>
          <w:rFonts w:ascii="Arial" w:hAnsi="Arial" w:cs="Arial"/>
          <w:i/>
          <w:color w:val="000000"/>
          <w:sz w:val="24"/>
          <w:szCs w:val="24"/>
        </w:rPr>
        <w:t>in dubio pro reo</w:t>
      </w:r>
      <w:r w:rsidR="00A46D86" w:rsidRPr="00FC2C44">
        <w:rPr>
          <w:rFonts w:ascii="Arial" w:hAnsi="Arial" w:cs="Arial"/>
          <w:color w:val="000000"/>
          <w:sz w:val="24"/>
          <w:szCs w:val="24"/>
        </w:rPr>
        <w:t>,</w:t>
      </w:r>
      <w:r w:rsidR="008D488E" w:rsidRPr="00FC2C44">
        <w:rPr>
          <w:rFonts w:ascii="Arial" w:hAnsi="Arial" w:cs="Arial"/>
          <w:color w:val="000000"/>
          <w:sz w:val="24"/>
          <w:szCs w:val="24"/>
        </w:rPr>
        <w:t xml:space="preserve"> </w:t>
      </w:r>
      <w:r w:rsidR="00A46D86" w:rsidRPr="00FC2C44">
        <w:rPr>
          <w:rFonts w:ascii="Arial" w:hAnsi="Arial" w:cs="Arial"/>
          <w:color w:val="000000"/>
          <w:sz w:val="24"/>
          <w:szCs w:val="24"/>
        </w:rPr>
        <w:t>que impone al Juez o Tribunal la necesidad de dictar un fallo absolutorio</w:t>
      </w:r>
      <w:r w:rsidR="008D488E" w:rsidRPr="00FC2C44">
        <w:rPr>
          <w:rFonts w:ascii="Arial" w:hAnsi="Arial" w:cs="Arial"/>
          <w:color w:val="000000"/>
          <w:sz w:val="24"/>
          <w:szCs w:val="24"/>
        </w:rPr>
        <w:t xml:space="preserve"> </w:t>
      </w:r>
      <w:r w:rsidR="00A46D86" w:rsidRPr="00FC2C44">
        <w:rPr>
          <w:rFonts w:ascii="Arial" w:hAnsi="Arial" w:cs="Arial"/>
          <w:color w:val="000000"/>
          <w:sz w:val="24"/>
          <w:szCs w:val="24"/>
        </w:rPr>
        <w:t>en el caso de que se le presenten dudas razonables, que no logre</w:t>
      </w:r>
      <w:r w:rsidR="008D488E" w:rsidRPr="00FC2C44">
        <w:rPr>
          <w:rFonts w:ascii="Arial" w:hAnsi="Arial" w:cs="Arial"/>
          <w:color w:val="000000"/>
          <w:sz w:val="24"/>
          <w:szCs w:val="24"/>
        </w:rPr>
        <w:t xml:space="preserve"> </w:t>
      </w:r>
      <w:r w:rsidR="00A46D86" w:rsidRPr="00FC2C44">
        <w:rPr>
          <w:rFonts w:ascii="Arial" w:hAnsi="Arial" w:cs="Arial"/>
          <w:color w:val="000000"/>
          <w:sz w:val="24"/>
          <w:szCs w:val="24"/>
        </w:rPr>
        <w:t>despejar, ya sea sobre la realización del hecho delictivo, ya sea sobre la</w:t>
      </w:r>
      <w:r w:rsidR="008D488E" w:rsidRPr="00FC2C44">
        <w:rPr>
          <w:rFonts w:ascii="Arial" w:hAnsi="Arial" w:cs="Arial"/>
          <w:color w:val="000000"/>
          <w:sz w:val="24"/>
          <w:szCs w:val="24"/>
        </w:rPr>
        <w:t xml:space="preserve"> </w:t>
      </w:r>
      <w:r w:rsidR="00A46D86" w:rsidRPr="00FC2C44">
        <w:rPr>
          <w:rFonts w:ascii="Arial" w:hAnsi="Arial" w:cs="Arial"/>
          <w:color w:val="000000"/>
          <w:sz w:val="24"/>
          <w:szCs w:val="24"/>
        </w:rPr>
        <w:t>intervención en el mismo del acusado</w:t>
      </w:r>
      <w:r w:rsidR="00F96CB0">
        <w:rPr>
          <w:rFonts w:ascii="Arial" w:hAnsi="Arial" w:cs="Arial"/>
          <w:color w:val="000000"/>
          <w:sz w:val="24"/>
          <w:szCs w:val="24"/>
        </w:rPr>
        <w:t>.</w:t>
      </w:r>
    </w:p>
    <w:p w:rsidR="00602F4D" w:rsidRDefault="004E6B0B" w:rsidP="00131E34">
      <w:pPr>
        <w:tabs>
          <w:tab w:val="left" w:pos="1985"/>
        </w:tabs>
        <w:spacing w:after="0"/>
        <w:ind w:firstLine="1985"/>
        <w:rPr>
          <w:rFonts w:ascii="Arial" w:hAnsi="Arial" w:cs="Arial"/>
          <w:bCs/>
          <w:color w:val="000000"/>
          <w:sz w:val="24"/>
          <w:szCs w:val="24"/>
        </w:rPr>
      </w:pPr>
      <w:r>
        <w:rPr>
          <w:rFonts w:ascii="Arial" w:hAnsi="Arial" w:cs="Arial"/>
          <w:bCs/>
          <w:color w:val="000000"/>
          <w:sz w:val="24"/>
          <w:szCs w:val="24"/>
        </w:rPr>
        <w:t xml:space="preserve">2) </w:t>
      </w:r>
      <w:r w:rsidR="00602F4D" w:rsidRPr="00FC2C44">
        <w:rPr>
          <w:rFonts w:ascii="Arial" w:hAnsi="Arial" w:cs="Arial"/>
          <w:bCs/>
          <w:color w:val="000000"/>
          <w:sz w:val="24"/>
          <w:szCs w:val="24"/>
        </w:rPr>
        <w:t xml:space="preserve">Que ordenado el traslado de rigor en fecha </w:t>
      </w:r>
      <w:r w:rsidR="00F96CB0">
        <w:rPr>
          <w:rFonts w:ascii="Arial" w:hAnsi="Arial" w:cs="Arial"/>
          <w:bCs/>
          <w:color w:val="000000"/>
          <w:sz w:val="24"/>
          <w:szCs w:val="24"/>
        </w:rPr>
        <w:t>25/04/</w:t>
      </w:r>
      <w:r>
        <w:rPr>
          <w:rFonts w:ascii="Arial" w:hAnsi="Arial" w:cs="Arial"/>
          <w:bCs/>
          <w:color w:val="000000"/>
          <w:sz w:val="24"/>
          <w:szCs w:val="24"/>
        </w:rPr>
        <w:t>19</w:t>
      </w:r>
      <w:r w:rsidR="00602F4D" w:rsidRPr="00FC2C44">
        <w:rPr>
          <w:rFonts w:ascii="Arial" w:hAnsi="Arial" w:cs="Arial"/>
          <w:bCs/>
          <w:color w:val="000000"/>
          <w:sz w:val="24"/>
          <w:szCs w:val="24"/>
        </w:rPr>
        <w:t xml:space="preserve"> mediante </w:t>
      </w:r>
      <w:r w:rsidR="00F96CB0">
        <w:rPr>
          <w:rFonts w:ascii="Arial" w:hAnsi="Arial" w:cs="Arial"/>
          <w:bCs/>
          <w:color w:val="000000"/>
          <w:sz w:val="24"/>
          <w:szCs w:val="24"/>
        </w:rPr>
        <w:t>actuación N°</w:t>
      </w:r>
      <w:r w:rsidR="00602F4D" w:rsidRPr="00FC2C44">
        <w:rPr>
          <w:rFonts w:ascii="Arial" w:hAnsi="Arial" w:cs="Arial"/>
          <w:bCs/>
          <w:color w:val="000000"/>
          <w:sz w:val="24"/>
          <w:szCs w:val="24"/>
        </w:rPr>
        <w:t xml:space="preserve"> </w:t>
      </w:r>
      <w:r>
        <w:rPr>
          <w:rFonts w:ascii="Arial" w:hAnsi="Arial" w:cs="Arial"/>
          <w:bCs/>
          <w:color w:val="000000"/>
          <w:sz w:val="24"/>
          <w:szCs w:val="24"/>
        </w:rPr>
        <w:t xml:space="preserve">11457710 </w:t>
      </w:r>
      <w:r w:rsidR="00602F4D" w:rsidRPr="00FC2C44">
        <w:rPr>
          <w:rFonts w:ascii="Arial" w:hAnsi="Arial" w:cs="Arial"/>
          <w:bCs/>
          <w:color w:val="000000"/>
          <w:sz w:val="24"/>
          <w:szCs w:val="24"/>
        </w:rPr>
        <w:t>el Sr. Agente Fiscal contesta el mismo</w:t>
      </w:r>
      <w:r w:rsidR="00FC2C44">
        <w:rPr>
          <w:rFonts w:ascii="Arial" w:hAnsi="Arial" w:cs="Arial"/>
          <w:bCs/>
          <w:color w:val="000000"/>
          <w:sz w:val="24"/>
          <w:szCs w:val="24"/>
        </w:rPr>
        <w:t>.</w:t>
      </w:r>
    </w:p>
    <w:p w:rsidR="00602F4D" w:rsidRDefault="00FC2C44" w:rsidP="00131E34">
      <w:pPr>
        <w:tabs>
          <w:tab w:val="left" w:pos="1985"/>
        </w:tabs>
        <w:spacing w:after="0"/>
        <w:ind w:firstLine="1985"/>
        <w:rPr>
          <w:rFonts w:ascii="Arial" w:hAnsi="Arial" w:cs="Arial"/>
          <w:sz w:val="24"/>
          <w:szCs w:val="24"/>
        </w:rPr>
      </w:pPr>
      <w:r>
        <w:rPr>
          <w:rFonts w:ascii="Arial" w:hAnsi="Arial" w:cs="Arial"/>
          <w:bCs/>
          <w:color w:val="000000"/>
          <w:sz w:val="24"/>
          <w:szCs w:val="24"/>
        </w:rPr>
        <w:t>A</w:t>
      </w:r>
      <w:r w:rsidR="00602F4D" w:rsidRPr="00FC2C44">
        <w:rPr>
          <w:rFonts w:ascii="Arial" w:hAnsi="Arial" w:cs="Arial"/>
          <w:sz w:val="24"/>
          <w:szCs w:val="24"/>
        </w:rPr>
        <w:t>lega que la defensa técnica del condenado ha centrado su ataque recursivo, en la falta de agregación del informe d</w:t>
      </w:r>
      <w:r w:rsidR="002F030F">
        <w:rPr>
          <w:rFonts w:ascii="Arial" w:hAnsi="Arial" w:cs="Arial"/>
          <w:sz w:val="24"/>
          <w:szCs w:val="24"/>
        </w:rPr>
        <w:t xml:space="preserve">el RENAR (hoy </w:t>
      </w:r>
      <w:proofErr w:type="spellStart"/>
      <w:r w:rsidR="002F030F">
        <w:rPr>
          <w:rFonts w:ascii="Arial" w:hAnsi="Arial" w:cs="Arial"/>
          <w:sz w:val="24"/>
          <w:szCs w:val="24"/>
        </w:rPr>
        <w:t>ANMa</w:t>
      </w:r>
      <w:r w:rsidR="00602F4D" w:rsidRPr="00FC2C44">
        <w:rPr>
          <w:rFonts w:ascii="Arial" w:hAnsi="Arial" w:cs="Arial"/>
          <w:sz w:val="24"/>
          <w:szCs w:val="24"/>
        </w:rPr>
        <w:t>C</w:t>
      </w:r>
      <w:proofErr w:type="spellEnd"/>
      <w:r w:rsidR="00602F4D" w:rsidRPr="00FC2C44">
        <w:rPr>
          <w:rFonts w:ascii="Arial" w:hAnsi="Arial" w:cs="Arial"/>
          <w:sz w:val="24"/>
          <w:szCs w:val="24"/>
        </w:rPr>
        <w:t>) para tener por acreditado que el a</w:t>
      </w:r>
      <w:r w:rsidR="00F96CB0">
        <w:rPr>
          <w:rFonts w:ascii="Arial" w:hAnsi="Arial" w:cs="Arial"/>
          <w:sz w:val="24"/>
          <w:szCs w:val="24"/>
        </w:rPr>
        <w:t>rma secuestrada en poder de DOMÍ</w:t>
      </w:r>
      <w:r w:rsidR="00602F4D" w:rsidRPr="00FC2C44">
        <w:rPr>
          <w:rFonts w:ascii="Arial" w:hAnsi="Arial" w:cs="Arial"/>
          <w:sz w:val="24"/>
          <w:szCs w:val="24"/>
        </w:rPr>
        <w:t>NGUEZ, no contaba con la debida autorización legal.</w:t>
      </w:r>
    </w:p>
    <w:p w:rsidR="00602F4D" w:rsidRDefault="00602F4D" w:rsidP="00131E34">
      <w:pPr>
        <w:tabs>
          <w:tab w:val="left" w:pos="1985"/>
        </w:tabs>
        <w:spacing w:after="0"/>
        <w:ind w:firstLine="1985"/>
        <w:rPr>
          <w:rFonts w:ascii="Arial" w:hAnsi="Arial" w:cs="Arial"/>
          <w:sz w:val="24"/>
          <w:szCs w:val="24"/>
        </w:rPr>
      </w:pPr>
      <w:r w:rsidRPr="00FC2C44">
        <w:rPr>
          <w:rFonts w:ascii="Arial" w:hAnsi="Arial" w:cs="Arial"/>
          <w:sz w:val="24"/>
          <w:szCs w:val="24"/>
        </w:rPr>
        <w:lastRenderedPageBreak/>
        <w:t>Si bien este MPF comparte con la defensa, que el informe del organismo encargado de la registración de armas, es el medio fehaciente por el cual se debe tener por probado que una persona cuenta o no con la autorización para</w:t>
      </w:r>
      <w:r w:rsidR="00F96CB0">
        <w:rPr>
          <w:rFonts w:ascii="Arial" w:hAnsi="Arial" w:cs="Arial"/>
          <w:sz w:val="24"/>
          <w:szCs w:val="24"/>
        </w:rPr>
        <w:t xml:space="preserve"> portar un arma de fuego y que é</w:t>
      </w:r>
      <w:r w:rsidRPr="00FC2C44">
        <w:rPr>
          <w:rFonts w:ascii="Arial" w:hAnsi="Arial" w:cs="Arial"/>
          <w:sz w:val="24"/>
          <w:szCs w:val="24"/>
        </w:rPr>
        <w:t>ste es un elemento</w:t>
      </w:r>
      <w:r w:rsidR="00F96CB0">
        <w:rPr>
          <w:rFonts w:ascii="Arial" w:hAnsi="Arial" w:cs="Arial"/>
          <w:sz w:val="24"/>
          <w:szCs w:val="24"/>
        </w:rPr>
        <w:t xml:space="preserve"> del tipo penal previsto en el a</w:t>
      </w:r>
      <w:r w:rsidRPr="00FC2C44">
        <w:rPr>
          <w:rFonts w:ascii="Arial" w:hAnsi="Arial" w:cs="Arial"/>
          <w:sz w:val="24"/>
          <w:szCs w:val="24"/>
        </w:rPr>
        <w:t>rt. 189 bis inciso 2º tercer párrafo del Código Penal de la Nación Argentina, en la presente causa, tal requerimiento es improcedente en virtud de que el arma de fuego, encontrada en condiciones de disparo, en poder del condenado tenía la numeración suprimida parcialmente. Por tal motivo el pedido de informe al RENAR con una numeración parcialmente suprimida era totalmente inoficioso e innecesario para acreditar la falta de autorización legal para portar armas.</w:t>
      </w:r>
    </w:p>
    <w:p w:rsidR="00602F4D" w:rsidRDefault="00F81FB2" w:rsidP="00131E34">
      <w:pPr>
        <w:tabs>
          <w:tab w:val="left" w:pos="1985"/>
        </w:tabs>
        <w:spacing w:after="0"/>
        <w:ind w:firstLine="1985"/>
        <w:rPr>
          <w:rFonts w:ascii="Arial" w:hAnsi="Arial" w:cs="Arial"/>
          <w:sz w:val="24"/>
          <w:szCs w:val="24"/>
        </w:rPr>
      </w:pPr>
      <w:r w:rsidRPr="00FC2C44">
        <w:rPr>
          <w:rFonts w:ascii="Arial" w:hAnsi="Arial" w:cs="Arial"/>
          <w:sz w:val="24"/>
          <w:szCs w:val="24"/>
        </w:rPr>
        <w:t xml:space="preserve">Expone que en el debate oral </w:t>
      </w:r>
      <w:r w:rsidR="00F372A4">
        <w:rPr>
          <w:rFonts w:ascii="Arial" w:hAnsi="Arial" w:cs="Arial"/>
          <w:sz w:val="24"/>
          <w:szCs w:val="24"/>
        </w:rPr>
        <w:t xml:space="preserve"> señaló</w:t>
      </w:r>
      <w:r w:rsidR="00602F4D" w:rsidRPr="00FC2C44">
        <w:rPr>
          <w:rFonts w:ascii="Arial" w:hAnsi="Arial" w:cs="Arial"/>
          <w:sz w:val="24"/>
          <w:szCs w:val="24"/>
        </w:rPr>
        <w:t xml:space="preserve"> que según el acta de secuestro</w:t>
      </w:r>
      <w:r w:rsidRPr="00FC2C44">
        <w:rPr>
          <w:rFonts w:ascii="Arial" w:hAnsi="Arial" w:cs="Arial"/>
          <w:sz w:val="24"/>
          <w:szCs w:val="24"/>
        </w:rPr>
        <w:t xml:space="preserve"> </w:t>
      </w:r>
      <w:r w:rsidR="00602F4D" w:rsidRPr="00FC2C44">
        <w:rPr>
          <w:rFonts w:ascii="Arial" w:hAnsi="Arial" w:cs="Arial"/>
          <w:sz w:val="24"/>
          <w:szCs w:val="24"/>
        </w:rPr>
        <w:t xml:space="preserve">que obra a fs. 05 </w:t>
      </w:r>
      <w:proofErr w:type="gramStart"/>
      <w:r w:rsidR="00602F4D" w:rsidRPr="00213C5D">
        <w:rPr>
          <w:rFonts w:ascii="Arial" w:hAnsi="Arial" w:cs="Arial"/>
          <w:sz w:val="24"/>
          <w:szCs w:val="24"/>
        </w:rPr>
        <w:t>del</w:t>
      </w:r>
      <w:proofErr w:type="gramEnd"/>
      <w:r w:rsidR="00602F4D" w:rsidRPr="00213C5D">
        <w:rPr>
          <w:rFonts w:ascii="Arial" w:hAnsi="Arial" w:cs="Arial"/>
          <w:sz w:val="24"/>
          <w:szCs w:val="24"/>
        </w:rPr>
        <w:t xml:space="preserve"> Sumario Policial Nº 05/18, digitalizado en</w:t>
      </w:r>
      <w:r w:rsidRPr="00213C5D">
        <w:rPr>
          <w:rFonts w:ascii="Arial" w:hAnsi="Arial" w:cs="Arial"/>
          <w:sz w:val="24"/>
          <w:szCs w:val="24"/>
        </w:rPr>
        <w:t xml:space="preserve"> </w:t>
      </w:r>
      <w:r w:rsidR="00602F4D" w:rsidRPr="00213C5D">
        <w:rPr>
          <w:rFonts w:ascii="Arial" w:hAnsi="Arial" w:cs="Arial"/>
          <w:sz w:val="24"/>
          <w:szCs w:val="24"/>
        </w:rPr>
        <w:t>actuación 8770358/18</w:t>
      </w:r>
      <w:r w:rsidR="0099210C" w:rsidRPr="00213C5D">
        <w:rPr>
          <w:rFonts w:ascii="Arial" w:hAnsi="Arial" w:cs="Arial"/>
          <w:sz w:val="24"/>
          <w:szCs w:val="24"/>
        </w:rPr>
        <w:t xml:space="preserve"> (08/03/18</w:t>
      </w:r>
      <w:r w:rsidR="00E76334" w:rsidRPr="00213C5D">
        <w:rPr>
          <w:rFonts w:ascii="Arial" w:hAnsi="Arial" w:cs="Arial"/>
          <w:sz w:val="24"/>
          <w:szCs w:val="24"/>
        </w:rPr>
        <w:t xml:space="preserve"> PEX Nº 226089/18</w:t>
      </w:r>
      <w:r w:rsidR="0099210C" w:rsidRPr="00213C5D">
        <w:rPr>
          <w:rFonts w:ascii="Arial" w:hAnsi="Arial" w:cs="Arial"/>
          <w:sz w:val="24"/>
          <w:szCs w:val="24"/>
        </w:rPr>
        <w:t>)</w:t>
      </w:r>
      <w:r w:rsidR="00F372A4" w:rsidRPr="00213C5D">
        <w:rPr>
          <w:rFonts w:ascii="Arial" w:hAnsi="Arial" w:cs="Arial"/>
          <w:sz w:val="24"/>
          <w:szCs w:val="24"/>
        </w:rPr>
        <w:t>, la instrucción actuante plasmó</w:t>
      </w:r>
      <w:r w:rsidR="00602F4D" w:rsidRPr="00213C5D">
        <w:rPr>
          <w:rFonts w:ascii="Arial" w:hAnsi="Arial" w:cs="Arial"/>
          <w:sz w:val="24"/>
          <w:szCs w:val="24"/>
        </w:rPr>
        <w:t xml:space="preserve"> que la</w:t>
      </w:r>
      <w:r w:rsidRPr="00213C5D">
        <w:rPr>
          <w:rFonts w:ascii="Arial" w:hAnsi="Arial" w:cs="Arial"/>
          <w:sz w:val="24"/>
          <w:szCs w:val="24"/>
        </w:rPr>
        <w:t xml:space="preserve"> </w:t>
      </w:r>
      <w:r w:rsidR="00602F4D" w:rsidRPr="00213C5D">
        <w:rPr>
          <w:rFonts w:ascii="Arial" w:hAnsi="Arial" w:cs="Arial"/>
          <w:sz w:val="24"/>
          <w:szCs w:val="24"/>
        </w:rPr>
        <w:t>numeración del arma secuestrada se encontraba</w:t>
      </w:r>
      <w:r w:rsidR="00602F4D" w:rsidRPr="00FC2C44">
        <w:rPr>
          <w:rFonts w:ascii="Arial" w:hAnsi="Arial" w:cs="Arial"/>
          <w:sz w:val="24"/>
          <w:szCs w:val="24"/>
        </w:rPr>
        <w:t xml:space="preserve"> PUNZADA y</w:t>
      </w:r>
      <w:r w:rsidRPr="00FC2C44">
        <w:rPr>
          <w:rFonts w:ascii="Arial" w:hAnsi="Arial" w:cs="Arial"/>
          <w:sz w:val="24"/>
          <w:szCs w:val="24"/>
        </w:rPr>
        <w:t xml:space="preserve"> </w:t>
      </w:r>
      <w:r w:rsidR="00602F4D" w:rsidRPr="00FC2C44">
        <w:rPr>
          <w:rFonts w:ascii="Arial" w:hAnsi="Arial" w:cs="Arial"/>
          <w:sz w:val="24"/>
          <w:szCs w:val="24"/>
        </w:rPr>
        <w:t>ADULTERADA y esta circunstancia fue apreciada visualmente</w:t>
      </w:r>
      <w:r w:rsidRPr="00FC2C44">
        <w:rPr>
          <w:rFonts w:ascii="Arial" w:hAnsi="Arial" w:cs="Arial"/>
          <w:sz w:val="24"/>
          <w:szCs w:val="24"/>
        </w:rPr>
        <w:t xml:space="preserve"> </w:t>
      </w:r>
      <w:r w:rsidR="00602F4D" w:rsidRPr="00FC2C44">
        <w:rPr>
          <w:rFonts w:ascii="Arial" w:hAnsi="Arial" w:cs="Arial"/>
          <w:sz w:val="24"/>
          <w:szCs w:val="24"/>
        </w:rPr>
        <w:t>por la Sra. Magistrada en el m</w:t>
      </w:r>
      <w:r w:rsidR="00F372A4">
        <w:rPr>
          <w:rFonts w:ascii="Arial" w:hAnsi="Arial" w:cs="Arial"/>
          <w:sz w:val="24"/>
          <w:szCs w:val="24"/>
        </w:rPr>
        <w:t>omento que el suscripto presentó</w:t>
      </w:r>
      <w:r w:rsidRPr="00FC2C44">
        <w:rPr>
          <w:rFonts w:ascii="Arial" w:hAnsi="Arial" w:cs="Arial"/>
          <w:sz w:val="24"/>
          <w:szCs w:val="24"/>
        </w:rPr>
        <w:t xml:space="preserve"> </w:t>
      </w:r>
      <w:r w:rsidR="00602F4D" w:rsidRPr="00FC2C44">
        <w:rPr>
          <w:rFonts w:ascii="Arial" w:hAnsi="Arial" w:cs="Arial"/>
          <w:sz w:val="24"/>
          <w:szCs w:val="24"/>
        </w:rPr>
        <w:t>el alegato, como así también se recordó el conocido adagio de</w:t>
      </w:r>
      <w:r w:rsidRPr="00FC2C44">
        <w:rPr>
          <w:rFonts w:ascii="Arial" w:hAnsi="Arial" w:cs="Arial"/>
          <w:sz w:val="24"/>
          <w:szCs w:val="24"/>
        </w:rPr>
        <w:t xml:space="preserve"> </w:t>
      </w:r>
      <w:r w:rsidR="00602F4D" w:rsidRPr="00FC2C44">
        <w:rPr>
          <w:rFonts w:ascii="Arial" w:hAnsi="Arial" w:cs="Arial"/>
          <w:sz w:val="24"/>
          <w:szCs w:val="24"/>
        </w:rPr>
        <w:t>que el Juez es perito de peritos.</w:t>
      </w:r>
      <w:r w:rsidRPr="00FC2C44">
        <w:rPr>
          <w:rFonts w:ascii="Arial" w:hAnsi="Arial" w:cs="Arial"/>
          <w:sz w:val="24"/>
          <w:szCs w:val="24"/>
        </w:rPr>
        <w:t xml:space="preserve"> </w:t>
      </w:r>
    </w:p>
    <w:p w:rsidR="00F81FB2" w:rsidRDefault="00F81FB2" w:rsidP="00131E34">
      <w:pPr>
        <w:tabs>
          <w:tab w:val="left" w:pos="1985"/>
        </w:tabs>
        <w:spacing w:after="0"/>
        <w:ind w:firstLine="1985"/>
        <w:rPr>
          <w:rFonts w:ascii="Arial" w:hAnsi="Arial" w:cs="Arial"/>
          <w:sz w:val="24"/>
          <w:szCs w:val="24"/>
        </w:rPr>
      </w:pPr>
      <w:r w:rsidRPr="00FC2C44">
        <w:rPr>
          <w:rFonts w:ascii="Arial" w:hAnsi="Arial" w:cs="Arial"/>
          <w:sz w:val="24"/>
          <w:szCs w:val="24"/>
        </w:rPr>
        <w:t>Que e</w:t>
      </w:r>
      <w:r w:rsidR="00602F4D" w:rsidRPr="00FC2C44">
        <w:rPr>
          <w:rFonts w:ascii="Arial" w:hAnsi="Arial" w:cs="Arial"/>
          <w:sz w:val="24"/>
          <w:szCs w:val="24"/>
        </w:rPr>
        <w:t>n un caso similar en donde el arma secuestrada tenía la</w:t>
      </w:r>
      <w:r w:rsidRPr="00FC2C44">
        <w:rPr>
          <w:rFonts w:ascii="Arial" w:hAnsi="Arial" w:cs="Arial"/>
          <w:sz w:val="24"/>
          <w:szCs w:val="24"/>
        </w:rPr>
        <w:t xml:space="preserve"> </w:t>
      </w:r>
      <w:r w:rsidR="00602F4D" w:rsidRPr="00FC2C44">
        <w:rPr>
          <w:rFonts w:ascii="Arial" w:hAnsi="Arial" w:cs="Arial"/>
          <w:sz w:val="24"/>
          <w:szCs w:val="24"/>
        </w:rPr>
        <w:t>numeración adulterada, nuestro máximo tribunal señal</w:t>
      </w:r>
      <w:r w:rsidR="00213C5D">
        <w:rPr>
          <w:rFonts w:ascii="Arial" w:hAnsi="Arial" w:cs="Arial"/>
          <w:sz w:val="24"/>
          <w:szCs w:val="24"/>
        </w:rPr>
        <w:t>ó</w:t>
      </w:r>
      <w:r w:rsidR="00602F4D" w:rsidRPr="00FC2C44">
        <w:rPr>
          <w:rFonts w:ascii="Arial" w:hAnsi="Arial" w:cs="Arial"/>
          <w:sz w:val="24"/>
          <w:szCs w:val="24"/>
        </w:rPr>
        <w:t>: “…</w:t>
      </w:r>
      <w:r w:rsidR="00602F4D" w:rsidRPr="00FC2C44">
        <w:rPr>
          <w:rFonts w:ascii="Arial" w:hAnsi="Arial" w:cs="Arial"/>
          <w:i/>
          <w:iCs/>
          <w:sz w:val="24"/>
          <w:szCs w:val="24"/>
        </w:rPr>
        <w:t>La</w:t>
      </w:r>
      <w:r w:rsidRPr="00FC2C44">
        <w:rPr>
          <w:rFonts w:ascii="Arial" w:hAnsi="Arial" w:cs="Arial"/>
          <w:i/>
          <w:iCs/>
          <w:sz w:val="24"/>
          <w:szCs w:val="24"/>
        </w:rPr>
        <w:t xml:space="preserve"> </w:t>
      </w:r>
      <w:r w:rsidR="00602F4D" w:rsidRPr="00FC2C44">
        <w:rPr>
          <w:rFonts w:ascii="Arial" w:hAnsi="Arial" w:cs="Arial"/>
          <w:i/>
          <w:iCs/>
          <w:sz w:val="24"/>
          <w:szCs w:val="24"/>
        </w:rPr>
        <w:t>legitimidad acerca de la procedencia de un arma de fuego,</w:t>
      </w:r>
      <w:r w:rsidRPr="00FC2C44">
        <w:rPr>
          <w:rFonts w:ascii="Arial" w:hAnsi="Arial" w:cs="Arial"/>
          <w:i/>
          <w:iCs/>
          <w:sz w:val="24"/>
          <w:szCs w:val="24"/>
        </w:rPr>
        <w:t xml:space="preserve"> </w:t>
      </w:r>
      <w:r w:rsidR="00602F4D" w:rsidRPr="00FC2C44">
        <w:rPr>
          <w:rFonts w:ascii="Arial" w:hAnsi="Arial" w:cs="Arial"/>
          <w:i/>
          <w:iCs/>
          <w:sz w:val="24"/>
          <w:szCs w:val="24"/>
        </w:rPr>
        <w:t>deriva de la inscripción en el registro correspondiente, es al</w:t>
      </w:r>
      <w:r w:rsidRPr="00FC2C44">
        <w:rPr>
          <w:rFonts w:ascii="Arial" w:hAnsi="Arial" w:cs="Arial"/>
          <w:i/>
          <w:iCs/>
          <w:sz w:val="24"/>
          <w:szCs w:val="24"/>
        </w:rPr>
        <w:t xml:space="preserve"> </w:t>
      </w:r>
      <w:r w:rsidR="00602F4D" w:rsidRPr="00FC2C44">
        <w:rPr>
          <w:rFonts w:ascii="Arial" w:hAnsi="Arial" w:cs="Arial"/>
          <w:i/>
          <w:iCs/>
          <w:sz w:val="24"/>
          <w:szCs w:val="24"/>
        </w:rPr>
        <w:t>órgano del Estado encargado de la persecución penal probar</w:t>
      </w:r>
      <w:r w:rsidRPr="00FC2C44">
        <w:rPr>
          <w:rFonts w:ascii="Arial" w:hAnsi="Arial" w:cs="Arial"/>
          <w:i/>
          <w:iCs/>
          <w:sz w:val="24"/>
          <w:szCs w:val="24"/>
        </w:rPr>
        <w:t xml:space="preserve"> </w:t>
      </w:r>
      <w:r w:rsidR="00602F4D" w:rsidRPr="00FC2C44">
        <w:rPr>
          <w:rFonts w:ascii="Arial" w:hAnsi="Arial" w:cs="Arial"/>
          <w:i/>
          <w:iCs/>
          <w:sz w:val="24"/>
          <w:szCs w:val="24"/>
        </w:rPr>
        <w:t>que el objeto no está asentado, pero también como se trata de</w:t>
      </w:r>
      <w:r w:rsidRPr="00FC2C44">
        <w:rPr>
          <w:rFonts w:ascii="Arial" w:hAnsi="Arial" w:cs="Arial"/>
          <w:i/>
          <w:iCs/>
          <w:sz w:val="24"/>
          <w:szCs w:val="24"/>
        </w:rPr>
        <w:t xml:space="preserve"> </w:t>
      </w:r>
      <w:r w:rsidR="00602F4D" w:rsidRPr="00FC2C44">
        <w:rPr>
          <w:rFonts w:ascii="Arial" w:hAnsi="Arial" w:cs="Arial"/>
          <w:i/>
          <w:iCs/>
          <w:sz w:val="24"/>
          <w:szCs w:val="24"/>
        </w:rPr>
        <w:t>una cuestión fáctica, cualquier medio probatorio es pertinente y</w:t>
      </w:r>
      <w:r w:rsidRPr="00FC2C44">
        <w:rPr>
          <w:rFonts w:ascii="Arial" w:hAnsi="Arial" w:cs="Arial"/>
          <w:i/>
          <w:iCs/>
          <w:sz w:val="24"/>
          <w:szCs w:val="24"/>
        </w:rPr>
        <w:t xml:space="preserve"> </w:t>
      </w:r>
      <w:r w:rsidR="00602F4D" w:rsidRPr="00FC2C44">
        <w:rPr>
          <w:rFonts w:ascii="Arial" w:hAnsi="Arial" w:cs="Arial"/>
          <w:i/>
          <w:iCs/>
          <w:sz w:val="24"/>
          <w:szCs w:val="24"/>
        </w:rPr>
        <w:t>en ese sentido cabe decir, que no procede portar legítimamente</w:t>
      </w:r>
      <w:r w:rsidRPr="00FC2C44">
        <w:rPr>
          <w:rFonts w:ascii="Arial" w:hAnsi="Arial" w:cs="Arial"/>
          <w:i/>
          <w:iCs/>
          <w:sz w:val="24"/>
          <w:szCs w:val="24"/>
        </w:rPr>
        <w:t xml:space="preserve"> </w:t>
      </w:r>
      <w:r w:rsidR="00602F4D" w:rsidRPr="00FC2C44">
        <w:rPr>
          <w:rFonts w:ascii="Arial" w:hAnsi="Arial" w:cs="Arial"/>
          <w:i/>
          <w:iCs/>
          <w:sz w:val="24"/>
          <w:szCs w:val="24"/>
        </w:rPr>
        <w:t>un arma de fuego que tiene la numeración borrada y</w:t>
      </w:r>
      <w:r w:rsidRPr="00FC2C44">
        <w:rPr>
          <w:rFonts w:ascii="Arial" w:hAnsi="Arial" w:cs="Arial"/>
          <w:i/>
          <w:iCs/>
          <w:sz w:val="24"/>
          <w:szCs w:val="24"/>
        </w:rPr>
        <w:t xml:space="preserve"> </w:t>
      </w:r>
      <w:r w:rsidR="00602F4D" w:rsidRPr="00FC2C44">
        <w:rPr>
          <w:rFonts w:ascii="Arial" w:hAnsi="Arial" w:cs="Arial"/>
          <w:i/>
          <w:iCs/>
          <w:sz w:val="24"/>
          <w:szCs w:val="24"/>
        </w:rPr>
        <w:t>adulterada</w:t>
      </w:r>
      <w:r w:rsidR="00602F4D" w:rsidRPr="00FC2C44">
        <w:rPr>
          <w:rFonts w:ascii="Arial" w:hAnsi="Arial" w:cs="Arial"/>
          <w:sz w:val="24"/>
          <w:szCs w:val="24"/>
        </w:rPr>
        <w:t xml:space="preserve">…” </w:t>
      </w:r>
      <w:r w:rsidR="00715C18">
        <w:rPr>
          <w:rFonts w:ascii="Arial" w:hAnsi="Arial" w:cs="Arial"/>
          <w:sz w:val="24"/>
          <w:szCs w:val="24"/>
        </w:rPr>
        <w:t>(</w:t>
      </w:r>
      <w:r w:rsidR="00602F4D" w:rsidRPr="00FC2C44">
        <w:rPr>
          <w:rFonts w:ascii="Arial" w:hAnsi="Arial" w:cs="Arial"/>
          <w:sz w:val="24"/>
          <w:szCs w:val="24"/>
        </w:rPr>
        <w:t>STJSL.</w:t>
      </w:r>
      <w:r w:rsidR="00715C18">
        <w:rPr>
          <w:rFonts w:ascii="Arial" w:hAnsi="Arial" w:cs="Arial"/>
          <w:sz w:val="24"/>
          <w:szCs w:val="24"/>
        </w:rPr>
        <w:t>-SJ</w:t>
      </w:r>
      <w:r w:rsidR="00602F4D" w:rsidRPr="00FC2C44">
        <w:rPr>
          <w:rFonts w:ascii="Arial" w:hAnsi="Arial" w:cs="Arial"/>
          <w:sz w:val="24"/>
          <w:szCs w:val="24"/>
        </w:rPr>
        <w:t>-S.D. Nº</w:t>
      </w:r>
      <w:r w:rsidR="00715C18">
        <w:rPr>
          <w:rFonts w:ascii="Arial" w:hAnsi="Arial" w:cs="Arial"/>
          <w:sz w:val="24"/>
          <w:szCs w:val="24"/>
        </w:rPr>
        <w:t xml:space="preserve"> </w:t>
      </w:r>
      <w:r w:rsidR="00602F4D" w:rsidRPr="00FC2C44">
        <w:rPr>
          <w:rFonts w:ascii="Arial" w:hAnsi="Arial" w:cs="Arial"/>
          <w:sz w:val="24"/>
          <w:szCs w:val="24"/>
        </w:rPr>
        <w:t>132/14 dictada en autos</w:t>
      </w:r>
      <w:r w:rsidRPr="00FC2C44">
        <w:rPr>
          <w:rFonts w:ascii="Arial" w:hAnsi="Arial" w:cs="Arial"/>
          <w:sz w:val="24"/>
          <w:szCs w:val="24"/>
        </w:rPr>
        <w:t xml:space="preserve"> </w:t>
      </w:r>
      <w:r w:rsidR="00602F4D" w:rsidRPr="00FC2C44">
        <w:rPr>
          <w:rFonts w:ascii="Arial" w:hAnsi="Arial" w:cs="Arial"/>
          <w:sz w:val="24"/>
          <w:szCs w:val="24"/>
        </w:rPr>
        <w:t>“ALVAREZ, EDUARDO ARIEL – VILLARREAL, FRANCO</w:t>
      </w:r>
      <w:r w:rsidRPr="00FC2C44">
        <w:rPr>
          <w:rFonts w:ascii="Arial" w:hAnsi="Arial" w:cs="Arial"/>
          <w:sz w:val="24"/>
          <w:szCs w:val="24"/>
        </w:rPr>
        <w:t xml:space="preserve"> </w:t>
      </w:r>
      <w:r w:rsidR="00602F4D" w:rsidRPr="00FC2C44">
        <w:rPr>
          <w:rFonts w:ascii="Arial" w:hAnsi="Arial" w:cs="Arial"/>
          <w:sz w:val="24"/>
          <w:szCs w:val="24"/>
        </w:rPr>
        <w:t>EMANUEL – ROBO AGRAVADO POR EL USO DE ARMA</w:t>
      </w:r>
      <w:r w:rsidRPr="00FC2C44">
        <w:rPr>
          <w:rFonts w:ascii="Arial" w:hAnsi="Arial" w:cs="Arial"/>
          <w:sz w:val="24"/>
          <w:szCs w:val="24"/>
        </w:rPr>
        <w:t xml:space="preserve"> </w:t>
      </w:r>
      <w:r w:rsidR="00602F4D" w:rsidRPr="00FC2C44">
        <w:rPr>
          <w:rFonts w:ascii="Arial" w:hAnsi="Arial" w:cs="Arial"/>
          <w:sz w:val="24"/>
          <w:szCs w:val="24"/>
        </w:rPr>
        <w:t xml:space="preserve">DE FUEGO DE USO CIVIL </w:t>
      </w:r>
      <w:r w:rsidR="00715C18">
        <w:rPr>
          <w:rFonts w:ascii="Arial" w:hAnsi="Arial" w:cs="Arial"/>
          <w:sz w:val="24"/>
          <w:szCs w:val="24"/>
        </w:rPr>
        <w:t>s</w:t>
      </w:r>
      <w:r w:rsidR="00602F4D" w:rsidRPr="00FC2C44">
        <w:rPr>
          <w:rFonts w:ascii="Arial" w:hAnsi="Arial" w:cs="Arial"/>
          <w:sz w:val="24"/>
          <w:szCs w:val="24"/>
        </w:rPr>
        <w:t>/</w:t>
      </w:r>
      <w:r w:rsidR="00715C18">
        <w:rPr>
          <w:rFonts w:ascii="Arial" w:hAnsi="Arial" w:cs="Arial"/>
          <w:sz w:val="24"/>
          <w:szCs w:val="24"/>
        </w:rPr>
        <w:t xml:space="preserve"> RECURSO DE CASACIÓ</w:t>
      </w:r>
      <w:r w:rsidR="00602F4D" w:rsidRPr="00FC2C44">
        <w:rPr>
          <w:rFonts w:ascii="Arial" w:hAnsi="Arial" w:cs="Arial"/>
          <w:sz w:val="24"/>
          <w:szCs w:val="24"/>
        </w:rPr>
        <w:t>N”</w:t>
      </w:r>
      <w:r w:rsidR="00715C18">
        <w:rPr>
          <w:rFonts w:ascii="Arial" w:hAnsi="Arial" w:cs="Arial"/>
          <w:sz w:val="24"/>
          <w:szCs w:val="24"/>
        </w:rPr>
        <w:t>.</w:t>
      </w:r>
    </w:p>
    <w:p w:rsidR="00715C18" w:rsidRDefault="00F81FB2" w:rsidP="00131E34">
      <w:pPr>
        <w:tabs>
          <w:tab w:val="left" w:pos="1985"/>
        </w:tabs>
        <w:spacing w:after="0"/>
        <w:ind w:firstLine="1985"/>
        <w:rPr>
          <w:rFonts w:ascii="Arial" w:hAnsi="Arial" w:cs="Arial"/>
          <w:sz w:val="24"/>
          <w:szCs w:val="24"/>
        </w:rPr>
      </w:pPr>
      <w:r w:rsidRPr="00FC2C44">
        <w:rPr>
          <w:rFonts w:ascii="Arial" w:hAnsi="Arial" w:cs="Arial"/>
          <w:sz w:val="24"/>
          <w:szCs w:val="24"/>
        </w:rPr>
        <w:t xml:space="preserve">Punto seguido tiene </w:t>
      </w:r>
      <w:r w:rsidR="00602F4D" w:rsidRPr="00FC2C44">
        <w:rPr>
          <w:rFonts w:ascii="Arial" w:hAnsi="Arial" w:cs="Arial"/>
          <w:sz w:val="24"/>
          <w:szCs w:val="24"/>
        </w:rPr>
        <w:t>presente que de las probanzas</w:t>
      </w:r>
      <w:r w:rsidRPr="00FC2C44">
        <w:rPr>
          <w:rFonts w:ascii="Arial" w:hAnsi="Arial" w:cs="Arial"/>
          <w:sz w:val="24"/>
          <w:szCs w:val="24"/>
        </w:rPr>
        <w:t xml:space="preserve"> </w:t>
      </w:r>
      <w:r w:rsidR="00602F4D" w:rsidRPr="00FC2C44">
        <w:rPr>
          <w:rFonts w:ascii="Arial" w:hAnsi="Arial" w:cs="Arial"/>
          <w:sz w:val="24"/>
          <w:szCs w:val="24"/>
        </w:rPr>
        <w:t>reseñadas y colectadas en la causa surge palmariamente la autoría</w:t>
      </w:r>
      <w:r w:rsidRPr="00FC2C44">
        <w:rPr>
          <w:rFonts w:ascii="Arial" w:hAnsi="Arial" w:cs="Arial"/>
          <w:sz w:val="24"/>
          <w:szCs w:val="24"/>
        </w:rPr>
        <w:t xml:space="preserve"> </w:t>
      </w:r>
      <w:r w:rsidR="00602F4D" w:rsidRPr="00FC2C44">
        <w:rPr>
          <w:rFonts w:ascii="Arial" w:hAnsi="Arial" w:cs="Arial"/>
          <w:sz w:val="24"/>
          <w:szCs w:val="24"/>
        </w:rPr>
        <w:t xml:space="preserve">y </w:t>
      </w:r>
      <w:r w:rsidR="00602F4D" w:rsidRPr="00FC2C44">
        <w:rPr>
          <w:rFonts w:ascii="Arial" w:hAnsi="Arial" w:cs="Arial"/>
          <w:sz w:val="24"/>
          <w:szCs w:val="24"/>
        </w:rPr>
        <w:lastRenderedPageBreak/>
        <w:t>responsabilidad de MARCELO DEL CARMEN</w:t>
      </w:r>
      <w:r w:rsidRPr="00FC2C44">
        <w:rPr>
          <w:rFonts w:ascii="Arial" w:hAnsi="Arial" w:cs="Arial"/>
          <w:sz w:val="24"/>
          <w:szCs w:val="24"/>
        </w:rPr>
        <w:t xml:space="preserve"> </w:t>
      </w:r>
      <w:r w:rsidR="00715C18">
        <w:rPr>
          <w:rFonts w:ascii="Arial" w:hAnsi="Arial" w:cs="Arial"/>
          <w:sz w:val="24"/>
          <w:szCs w:val="24"/>
        </w:rPr>
        <w:t>DOMÍ</w:t>
      </w:r>
      <w:r w:rsidR="00602F4D" w:rsidRPr="00FC2C44">
        <w:rPr>
          <w:rFonts w:ascii="Arial" w:hAnsi="Arial" w:cs="Arial"/>
          <w:sz w:val="24"/>
          <w:szCs w:val="24"/>
        </w:rPr>
        <w:t>NGUEZ en el ilícito que se investiga, por lo que debe</w:t>
      </w:r>
      <w:r w:rsidRPr="00FC2C44">
        <w:rPr>
          <w:rFonts w:ascii="Arial" w:hAnsi="Arial" w:cs="Arial"/>
          <w:sz w:val="24"/>
          <w:szCs w:val="24"/>
        </w:rPr>
        <w:t xml:space="preserve"> </w:t>
      </w:r>
      <w:r w:rsidR="00602F4D" w:rsidRPr="00FC2C44">
        <w:rPr>
          <w:rFonts w:ascii="Arial" w:hAnsi="Arial" w:cs="Arial"/>
          <w:sz w:val="24"/>
          <w:szCs w:val="24"/>
        </w:rPr>
        <w:t>responder penalmente conforme nuestro ordenamiento legal</w:t>
      </w:r>
      <w:r w:rsidRPr="00FC2C44">
        <w:rPr>
          <w:rFonts w:ascii="Arial" w:hAnsi="Arial" w:cs="Arial"/>
          <w:sz w:val="24"/>
          <w:szCs w:val="24"/>
        </w:rPr>
        <w:t xml:space="preserve"> vigente;  y que en </w:t>
      </w:r>
      <w:r w:rsidR="00602F4D" w:rsidRPr="00FC2C44">
        <w:rPr>
          <w:rFonts w:ascii="Arial" w:hAnsi="Arial" w:cs="Arial"/>
          <w:sz w:val="24"/>
          <w:szCs w:val="24"/>
        </w:rPr>
        <w:t>autos existen constancias suficientes que acreditan la</w:t>
      </w:r>
      <w:r w:rsidRPr="00FC2C44">
        <w:rPr>
          <w:rFonts w:ascii="Arial" w:hAnsi="Arial" w:cs="Arial"/>
          <w:sz w:val="24"/>
          <w:szCs w:val="24"/>
        </w:rPr>
        <w:t xml:space="preserve"> </w:t>
      </w:r>
      <w:r w:rsidR="00602F4D" w:rsidRPr="00FC2C44">
        <w:rPr>
          <w:rFonts w:ascii="Arial" w:hAnsi="Arial" w:cs="Arial"/>
          <w:sz w:val="24"/>
          <w:szCs w:val="24"/>
        </w:rPr>
        <w:t>responsabilidad penal del imputado.</w:t>
      </w:r>
    </w:p>
    <w:p w:rsidR="00E27E78" w:rsidRDefault="00715C18" w:rsidP="00131E34">
      <w:pPr>
        <w:tabs>
          <w:tab w:val="left" w:pos="1985"/>
        </w:tabs>
        <w:spacing w:after="0"/>
        <w:ind w:firstLine="1985"/>
        <w:rPr>
          <w:rFonts w:ascii="Arial" w:hAnsi="Arial" w:cs="Arial"/>
          <w:sz w:val="24"/>
          <w:szCs w:val="24"/>
        </w:rPr>
      </w:pPr>
      <w:r>
        <w:rPr>
          <w:rFonts w:ascii="Arial" w:hAnsi="Arial" w:cs="Arial"/>
          <w:sz w:val="24"/>
          <w:szCs w:val="24"/>
        </w:rPr>
        <w:t>3) Que en fecha 21/05/</w:t>
      </w:r>
      <w:r w:rsidR="004E6B0B">
        <w:rPr>
          <w:rFonts w:ascii="Arial" w:hAnsi="Arial" w:cs="Arial"/>
          <w:sz w:val="24"/>
          <w:szCs w:val="24"/>
        </w:rPr>
        <w:t xml:space="preserve">19 </w:t>
      </w:r>
      <w:r w:rsidR="00E27E78" w:rsidRPr="00FC2C44">
        <w:rPr>
          <w:rFonts w:ascii="Arial" w:hAnsi="Arial" w:cs="Arial"/>
          <w:sz w:val="24"/>
          <w:szCs w:val="24"/>
        </w:rPr>
        <w:t xml:space="preserve">mediante </w:t>
      </w:r>
      <w:r>
        <w:rPr>
          <w:rFonts w:ascii="Arial" w:hAnsi="Arial" w:cs="Arial"/>
          <w:sz w:val="24"/>
          <w:szCs w:val="24"/>
        </w:rPr>
        <w:t xml:space="preserve">actuación N° </w:t>
      </w:r>
      <w:r w:rsidR="004E6B0B">
        <w:rPr>
          <w:rFonts w:ascii="Arial" w:hAnsi="Arial" w:cs="Arial"/>
          <w:sz w:val="24"/>
          <w:szCs w:val="24"/>
        </w:rPr>
        <w:t xml:space="preserve">11638472 </w:t>
      </w:r>
      <w:r w:rsidR="00E27E78" w:rsidRPr="00FC2C44">
        <w:rPr>
          <w:rFonts w:ascii="Arial" w:hAnsi="Arial" w:cs="Arial"/>
          <w:sz w:val="24"/>
          <w:szCs w:val="24"/>
        </w:rPr>
        <w:t xml:space="preserve">emite dictamen el Sr. </w:t>
      </w:r>
      <w:r w:rsidR="004E6B0B">
        <w:rPr>
          <w:rFonts w:ascii="Arial" w:hAnsi="Arial" w:cs="Arial"/>
          <w:sz w:val="24"/>
          <w:szCs w:val="24"/>
        </w:rPr>
        <w:t xml:space="preserve"> </w:t>
      </w:r>
      <w:r w:rsidR="00BF1AEF" w:rsidRPr="00FC2C44">
        <w:rPr>
          <w:rFonts w:ascii="Arial" w:hAnsi="Arial" w:cs="Arial"/>
          <w:sz w:val="24"/>
          <w:szCs w:val="24"/>
        </w:rPr>
        <w:t>Procurador</w:t>
      </w:r>
      <w:r w:rsidR="00E27E78" w:rsidRPr="00FC2C44">
        <w:rPr>
          <w:rFonts w:ascii="Arial" w:hAnsi="Arial" w:cs="Arial"/>
          <w:sz w:val="24"/>
          <w:szCs w:val="24"/>
        </w:rPr>
        <w:t xml:space="preserve"> General en donde sostiene en primer lugar que  el recurso articulado deviene formalmente procedente.</w:t>
      </w:r>
    </w:p>
    <w:p w:rsidR="00E27E78" w:rsidRDefault="00E27E78" w:rsidP="00131E34">
      <w:pPr>
        <w:tabs>
          <w:tab w:val="left" w:pos="1985"/>
        </w:tabs>
        <w:spacing w:after="0"/>
        <w:ind w:firstLine="1985"/>
        <w:rPr>
          <w:rFonts w:ascii="Arial" w:hAnsi="Arial" w:cs="Arial"/>
          <w:sz w:val="24"/>
          <w:szCs w:val="24"/>
        </w:rPr>
      </w:pPr>
      <w:r w:rsidRPr="00FC2C44">
        <w:rPr>
          <w:rFonts w:ascii="Arial" w:hAnsi="Arial" w:cs="Arial"/>
          <w:sz w:val="24"/>
          <w:szCs w:val="24"/>
        </w:rPr>
        <w:t xml:space="preserve">En segundo lugar  considera que  no hay lugar a dudas que, el carácter ilegítimo de la portación de arma de fuego, en cuanto a la ausencia de autorización legal a tales fines, constituye un elemento normativo exigido por el tipo penal (art. 189 </w:t>
      </w:r>
      <w:proofErr w:type="gramStart"/>
      <w:r w:rsidRPr="00FC2C44">
        <w:rPr>
          <w:rFonts w:ascii="Arial" w:hAnsi="Arial" w:cs="Arial"/>
          <w:sz w:val="24"/>
          <w:szCs w:val="24"/>
        </w:rPr>
        <w:t>bis</w:t>
      </w:r>
      <w:proofErr w:type="gramEnd"/>
      <w:r w:rsidRPr="00FC2C44">
        <w:rPr>
          <w:rFonts w:ascii="Arial" w:hAnsi="Arial" w:cs="Arial"/>
          <w:sz w:val="24"/>
          <w:szCs w:val="24"/>
        </w:rPr>
        <w:t>, inc. 2, párr. 4° C.P.) que requi</w:t>
      </w:r>
      <w:r w:rsidR="00715C18">
        <w:rPr>
          <w:rFonts w:ascii="Arial" w:hAnsi="Arial" w:cs="Arial"/>
          <w:sz w:val="24"/>
          <w:szCs w:val="24"/>
        </w:rPr>
        <w:t>ere una demostración positiva.</w:t>
      </w:r>
    </w:p>
    <w:p w:rsidR="00715C18" w:rsidRDefault="00E27E78" w:rsidP="00131E34">
      <w:pPr>
        <w:tabs>
          <w:tab w:val="left" w:pos="1985"/>
        </w:tabs>
        <w:spacing w:after="0"/>
        <w:ind w:firstLine="1985"/>
        <w:rPr>
          <w:rFonts w:ascii="Arial" w:hAnsi="Arial" w:cs="Arial"/>
          <w:sz w:val="24"/>
          <w:szCs w:val="24"/>
        </w:rPr>
      </w:pPr>
      <w:r w:rsidRPr="00FC2C44">
        <w:rPr>
          <w:rFonts w:ascii="Arial" w:hAnsi="Arial" w:cs="Arial"/>
          <w:sz w:val="24"/>
          <w:szCs w:val="24"/>
        </w:rPr>
        <w:t xml:space="preserve">Opina que el Recurso del Sr. Defensor logra demostrar notorios apartamientos de la regla de la sana crítica y de la lógica que conmueven la sentencia atacada entendiendo que debe acoger el recurso incoado, casar la sentencia recurrida y absolver al imputado </w:t>
      </w:r>
      <w:r w:rsidR="00715C18">
        <w:rPr>
          <w:rFonts w:ascii="Arial" w:hAnsi="Arial" w:cs="Arial"/>
          <w:sz w:val="24"/>
          <w:szCs w:val="24"/>
        </w:rPr>
        <w:t>DOMÍ</w:t>
      </w:r>
      <w:r w:rsidR="00715C18" w:rsidRPr="00FC2C44">
        <w:rPr>
          <w:rFonts w:ascii="Arial" w:hAnsi="Arial" w:cs="Arial"/>
          <w:sz w:val="24"/>
          <w:szCs w:val="24"/>
        </w:rPr>
        <w:t>NGUEZ MARCELO DEL CARMEN</w:t>
      </w:r>
      <w:r w:rsidRPr="00FC2C44">
        <w:rPr>
          <w:rFonts w:ascii="Arial" w:hAnsi="Arial" w:cs="Arial"/>
          <w:sz w:val="24"/>
          <w:szCs w:val="24"/>
        </w:rPr>
        <w:t>.</w:t>
      </w:r>
    </w:p>
    <w:p w:rsidR="00A6384E" w:rsidRDefault="00A6384E" w:rsidP="00131E34">
      <w:pPr>
        <w:tabs>
          <w:tab w:val="left" w:pos="1985"/>
        </w:tabs>
        <w:spacing w:after="0"/>
        <w:ind w:firstLine="1985"/>
        <w:rPr>
          <w:rFonts w:ascii="Arial" w:hAnsi="Arial" w:cs="Arial"/>
          <w:sz w:val="24"/>
          <w:szCs w:val="24"/>
        </w:rPr>
      </w:pPr>
      <w:r>
        <w:rPr>
          <w:rFonts w:ascii="Arial" w:hAnsi="Arial" w:cs="Arial"/>
          <w:sz w:val="24"/>
          <w:szCs w:val="24"/>
        </w:rPr>
        <w:t xml:space="preserve">4) </w:t>
      </w:r>
      <w:r w:rsidR="00CC7D23">
        <w:rPr>
          <w:rFonts w:ascii="Arial" w:hAnsi="Arial" w:cs="Arial"/>
          <w:sz w:val="24"/>
          <w:szCs w:val="24"/>
        </w:rPr>
        <w:t xml:space="preserve">Que de los fundamentos del recurso, surge que el único agravio expuesto por la defensa del Sr. </w:t>
      </w:r>
      <w:r w:rsidR="00715C18">
        <w:rPr>
          <w:rFonts w:ascii="Arial" w:hAnsi="Arial" w:cs="Arial"/>
          <w:sz w:val="24"/>
          <w:szCs w:val="24"/>
        </w:rPr>
        <w:t>DOMÍNGUEZ</w:t>
      </w:r>
      <w:r w:rsidR="00CC7D23">
        <w:rPr>
          <w:rFonts w:ascii="Arial" w:hAnsi="Arial" w:cs="Arial"/>
          <w:sz w:val="24"/>
          <w:szCs w:val="24"/>
        </w:rPr>
        <w:t>, es la falta de acreditación del hecho que se le imputa, esto es la portación ile</w:t>
      </w:r>
      <w:r w:rsidR="00BF1AEF">
        <w:rPr>
          <w:rFonts w:ascii="Arial" w:hAnsi="Arial" w:cs="Arial"/>
          <w:sz w:val="24"/>
          <w:szCs w:val="24"/>
        </w:rPr>
        <w:t>gal</w:t>
      </w:r>
      <w:r w:rsidR="00CC7D23">
        <w:rPr>
          <w:rFonts w:ascii="Arial" w:hAnsi="Arial" w:cs="Arial"/>
          <w:sz w:val="24"/>
          <w:szCs w:val="24"/>
        </w:rPr>
        <w:t xml:space="preserve"> de arma de fuego</w:t>
      </w:r>
      <w:r w:rsidR="00BF1AEF">
        <w:rPr>
          <w:rFonts w:ascii="Arial" w:hAnsi="Arial" w:cs="Arial"/>
          <w:sz w:val="24"/>
          <w:szCs w:val="24"/>
        </w:rPr>
        <w:t xml:space="preserve"> de uso civil</w:t>
      </w:r>
      <w:r w:rsidR="00CC7D23">
        <w:rPr>
          <w:rFonts w:ascii="Arial" w:hAnsi="Arial" w:cs="Arial"/>
          <w:sz w:val="24"/>
          <w:szCs w:val="24"/>
        </w:rPr>
        <w:t>.</w:t>
      </w:r>
    </w:p>
    <w:p w:rsidR="00CC7D23" w:rsidRDefault="00CC7D23" w:rsidP="00131E34">
      <w:pPr>
        <w:tabs>
          <w:tab w:val="left" w:pos="1985"/>
        </w:tabs>
        <w:spacing w:after="0"/>
        <w:ind w:firstLine="1985"/>
        <w:rPr>
          <w:rFonts w:ascii="Arial" w:hAnsi="Arial" w:cs="Arial"/>
          <w:sz w:val="24"/>
          <w:szCs w:val="24"/>
        </w:rPr>
      </w:pPr>
      <w:r>
        <w:rPr>
          <w:rFonts w:ascii="Arial" w:hAnsi="Arial" w:cs="Arial"/>
          <w:sz w:val="24"/>
          <w:szCs w:val="24"/>
        </w:rPr>
        <w:t>Señala que la Sra. Juez condena a su defendido en base a presupuestos y supuesto</w:t>
      </w:r>
      <w:r w:rsidR="00F372A4">
        <w:rPr>
          <w:rFonts w:ascii="Arial" w:hAnsi="Arial" w:cs="Arial"/>
          <w:sz w:val="24"/>
          <w:szCs w:val="24"/>
        </w:rPr>
        <w:t>s</w:t>
      </w:r>
      <w:r>
        <w:rPr>
          <w:rFonts w:ascii="Arial" w:hAnsi="Arial" w:cs="Arial"/>
          <w:sz w:val="24"/>
          <w:szCs w:val="24"/>
        </w:rPr>
        <w:t xml:space="preserve"> y no en pruebas veraces.</w:t>
      </w:r>
    </w:p>
    <w:p w:rsidR="00715C18" w:rsidRDefault="00CC7D23" w:rsidP="00131E34">
      <w:pPr>
        <w:tabs>
          <w:tab w:val="left" w:pos="1985"/>
        </w:tabs>
        <w:spacing w:after="0"/>
        <w:ind w:firstLine="1985"/>
        <w:rPr>
          <w:rFonts w:ascii="Arial" w:hAnsi="Arial" w:cs="Arial"/>
          <w:color w:val="222222"/>
          <w:sz w:val="24"/>
          <w:szCs w:val="24"/>
          <w:shd w:val="clear" w:color="auto" w:fill="FFFFFF"/>
        </w:rPr>
      </w:pPr>
      <w:r>
        <w:rPr>
          <w:rFonts w:ascii="Arial" w:hAnsi="Arial" w:cs="Arial"/>
          <w:sz w:val="24"/>
          <w:szCs w:val="24"/>
        </w:rPr>
        <w:t>Demarcado así el objeto casatorio entiendo que e</w:t>
      </w:r>
      <w:r w:rsidR="00FC2C44" w:rsidRPr="00FC2C44">
        <w:rPr>
          <w:rFonts w:ascii="Arial" w:hAnsi="Arial" w:cs="Arial"/>
          <w:color w:val="222222"/>
          <w:sz w:val="24"/>
          <w:szCs w:val="24"/>
          <w:shd w:val="clear" w:color="auto" w:fill="FFFFFF"/>
        </w:rPr>
        <w:t>n el caso, corresponde determinar si existe la verosimilitud del derecho alegado, es decir, si con los elementos de juicio reunidos y agregados en las presentes actuaciones, puede haber sospecha suficiente para imputar al encartado el delito de portación de arma de uso civil sin la debida autorización, previsto en el artículo 189 bis del Código Procesal Penal de la Nación.</w:t>
      </w:r>
    </w:p>
    <w:p w:rsidR="00BF1AEF" w:rsidRDefault="00CC7D23" w:rsidP="00131E34">
      <w:pPr>
        <w:tabs>
          <w:tab w:val="left" w:pos="1985"/>
        </w:tabs>
        <w:spacing w:after="0"/>
        <w:ind w:firstLine="1985"/>
        <w:rPr>
          <w:rFonts w:ascii="Arial" w:hAnsi="Arial" w:cs="Arial"/>
          <w:color w:val="222222"/>
          <w:sz w:val="24"/>
          <w:szCs w:val="24"/>
          <w:shd w:val="clear" w:color="auto" w:fill="FFFFFF"/>
        </w:rPr>
      </w:pPr>
      <w:r>
        <w:rPr>
          <w:rFonts w:ascii="Arial" w:hAnsi="Arial" w:cs="Arial"/>
          <w:color w:val="222222"/>
          <w:sz w:val="24"/>
          <w:szCs w:val="24"/>
          <w:shd w:val="clear" w:color="auto" w:fill="FFFFFF"/>
        </w:rPr>
        <w:t>E</w:t>
      </w:r>
      <w:r w:rsidR="00FC2C44" w:rsidRPr="00FC2C44">
        <w:rPr>
          <w:rFonts w:ascii="Arial" w:hAnsi="Arial" w:cs="Arial"/>
          <w:color w:val="222222"/>
          <w:sz w:val="24"/>
          <w:szCs w:val="24"/>
          <w:shd w:val="clear" w:color="auto" w:fill="FFFFFF"/>
        </w:rPr>
        <w:t>ntiendo que en el presente caso no se ha</w:t>
      </w:r>
      <w:r w:rsidR="00715C18">
        <w:rPr>
          <w:rFonts w:ascii="Arial" w:hAnsi="Arial" w:cs="Arial"/>
          <w:color w:val="222222"/>
          <w:sz w:val="24"/>
          <w:szCs w:val="24"/>
          <w:shd w:val="clear" w:color="auto" w:fill="FFFFFF"/>
        </w:rPr>
        <w:t xml:space="preserve"> demostrado  e</w:t>
      </w:r>
      <w:r>
        <w:rPr>
          <w:rFonts w:ascii="Arial" w:hAnsi="Arial" w:cs="Arial"/>
          <w:color w:val="222222"/>
          <w:sz w:val="24"/>
          <w:szCs w:val="24"/>
          <w:shd w:val="clear" w:color="auto" w:fill="FFFFFF"/>
        </w:rPr>
        <w:t xml:space="preserve">ste </w:t>
      </w:r>
      <w:r w:rsidR="00FC2C44" w:rsidRPr="00FC2C44">
        <w:rPr>
          <w:rFonts w:ascii="Arial" w:hAnsi="Arial" w:cs="Arial"/>
          <w:color w:val="222222"/>
          <w:sz w:val="24"/>
          <w:szCs w:val="24"/>
          <w:shd w:val="clear" w:color="auto" w:fill="FFFFFF"/>
        </w:rPr>
        <w:t xml:space="preserve"> extremo,</w:t>
      </w:r>
      <w:r>
        <w:rPr>
          <w:rFonts w:ascii="Arial" w:hAnsi="Arial" w:cs="Arial"/>
          <w:color w:val="222222"/>
          <w:sz w:val="24"/>
          <w:szCs w:val="24"/>
          <w:shd w:val="clear" w:color="auto" w:fill="FFFFFF"/>
        </w:rPr>
        <w:t xml:space="preserve"> es decir la portación ile</w:t>
      </w:r>
      <w:r w:rsidR="002E113A">
        <w:rPr>
          <w:rFonts w:ascii="Arial" w:hAnsi="Arial" w:cs="Arial"/>
          <w:color w:val="222222"/>
          <w:sz w:val="24"/>
          <w:szCs w:val="24"/>
          <w:shd w:val="clear" w:color="auto" w:fill="FFFFFF"/>
        </w:rPr>
        <w:t>gal</w:t>
      </w:r>
      <w:r>
        <w:rPr>
          <w:rFonts w:ascii="Arial" w:hAnsi="Arial" w:cs="Arial"/>
          <w:color w:val="222222"/>
          <w:sz w:val="24"/>
          <w:szCs w:val="24"/>
          <w:shd w:val="clear" w:color="auto" w:fill="FFFFFF"/>
        </w:rPr>
        <w:t>,</w:t>
      </w:r>
      <w:r w:rsidR="00FC2C44" w:rsidRPr="00FC2C44">
        <w:rPr>
          <w:rFonts w:ascii="Arial" w:hAnsi="Arial" w:cs="Arial"/>
          <w:color w:val="222222"/>
          <w:sz w:val="24"/>
          <w:szCs w:val="24"/>
          <w:shd w:val="clear" w:color="auto" w:fill="FFFFFF"/>
        </w:rPr>
        <w:t xml:space="preserve"> ya que </w:t>
      </w:r>
      <w:r>
        <w:rPr>
          <w:rFonts w:ascii="Arial" w:hAnsi="Arial" w:cs="Arial"/>
          <w:color w:val="222222"/>
          <w:sz w:val="24"/>
          <w:szCs w:val="24"/>
          <w:shd w:val="clear" w:color="auto" w:fill="FFFFFF"/>
        </w:rPr>
        <w:t xml:space="preserve">no obra agregado a la causa el </w:t>
      </w:r>
      <w:r>
        <w:rPr>
          <w:rFonts w:ascii="Arial" w:hAnsi="Arial" w:cs="Arial"/>
          <w:color w:val="222222"/>
          <w:sz w:val="24"/>
          <w:szCs w:val="24"/>
          <w:shd w:val="clear" w:color="auto" w:fill="FFFFFF"/>
        </w:rPr>
        <w:lastRenderedPageBreak/>
        <w:t xml:space="preserve">informe del RENAR </w:t>
      </w:r>
      <w:r w:rsidR="002E113A">
        <w:rPr>
          <w:rFonts w:ascii="Arial" w:hAnsi="Arial" w:cs="Arial"/>
          <w:color w:val="222222"/>
          <w:sz w:val="24"/>
          <w:szCs w:val="24"/>
          <w:shd w:val="clear" w:color="auto" w:fill="FFFFFF"/>
        </w:rPr>
        <w:t xml:space="preserve">(hoy </w:t>
      </w:r>
      <w:proofErr w:type="spellStart"/>
      <w:r w:rsidR="002E113A">
        <w:rPr>
          <w:rFonts w:ascii="Arial" w:hAnsi="Arial" w:cs="Arial"/>
          <w:color w:val="222222"/>
          <w:sz w:val="24"/>
          <w:szCs w:val="24"/>
          <w:shd w:val="clear" w:color="auto" w:fill="FFFFFF"/>
        </w:rPr>
        <w:t>ANMaC</w:t>
      </w:r>
      <w:proofErr w:type="spellEnd"/>
      <w:r w:rsidR="002E113A">
        <w:rPr>
          <w:rFonts w:ascii="Arial" w:hAnsi="Arial" w:cs="Arial"/>
          <w:color w:val="222222"/>
          <w:sz w:val="24"/>
          <w:szCs w:val="24"/>
          <w:shd w:val="clear" w:color="auto" w:fill="FFFFFF"/>
        </w:rPr>
        <w:t xml:space="preserve">) </w:t>
      </w:r>
      <w:r w:rsidR="00BF1AEF">
        <w:rPr>
          <w:rFonts w:ascii="Arial" w:hAnsi="Arial" w:cs="Arial"/>
          <w:color w:val="222222"/>
          <w:sz w:val="24"/>
          <w:szCs w:val="24"/>
          <w:shd w:val="clear" w:color="auto" w:fill="FFFFFF"/>
        </w:rPr>
        <w:t>que es el órgano estatal encargado de emitir a la autorización para portar armas o denegarla.</w:t>
      </w:r>
    </w:p>
    <w:p w:rsidR="00BF1AEF" w:rsidRDefault="00BF1AEF" w:rsidP="00131E34">
      <w:pPr>
        <w:tabs>
          <w:tab w:val="left" w:pos="1985"/>
        </w:tabs>
        <w:spacing w:after="0"/>
        <w:ind w:firstLine="1985"/>
        <w:rPr>
          <w:rFonts w:ascii="Arial" w:hAnsi="Arial" w:cs="Arial"/>
          <w:color w:val="222222"/>
          <w:sz w:val="24"/>
          <w:szCs w:val="24"/>
          <w:shd w:val="clear" w:color="auto" w:fill="FFFFFF"/>
        </w:rPr>
      </w:pPr>
      <w:r>
        <w:rPr>
          <w:rFonts w:ascii="Arial" w:hAnsi="Arial" w:cs="Arial"/>
          <w:color w:val="222222"/>
          <w:sz w:val="24"/>
          <w:szCs w:val="24"/>
          <w:shd w:val="clear" w:color="auto" w:fill="FFFFFF"/>
        </w:rPr>
        <w:t>Q</w:t>
      </w:r>
      <w:r w:rsidR="00FC2C44" w:rsidRPr="00FC2C44">
        <w:rPr>
          <w:rFonts w:ascii="Arial" w:hAnsi="Arial" w:cs="Arial"/>
          <w:color w:val="222222"/>
          <w:sz w:val="24"/>
          <w:szCs w:val="24"/>
          <w:shd w:val="clear" w:color="auto" w:fill="FFFFFF"/>
        </w:rPr>
        <w:t xml:space="preserve">ue </w:t>
      </w:r>
      <w:r>
        <w:rPr>
          <w:rFonts w:ascii="Arial" w:hAnsi="Arial" w:cs="Arial"/>
          <w:color w:val="222222"/>
          <w:sz w:val="24"/>
          <w:szCs w:val="24"/>
          <w:shd w:val="clear" w:color="auto" w:fill="FFFFFF"/>
        </w:rPr>
        <w:t xml:space="preserve">si bien </w:t>
      </w:r>
      <w:r w:rsidR="00FC2C44" w:rsidRPr="00FC2C44">
        <w:rPr>
          <w:rFonts w:ascii="Arial" w:hAnsi="Arial" w:cs="Arial"/>
          <w:color w:val="222222"/>
          <w:sz w:val="24"/>
          <w:szCs w:val="24"/>
          <w:shd w:val="clear" w:color="auto" w:fill="FFFFFF"/>
        </w:rPr>
        <w:t xml:space="preserve">consta en las presentes actuaciones </w:t>
      </w:r>
      <w:r>
        <w:rPr>
          <w:rFonts w:ascii="Arial" w:hAnsi="Arial" w:cs="Arial"/>
          <w:color w:val="222222"/>
          <w:sz w:val="24"/>
          <w:szCs w:val="24"/>
          <w:shd w:val="clear" w:color="auto" w:fill="FFFFFF"/>
        </w:rPr>
        <w:t>qu</w:t>
      </w:r>
      <w:r w:rsidR="00715C18">
        <w:rPr>
          <w:rFonts w:ascii="Arial" w:hAnsi="Arial" w:cs="Arial"/>
          <w:color w:val="222222"/>
          <w:sz w:val="24"/>
          <w:szCs w:val="24"/>
          <w:shd w:val="clear" w:color="auto" w:fill="FFFFFF"/>
        </w:rPr>
        <w:t>e el Sr. DOMÍNGUEZ</w:t>
      </w:r>
      <w:r>
        <w:rPr>
          <w:rFonts w:ascii="Arial" w:hAnsi="Arial" w:cs="Arial"/>
          <w:color w:val="222222"/>
          <w:sz w:val="24"/>
          <w:szCs w:val="24"/>
          <w:shd w:val="clear" w:color="auto" w:fill="FFFFFF"/>
        </w:rPr>
        <w:t xml:space="preserve"> portaba un arma, lo que no se ha podido demostrar es que dicha portación sea ilegal.</w:t>
      </w:r>
    </w:p>
    <w:p w:rsidR="00BF1AEF" w:rsidRDefault="00BF1AEF" w:rsidP="00131E34">
      <w:pPr>
        <w:tabs>
          <w:tab w:val="left" w:pos="1985"/>
        </w:tabs>
        <w:spacing w:after="0"/>
        <w:ind w:firstLine="1985"/>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Que al contestar el recurso el Agente Fiscal manifiesta que al presentar el arma numeración borrosa tampoco le </w:t>
      </w:r>
      <w:r w:rsidR="00F372A4">
        <w:rPr>
          <w:rFonts w:ascii="Arial" w:hAnsi="Arial" w:cs="Arial"/>
          <w:color w:val="222222"/>
          <w:sz w:val="24"/>
          <w:szCs w:val="24"/>
          <w:shd w:val="clear" w:color="auto" w:fill="FFFFFF"/>
        </w:rPr>
        <w:t>abría</w:t>
      </w:r>
      <w:r>
        <w:rPr>
          <w:rFonts w:ascii="Arial" w:hAnsi="Arial" w:cs="Arial"/>
          <w:color w:val="222222"/>
          <w:sz w:val="24"/>
          <w:szCs w:val="24"/>
          <w:shd w:val="clear" w:color="auto" w:fill="FFFFFF"/>
        </w:rPr>
        <w:t xml:space="preserve"> otorgado autorización,</w:t>
      </w:r>
      <w:r w:rsidR="00F372A4">
        <w:rPr>
          <w:rFonts w:ascii="Arial" w:hAnsi="Arial" w:cs="Arial"/>
          <w:color w:val="222222"/>
          <w:sz w:val="24"/>
          <w:szCs w:val="24"/>
          <w:shd w:val="clear" w:color="auto" w:fill="FFFFFF"/>
        </w:rPr>
        <w:t xml:space="preserve"> sin embargo no se realizó</w:t>
      </w:r>
      <w:r>
        <w:rPr>
          <w:rFonts w:ascii="Arial" w:hAnsi="Arial" w:cs="Arial"/>
          <w:color w:val="222222"/>
          <w:sz w:val="24"/>
          <w:szCs w:val="24"/>
          <w:shd w:val="clear" w:color="auto" w:fill="FFFFFF"/>
        </w:rPr>
        <w:t xml:space="preserve"> el revenido químico necesario. Sin dudas en el caso de autos la condena ha sido basada en presunciones de las que </w:t>
      </w:r>
      <w:r w:rsidR="00FC2C44" w:rsidRPr="00FC2C44">
        <w:rPr>
          <w:rFonts w:ascii="Arial" w:hAnsi="Arial" w:cs="Arial"/>
          <w:color w:val="222222"/>
          <w:sz w:val="24"/>
          <w:szCs w:val="24"/>
          <w:shd w:val="clear" w:color="auto" w:fill="FFFFFF"/>
        </w:rPr>
        <w:t xml:space="preserve">no pueden extraerse ciertos datos que darían cuenta de una situación pasible de ser comprendida en el delito imputado en autos. </w:t>
      </w:r>
    </w:p>
    <w:p w:rsidR="00BF1AEF" w:rsidRDefault="00BF1AEF" w:rsidP="00131E34">
      <w:pPr>
        <w:tabs>
          <w:tab w:val="left" w:pos="1985"/>
        </w:tabs>
        <w:spacing w:after="0"/>
        <w:ind w:firstLine="1985"/>
        <w:rPr>
          <w:rFonts w:ascii="Arial" w:hAnsi="Arial" w:cs="Arial"/>
          <w:color w:val="222222"/>
          <w:sz w:val="24"/>
          <w:szCs w:val="24"/>
          <w:shd w:val="clear" w:color="auto" w:fill="FFFFFF"/>
        </w:rPr>
      </w:pPr>
      <w:r>
        <w:rPr>
          <w:rFonts w:ascii="Arial" w:hAnsi="Arial" w:cs="Arial"/>
          <w:color w:val="222222"/>
          <w:sz w:val="24"/>
          <w:szCs w:val="24"/>
          <w:shd w:val="clear" w:color="auto" w:fill="FFFFFF"/>
        </w:rPr>
        <w:t>Es importante destacar que tampoco resulta de aplicación el fallo de casación citado por el Sr. Agente Fiscal, toda v</w:t>
      </w:r>
      <w:r w:rsidR="00F372A4">
        <w:rPr>
          <w:rFonts w:ascii="Arial" w:hAnsi="Arial" w:cs="Arial"/>
          <w:color w:val="222222"/>
          <w:sz w:val="24"/>
          <w:szCs w:val="24"/>
          <w:shd w:val="clear" w:color="auto" w:fill="FFFFFF"/>
        </w:rPr>
        <w:t>ez que en dicha causa se realizó</w:t>
      </w:r>
      <w:r>
        <w:rPr>
          <w:rFonts w:ascii="Arial" w:hAnsi="Arial" w:cs="Arial"/>
          <w:color w:val="222222"/>
          <w:sz w:val="24"/>
          <w:szCs w:val="24"/>
          <w:shd w:val="clear" w:color="auto" w:fill="FFFFFF"/>
        </w:rPr>
        <w:t xml:space="preserve"> el revenido químico y el arma fue utilizada para cometer un delito. </w:t>
      </w:r>
      <w:r w:rsidR="00FC2C44" w:rsidRPr="00FC2C44">
        <w:rPr>
          <w:rFonts w:ascii="Arial" w:hAnsi="Arial" w:cs="Arial"/>
          <w:color w:val="222222"/>
          <w:sz w:val="24"/>
          <w:szCs w:val="24"/>
          <w:shd w:val="clear" w:color="auto" w:fill="FFFFFF"/>
        </w:rPr>
        <w:t xml:space="preserve">En </w:t>
      </w:r>
      <w:r>
        <w:rPr>
          <w:rFonts w:ascii="Arial" w:hAnsi="Arial" w:cs="Arial"/>
          <w:color w:val="222222"/>
          <w:sz w:val="24"/>
          <w:szCs w:val="24"/>
          <w:shd w:val="clear" w:color="auto" w:fill="FFFFFF"/>
        </w:rPr>
        <w:t>este caso en particular la imputación solo gira en torno a la portación ilegal, que no ha quedado demostrada.</w:t>
      </w:r>
    </w:p>
    <w:p w:rsidR="005A1ECF" w:rsidRDefault="00B83E90" w:rsidP="00131E34">
      <w:pPr>
        <w:tabs>
          <w:tab w:val="left" w:pos="1985"/>
        </w:tabs>
        <w:spacing w:after="0"/>
        <w:ind w:firstLine="1985"/>
        <w:rPr>
          <w:rFonts w:ascii="Arial" w:hAnsi="Arial" w:cs="Arial"/>
          <w:sz w:val="24"/>
          <w:szCs w:val="24"/>
        </w:rPr>
      </w:pPr>
      <w:r>
        <w:rPr>
          <w:rFonts w:ascii="Arial" w:hAnsi="Arial" w:cs="Arial"/>
          <w:color w:val="222222"/>
          <w:sz w:val="24"/>
          <w:szCs w:val="24"/>
          <w:shd w:val="clear" w:color="auto" w:fill="FFFFFF"/>
        </w:rPr>
        <w:t xml:space="preserve">En síntesis, </w:t>
      </w:r>
      <w:r w:rsidR="005A1ECF" w:rsidRPr="005A1ECF">
        <w:rPr>
          <w:rFonts w:ascii="Arial" w:hAnsi="Arial" w:cs="Arial"/>
          <w:color w:val="222222"/>
          <w:sz w:val="24"/>
          <w:szCs w:val="24"/>
          <w:shd w:val="clear" w:color="auto" w:fill="FFFFFF"/>
        </w:rPr>
        <w:t xml:space="preserve">la sentencia </w:t>
      </w:r>
      <w:r>
        <w:rPr>
          <w:rFonts w:ascii="Arial" w:hAnsi="Arial" w:cs="Arial"/>
          <w:color w:val="222222"/>
          <w:sz w:val="24"/>
          <w:szCs w:val="24"/>
          <w:shd w:val="clear" w:color="auto" w:fill="FFFFFF"/>
        </w:rPr>
        <w:t>recurrida</w:t>
      </w:r>
      <w:r w:rsidR="005A1ECF" w:rsidRPr="005A1ECF">
        <w:rPr>
          <w:rFonts w:ascii="Arial" w:hAnsi="Arial" w:cs="Arial"/>
          <w:color w:val="222222"/>
          <w:sz w:val="24"/>
          <w:szCs w:val="24"/>
          <w:shd w:val="clear" w:color="auto" w:fill="FFFFFF"/>
        </w:rPr>
        <w:t xml:space="preserve"> no satisface el derecho del imputado a que su condena sea revisada de conformidad con los mandatos que derivan de la presunción de inocencia y del principio </w:t>
      </w:r>
      <w:r w:rsidR="005A1ECF" w:rsidRPr="00715C18">
        <w:rPr>
          <w:rFonts w:ascii="Arial" w:hAnsi="Arial" w:cs="Arial"/>
          <w:i/>
          <w:color w:val="222222"/>
          <w:sz w:val="24"/>
          <w:szCs w:val="24"/>
          <w:shd w:val="clear" w:color="auto" w:fill="FFFFFF"/>
        </w:rPr>
        <w:t>in dubio pro reo</w:t>
      </w:r>
      <w:r w:rsidR="005A1ECF" w:rsidRPr="005A1ECF">
        <w:rPr>
          <w:rFonts w:ascii="Arial" w:hAnsi="Arial" w:cs="Arial"/>
          <w:color w:val="222222"/>
          <w:sz w:val="24"/>
          <w:szCs w:val="24"/>
          <w:shd w:val="clear" w:color="auto" w:fill="FFFFFF"/>
        </w:rPr>
        <w:t>, que imponen inclinarse por la alternativa fáctica que result</w:t>
      </w:r>
      <w:r>
        <w:rPr>
          <w:rFonts w:ascii="Arial" w:hAnsi="Arial" w:cs="Arial"/>
          <w:color w:val="222222"/>
          <w:sz w:val="24"/>
          <w:szCs w:val="24"/>
          <w:shd w:val="clear" w:color="auto" w:fill="FFFFFF"/>
        </w:rPr>
        <w:t xml:space="preserve">a más favorable al imputado. </w:t>
      </w:r>
      <w:r w:rsidR="005A1ECF" w:rsidRPr="005A1ECF">
        <w:rPr>
          <w:rFonts w:ascii="Arial" w:hAnsi="Arial" w:cs="Arial"/>
          <w:sz w:val="24"/>
          <w:szCs w:val="24"/>
        </w:rPr>
        <w:t>E</w:t>
      </w:r>
      <w:r>
        <w:rPr>
          <w:rFonts w:ascii="Arial" w:hAnsi="Arial" w:cs="Arial"/>
          <w:sz w:val="24"/>
          <w:szCs w:val="24"/>
        </w:rPr>
        <w:t>n tal sentido se ha dicho</w:t>
      </w:r>
      <w:r w:rsidR="00715C18">
        <w:rPr>
          <w:rFonts w:ascii="Arial" w:hAnsi="Arial" w:cs="Arial"/>
          <w:sz w:val="24"/>
          <w:szCs w:val="24"/>
        </w:rPr>
        <w:t>:</w:t>
      </w:r>
      <w:r>
        <w:rPr>
          <w:rFonts w:ascii="Arial" w:hAnsi="Arial" w:cs="Arial"/>
          <w:sz w:val="24"/>
          <w:szCs w:val="24"/>
        </w:rPr>
        <w:t xml:space="preserve"> </w:t>
      </w:r>
      <w:r w:rsidRPr="00715C18">
        <w:rPr>
          <w:rFonts w:ascii="Arial" w:hAnsi="Arial" w:cs="Arial"/>
          <w:i/>
          <w:sz w:val="24"/>
          <w:szCs w:val="24"/>
        </w:rPr>
        <w:t>“…E</w:t>
      </w:r>
      <w:r w:rsidR="005A1ECF" w:rsidRPr="00715C18">
        <w:rPr>
          <w:rFonts w:ascii="Arial" w:hAnsi="Arial" w:cs="Arial"/>
          <w:i/>
          <w:sz w:val="24"/>
          <w:szCs w:val="24"/>
        </w:rPr>
        <w:t>l principio de responsabilidad penal personal (o de culpabilidad por el hecho propio) como corolario del de legalidad y el de presunción de inocencia consagrados en nuestra Constitución Nacional, se erigen como garantías básicas -sustancial e instrumental, respectivamente- del individuo frente al poder penal del Estado</w:t>
      </w:r>
      <w:r w:rsidR="00715C18" w:rsidRPr="00715C18">
        <w:rPr>
          <w:rFonts w:ascii="Arial" w:hAnsi="Arial" w:cs="Arial"/>
          <w:i/>
          <w:sz w:val="24"/>
          <w:szCs w:val="24"/>
        </w:rPr>
        <w:t>”</w:t>
      </w:r>
      <w:r w:rsidR="005A1ECF" w:rsidRPr="00715C18">
        <w:rPr>
          <w:rFonts w:ascii="Arial" w:hAnsi="Arial" w:cs="Arial"/>
          <w:i/>
          <w:sz w:val="24"/>
          <w:szCs w:val="24"/>
        </w:rPr>
        <w:t>.</w:t>
      </w:r>
      <w:r w:rsidR="005A1ECF" w:rsidRPr="005A1ECF">
        <w:rPr>
          <w:rFonts w:ascii="Arial" w:hAnsi="Arial" w:cs="Arial"/>
          <w:sz w:val="24"/>
          <w:szCs w:val="24"/>
        </w:rPr>
        <w:t xml:space="preserve"> (Del voto en disidencia del Dr. </w:t>
      </w:r>
      <w:proofErr w:type="spellStart"/>
      <w:r w:rsidR="005A1ECF" w:rsidRPr="005A1ECF">
        <w:rPr>
          <w:rFonts w:ascii="Arial" w:hAnsi="Arial" w:cs="Arial"/>
          <w:sz w:val="24"/>
          <w:szCs w:val="24"/>
        </w:rPr>
        <w:t>Fayt</w:t>
      </w:r>
      <w:proofErr w:type="spellEnd"/>
      <w:r w:rsidR="005A1ECF" w:rsidRPr="005A1ECF">
        <w:rPr>
          <w:rFonts w:ascii="Arial" w:hAnsi="Arial" w:cs="Arial"/>
          <w:sz w:val="24"/>
          <w:szCs w:val="24"/>
        </w:rPr>
        <w:t>.)</w:t>
      </w:r>
      <w:r>
        <w:rPr>
          <w:rFonts w:ascii="Arial" w:hAnsi="Arial" w:cs="Arial"/>
          <w:sz w:val="24"/>
          <w:szCs w:val="24"/>
        </w:rPr>
        <w:t>…” (</w:t>
      </w:r>
      <w:r w:rsidR="005A1ECF" w:rsidRPr="005A1ECF">
        <w:rPr>
          <w:rFonts w:ascii="Arial" w:hAnsi="Arial" w:cs="Arial"/>
          <w:sz w:val="24"/>
          <w:szCs w:val="24"/>
        </w:rPr>
        <w:t>0.0380071 || </w:t>
      </w:r>
      <w:proofErr w:type="spellStart"/>
      <w:r w:rsidR="005A1ECF" w:rsidRPr="00715C18">
        <w:rPr>
          <w:rFonts w:ascii="Arial" w:hAnsi="Arial" w:cs="Arial"/>
          <w:bCs/>
          <w:sz w:val="24"/>
          <w:szCs w:val="24"/>
        </w:rPr>
        <w:t>Antiñir</w:t>
      </w:r>
      <w:proofErr w:type="spellEnd"/>
      <w:r w:rsidR="005A1ECF" w:rsidRPr="00715C18">
        <w:rPr>
          <w:rFonts w:ascii="Arial" w:hAnsi="Arial" w:cs="Arial"/>
          <w:bCs/>
          <w:sz w:val="24"/>
          <w:szCs w:val="24"/>
        </w:rPr>
        <w:t xml:space="preserve">, Omar Manuel; </w:t>
      </w:r>
      <w:proofErr w:type="spellStart"/>
      <w:r w:rsidR="005A1ECF" w:rsidRPr="00715C18">
        <w:rPr>
          <w:rFonts w:ascii="Arial" w:hAnsi="Arial" w:cs="Arial"/>
          <w:bCs/>
          <w:sz w:val="24"/>
          <w:szCs w:val="24"/>
        </w:rPr>
        <w:t>Antiñir</w:t>
      </w:r>
      <w:proofErr w:type="spellEnd"/>
      <w:r w:rsidR="005A1ECF" w:rsidRPr="00715C18">
        <w:rPr>
          <w:rFonts w:ascii="Arial" w:hAnsi="Arial" w:cs="Arial"/>
          <w:bCs/>
          <w:sz w:val="24"/>
          <w:szCs w:val="24"/>
        </w:rPr>
        <w:t>, Néstor Isidro y Parra Sánchez, Miguel Alex s. Homicidio en riña y lesiones leves en riña en concurso real </w:t>
      </w:r>
      <w:r w:rsidR="005A1ECF" w:rsidRPr="005A1ECF">
        <w:rPr>
          <w:rFonts w:ascii="Arial" w:hAnsi="Arial" w:cs="Arial"/>
          <w:b/>
          <w:bCs/>
          <w:i/>
          <w:iCs/>
          <w:sz w:val="24"/>
          <w:szCs w:val="24"/>
        </w:rPr>
        <w:t>///</w:t>
      </w:r>
      <w:r w:rsidR="005A1ECF" w:rsidRPr="005A1ECF">
        <w:rPr>
          <w:rFonts w:ascii="Arial" w:hAnsi="Arial" w:cs="Arial"/>
          <w:sz w:val="24"/>
          <w:szCs w:val="24"/>
        </w:rPr>
        <w:t> CSJN; 04/07/2006; Base de Datos de Jurisprudencia de la CSJN; A. 2450. XXXVIII. REX; RC J 103660/09</w:t>
      </w:r>
      <w:r>
        <w:rPr>
          <w:rFonts w:ascii="Arial" w:hAnsi="Arial" w:cs="Arial"/>
          <w:sz w:val="24"/>
          <w:szCs w:val="24"/>
        </w:rPr>
        <w:t>).</w:t>
      </w:r>
    </w:p>
    <w:p w:rsidR="00B83E90" w:rsidRDefault="00B83E90" w:rsidP="00131E34">
      <w:pPr>
        <w:tabs>
          <w:tab w:val="left" w:pos="1985"/>
        </w:tabs>
        <w:spacing w:after="0"/>
        <w:ind w:firstLine="1985"/>
        <w:rPr>
          <w:rFonts w:ascii="Arial" w:hAnsi="Arial" w:cs="Arial"/>
          <w:sz w:val="24"/>
          <w:szCs w:val="24"/>
        </w:rPr>
      </w:pPr>
      <w:r>
        <w:rPr>
          <w:rFonts w:ascii="Arial" w:hAnsi="Arial" w:cs="Arial"/>
          <w:sz w:val="24"/>
          <w:szCs w:val="24"/>
        </w:rPr>
        <w:t xml:space="preserve">Por lo expuesto y de conformidad con lo dictaminado por el Sr. Procurador General </w:t>
      </w:r>
      <w:r w:rsidRPr="00B83E90">
        <w:rPr>
          <w:rFonts w:ascii="Arial" w:hAnsi="Arial" w:cs="Arial"/>
          <w:sz w:val="24"/>
          <w:szCs w:val="24"/>
          <w:lang w:val="es-ES"/>
        </w:rPr>
        <w:t>es que considero que se debe casar la sentencia</w:t>
      </w:r>
      <w:r w:rsidRPr="00FC2C44">
        <w:rPr>
          <w:rFonts w:ascii="Arial" w:hAnsi="Arial" w:cs="Arial"/>
          <w:sz w:val="24"/>
          <w:szCs w:val="24"/>
        </w:rPr>
        <w:t xml:space="preserve"> </w:t>
      </w:r>
      <w:r w:rsidRPr="00FC2C44">
        <w:rPr>
          <w:rFonts w:ascii="Arial" w:hAnsi="Arial" w:cs="Arial"/>
          <w:sz w:val="24"/>
          <w:szCs w:val="24"/>
        </w:rPr>
        <w:lastRenderedPageBreak/>
        <w:t xml:space="preserve">recurrida y absolver al imputado </w:t>
      </w:r>
      <w:r w:rsidR="00715C18" w:rsidRPr="00FC2C44">
        <w:rPr>
          <w:rFonts w:ascii="Arial" w:hAnsi="Arial" w:cs="Arial"/>
          <w:sz w:val="24"/>
          <w:szCs w:val="24"/>
        </w:rPr>
        <w:t>DOMÍNGUEZ</w:t>
      </w:r>
      <w:r w:rsidR="00715C18">
        <w:rPr>
          <w:rFonts w:ascii="Arial" w:hAnsi="Arial" w:cs="Arial"/>
          <w:sz w:val="24"/>
          <w:szCs w:val="24"/>
        </w:rPr>
        <w:t xml:space="preserve"> MARCELO DEL CARMEN</w:t>
      </w:r>
      <w:r w:rsidR="00F372A4">
        <w:rPr>
          <w:rFonts w:ascii="Arial" w:hAnsi="Arial" w:cs="Arial"/>
          <w:sz w:val="24"/>
          <w:szCs w:val="24"/>
        </w:rPr>
        <w:t>, en virtud de que con la prueba rendida en el debate no se logra superar la duda razonable.</w:t>
      </w:r>
      <w:r w:rsidR="00157B74">
        <w:rPr>
          <w:rFonts w:ascii="Arial" w:hAnsi="Arial" w:cs="Arial"/>
          <w:sz w:val="24"/>
          <w:szCs w:val="24"/>
        </w:rPr>
        <w:t xml:space="preserve"> ASÍ LO VOTO.</w:t>
      </w:r>
    </w:p>
    <w:p w:rsidR="00715C18" w:rsidRDefault="00715C18" w:rsidP="00131E34">
      <w:pPr>
        <w:tabs>
          <w:tab w:val="left" w:pos="1985"/>
        </w:tabs>
        <w:spacing w:after="0"/>
        <w:ind w:firstLine="1985"/>
        <w:rPr>
          <w:rFonts w:ascii="Arial" w:hAnsi="Arial" w:cs="Arial"/>
          <w:b/>
          <w:sz w:val="24"/>
          <w:szCs w:val="24"/>
          <w:lang w:val="es-ES"/>
        </w:rPr>
      </w:pPr>
      <w:r w:rsidRPr="00715C18">
        <w:rPr>
          <w:rFonts w:ascii="Arial" w:hAnsi="Arial" w:cs="Arial"/>
          <w:sz w:val="24"/>
          <w:szCs w:val="24"/>
          <w:lang w:val="es-ES"/>
        </w:rPr>
        <w:t xml:space="preserve">Las Señoras Ministros, </w:t>
      </w:r>
      <w:proofErr w:type="spellStart"/>
      <w:r w:rsidRPr="00715C18">
        <w:rPr>
          <w:rFonts w:ascii="Arial" w:hAnsi="Arial" w:cs="Arial"/>
          <w:sz w:val="24"/>
          <w:szCs w:val="24"/>
          <w:lang w:val="es-ES"/>
        </w:rPr>
        <w:t>Dras</w:t>
      </w:r>
      <w:proofErr w:type="spellEnd"/>
      <w:r w:rsidRPr="00715C18">
        <w:rPr>
          <w:rFonts w:ascii="Arial" w:hAnsi="Arial" w:cs="Arial"/>
          <w:sz w:val="24"/>
          <w:szCs w:val="24"/>
          <w:lang w:val="es-ES"/>
        </w:rPr>
        <w:t>. MARTHA RAQUEL CORVALÁN y LILIA ANA NOVILLO, comparten lo expresado por el Sr. Presidente, Dr. CARLOS ALBERTO COBO y votan en igual sentido a esta</w:t>
      </w:r>
      <w:r>
        <w:rPr>
          <w:rFonts w:ascii="Arial" w:hAnsi="Arial" w:cs="Arial"/>
          <w:sz w:val="24"/>
          <w:szCs w:val="24"/>
          <w:lang w:val="es-ES"/>
        </w:rPr>
        <w:t>s</w:t>
      </w:r>
      <w:r w:rsidRPr="00715C18">
        <w:rPr>
          <w:rFonts w:ascii="Arial" w:hAnsi="Arial" w:cs="Arial"/>
          <w:sz w:val="24"/>
          <w:szCs w:val="24"/>
          <w:lang w:val="es-ES"/>
        </w:rPr>
        <w:t xml:space="preserve"> </w:t>
      </w:r>
      <w:r>
        <w:rPr>
          <w:rFonts w:ascii="Arial" w:hAnsi="Arial" w:cs="Arial"/>
          <w:b/>
          <w:sz w:val="24"/>
          <w:szCs w:val="24"/>
          <w:lang w:val="es-ES"/>
        </w:rPr>
        <w:t>SEGUNDA y TERCERA</w:t>
      </w:r>
      <w:r w:rsidRPr="00715C18">
        <w:rPr>
          <w:rFonts w:ascii="Arial" w:hAnsi="Arial" w:cs="Arial"/>
          <w:b/>
          <w:sz w:val="24"/>
          <w:szCs w:val="24"/>
          <w:lang w:val="es-ES"/>
        </w:rPr>
        <w:t xml:space="preserve"> CUESTIÓN</w:t>
      </w:r>
      <w:r>
        <w:rPr>
          <w:rFonts w:ascii="Arial" w:hAnsi="Arial" w:cs="Arial"/>
          <w:b/>
          <w:sz w:val="24"/>
          <w:szCs w:val="24"/>
          <w:lang w:val="es-ES"/>
        </w:rPr>
        <w:t>.</w:t>
      </w:r>
    </w:p>
    <w:p w:rsidR="00715C18" w:rsidRDefault="00715C18" w:rsidP="00131E34">
      <w:pPr>
        <w:tabs>
          <w:tab w:val="left" w:pos="1985"/>
        </w:tabs>
        <w:spacing w:after="0"/>
        <w:ind w:firstLine="1985"/>
        <w:rPr>
          <w:rFonts w:ascii="Arial" w:hAnsi="Arial" w:cs="Arial"/>
          <w:sz w:val="24"/>
          <w:szCs w:val="24"/>
        </w:rPr>
      </w:pPr>
    </w:p>
    <w:p w:rsidR="00157B74" w:rsidRDefault="00715C18" w:rsidP="00715C18">
      <w:pPr>
        <w:pStyle w:val="NormalWeb"/>
        <w:tabs>
          <w:tab w:val="left" w:pos="1985"/>
        </w:tabs>
        <w:spacing w:before="0" w:beforeAutospacing="0" w:after="0" w:afterAutospacing="0" w:line="360" w:lineRule="auto"/>
        <w:jc w:val="both"/>
        <w:rPr>
          <w:rFonts w:ascii="Arial" w:hAnsi="Arial" w:cs="Arial"/>
          <w:color w:val="000000"/>
          <w:lang w:val="es-ES"/>
        </w:rPr>
      </w:pPr>
      <w:r>
        <w:rPr>
          <w:rFonts w:ascii="Arial" w:hAnsi="Arial" w:cs="Arial"/>
          <w:b/>
          <w:color w:val="000000"/>
          <w:u w:val="single"/>
          <w:lang w:val="es-ES"/>
        </w:rPr>
        <w:t>A LA CUARTA CUESTIÓ</w:t>
      </w:r>
      <w:r w:rsidR="00B83E90" w:rsidRPr="00106968">
        <w:rPr>
          <w:rFonts w:ascii="Arial" w:hAnsi="Arial" w:cs="Arial"/>
          <w:b/>
          <w:color w:val="000000"/>
          <w:u w:val="single"/>
          <w:lang w:val="es-ES"/>
        </w:rPr>
        <w:t xml:space="preserve">N, </w:t>
      </w:r>
      <w:r w:rsidR="00B83E90">
        <w:rPr>
          <w:rFonts w:ascii="Arial" w:hAnsi="Arial" w:cs="Arial"/>
          <w:b/>
          <w:color w:val="000000"/>
          <w:u w:val="single"/>
          <w:lang w:val="es-ES"/>
        </w:rPr>
        <w:t>el Dr. CARLOS ALBERTO COBO</w:t>
      </w:r>
      <w:r w:rsidR="00B83E90" w:rsidRPr="00106968">
        <w:rPr>
          <w:rFonts w:ascii="Arial" w:hAnsi="Arial" w:cs="Arial"/>
          <w:b/>
          <w:bCs/>
          <w:color w:val="000000"/>
          <w:u w:val="single"/>
        </w:rPr>
        <w:t xml:space="preserve">, </w:t>
      </w:r>
      <w:r w:rsidR="00B83E90" w:rsidRPr="00106968">
        <w:rPr>
          <w:rFonts w:ascii="Arial" w:hAnsi="Arial" w:cs="Arial"/>
          <w:b/>
          <w:color w:val="000000"/>
          <w:u w:val="single"/>
          <w:lang w:val="es-ES"/>
        </w:rPr>
        <w:t>dijo</w:t>
      </w:r>
      <w:r w:rsidR="00B83E90" w:rsidRPr="00106968">
        <w:rPr>
          <w:rFonts w:ascii="Arial" w:hAnsi="Arial" w:cs="Arial"/>
          <w:color w:val="000000"/>
          <w:lang w:val="es-ES"/>
        </w:rPr>
        <w:t xml:space="preserve">: Atento a la forma en que se han votado las cuestiones anteriores </w:t>
      </w:r>
      <w:r w:rsidR="00491FFA">
        <w:rPr>
          <w:rFonts w:ascii="Arial" w:hAnsi="Arial" w:cs="Arial"/>
          <w:color w:val="000000"/>
          <w:lang w:val="es-ES"/>
        </w:rPr>
        <w:t xml:space="preserve">corresponde </w:t>
      </w:r>
      <w:r>
        <w:rPr>
          <w:rFonts w:ascii="Arial" w:hAnsi="Arial" w:cs="Arial"/>
          <w:color w:val="000000"/>
          <w:lang w:val="es-ES"/>
        </w:rPr>
        <w:t>Hacer lugar al R</w:t>
      </w:r>
      <w:r w:rsidR="00B83E90">
        <w:rPr>
          <w:rFonts w:ascii="Arial" w:hAnsi="Arial" w:cs="Arial"/>
          <w:color w:val="000000"/>
          <w:lang w:val="es-ES"/>
        </w:rPr>
        <w:t>ecurso de Casación interpuesto po</w:t>
      </w:r>
      <w:r w:rsidR="00157B74">
        <w:rPr>
          <w:rFonts w:ascii="Arial" w:hAnsi="Arial" w:cs="Arial"/>
          <w:color w:val="000000"/>
          <w:lang w:val="es-ES"/>
        </w:rPr>
        <w:t>r la defensa y en consecuencia c</w:t>
      </w:r>
      <w:r w:rsidR="00B83E90">
        <w:rPr>
          <w:rFonts w:ascii="Arial" w:hAnsi="Arial" w:cs="Arial"/>
          <w:color w:val="000000"/>
          <w:lang w:val="es-ES"/>
        </w:rPr>
        <w:t xml:space="preserve">asar la Sentencia y </w:t>
      </w:r>
      <w:r w:rsidR="00B83E90" w:rsidRPr="00FC2C44">
        <w:rPr>
          <w:rFonts w:ascii="Arial" w:hAnsi="Arial" w:cs="Arial"/>
        </w:rPr>
        <w:t xml:space="preserve">absolver </w:t>
      </w:r>
      <w:r w:rsidR="00B83E90">
        <w:rPr>
          <w:rFonts w:ascii="Arial" w:hAnsi="Arial" w:cs="Arial"/>
        </w:rPr>
        <w:t>al imputado</w:t>
      </w:r>
      <w:r w:rsidR="00B83E90" w:rsidRPr="00B83E90">
        <w:rPr>
          <w:rFonts w:ascii="Arial" w:hAnsi="Arial" w:cs="Arial"/>
          <w:color w:val="000000"/>
          <w:lang w:val="es-ES"/>
        </w:rPr>
        <w:t xml:space="preserve"> </w:t>
      </w:r>
      <w:r w:rsidR="00B83E90">
        <w:rPr>
          <w:rFonts w:ascii="Arial" w:hAnsi="Arial" w:cs="Arial"/>
          <w:color w:val="000000"/>
          <w:lang w:val="es-ES"/>
        </w:rPr>
        <w:t xml:space="preserve">Sr. </w:t>
      </w:r>
      <w:r w:rsidR="00157B74" w:rsidRPr="00FC2C44">
        <w:rPr>
          <w:rFonts w:ascii="Arial" w:hAnsi="Arial" w:cs="Arial"/>
        </w:rPr>
        <w:t>DOMÍNGUEZ MARCELO DEL CARMEN</w:t>
      </w:r>
      <w:r w:rsidR="00B83E90">
        <w:rPr>
          <w:rFonts w:ascii="Arial" w:hAnsi="Arial" w:cs="Arial"/>
          <w:color w:val="000000"/>
          <w:lang w:val="es-ES"/>
        </w:rPr>
        <w:t xml:space="preserve">. </w:t>
      </w:r>
      <w:r w:rsidR="00157B74">
        <w:rPr>
          <w:rFonts w:ascii="Arial" w:hAnsi="Arial" w:cs="Arial"/>
          <w:color w:val="000000"/>
          <w:lang w:val="es-ES"/>
        </w:rPr>
        <w:t>ASÍ LO VOTO.</w:t>
      </w:r>
    </w:p>
    <w:p w:rsidR="00157B74" w:rsidRPr="00106968" w:rsidRDefault="00157B74" w:rsidP="00157B74">
      <w:pPr>
        <w:pStyle w:val="NormalWeb"/>
        <w:tabs>
          <w:tab w:val="left" w:pos="1985"/>
        </w:tabs>
        <w:spacing w:before="0" w:beforeAutospacing="0" w:after="0" w:afterAutospacing="0" w:line="360" w:lineRule="auto"/>
        <w:ind w:firstLine="1985"/>
        <w:jc w:val="both"/>
        <w:rPr>
          <w:rFonts w:ascii="Arial" w:hAnsi="Arial" w:cs="Arial"/>
          <w:color w:val="000000"/>
          <w:lang w:val="es-ES"/>
        </w:rPr>
      </w:pPr>
      <w:r w:rsidRPr="00157B74">
        <w:rPr>
          <w:rFonts w:ascii="Arial" w:hAnsi="Arial" w:cs="Arial"/>
          <w:color w:val="000000"/>
          <w:lang w:val="es-ES"/>
        </w:rPr>
        <w:t xml:space="preserve">Las Señoras Ministros, </w:t>
      </w:r>
      <w:proofErr w:type="spellStart"/>
      <w:r w:rsidRPr="00157B74">
        <w:rPr>
          <w:rFonts w:ascii="Arial" w:hAnsi="Arial" w:cs="Arial"/>
          <w:color w:val="000000"/>
          <w:lang w:val="es-ES"/>
        </w:rPr>
        <w:t>Dras</w:t>
      </w:r>
      <w:proofErr w:type="spellEnd"/>
      <w:r w:rsidRPr="00157B74">
        <w:rPr>
          <w:rFonts w:ascii="Arial" w:hAnsi="Arial" w:cs="Arial"/>
          <w:color w:val="000000"/>
          <w:lang w:val="es-ES"/>
        </w:rPr>
        <w:t xml:space="preserve">. MARTHA RAQUEL CORVALÁN y LILIA ANA NOVILLO, comparten lo expresado por el Sr. Presidente, Dr. CARLOS ALBERTO COBO y votan en igual sentido a esta </w:t>
      </w:r>
      <w:r w:rsidR="006A3577">
        <w:rPr>
          <w:rFonts w:ascii="Arial" w:hAnsi="Arial" w:cs="Arial"/>
          <w:b/>
          <w:color w:val="000000"/>
          <w:lang w:val="es-ES"/>
        </w:rPr>
        <w:t>CUARTA</w:t>
      </w:r>
      <w:r w:rsidRPr="00157B74">
        <w:rPr>
          <w:rFonts w:ascii="Arial" w:hAnsi="Arial" w:cs="Arial"/>
          <w:b/>
          <w:color w:val="000000"/>
          <w:lang w:val="es-ES"/>
        </w:rPr>
        <w:t xml:space="preserve"> CUESTIÓN</w:t>
      </w:r>
    </w:p>
    <w:p w:rsidR="00157B74" w:rsidRDefault="00B83E90" w:rsidP="00131E34">
      <w:pPr>
        <w:pStyle w:val="NormalWeb"/>
        <w:tabs>
          <w:tab w:val="left" w:pos="1985"/>
        </w:tabs>
        <w:spacing w:before="0" w:beforeAutospacing="0" w:after="0" w:afterAutospacing="0" w:line="360" w:lineRule="auto"/>
        <w:ind w:firstLine="1985"/>
        <w:jc w:val="both"/>
        <w:rPr>
          <w:rFonts w:ascii="Arial" w:hAnsi="Arial" w:cs="Arial"/>
          <w:b/>
          <w:color w:val="000000"/>
          <w:lang w:val="es-ES"/>
        </w:rPr>
      </w:pPr>
      <w:r w:rsidRPr="00106968">
        <w:rPr>
          <w:rFonts w:ascii="Arial" w:hAnsi="Arial" w:cs="Arial"/>
          <w:b/>
          <w:color w:val="000000"/>
          <w:lang w:val="es-ES"/>
        </w:rPr>
        <w:tab/>
      </w:r>
    </w:p>
    <w:p w:rsidR="00157B74" w:rsidRDefault="00157B74" w:rsidP="00157B74">
      <w:pPr>
        <w:pStyle w:val="NormalWeb"/>
        <w:tabs>
          <w:tab w:val="left" w:pos="1985"/>
        </w:tabs>
        <w:spacing w:before="0" w:beforeAutospacing="0" w:after="0" w:afterAutospacing="0" w:line="360" w:lineRule="auto"/>
        <w:jc w:val="both"/>
        <w:rPr>
          <w:rFonts w:ascii="Arial" w:hAnsi="Arial" w:cs="Arial"/>
          <w:color w:val="000000"/>
          <w:lang w:val="es-ES"/>
        </w:rPr>
      </w:pPr>
      <w:r>
        <w:rPr>
          <w:rFonts w:ascii="Arial" w:hAnsi="Arial" w:cs="Arial"/>
          <w:b/>
          <w:color w:val="000000"/>
          <w:u w:val="single"/>
          <w:lang w:val="es-ES"/>
        </w:rPr>
        <w:t>A LA QUINTA CUESTIÓ</w:t>
      </w:r>
      <w:r w:rsidR="00B83E90" w:rsidRPr="00106968">
        <w:rPr>
          <w:rFonts w:ascii="Arial" w:hAnsi="Arial" w:cs="Arial"/>
          <w:b/>
          <w:color w:val="000000"/>
          <w:u w:val="single"/>
          <w:lang w:val="es-ES"/>
        </w:rPr>
        <w:t>N</w:t>
      </w:r>
      <w:r w:rsidR="00491FFA">
        <w:rPr>
          <w:rFonts w:ascii="Arial" w:hAnsi="Arial" w:cs="Arial"/>
          <w:b/>
          <w:color w:val="000000"/>
          <w:u w:val="single"/>
          <w:lang w:val="es-ES"/>
        </w:rPr>
        <w:t>,</w:t>
      </w:r>
      <w:r w:rsidR="00B83E90" w:rsidRPr="00106968">
        <w:rPr>
          <w:rFonts w:ascii="Arial" w:hAnsi="Arial" w:cs="Arial"/>
          <w:b/>
          <w:color w:val="000000"/>
          <w:u w:val="single"/>
          <w:lang w:val="es-ES"/>
        </w:rPr>
        <w:t xml:space="preserve"> </w:t>
      </w:r>
      <w:r w:rsidR="00B83E90">
        <w:rPr>
          <w:rFonts w:ascii="Arial" w:hAnsi="Arial" w:cs="Arial"/>
          <w:b/>
          <w:color w:val="000000"/>
          <w:u w:val="single"/>
          <w:lang w:val="es-ES"/>
        </w:rPr>
        <w:t>el Dr. CARLOS ALBERTO COBO</w:t>
      </w:r>
      <w:r w:rsidR="00B83E90" w:rsidRPr="00106968">
        <w:rPr>
          <w:rFonts w:ascii="Arial" w:hAnsi="Arial" w:cs="Arial"/>
          <w:b/>
          <w:bCs/>
          <w:color w:val="000000"/>
          <w:u w:val="single"/>
        </w:rPr>
        <w:t xml:space="preserve">, </w:t>
      </w:r>
      <w:r w:rsidR="00B83E90" w:rsidRPr="00106968">
        <w:rPr>
          <w:rFonts w:ascii="Arial" w:hAnsi="Arial" w:cs="Arial"/>
          <w:b/>
          <w:color w:val="000000"/>
          <w:u w:val="single"/>
          <w:lang w:val="es-ES"/>
        </w:rPr>
        <w:t>dijo</w:t>
      </w:r>
      <w:r w:rsidR="00B83E90" w:rsidRPr="00106968">
        <w:rPr>
          <w:rFonts w:ascii="Arial" w:hAnsi="Arial" w:cs="Arial"/>
          <w:color w:val="000000"/>
          <w:lang w:val="es-ES"/>
        </w:rPr>
        <w:t>:</w:t>
      </w:r>
      <w:r w:rsidR="001A3888">
        <w:rPr>
          <w:rFonts w:ascii="Arial" w:hAnsi="Arial" w:cs="Arial"/>
          <w:color w:val="000000"/>
          <w:lang w:val="es-ES"/>
        </w:rPr>
        <w:t xml:space="preserve"> Sin costas por resultar vencido</w:t>
      </w:r>
      <w:r w:rsidR="00B83E90">
        <w:rPr>
          <w:rFonts w:ascii="Arial" w:hAnsi="Arial" w:cs="Arial"/>
          <w:color w:val="000000"/>
          <w:lang w:val="es-ES"/>
        </w:rPr>
        <w:t xml:space="preserve"> el Ministerio Público. </w:t>
      </w:r>
      <w:r w:rsidR="00B83E90" w:rsidRPr="00106968">
        <w:rPr>
          <w:rFonts w:ascii="Arial" w:hAnsi="Arial" w:cs="Arial"/>
          <w:color w:val="000000"/>
          <w:lang w:val="es-ES"/>
        </w:rPr>
        <w:t>AS</w:t>
      </w:r>
      <w:r>
        <w:rPr>
          <w:rFonts w:ascii="Arial" w:hAnsi="Arial" w:cs="Arial"/>
          <w:color w:val="000000"/>
          <w:lang w:val="es-ES"/>
        </w:rPr>
        <w:t xml:space="preserve">Í LO VOTO. </w:t>
      </w:r>
    </w:p>
    <w:p w:rsidR="00157B74" w:rsidRPr="00106968" w:rsidRDefault="00157B74" w:rsidP="00157B74">
      <w:pPr>
        <w:pStyle w:val="NormalWeb"/>
        <w:tabs>
          <w:tab w:val="left" w:pos="1985"/>
        </w:tabs>
        <w:spacing w:before="0" w:beforeAutospacing="0" w:after="0" w:afterAutospacing="0" w:line="360" w:lineRule="auto"/>
        <w:ind w:firstLine="1985"/>
        <w:jc w:val="both"/>
        <w:rPr>
          <w:rFonts w:ascii="Arial" w:hAnsi="Arial" w:cs="Arial"/>
          <w:color w:val="000000"/>
          <w:lang w:val="es-ES"/>
        </w:rPr>
      </w:pPr>
      <w:r w:rsidRPr="00157B74">
        <w:rPr>
          <w:rFonts w:ascii="Arial" w:hAnsi="Arial" w:cs="Arial"/>
          <w:color w:val="000000"/>
          <w:lang w:val="es-ES"/>
        </w:rPr>
        <w:t xml:space="preserve">Las Señoras Ministros, </w:t>
      </w:r>
      <w:proofErr w:type="spellStart"/>
      <w:r w:rsidRPr="00157B74">
        <w:rPr>
          <w:rFonts w:ascii="Arial" w:hAnsi="Arial" w:cs="Arial"/>
          <w:color w:val="000000"/>
          <w:lang w:val="es-ES"/>
        </w:rPr>
        <w:t>Dras</w:t>
      </w:r>
      <w:proofErr w:type="spellEnd"/>
      <w:r w:rsidRPr="00157B74">
        <w:rPr>
          <w:rFonts w:ascii="Arial" w:hAnsi="Arial" w:cs="Arial"/>
          <w:color w:val="000000"/>
          <w:lang w:val="es-ES"/>
        </w:rPr>
        <w:t xml:space="preserve">. MARTHA RAQUEL CORVALÁN y LILIA ANA NOVILLO, comparten lo expresado por el Sr. Presidente, Dr. CARLOS ALBERTO COBO y votan en igual sentido a esta </w:t>
      </w:r>
      <w:r w:rsidRPr="00157B74">
        <w:rPr>
          <w:rFonts w:ascii="Arial" w:hAnsi="Arial" w:cs="Arial"/>
          <w:b/>
          <w:color w:val="000000"/>
          <w:lang w:val="es-ES"/>
        </w:rPr>
        <w:t>QUINTA CUESTIÓN</w:t>
      </w:r>
      <w:r>
        <w:rPr>
          <w:rFonts w:ascii="Arial" w:eastAsia="Calibri" w:hAnsi="Arial" w:cs="Arial"/>
          <w:b/>
          <w:lang w:eastAsia="en-US"/>
        </w:rPr>
        <w:t>.</w:t>
      </w:r>
    </w:p>
    <w:p w:rsidR="00EC1305" w:rsidRPr="00EC1305" w:rsidRDefault="00EC1305" w:rsidP="00EC1305">
      <w:pPr>
        <w:widowControl w:val="0"/>
        <w:spacing w:after="0"/>
        <w:ind w:firstLine="1985"/>
        <w:rPr>
          <w:rFonts w:ascii="Arial" w:eastAsia="Calibri" w:hAnsi="Arial" w:cs="Arial"/>
          <w:bCs/>
          <w:sz w:val="24"/>
          <w:szCs w:val="24"/>
          <w:lang w:val="es-ES"/>
        </w:rPr>
      </w:pPr>
      <w:r w:rsidRPr="00EC1305">
        <w:rPr>
          <w:rFonts w:ascii="Arial" w:eastAsia="Calibri" w:hAnsi="Arial" w:cs="Arial"/>
          <w:bCs/>
          <w:sz w:val="24"/>
          <w:szCs w:val="24"/>
          <w:lang w:val="es-ES"/>
        </w:rPr>
        <w:t>Con lo que se da por finalizado el acto, disponiendo los Sres. Ministros la Sentencia que va a continuación:</w:t>
      </w:r>
    </w:p>
    <w:p w:rsidR="00EC1305" w:rsidRPr="00EC1305" w:rsidRDefault="00EC1305" w:rsidP="00EC1305">
      <w:pPr>
        <w:widowControl w:val="0"/>
        <w:spacing w:after="0"/>
        <w:ind w:firstLine="1985"/>
        <w:rPr>
          <w:rFonts w:ascii="Arial" w:eastAsia="Times New Roman" w:hAnsi="Arial" w:cs="Arial"/>
          <w:b/>
          <w:bCs/>
          <w:sz w:val="24"/>
          <w:szCs w:val="24"/>
          <w:lang w:val="es-ES" w:eastAsia="es-ES"/>
        </w:rPr>
      </w:pPr>
    </w:p>
    <w:p w:rsidR="00EC1305" w:rsidRPr="00EC1305" w:rsidRDefault="00EC1305" w:rsidP="00EC1305">
      <w:pPr>
        <w:widowControl w:val="0"/>
        <w:spacing w:after="0"/>
        <w:rPr>
          <w:rFonts w:ascii="Arial" w:eastAsia="Times New Roman" w:hAnsi="Arial" w:cs="Arial"/>
          <w:b/>
          <w:bCs/>
          <w:sz w:val="24"/>
          <w:szCs w:val="24"/>
          <w:lang w:val="es-ES" w:eastAsia="es-ES"/>
        </w:rPr>
      </w:pPr>
      <w:r w:rsidRPr="00EC1305">
        <w:rPr>
          <w:rFonts w:ascii="Arial" w:eastAsia="Times New Roman" w:hAnsi="Arial" w:cs="Arial"/>
          <w:b/>
          <w:bCs/>
          <w:sz w:val="24"/>
          <w:szCs w:val="24"/>
          <w:lang w:val="es-ES" w:eastAsia="es-ES"/>
        </w:rPr>
        <w:t xml:space="preserve">San Luis, </w:t>
      </w:r>
      <w:r w:rsidR="00213C5D">
        <w:rPr>
          <w:rFonts w:ascii="Arial" w:eastAsia="Times New Roman" w:hAnsi="Arial" w:cs="Arial"/>
          <w:b/>
          <w:bCs/>
          <w:sz w:val="24"/>
          <w:szCs w:val="24"/>
          <w:lang w:val="es-ES" w:eastAsia="es-ES"/>
        </w:rPr>
        <w:t>diecisiete</w:t>
      </w:r>
      <w:r>
        <w:rPr>
          <w:rFonts w:ascii="Arial" w:eastAsia="Times New Roman" w:hAnsi="Arial" w:cs="Arial"/>
          <w:b/>
          <w:bCs/>
          <w:sz w:val="24"/>
          <w:szCs w:val="24"/>
          <w:lang w:val="es-ES" w:eastAsia="es-ES"/>
        </w:rPr>
        <w:t xml:space="preserve"> </w:t>
      </w:r>
      <w:r w:rsidRPr="00EC1305">
        <w:rPr>
          <w:rFonts w:ascii="Arial" w:eastAsia="Times New Roman" w:hAnsi="Arial" w:cs="Arial"/>
          <w:b/>
          <w:bCs/>
          <w:sz w:val="24"/>
          <w:szCs w:val="24"/>
          <w:lang w:val="es-ES" w:eastAsia="es-ES"/>
        </w:rPr>
        <w:t xml:space="preserve">de </w:t>
      </w:r>
      <w:r>
        <w:rPr>
          <w:rFonts w:ascii="Arial" w:eastAsia="Times New Roman" w:hAnsi="Arial" w:cs="Arial"/>
          <w:b/>
          <w:bCs/>
          <w:sz w:val="24"/>
          <w:szCs w:val="24"/>
          <w:lang w:val="es-ES" w:eastAsia="es-ES"/>
        </w:rPr>
        <w:t>diciembre</w:t>
      </w:r>
      <w:r w:rsidRPr="00EC1305">
        <w:rPr>
          <w:rFonts w:ascii="Arial" w:eastAsia="Times New Roman" w:hAnsi="Arial" w:cs="Arial"/>
          <w:b/>
          <w:bCs/>
          <w:sz w:val="24"/>
          <w:szCs w:val="24"/>
          <w:lang w:val="es-ES" w:eastAsia="es-ES"/>
        </w:rPr>
        <w:t xml:space="preserve"> de dos mil diecinueve.-</w:t>
      </w:r>
    </w:p>
    <w:p w:rsidR="00EC1305" w:rsidRPr="00EC1305" w:rsidRDefault="00EC1305" w:rsidP="00EC1305">
      <w:pPr>
        <w:widowControl w:val="0"/>
        <w:spacing w:after="0"/>
        <w:ind w:firstLine="1985"/>
        <w:rPr>
          <w:rFonts w:ascii="Arial" w:eastAsia="Times New Roman" w:hAnsi="Arial" w:cs="Arial"/>
          <w:sz w:val="24"/>
          <w:szCs w:val="24"/>
          <w:lang w:val="es-ES_tradnl" w:eastAsia="es-ES"/>
        </w:rPr>
      </w:pPr>
      <w:r w:rsidRPr="00EC1305">
        <w:rPr>
          <w:rFonts w:ascii="Arial" w:eastAsia="Times New Roman" w:hAnsi="Arial" w:cs="Arial"/>
          <w:b/>
          <w:bCs/>
          <w:sz w:val="24"/>
          <w:szCs w:val="24"/>
          <w:u w:val="single"/>
          <w:lang w:val="es-ES" w:eastAsia="es-ES"/>
        </w:rPr>
        <w:t>Y VISTOS</w:t>
      </w:r>
      <w:r w:rsidRPr="00EC1305">
        <w:rPr>
          <w:rFonts w:ascii="Arial" w:eastAsia="Times New Roman" w:hAnsi="Arial" w:cs="Arial"/>
          <w:b/>
          <w:bCs/>
          <w:sz w:val="24"/>
          <w:szCs w:val="24"/>
          <w:lang w:val="es-ES" w:eastAsia="es-ES"/>
        </w:rPr>
        <w:t>:</w:t>
      </w:r>
      <w:r w:rsidRPr="00EC1305">
        <w:rPr>
          <w:rFonts w:ascii="Arial" w:eastAsia="Times New Roman" w:hAnsi="Arial" w:cs="Arial"/>
          <w:bCs/>
          <w:sz w:val="24"/>
          <w:szCs w:val="24"/>
          <w:lang w:val="es-ES" w:eastAsia="es-ES"/>
        </w:rPr>
        <w:t xml:space="preserve"> En mérito al resultado obtenido en la votación del Acuerdo que antecede, </w:t>
      </w:r>
      <w:r w:rsidRPr="00EC1305">
        <w:rPr>
          <w:rFonts w:ascii="Arial" w:eastAsia="Times New Roman" w:hAnsi="Arial" w:cs="Arial"/>
          <w:b/>
          <w:bCs/>
          <w:sz w:val="24"/>
          <w:szCs w:val="24"/>
          <w:u w:val="single"/>
          <w:lang w:val="es-ES" w:eastAsia="es-ES"/>
        </w:rPr>
        <w:t>SE RESUELVE:</w:t>
      </w:r>
      <w:r w:rsidRPr="00EC1305">
        <w:rPr>
          <w:rFonts w:ascii="Arial" w:eastAsia="Times New Roman" w:hAnsi="Arial" w:cs="Arial"/>
          <w:sz w:val="24"/>
          <w:szCs w:val="24"/>
          <w:lang w:val="es-ES" w:eastAsia="es-ES"/>
        </w:rPr>
        <w:t xml:space="preserve"> I) Hacer lugar al Recurso de Casación interpuesto por la defensa y en consecuencia casar la Sentencia y </w:t>
      </w:r>
      <w:r w:rsidRPr="00EC1305">
        <w:rPr>
          <w:rFonts w:ascii="Arial" w:eastAsia="Times New Roman" w:hAnsi="Arial" w:cs="Arial"/>
          <w:sz w:val="24"/>
          <w:szCs w:val="24"/>
          <w:lang w:eastAsia="es-ES"/>
        </w:rPr>
        <w:t xml:space="preserve">absolver al </w:t>
      </w:r>
      <w:r w:rsidRPr="00EC1305">
        <w:rPr>
          <w:rFonts w:ascii="Arial" w:eastAsia="Times New Roman" w:hAnsi="Arial" w:cs="Arial"/>
          <w:sz w:val="24"/>
          <w:szCs w:val="24"/>
          <w:lang w:eastAsia="es-ES"/>
        </w:rPr>
        <w:lastRenderedPageBreak/>
        <w:t>imputado</w:t>
      </w:r>
      <w:r w:rsidRPr="00EC1305">
        <w:rPr>
          <w:rFonts w:ascii="Arial" w:eastAsia="Times New Roman" w:hAnsi="Arial" w:cs="Arial"/>
          <w:sz w:val="24"/>
          <w:szCs w:val="24"/>
          <w:lang w:val="es-ES" w:eastAsia="es-ES"/>
        </w:rPr>
        <w:t xml:space="preserve"> Sr. </w:t>
      </w:r>
      <w:r w:rsidRPr="00EC1305">
        <w:rPr>
          <w:rFonts w:ascii="Arial" w:eastAsia="Times New Roman" w:hAnsi="Arial" w:cs="Arial"/>
          <w:sz w:val="24"/>
          <w:szCs w:val="24"/>
          <w:lang w:eastAsia="es-ES"/>
        </w:rPr>
        <w:t>DOMÍNGUEZ MARCELO DEL CARMEN</w:t>
      </w:r>
      <w:r w:rsidRPr="00EC1305">
        <w:rPr>
          <w:rFonts w:ascii="Arial" w:eastAsia="Times New Roman" w:hAnsi="Arial" w:cs="Arial"/>
          <w:sz w:val="24"/>
          <w:szCs w:val="24"/>
          <w:lang w:val="es-ES" w:eastAsia="es-ES"/>
        </w:rPr>
        <w:t>.</w:t>
      </w:r>
    </w:p>
    <w:p w:rsidR="00EC1305" w:rsidRPr="00EC1305" w:rsidRDefault="00EC1305" w:rsidP="00EC1305">
      <w:pPr>
        <w:widowControl w:val="0"/>
        <w:spacing w:after="0"/>
        <w:ind w:firstLine="1985"/>
        <w:rPr>
          <w:rFonts w:ascii="Arial" w:eastAsia="Times New Roman" w:hAnsi="Arial" w:cs="Arial"/>
          <w:sz w:val="24"/>
          <w:szCs w:val="24"/>
          <w:lang w:val="es-ES" w:eastAsia="es-ES"/>
        </w:rPr>
      </w:pPr>
      <w:r w:rsidRPr="00EC1305">
        <w:rPr>
          <w:rFonts w:ascii="Arial" w:eastAsia="Times New Roman" w:hAnsi="Arial" w:cs="Arial"/>
          <w:sz w:val="24"/>
          <w:szCs w:val="24"/>
          <w:lang w:val="es-ES" w:eastAsia="es-ES"/>
        </w:rPr>
        <w:t xml:space="preserve">II) </w:t>
      </w:r>
      <w:r w:rsidR="001A3888">
        <w:rPr>
          <w:rFonts w:ascii="Arial" w:eastAsia="Times New Roman" w:hAnsi="Arial" w:cs="Arial"/>
          <w:sz w:val="24"/>
          <w:szCs w:val="24"/>
          <w:lang w:val="es-ES" w:eastAsia="es-ES"/>
        </w:rPr>
        <w:t>Sin costas por resultar vencido</w:t>
      </w:r>
      <w:r w:rsidRPr="00EC1305">
        <w:rPr>
          <w:rFonts w:ascii="Arial" w:eastAsia="Times New Roman" w:hAnsi="Arial" w:cs="Arial"/>
          <w:sz w:val="24"/>
          <w:szCs w:val="24"/>
          <w:lang w:val="es-ES" w:eastAsia="es-ES"/>
        </w:rPr>
        <w:t xml:space="preserve"> el Ministerio Público.</w:t>
      </w:r>
    </w:p>
    <w:p w:rsidR="00EC1305" w:rsidRPr="00EC1305" w:rsidRDefault="00EC1305" w:rsidP="00EC1305">
      <w:pPr>
        <w:widowControl w:val="0"/>
        <w:spacing w:after="0"/>
        <w:ind w:firstLine="1985"/>
        <w:rPr>
          <w:rFonts w:ascii="Arial" w:eastAsia="Times New Roman" w:hAnsi="Arial" w:cs="Arial"/>
          <w:bCs/>
          <w:sz w:val="24"/>
          <w:szCs w:val="24"/>
          <w:lang w:val="es-ES" w:eastAsia="es-ES"/>
        </w:rPr>
      </w:pPr>
      <w:r w:rsidRPr="00EC1305">
        <w:rPr>
          <w:rFonts w:ascii="Arial" w:eastAsia="Times New Roman" w:hAnsi="Arial" w:cs="Arial"/>
          <w:bCs/>
          <w:sz w:val="24"/>
          <w:szCs w:val="24"/>
          <w:lang w:val="es-ES" w:eastAsia="es-ES"/>
        </w:rPr>
        <w:t>REGÍSTRESE y NOTIFÍQUESE.</w:t>
      </w:r>
    </w:p>
    <w:p w:rsidR="00EC1305" w:rsidRPr="00EC1305" w:rsidRDefault="00EC1305" w:rsidP="00EC1305">
      <w:pPr>
        <w:widowControl w:val="0"/>
        <w:spacing w:after="0"/>
        <w:rPr>
          <w:rFonts w:ascii="Arial" w:eastAsia="Times New Roman" w:hAnsi="Arial" w:cs="Arial"/>
          <w:bCs/>
          <w:sz w:val="24"/>
          <w:szCs w:val="24"/>
          <w:lang w:val="es-ES" w:eastAsia="es-ES"/>
        </w:rPr>
      </w:pPr>
    </w:p>
    <w:p w:rsidR="00EC1305" w:rsidRPr="00EC1305" w:rsidRDefault="00EC1305" w:rsidP="00EC1305">
      <w:pPr>
        <w:pBdr>
          <w:top w:val="single" w:sz="4" w:space="2" w:color="auto"/>
        </w:pBdr>
        <w:spacing w:after="0" w:line="240" w:lineRule="auto"/>
        <w:rPr>
          <w:rFonts w:ascii="Times New Roman" w:eastAsia="Times New Roman" w:hAnsi="Times New Roman" w:cs="Times New Roman"/>
          <w:sz w:val="16"/>
          <w:szCs w:val="16"/>
          <w:lang w:val="es-ES" w:eastAsia="es-ES"/>
        </w:rPr>
      </w:pPr>
    </w:p>
    <w:p w:rsidR="00EC1305" w:rsidRPr="00EC1305" w:rsidRDefault="00EC1305" w:rsidP="00EC1305">
      <w:pPr>
        <w:spacing w:after="0" w:line="240" w:lineRule="auto"/>
        <w:rPr>
          <w:rFonts w:ascii="Times New Roman" w:eastAsia="Times New Roman" w:hAnsi="Times New Roman" w:cs="Times New Roman"/>
          <w:sz w:val="16"/>
          <w:szCs w:val="16"/>
          <w:lang w:val="es-ES" w:eastAsia="es-ES"/>
        </w:rPr>
      </w:pPr>
      <w:r w:rsidRPr="00EC1305">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EC1305">
        <w:rPr>
          <w:rFonts w:ascii="Times New Roman" w:eastAsia="Times New Roman" w:hAnsi="Times New Roman" w:cs="Times New Roman"/>
          <w:i/>
          <w:sz w:val="16"/>
          <w:szCs w:val="16"/>
          <w:lang w:val="es-ES" w:eastAsia="es-ES"/>
        </w:rPr>
        <w:t>Dres</w:t>
      </w:r>
      <w:proofErr w:type="spellEnd"/>
      <w:r w:rsidRPr="00EC1305">
        <w:rPr>
          <w:rFonts w:ascii="Times New Roman" w:eastAsia="Times New Roman" w:hAnsi="Times New Roman" w:cs="Times New Roman"/>
          <w:i/>
          <w:sz w:val="16"/>
          <w:szCs w:val="16"/>
          <w:lang w:val="es-ES" w:eastAsia="es-ES"/>
        </w:rPr>
        <w:t>. CARLOS ALBERTO COBO, MARTHA RAQUEL CORVALÁN</w:t>
      </w:r>
      <w:r>
        <w:rPr>
          <w:rFonts w:ascii="Times New Roman" w:eastAsia="Times New Roman" w:hAnsi="Times New Roman" w:cs="Times New Roman"/>
          <w:i/>
          <w:sz w:val="16"/>
          <w:szCs w:val="16"/>
          <w:lang w:val="es-ES" w:eastAsia="es-ES"/>
        </w:rPr>
        <w:t xml:space="preserve"> </w:t>
      </w:r>
      <w:r w:rsidRPr="00EC1305">
        <w:rPr>
          <w:rFonts w:ascii="Times New Roman" w:eastAsia="Times New Roman" w:hAnsi="Times New Roman" w:cs="Times New Roman"/>
          <w:i/>
          <w:sz w:val="16"/>
          <w:szCs w:val="16"/>
          <w:lang w:val="es-ES" w:eastAsia="es-ES"/>
        </w:rPr>
        <w:t xml:space="preserve">y LILIA ANA NOVILLO, en el sistema de Gestión Informático del Poder Judicial de la Provincia de San Luis.-            </w:t>
      </w:r>
    </w:p>
    <w:p w:rsidR="00EC1305" w:rsidRPr="00EC1305" w:rsidRDefault="00EC1305" w:rsidP="00EC1305">
      <w:pPr>
        <w:widowControl w:val="0"/>
        <w:kinsoku w:val="0"/>
        <w:spacing w:after="0"/>
        <w:ind w:firstLine="1985"/>
        <w:rPr>
          <w:rFonts w:ascii="Arial" w:eastAsia="Calibri" w:hAnsi="Arial" w:cs="Arial"/>
          <w:sz w:val="24"/>
          <w:szCs w:val="24"/>
          <w:lang w:val="es-ES"/>
        </w:rPr>
      </w:pPr>
    </w:p>
    <w:p w:rsidR="00B83E90" w:rsidRPr="00EC1305" w:rsidRDefault="00B83E90" w:rsidP="00157B74">
      <w:pPr>
        <w:tabs>
          <w:tab w:val="left" w:pos="1985"/>
        </w:tabs>
        <w:spacing w:after="0"/>
        <w:ind w:firstLine="1985"/>
        <w:rPr>
          <w:rFonts w:ascii="Arial" w:hAnsi="Arial" w:cs="Arial"/>
          <w:sz w:val="24"/>
          <w:szCs w:val="24"/>
          <w:lang w:val="es-ES"/>
        </w:rPr>
      </w:pPr>
    </w:p>
    <w:p w:rsidR="00B83E90" w:rsidRPr="00FC2C44" w:rsidRDefault="00B83E90" w:rsidP="00157B74">
      <w:pPr>
        <w:tabs>
          <w:tab w:val="left" w:pos="1985"/>
        </w:tabs>
        <w:spacing w:after="0"/>
        <w:ind w:firstLine="1985"/>
        <w:rPr>
          <w:rFonts w:ascii="Arial" w:hAnsi="Arial" w:cs="Arial"/>
          <w:sz w:val="24"/>
          <w:szCs w:val="24"/>
        </w:rPr>
      </w:pPr>
    </w:p>
    <w:sectPr w:rsidR="00B83E90" w:rsidRPr="00FC2C44" w:rsidSect="00131E34">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18" w:rsidRDefault="00715C18" w:rsidP="00131E34">
      <w:pPr>
        <w:spacing w:after="0" w:line="240" w:lineRule="auto"/>
      </w:pPr>
      <w:r>
        <w:separator/>
      </w:r>
    </w:p>
  </w:endnote>
  <w:endnote w:type="continuationSeparator" w:id="1">
    <w:p w:rsidR="00715C18" w:rsidRDefault="00715C18" w:rsidP="00131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4211"/>
      <w:docPartObj>
        <w:docPartGallery w:val="Page Numbers (Bottom of Page)"/>
        <w:docPartUnique/>
      </w:docPartObj>
    </w:sdtPr>
    <w:sdtContent>
      <w:p w:rsidR="00715C18" w:rsidRDefault="00081AB4" w:rsidP="00491FFA">
        <w:pPr>
          <w:pStyle w:val="Piedepgina"/>
          <w:jc w:val="right"/>
        </w:pPr>
        <w:r w:rsidRPr="00491FFA">
          <w:rPr>
            <w:rFonts w:ascii="Arial" w:hAnsi="Arial" w:cs="Arial"/>
            <w:sz w:val="24"/>
            <w:szCs w:val="24"/>
          </w:rPr>
          <w:fldChar w:fldCharType="begin"/>
        </w:r>
        <w:r w:rsidR="00F76E91" w:rsidRPr="00491FFA">
          <w:rPr>
            <w:rFonts w:ascii="Arial" w:hAnsi="Arial" w:cs="Arial"/>
            <w:sz w:val="24"/>
            <w:szCs w:val="24"/>
          </w:rPr>
          <w:instrText xml:space="preserve"> PAGE   \* MERGEFORMAT </w:instrText>
        </w:r>
        <w:r w:rsidRPr="00491FFA">
          <w:rPr>
            <w:rFonts w:ascii="Arial" w:hAnsi="Arial" w:cs="Arial"/>
            <w:sz w:val="24"/>
            <w:szCs w:val="24"/>
          </w:rPr>
          <w:fldChar w:fldCharType="separate"/>
        </w:r>
        <w:r w:rsidR="006A3577">
          <w:rPr>
            <w:rFonts w:ascii="Arial" w:hAnsi="Arial" w:cs="Arial"/>
            <w:noProof/>
            <w:sz w:val="24"/>
            <w:szCs w:val="24"/>
          </w:rPr>
          <w:t>10</w:t>
        </w:r>
        <w:r w:rsidRPr="00491FF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18" w:rsidRDefault="00715C18" w:rsidP="00131E34">
      <w:pPr>
        <w:spacing w:after="0" w:line="240" w:lineRule="auto"/>
      </w:pPr>
      <w:r>
        <w:separator/>
      </w:r>
    </w:p>
  </w:footnote>
  <w:footnote w:type="continuationSeparator" w:id="1">
    <w:p w:rsidR="00715C18" w:rsidRDefault="00715C18" w:rsidP="00131E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46D86"/>
    <w:rsid w:val="00017836"/>
    <w:rsid w:val="000717E5"/>
    <w:rsid w:val="00081AB4"/>
    <w:rsid w:val="00102EBC"/>
    <w:rsid w:val="00131E34"/>
    <w:rsid w:val="00157B74"/>
    <w:rsid w:val="001A3888"/>
    <w:rsid w:val="00213C5D"/>
    <w:rsid w:val="00242416"/>
    <w:rsid w:val="00294DB8"/>
    <w:rsid w:val="002E113A"/>
    <w:rsid w:val="002F030F"/>
    <w:rsid w:val="003932FF"/>
    <w:rsid w:val="003C3928"/>
    <w:rsid w:val="003C645D"/>
    <w:rsid w:val="00461C10"/>
    <w:rsid w:val="004856B9"/>
    <w:rsid w:val="00491FFA"/>
    <w:rsid w:val="004A3775"/>
    <w:rsid w:val="004E6B0B"/>
    <w:rsid w:val="00511A67"/>
    <w:rsid w:val="0058366F"/>
    <w:rsid w:val="005A1ECF"/>
    <w:rsid w:val="00602F4D"/>
    <w:rsid w:val="0066607C"/>
    <w:rsid w:val="006A3577"/>
    <w:rsid w:val="00715C18"/>
    <w:rsid w:val="007B0F4C"/>
    <w:rsid w:val="008A1D6C"/>
    <w:rsid w:val="008A4783"/>
    <w:rsid w:val="008D488E"/>
    <w:rsid w:val="008F6A6F"/>
    <w:rsid w:val="0099210C"/>
    <w:rsid w:val="009E1202"/>
    <w:rsid w:val="00A46D86"/>
    <w:rsid w:val="00A47B81"/>
    <w:rsid w:val="00A53F8F"/>
    <w:rsid w:val="00A6384E"/>
    <w:rsid w:val="00B83E90"/>
    <w:rsid w:val="00BF1AEF"/>
    <w:rsid w:val="00C13641"/>
    <w:rsid w:val="00C209F3"/>
    <w:rsid w:val="00C86577"/>
    <w:rsid w:val="00C95365"/>
    <w:rsid w:val="00CC00F1"/>
    <w:rsid w:val="00CC7D23"/>
    <w:rsid w:val="00DD07FD"/>
    <w:rsid w:val="00E27E78"/>
    <w:rsid w:val="00E76334"/>
    <w:rsid w:val="00EC1305"/>
    <w:rsid w:val="00F347C1"/>
    <w:rsid w:val="00F372A4"/>
    <w:rsid w:val="00F539F9"/>
    <w:rsid w:val="00F76E91"/>
    <w:rsid w:val="00F81FB2"/>
    <w:rsid w:val="00F82BE6"/>
    <w:rsid w:val="00F96CB0"/>
    <w:rsid w:val="00FC2C4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86577"/>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paragraph" w:styleId="Sangradetextonormal">
    <w:name w:val="Body Text Indent"/>
    <w:basedOn w:val="Normal"/>
    <w:link w:val="SangradetextonormalCar"/>
    <w:rsid w:val="00A6384E"/>
    <w:pPr>
      <w:spacing w:after="0"/>
      <w:ind w:firstLine="2160"/>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A6384E"/>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131E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31E34"/>
  </w:style>
  <w:style w:type="paragraph" w:styleId="Piedepgina">
    <w:name w:val="footer"/>
    <w:basedOn w:val="Normal"/>
    <w:link w:val="PiedepginaCar"/>
    <w:uiPriority w:val="99"/>
    <w:unhideWhenUsed/>
    <w:rsid w:val="00131E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E34"/>
  </w:style>
</w:styles>
</file>

<file path=word/webSettings.xml><?xml version="1.0" encoding="utf-8"?>
<w:webSettings xmlns:r="http://schemas.openxmlformats.org/officeDocument/2006/relationships" xmlns:w="http://schemas.openxmlformats.org/wordprocessingml/2006/main">
  <w:divs>
    <w:div w:id="1462070807">
      <w:bodyDiv w:val="1"/>
      <w:marLeft w:val="0"/>
      <w:marRight w:val="0"/>
      <w:marTop w:val="0"/>
      <w:marBottom w:val="0"/>
      <w:divBdr>
        <w:top w:val="none" w:sz="0" w:space="0" w:color="auto"/>
        <w:left w:val="none" w:sz="0" w:space="0" w:color="auto"/>
        <w:bottom w:val="none" w:sz="0" w:space="0" w:color="auto"/>
        <w:right w:val="none" w:sz="0" w:space="0" w:color="auto"/>
      </w:divBdr>
    </w:div>
    <w:div w:id="200153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11</Pages>
  <Words>3096</Words>
  <Characters>17028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19</cp:revision>
  <cp:lastPrinted>2019-12-03T13:46:00Z</cp:lastPrinted>
  <dcterms:created xsi:type="dcterms:W3CDTF">2019-12-02T15:18:00Z</dcterms:created>
  <dcterms:modified xsi:type="dcterms:W3CDTF">2019-12-16T11:47:00Z</dcterms:modified>
</cp:coreProperties>
</file>