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787" w:rsidRPr="000B5787" w:rsidRDefault="000B5787" w:rsidP="0098378A">
      <w:pPr>
        <w:spacing w:after="0" w:line="360" w:lineRule="auto"/>
        <w:jc w:val="both"/>
        <w:rPr>
          <w:rFonts w:ascii="Arial" w:eastAsia="Times New Roman" w:hAnsi="Arial" w:cs="Arial"/>
          <w:b/>
          <w:bCs/>
          <w:sz w:val="24"/>
          <w:szCs w:val="24"/>
          <w:u w:val="single"/>
          <w:lang w:val="pt-BR" w:eastAsia="es-ES"/>
        </w:rPr>
      </w:pPr>
      <w:r w:rsidRPr="000B5787">
        <w:rPr>
          <w:rFonts w:ascii="Arial" w:eastAsia="Times New Roman" w:hAnsi="Arial" w:cs="Arial"/>
          <w:b/>
          <w:bCs/>
          <w:sz w:val="24"/>
          <w:szCs w:val="24"/>
          <w:u w:val="single"/>
          <w:lang w:val="pt-BR" w:eastAsia="es-ES"/>
        </w:rPr>
        <w:t>STJSL-</w:t>
      </w:r>
      <w:proofErr w:type="gramStart"/>
      <w:r w:rsidRPr="000B5787">
        <w:rPr>
          <w:rFonts w:ascii="Arial" w:eastAsia="Times New Roman" w:hAnsi="Arial" w:cs="Arial"/>
          <w:b/>
          <w:bCs/>
          <w:sz w:val="24"/>
          <w:szCs w:val="24"/>
          <w:u w:val="single"/>
          <w:lang w:val="pt-BR" w:eastAsia="es-ES"/>
        </w:rPr>
        <w:t>S.</w:t>
      </w:r>
      <w:proofErr w:type="gramEnd"/>
      <w:r w:rsidRPr="000B5787">
        <w:rPr>
          <w:rFonts w:ascii="Arial" w:eastAsia="Times New Roman" w:hAnsi="Arial" w:cs="Arial"/>
          <w:b/>
          <w:bCs/>
          <w:sz w:val="24"/>
          <w:szCs w:val="24"/>
          <w:u w:val="single"/>
          <w:lang w:val="pt-BR" w:eastAsia="es-ES"/>
        </w:rPr>
        <w:t xml:space="preserve">J. – S.D. Nº </w:t>
      </w:r>
      <w:proofErr w:type="gramStart"/>
      <w:r w:rsidR="008C19EC">
        <w:rPr>
          <w:rFonts w:ascii="Arial" w:eastAsia="Times New Roman" w:hAnsi="Arial" w:cs="Arial"/>
          <w:b/>
          <w:bCs/>
          <w:sz w:val="24"/>
          <w:szCs w:val="24"/>
          <w:u w:val="single"/>
          <w:lang w:val="pt-BR" w:eastAsia="es-ES"/>
        </w:rPr>
        <w:t>002</w:t>
      </w:r>
      <w:r w:rsidRPr="000B5787">
        <w:rPr>
          <w:rFonts w:ascii="Arial" w:eastAsia="Times New Roman" w:hAnsi="Arial" w:cs="Arial"/>
          <w:b/>
          <w:bCs/>
          <w:sz w:val="24"/>
          <w:szCs w:val="24"/>
          <w:u w:val="single"/>
          <w:lang w:val="pt-BR" w:eastAsia="es-ES"/>
        </w:rPr>
        <w:t>/</w:t>
      </w:r>
      <w:r w:rsidR="007965B2">
        <w:rPr>
          <w:rFonts w:ascii="Arial" w:eastAsia="Times New Roman" w:hAnsi="Arial" w:cs="Arial"/>
          <w:b/>
          <w:bCs/>
          <w:sz w:val="24"/>
          <w:szCs w:val="24"/>
          <w:u w:val="single"/>
          <w:lang w:val="pt-BR" w:eastAsia="es-ES"/>
        </w:rPr>
        <w:t>20</w:t>
      </w:r>
      <w:r w:rsidRPr="000B5787">
        <w:rPr>
          <w:rFonts w:ascii="Arial" w:eastAsia="Times New Roman" w:hAnsi="Arial" w:cs="Arial"/>
          <w:b/>
          <w:bCs/>
          <w:sz w:val="24"/>
          <w:szCs w:val="24"/>
          <w:u w:val="single"/>
          <w:lang w:val="pt-BR" w:eastAsia="es-ES"/>
        </w:rPr>
        <w:t>.</w:t>
      </w:r>
      <w:proofErr w:type="gramEnd"/>
      <w:r w:rsidRPr="000B5787">
        <w:rPr>
          <w:rFonts w:ascii="Arial" w:eastAsia="Times New Roman" w:hAnsi="Arial" w:cs="Arial"/>
          <w:b/>
          <w:bCs/>
          <w:sz w:val="24"/>
          <w:szCs w:val="24"/>
          <w:u w:val="single"/>
          <w:lang w:val="pt-BR" w:eastAsia="es-ES"/>
        </w:rPr>
        <w:t>-</w:t>
      </w:r>
    </w:p>
    <w:p w:rsidR="000B5787" w:rsidRPr="000B5787" w:rsidRDefault="000B5787" w:rsidP="0098378A">
      <w:pPr>
        <w:spacing w:after="0" w:line="360" w:lineRule="auto"/>
        <w:jc w:val="both"/>
        <w:rPr>
          <w:rFonts w:ascii="Arial" w:eastAsia="Times New Roman" w:hAnsi="Arial" w:cs="Arial"/>
          <w:b/>
          <w:sz w:val="24"/>
          <w:szCs w:val="24"/>
          <w:u w:val="single"/>
          <w:lang w:eastAsia="es-ES"/>
        </w:rPr>
      </w:pPr>
      <w:r w:rsidRPr="000B5787">
        <w:rPr>
          <w:rFonts w:ascii="Arial" w:eastAsia="MS Mincho" w:hAnsi="Arial" w:cs="Arial"/>
          <w:sz w:val="24"/>
          <w:szCs w:val="24"/>
          <w:lang w:eastAsia="es-ES"/>
        </w:rPr>
        <w:t xml:space="preserve">--En la Provincia de San Luis, </w:t>
      </w:r>
      <w:r w:rsidRPr="000B5787">
        <w:rPr>
          <w:rFonts w:ascii="Arial" w:eastAsia="MS Mincho" w:hAnsi="Arial" w:cs="Arial"/>
          <w:b/>
          <w:bCs/>
          <w:sz w:val="24"/>
          <w:szCs w:val="24"/>
          <w:lang w:eastAsia="es-ES"/>
        </w:rPr>
        <w:t xml:space="preserve">a </w:t>
      </w:r>
      <w:r w:rsidR="008C19EC">
        <w:rPr>
          <w:rFonts w:ascii="Arial" w:eastAsia="MS Mincho" w:hAnsi="Arial" w:cs="Arial"/>
          <w:b/>
          <w:bCs/>
          <w:sz w:val="24"/>
          <w:szCs w:val="24"/>
          <w:lang w:eastAsia="es-ES"/>
        </w:rPr>
        <w:t>cuatro</w:t>
      </w:r>
      <w:r w:rsidRPr="000B5787">
        <w:rPr>
          <w:rFonts w:ascii="Arial" w:eastAsia="MS Mincho" w:hAnsi="Arial" w:cs="Arial"/>
          <w:b/>
          <w:bCs/>
          <w:sz w:val="24"/>
          <w:szCs w:val="24"/>
          <w:lang w:eastAsia="es-ES"/>
        </w:rPr>
        <w:t xml:space="preserve"> días del mes de </w:t>
      </w:r>
      <w:r w:rsidR="007965B2">
        <w:rPr>
          <w:rFonts w:ascii="Arial" w:eastAsia="MS Mincho" w:hAnsi="Arial" w:cs="Arial"/>
          <w:b/>
          <w:bCs/>
          <w:sz w:val="24"/>
          <w:szCs w:val="24"/>
          <w:lang w:eastAsia="es-ES"/>
        </w:rPr>
        <w:t>febrero</w:t>
      </w:r>
      <w:r w:rsidRPr="000B5787">
        <w:rPr>
          <w:rFonts w:ascii="Arial" w:eastAsia="MS Mincho" w:hAnsi="Arial" w:cs="Arial"/>
          <w:b/>
          <w:bCs/>
          <w:sz w:val="24"/>
          <w:szCs w:val="24"/>
          <w:lang w:eastAsia="es-ES"/>
        </w:rPr>
        <w:t xml:space="preserve"> de dos mil </w:t>
      </w:r>
      <w:r w:rsidR="007965B2">
        <w:rPr>
          <w:rFonts w:ascii="Arial" w:eastAsia="MS Mincho" w:hAnsi="Arial" w:cs="Arial"/>
          <w:b/>
          <w:bCs/>
          <w:sz w:val="24"/>
          <w:szCs w:val="24"/>
          <w:lang w:eastAsia="es-ES"/>
        </w:rPr>
        <w:t>veinte</w:t>
      </w:r>
      <w:r w:rsidRPr="000B5787">
        <w:rPr>
          <w:rFonts w:ascii="Arial" w:eastAsia="MS Mincho" w:hAnsi="Arial" w:cs="Arial"/>
          <w:sz w:val="24"/>
          <w:szCs w:val="24"/>
          <w:lang w:eastAsia="es-ES"/>
        </w:rPr>
        <w:t>,</w:t>
      </w:r>
      <w:r w:rsidRPr="000B5787">
        <w:rPr>
          <w:rFonts w:ascii="Arial" w:eastAsia="MS Mincho" w:hAnsi="Arial" w:cs="Arial"/>
          <w:i/>
          <w:sz w:val="24"/>
          <w:szCs w:val="24"/>
          <w:lang w:eastAsia="es-ES"/>
        </w:rPr>
        <w:t xml:space="preserve"> </w:t>
      </w:r>
      <w:r w:rsidRPr="000B5787">
        <w:rPr>
          <w:rFonts w:ascii="Arial" w:eastAsia="MS Mincho" w:hAnsi="Arial" w:cs="Arial"/>
          <w:sz w:val="24"/>
          <w:szCs w:val="24"/>
          <w:lang w:eastAsia="es-ES"/>
        </w:rPr>
        <w:t xml:space="preserve">se reúnen en Audiencia Pública los Señores Ministros </w:t>
      </w:r>
      <w:proofErr w:type="spellStart"/>
      <w:r w:rsidRPr="000B5787">
        <w:rPr>
          <w:rFonts w:ascii="Arial" w:eastAsia="MS Mincho" w:hAnsi="Arial" w:cs="Arial"/>
          <w:sz w:val="24"/>
          <w:szCs w:val="24"/>
          <w:lang w:eastAsia="es-ES"/>
        </w:rPr>
        <w:t>Dres</w:t>
      </w:r>
      <w:proofErr w:type="spellEnd"/>
      <w:r w:rsidRPr="000B5787">
        <w:rPr>
          <w:rFonts w:ascii="Arial" w:eastAsia="MS Mincho" w:hAnsi="Arial" w:cs="Arial"/>
          <w:sz w:val="24"/>
          <w:szCs w:val="24"/>
          <w:lang w:eastAsia="es-ES"/>
        </w:rPr>
        <w:t>. CARLOS ALBERTO COBO, MARTHA RAQUEL CORVALÁN y LILIA ANA NOVILLO - Miembros del SUPERIOR TRIBUNAL DE JUSTICIA, para dictar sentencia en los autos</w:t>
      </w:r>
      <w:r w:rsidRPr="000B5787">
        <w:rPr>
          <w:rFonts w:ascii="Arial" w:eastAsia="MS Mincho" w:hAnsi="Arial" w:cs="Arial"/>
          <w:i/>
          <w:iCs/>
          <w:sz w:val="24"/>
          <w:szCs w:val="24"/>
          <w:lang w:eastAsia="es-ES"/>
        </w:rPr>
        <w:t xml:space="preserve">: </w:t>
      </w:r>
      <w:r w:rsidRPr="000B5787">
        <w:rPr>
          <w:rFonts w:ascii="Arial" w:eastAsia="Times New Roman" w:hAnsi="Arial" w:cs="Arial"/>
          <w:b/>
          <w:i/>
          <w:sz w:val="24"/>
          <w:szCs w:val="24"/>
          <w:lang w:eastAsia="es-ES"/>
        </w:rPr>
        <w:t>“</w:t>
      </w:r>
      <w:r>
        <w:rPr>
          <w:rFonts w:ascii="Arial" w:eastAsia="Times New Roman" w:hAnsi="Arial" w:cs="Arial"/>
          <w:b/>
          <w:i/>
          <w:sz w:val="24"/>
          <w:szCs w:val="24"/>
          <w:lang w:eastAsia="es-ES"/>
        </w:rPr>
        <w:t>CARRANZA MARÍ</w:t>
      </w:r>
      <w:r w:rsidRPr="000B5787">
        <w:rPr>
          <w:rFonts w:ascii="Arial" w:eastAsia="Times New Roman" w:hAnsi="Arial" w:cs="Arial"/>
          <w:b/>
          <w:i/>
          <w:sz w:val="24"/>
          <w:szCs w:val="24"/>
          <w:lang w:eastAsia="es-ES"/>
        </w:rPr>
        <w:t xml:space="preserve">A DEL CARMEN y OTROS </w:t>
      </w:r>
      <w:r>
        <w:rPr>
          <w:rFonts w:ascii="Arial" w:eastAsia="Times New Roman" w:hAnsi="Arial" w:cs="Arial"/>
          <w:b/>
          <w:i/>
          <w:sz w:val="24"/>
          <w:szCs w:val="24"/>
          <w:lang w:eastAsia="es-ES"/>
        </w:rPr>
        <w:t>c</w:t>
      </w:r>
      <w:r w:rsidRPr="000B5787">
        <w:rPr>
          <w:rFonts w:ascii="Arial" w:eastAsia="Times New Roman" w:hAnsi="Arial" w:cs="Arial"/>
          <w:b/>
          <w:i/>
          <w:sz w:val="24"/>
          <w:szCs w:val="24"/>
          <w:lang w:eastAsia="es-ES"/>
        </w:rPr>
        <w:t xml:space="preserve">/ SARA </w:t>
      </w:r>
      <w:r>
        <w:rPr>
          <w:rFonts w:ascii="Arial" w:eastAsia="Times New Roman" w:hAnsi="Arial" w:cs="Arial"/>
          <w:b/>
          <w:i/>
          <w:sz w:val="24"/>
          <w:szCs w:val="24"/>
          <w:lang w:eastAsia="es-ES"/>
        </w:rPr>
        <w:t xml:space="preserve"> </w:t>
      </w:r>
      <w:r w:rsidRPr="000B5787">
        <w:rPr>
          <w:rFonts w:ascii="Arial" w:eastAsia="Times New Roman" w:hAnsi="Arial" w:cs="Arial"/>
          <w:b/>
          <w:i/>
          <w:sz w:val="24"/>
          <w:szCs w:val="24"/>
          <w:lang w:eastAsia="es-ES"/>
        </w:rPr>
        <w:t xml:space="preserve">JORGE </w:t>
      </w:r>
      <w:r>
        <w:rPr>
          <w:rFonts w:ascii="Arial" w:eastAsia="Times New Roman" w:hAnsi="Arial" w:cs="Arial"/>
          <w:b/>
          <w:i/>
          <w:sz w:val="24"/>
          <w:szCs w:val="24"/>
          <w:lang w:eastAsia="es-ES"/>
        </w:rPr>
        <w:t xml:space="preserve"> y</w:t>
      </w:r>
      <w:r w:rsidRPr="000B5787">
        <w:rPr>
          <w:rFonts w:ascii="Arial" w:eastAsia="Times New Roman" w:hAnsi="Arial" w:cs="Arial"/>
          <w:b/>
          <w:i/>
          <w:sz w:val="24"/>
          <w:szCs w:val="24"/>
          <w:lang w:eastAsia="es-ES"/>
        </w:rPr>
        <w:t xml:space="preserve"> OTROS </w:t>
      </w:r>
      <w:r>
        <w:rPr>
          <w:rFonts w:ascii="Arial" w:eastAsia="Times New Roman" w:hAnsi="Arial" w:cs="Arial"/>
          <w:b/>
          <w:i/>
          <w:sz w:val="24"/>
          <w:szCs w:val="24"/>
          <w:lang w:eastAsia="es-ES"/>
        </w:rPr>
        <w:t>–</w:t>
      </w:r>
      <w:r w:rsidRPr="000B5787">
        <w:rPr>
          <w:rFonts w:ascii="Arial" w:eastAsia="Times New Roman" w:hAnsi="Arial" w:cs="Arial"/>
          <w:b/>
          <w:i/>
          <w:sz w:val="24"/>
          <w:szCs w:val="24"/>
          <w:lang w:eastAsia="es-ES"/>
        </w:rPr>
        <w:t xml:space="preserve"> D</w:t>
      </w:r>
      <w:r>
        <w:rPr>
          <w:rFonts w:ascii="Arial" w:eastAsia="Times New Roman" w:hAnsi="Arial" w:cs="Arial"/>
          <w:b/>
          <w:i/>
          <w:sz w:val="24"/>
          <w:szCs w:val="24"/>
          <w:lang w:eastAsia="es-ES"/>
        </w:rPr>
        <w:t xml:space="preserve">. </w:t>
      </w:r>
      <w:r w:rsidRPr="000B5787">
        <w:rPr>
          <w:rFonts w:ascii="Arial" w:eastAsia="Times New Roman" w:hAnsi="Arial" w:cs="Arial"/>
          <w:b/>
          <w:i/>
          <w:sz w:val="24"/>
          <w:szCs w:val="24"/>
          <w:lang w:eastAsia="es-ES"/>
        </w:rPr>
        <w:t>y</w:t>
      </w:r>
      <w:r>
        <w:rPr>
          <w:rFonts w:ascii="Arial" w:eastAsia="Times New Roman" w:hAnsi="Arial" w:cs="Arial"/>
          <w:b/>
          <w:i/>
          <w:sz w:val="24"/>
          <w:szCs w:val="24"/>
          <w:lang w:eastAsia="es-ES"/>
        </w:rPr>
        <w:t xml:space="preserve"> </w:t>
      </w:r>
      <w:r w:rsidRPr="000B5787">
        <w:rPr>
          <w:rFonts w:ascii="Arial" w:eastAsia="Times New Roman" w:hAnsi="Arial" w:cs="Arial"/>
          <w:b/>
          <w:i/>
          <w:sz w:val="24"/>
          <w:szCs w:val="24"/>
          <w:lang w:eastAsia="es-ES"/>
        </w:rPr>
        <w:t xml:space="preserve">P. </w:t>
      </w:r>
      <w:r>
        <w:rPr>
          <w:rFonts w:ascii="Arial" w:eastAsia="Times New Roman" w:hAnsi="Arial" w:cs="Arial"/>
          <w:b/>
          <w:i/>
          <w:sz w:val="24"/>
          <w:szCs w:val="24"/>
          <w:lang w:eastAsia="es-ES"/>
        </w:rPr>
        <w:t xml:space="preserve"> </w:t>
      </w:r>
      <w:r w:rsidRPr="000B5787">
        <w:rPr>
          <w:rFonts w:ascii="Arial" w:eastAsia="Times New Roman" w:hAnsi="Arial" w:cs="Arial"/>
          <w:b/>
          <w:i/>
          <w:sz w:val="24"/>
          <w:szCs w:val="24"/>
          <w:lang w:eastAsia="es-ES"/>
        </w:rPr>
        <w:t>- RECURSO DE CASACIÓN”</w:t>
      </w:r>
      <w:r w:rsidRPr="000B5787">
        <w:rPr>
          <w:rFonts w:ascii="Arial" w:eastAsia="Times New Roman" w:hAnsi="Arial" w:cs="Arial"/>
          <w:b/>
          <w:sz w:val="24"/>
          <w:szCs w:val="24"/>
          <w:lang w:eastAsia="es-ES"/>
        </w:rPr>
        <w:t xml:space="preserve"> - </w:t>
      </w:r>
      <w:r w:rsidRPr="000B5787">
        <w:rPr>
          <w:rFonts w:ascii="Arial" w:eastAsia="Times New Roman" w:hAnsi="Arial" w:cs="Arial"/>
          <w:sz w:val="24"/>
          <w:szCs w:val="24"/>
          <w:lang w:eastAsia="es-ES"/>
        </w:rPr>
        <w:t xml:space="preserve">IURIX EXP Nº </w:t>
      </w:r>
      <w:r>
        <w:rPr>
          <w:rFonts w:ascii="Arial" w:eastAsia="Times New Roman" w:hAnsi="Arial" w:cs="Arial"/>
          <w:sz w:val="24"/>
          <w:szCs w:val="24"/>
          <w:lang w:eastAsia="es-ES"/>
        </w:rPr>
        <w:t>134912/9</w:t>
      </w:r>
      <w:r w:rsidRPr="000B5787">
        <w:rPr>
          <w:rFonts w:ascii="Arial" w:eastAsia="Times New Roman" w:hAnsi="Arial" w:cs="Arial"/>
          <w:sz w:val="24"/>
          <w:szCs w:val="24"/>
          <w:lang w:eastAsia="es-ES"/>
        </w:rPr>
        <w:t>.</w:t>
      </w:r>
    </w:p>
    <w:p w:rsidR="000B5787" w:rsidRDefault="000B5787" w:rsidP="000B5787">
      <w:pPr>
        <w:spacing w:after="0" w:line="360" w:lineRule="auto"/>
        <w:ind w:firstLine="1985"/>
        <w:jc w:val="both"/>
        <w:rPr>
          <w:rFonts w:ascii="Arial" w:eastAsia="Times New Roman" w:hAnsi="Arial" w:cs="Arial"/>
          <w:sz w:val="24"/>
          <w:szCs w:val="24"/>
          <w:lang w:eastAsia="es-ES"/>
        </w:rPr>
      </w:pPr>
      <w:r w:rsidRPr="000B5787">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0B5787">
        <w:rPr>
          <w:rFonts w:ascii="Arial" w:eastAsia="Times New Roman" w:hAnsi="Arial" w:cs="Arial"/>
          <w:sz w:val="24"/>
          <w:szCs w:val="24"/>
          <w:lang w:eastAsia="es-ES"/>
        </w:rPr>
        <w:t>Dres</w:t>
      </w:r>
      <w:proofErr w:type="spellEnd"/>
      <w:r w:rsidRPr="000B5787">
        <w:rPr>
          <w:rFonts w:ascii="Arial" w:eastAsia="Times New Roman" w:hAnsi="Arial" w:cs="Arial"/>
          <w:sz w:val="24"/>
          <w:szCs w:val="24"/>
          <w:lang w:eastAsia="es-ES"/>
        </w:rPr>
        <w:t>. MARTHA RAQUEL CORVALÁN, LILIA ANA NOVILLO y CARLOS ALBERTO COBO.</w:t>
      </w:r>
    </w:p>
    <w:p w:rsidR="002F3AB6" w:rsidRPr="005D49DF" w:rsidRDefault="002F3AB6" w:rsidP="000B5787">
      <w:pPr>
        <w:spacing w:after="0" w:line="360" w:lineRule="auto"/>
        <w:ind w:firstLine="1985"/>
        <w:jc w:val="both"/>
        <w:rPr>
          <w:rFonts w:ascii="Arial" w:hAnsi="Arial" w:cs="Arial"/>
          <w:sz w:val="24"/>
          <w:szCs w:val="24"/>
        </w:rPr>
      </w:pPr>
      <w:r w:rsidRPr="005D49DF">
        <w:rPr>
          <w:rFonts w:ascii="Arial" w:hAnsi="Arial" w:cs="Arial"/>
          <w:sz w:val="24"/>
          <w:szCs w:val="24"/>
        </w:rPr>
        <w:t>Las cuestiones formuladas y sometidas a decisión de este Tribunal son:</w:t>
      </w:r>
    </w:p>
    <w:p w:rsidR="002F3AB6" w:rsidRPr="005D49DF" w:rsidRDefault="002F3AB6" w:rsidP="000B5787">
      <w:pPr>
        <w:spacing w:after="0" w:line="360" w:lineRule="auto"/>
        <w:ind w:firstLine="1985"/>
        <w:jc w:val="both"/>
        <w:rPr>
          <w:rFonts w:ascii="Arial" w:hAnsi="Arial" w:cs="Arial"/>
          <w:sz w:val="24"/>
          <w:szCs w:val="24"/>
        </w:rPr>
      </w:pPr>
      <w:r w:rsidRPr="005D49DF">
        <w:rPr>
          <w:rFonts w:ascii="Arial" w:hAnsi="Arial" w:cs="Arial"/>
          <w:sz w:val="24"/>
          <w:szCs w:val="24"/>
        </w:rPr>
        <w:t>I) ¿Es formalmente procedente el recurso de casación intentado?</w:t>
      </w:r>
    </w:p>
    <w:p w:rsidR="002F3AB6" w:rsidRPr="005D49DF" w:rsidRDefault="002F3AB6" w:rsidP="000B5787">
      <w:pPr>
        <w:spacing w:after="0" w:line="360" w:lineRule="auto"/>
        <w:ind w:firstLine="1985"/>
        <w:jc w:val="both"/>
        <w:rPr>
          <w:rFonts w:ascii="Arial" w:hAnsi="Arial" w:cs="Arial"/>
          <w:sz w:val="24"/>
          <w:szCs w:val="24"/>
        </w:rPr>
      </w:pPr>
      <w:r w:rsidRPr="005D49DF">
        <w:rPr>
          <w:rFonts w:ascii="Arial" w:hAnsi="Arial" w:cs="Arial"/>
          <w:sz w:val="24"/>
          <w:szCs w:val="24"/>
        </w:rPr>
        <w:t xml:space="preserve">II) ¿Existe en el fallo recurrido alguna de las causales enumeradas en el art. 287 del CPC y C?  </w:t>
      </w:r>
    </w:p>
    <w:p w:rsidR="002F3AB6" w:rsidRPr="005D49DF" w:rsidRDefault="002F3AB6" w:rsidP="000B5787">
      <w:pPr>
        <w:spacing w:after="0" w:line="360" w:lineRule="auto"/>
        <w:ind w:firstLine="1985"/>
        <w:jc w:val="both"/>
        <w:rPr>
          <w:rFonts w:ascii="Arial" w:hAnsi="Arial" w:cs="Arial"/>
          <w:sz w:val="24"/>
          <w:szCs w:val="24"/>
        </w:rPr>
      </w:pPr>
      <w:r w:rsidRPr="005D49DF">
        <w:rPr>
          <w:rFonts w:ascii="Arial" w:hAnsi="Arial" w:cs="Arial"/>
          <w:sz w:val="24"/>
          <w:szCs w:val="24"/>
        </w:rPr>
        <w:t>III) En caso afirmativo a la cuestión anterior ¿Cuál es la Ley a aplicarse o la interpretación que debe hacerse de la Ley en el caso en estudio?</w:t>
      </w:r>
    </w:p>
    <w:p w:rsidR="002F3AB6" w:rsidRPr="005D49DF" w:rsidRDefault="002F3AB6" w:rsidP="000B5787">
      <w:pPr>
        <w:spacing w:after="0" w:line="360" w:lineRule="auto"/>
        <w:ind w:firstLine="1985"/>
        <w:jc w:val="both"/>
        <w:rPr>
          <w:rFonts w:ascii="Arial" w:hAnsi="Arial" w:cs="Arial"/>
          <w:sz w:val="24"/>
          <w:szCs w:val="24"/>
        </w:rPr>
      </w:pPr>
      <w:r w:rsidRPr="005D49DF">
        <w:rPr>
          <w:rFonts w:ascii="Arial" w:hAnsi="Arial" w:cs="Arial"/>
          <w:sz w:val="24"/>
          <w:szCs w:val="24"/>
        </w:rPr>
        <w:t xml:space="preserve">IV) ¿Qué resolución corresponde dar al caso en estudio? </w:t>
      </w:r>
    </w:p>
    <w:p w:rsidR="002F3AB6" w:rsidRPr="005D49DF" w:rsidRDefault="002F3AB6" w:rsidP="000B5787">
      <w:pPr>
        <w:spacing w:after="0" w:line="360" w:lineRule="auto"/>
        <w:ind w:firstLine="1985"/>
        <w:jc w:val="both"/>
        <w:rPr>
          <w:rFonts w:ascii="Arial" w:hAnsi="Arial" w:cs="Arial"/>
          <w:sz w:val="24"/>
          <w:szCs w:val="24"/>
        </w:rPr>
      </w:pPr>
      <w:r w:rsidRPr="005D49DF">
        <w:rPr>
          <w:rFonts w:ascii="Arial" w:hAnsi="Arial" w:cs="Arial"/>
          <w:sz w:val="24"/>
          <w:szCs w:val="24"/>
        </w:rPr>
        <w:t>V) ¿Cuál sobre las costas?</w:t>
      </w:r>
    </w:p>
    <w:p w:rsidR="002F3AB6" w:rsidRPr="005D49DF" w:rsidRDefault="002F3AB6" w:rsidP="000B5787">
      <w:pPr>
        <w:spacing w:after="0" w:line="360" w:lineRule="auto"/>
        <w:ind w:firstLine="1985"/>
        <w:jc w:val="both"/>
        <w:rPr>
          <w:rFonts w:ascii="Arial" w:hAnsi="Arial" w:cs="Arial"/>
          <w:sz w:val="24"/>
          <w:szCs w:val="24"/>
        </w:rPr>
      </w:pPr>
    </w:p>
    <w:p w:rsidR="000B5787" w:rsidRPr="009D7991" w:rsidRDefault="002F3AB6" w:rsidP="000B5787">
      <w:pPr>
        <w:autoSpaceDE w:val="0"/>
        <w:autoSpaceDN w:val="0"/>
        <w:adjustRightInd w:val="0"/>
        <w:spacing w:after="0" w:line="360" w:lineRule="auto"/>
        <w:jc w:val="both"/>
        <w:rPr>
          <w:rFonts w:ascii="Arial" w:hAnsi="Arial" w:cs="Arial"/>
          <w:sz w:val="24"/>
          <w:szCs w:val="24"/>
        </w:rPr>
      </w:pPr>
      <w:r w:rsidRPr="005D49DF">
        <w:rPr>
          <w:rFonts w:ascii="Arial" w:hAnsi="Arial" w:cs="Arial"/>
          <w:b/>
          <w:bCs/>
          <w:sz w:val="24"/>
          <w:szCs w:val="24"/>
          <w:u w:val="single"/>
        </w:rPr>
        <w:t xml:space="preserve">A LA PRIMERA </w:t>
      </w:r>
      <w:r w:rsidR="007965B2">
        <w:rPr>
          <w:rFonts w:ascii="Arial" w:hAnsi="Arial" w:cs="Arial"/>
          <w:b/>
          <w:sz w:val="24"/>
          <w:szCs w:val="24"/>
          <w:u w:val="single"/>
        </w:rPr>
        <w:t xml:space="preserve">CUESTIÓN, la Dra. </w:t>
      </w:r>
      <w:r w:rsidR="007965B2" w:rsidRPr="009D7991">
        <w:rPr>
          <w:rFonts w:ascii="Arial" w:hAnsi="Arial" w:cs="Arial"/>
          <w:b/>
          <w:sz w:val="24"/>
          <w:szCs w:val="24"/>
          <w:u w:val="single"/>
        </w:rPr>
        <w:t>MARTHA RAQUEL CORVALÁN, dijo:</w:t>
      </w:r>
      <w:r w:rsidRPr="009D7991">
        <w:rPr>
          <w:rFonts w:ascii="Arial" w:hAnsi="Arial" w:cs="Arial"/>
          <w:sz w:val="24"/>
          <w:szCs w:val="24"/>
        </w:rPr>
        <w:t xml:space="preserve"> 1) </w:t>
      </w:r>
      <w:r w:rsidR="000B5787" w:rsidRPr="009D7991">
        <w:rPr>
          <w:rFonts w:ascii="Arial" w:hAnsi="Arial" w:cs="Arial"/>
          <w:bCs/>
          <w:iCs/>
          <w:sz w:val="24"/>
          <w:szCs w:val="24"/>
        </w:rPr>
        <w:t>En ESCEXT</w:t>
      </w:r>
      <w:r w:rsidR="00AE1E13" w:rsidRPr="009D7991">
        <w:rPr>
          <w:rFonts w:ascii="Arial" w:hAnsi="Arial" w:cs="Arial"/>
          <w:bCs/>
          <w:iCs/>
          <w:sz w:val="24"/>
          <w:szCs w:val="24"/>
        </w:rPr>
        <w:t xml:space="preserve"> de</w:t>
      </w:r>
      <w:r w:rsidR="000B5787" w:rsidRPr="009D7991">
        <w:rPr>
          <w:rFonts w:ascii="Arial" w:hAnsi="Arial" w:cs="Arial"/>
          <w:bCs/>
          <w:iCs/>
          <w:sz w:val="24"/>
          <w:szCs w:val="24"/>
        </w:rPr>
        <w:t xml:space="preserve"> fecha </w:t>
      </w:r>
      <w:r w:rsidR="009D7991">
        <w:rPr>
          <w:rFonts w:ascii="Arial" w:hAnsi="Arial" w:cs="Arial"/>
          <w:bCs/>
          <w:iCs/>
          <w:sz w:val="24"/>
          <w:szCs w:val="24"/>
        </w:rPr>
        <w:t>0</w:t>
      </w:r>
      <w:r w:rsidR="000B5787" w:rsidRPr="009D7991">
        <w:rPr>
          <w:rFonts w:ascii="Arial" w:hAnsi="Arial" w:cs="Arial"/>
          <w:bCs/>
          <w:iCs/>
          <w:sz w:val="24"/>
          <w:szCs w:val="24"/>
        </w:rPr>
        <w:t>7/06/</w:t>
      </w:r>
      <w:r w:rsidR="00AE1E13" w:rsidRPr="009D7991">
        <w:rPr>
          <w:rFonts w:ascii="Arial" w:hAnsi="Arial" w:cs="Arial"/>
          <w:bCs/>
          <w:iCs/>
          <w:sz w:val="24"/>
          <w:szCs w:val="24"/>
        </w:rPr>
        <w:t>2018 (</w:t>
      </w:r>
      <w:r w:rsidR="000B5787" w:rsidRPr="009D7991">
        <w:rPr>
          <w:rFonts w:ascii="Arial" w:hAnsi="Arial" w:cs="Arial"/>
          <w:bCs/>
          <w:iCs/>
          <w:sz w:val="24"/>
          <w:szCs w:val="24"/>
        </w:rPr>
        <w:t>actuación N°</w:t>
      </w:r>
      <w:r w:rsidR="00AE1E13" w:rsidRPr="009D7991">
        <w:rPr>
          <w:rFonts w:ascii="Arial" w:hAnsi="Arial" w:cs="Arial"/>
          <w:bCs/>
          <w:iCs/>
          <w:sz w:val="24"/>
          <w:szCs w:val="24"/>
        </w:rPr>
        <w:t xml:space="preserve"> 9374533)</w:t>
      </w:r>
      <w:r w:rsidR="00F655CF" w:rsidRPr="009D7991">
        <w:rPr>
          <w:rFonts w:ascii="Arial" w:hAnsi="Arial" w:cs="Arial"/>
          <w:bCs/>
          <w:iCs/>
          <w:sz w:val="24"/>
          <w:szCs w:val="24"/>
        </w:rPr>
        <w:t>,</w:t>
      </w:r>
      <w:r w:rsidR="00AE1E13" w:rsidRPr="009D7991">
        <w:rPr>
          <w:rFonts w:ascii="Arial" w:hAnsi="Arial" w:cs="Arial"/>
          <w:bCs/>
          <w:iCs/>
          <w:sz w:val="24"/>
          <w:szCs w:val="24"/>
        </w:rPr>
        <w:t xml:space="preserve"> el apoderado de la parte actora interpone </w:t>
      </w:r>
      <w:r w:rsidR="000B5787" w:rsidRPr="009D7991">
        <w:rPr>
          <w:rFonts w:ascii="Arial" w:hAnsi="Arial" w:cs="Arial"/>
          <w:bCs/>
          <w:iCs/>
          <w:sz w:val="24"/>
          <w:szCs w:val="24"/>
        </w:rPr>
        <w:t>R</w:t>
      </w:r>
      <w:r w:rsidR="00AE1E13" w:rsidRPr="009D7991">
        <w:rPr>
          <w:rFonts w:ascii="Arial" w:hAnsi="Arial" w:cs="Arial"/>
          <w:bCs/>
          <w:iCs/>
          <w:sz w:val="24"/>
          <w:szCs w:val="24"/>
        </w:rPr>
        <w:t xml:space="preserve">ecurso de </w:t>
      </w:r>
      <w:r w:rsidR="000B5787" w:rsidRPr="009D7991">
        <w:rPr>
          <w:rFonts w:ascii="Arial" w:hAnsi="Arial" w:cs="Arial"/>
          <w:bCs/>
          <w:iCs/>
          <w:sz w:val="24"/>
          <w:szCs w:val="24"/>
        </w:rPr>
        <w:t>C</w:t>
      </w:r>
      <w:r w:rsidR="00AE1E13" w:rsidRPr="009D7991">
        <w:rPr>
          <w:rFonts w:ascii="Arial" w:hAnsi="Arial" w:cs="Arial"/>
          <w:bCs/>
          <w:iCs/>
          <w:sz w:val="24"/>
          <w:szCs w:val="24"/>
        </w:rPr>
        <w:t>asación</w:t>
      </w:r>
      <w:r w:rsidR="00AE1E13" w:rsidRPr="009D7991">
        <w:rPr>
          <w:rFonts w:ascii="Arial" w:hAnsi="Arial" w:cs="Arial"/>
          <w:sz w:val="24"/>
          <w:szCs w:val="24"/>
        </w:rPr>
        <w:t xml:space="preserve"> en contra de la Sentencia Definitiva Nº 76, dictada por la Excma. Cámara Civil, Comercial, Minas y Laboral Nº 1 de la</w:t>
      </w:r>
      <w:r w:rsidR="00AA4907" w:rsidRPr="009D7991">
        <w:rPr>
          <w:rFonts w:ascii="Arial" w:hAnsi="Arial" w:cs="Arial"/>
          <w:sz w:val="24"/>
          <w:szCs w:val="24"/>
        </w:rPr>
        <w:t xml:space="preserve"> </w:t>
      </w:r>
      <w:r w:rsidR="00AE1E13" w:rsidRPr="009D7991">
        <w:rPr>
          <w:rFonts w:ascii="Arial" w:hAnsi="Arial" w:cs="Arial"/>
          <w:sz w:val="24"/>
          <w:szCs w:val="24"/>
        </w:rPr>
        <w:t xml:space="preserve">Segunda Circunscripción Judicial </w:t>
      </w:r>
      <w:r w:rsidR="000B5787" w:rsidRPr="009D7991">
        <w:rPr>
          <w:rFonts w:ascii="Arial" w:hAnsi="Arial" w:cs="Arial"/>
          <w:sz w:val="24"/>
          <w:szCs w:val="24"/>
        </w:rPr>
        <w:t xml:space="preserve">en fecha </w:t>
      </w:r>
      <w:r w:rsidR="00F655CF" w:rsidRPr="009D7991">
        <w:rPr>
          <w:rFonts w:ascii="Arial" w:hAnsi="Arial" w:cs="Arial"/>
          <w:sz w:val="24"/>
          <w:szCs w:val="24"/>
        </w:rPr>
        <w:t>0</w:t>
      </w:r>
      <w:r w:rsidR="000B5787" w:rsidRPr="009D7991">
        <w:rPr>
          <w:rFonts w:ascii="Arial" w:hAnsi="Arial" w:cs="Arial"/>
          <w:sz w:val="24"/>
          <w:szCs w:val="24"/>
        </w:rPr>
        <w:t>1/</w:t>
      </w:r>
      <w:r w:rsidR="00AE1E13" w:rsidRPr="009D7991">
        <w:rPr>
          <w:rFonts w:ascii="Arial" w:hAnsi="Arial" w:cs="Arial"/>
          <w:sz w:val="24"/>
          <w:szCs w:val="24"/>
        </w:rPr>
        <w:t>0</w:t>
      </w:r>
      <w:r w:rsidR="000B5787" w:rsidRPr="009D7991">
        <w:rPr>
          <w:rFonts w:ascii="Arial" w:hAnsi="Arial" w:cs="Arial"/>
          <w:sz w:val="24"/>
          <w:szCs w:val="24"/>
        </w:rPr>
        <w:t>6/</w:t>
      </w:r>
      <w:r w:rsidR="00AE1E13" w:rsidRPr="009D7991">
        <w:rPr>
          <w:rFonts w:ascii="Arial" w:hAnsi="Arial" w:cs="Arial"/>
          <w:sz w:val="24"/>
          <w:szCs w:val="24"/>
        </w:rPr>
        <w:t>2018</w:t>
      </w:r>
      <w:r w:rsidR="0098378A" w:rsidRPr="009D7991">
        <w:rPr>
          <w:rFonts w:ascii="Arial" w:hAnsi="Arial" w:cs="Arial"/>
          <w:sz w:val="24"/>
          <w:szCs w:val="24"/>
        </w:rPr>
        <w:t xml:space="preserve"> (actuación N° 9330698)</w:t>
      </w:r>
      <w:r w:rsidR="000B5787" w:rsidRPr="009D7991">
        <w:rPr>
          <w:rFonts w:ascii="Arial" w:hAnsi="Arial" w:cs="Arial"/>
          <w:sz w:val="24"/>
          <w:szCs w:val="24"/>
        </w:rPr>
        <w:t>.</w:t>
      </w:r>
    </w:p>
    <w:p w:rsidR="00AE1E13" w:rsidRPr="005D49DF" w:rsidRDefault="00AE1E13" w:rsidP="000B5787">
      <w:pPr>
        <w:autoSpaceDE w:val="0"/>
        <w:autoSpaceDN w:val="0"/>
        <w:adjustRightInd w:val="0"/>
        <w:spacing w:after="0" w:line="360" w:lineRule="auto"/>
        <w:ind w:firstLine="1985"/>
        <w:jc w:val="both"/>
        <w:rPr>
          <w:rFonts w:ascii="Arial" w:hAnsi="Arial" w:cs="Arial"/>
          <w:sz w:val="24"/>
          <w:szCs w:val="24"/>
        </w:rPr>
      </w:pPr>
      <w:r w:rsidRPr="005D49DF">
        <w:rPr>
          <w:rFonts w:ascii="Arial" w:hAnsi="Arial" w:cs="Arial"/>
          <w:sz w:val="24"/>
          <w:szCs w:val="24"/>
        </w:rPr>
        <w:t xml:space="preserve">Funda </w:t>
      </w:r>
      <w:r w:rsidR="002F3AB6" w:rsidRPr="005D49DF">
        <w:rPr>
          <w:rFonts w:ascii="Arial" w:hAnsi="Arial" w:cs="Arial"/>
          <w:sz w:val="24"/>
          <w:szCs w:val="24"/>
        </w:rPr>
        <w:t xml:space="preserve">el recurso </w:t>
      </w:r>
      <w:r w:rsidR="000B5787">
        <w:rPr>
          <w:rFonts w:ascii="Arial" w:hAnsi="Arial" w:cs="Arial"/>
          <w:sz w:val="24"/>
          <w:szCs w:val="24"/>
        </w:rPr>
        <w:t>en fecha 21/06/</w:t>
      </w:r>
      <w:r w:rsidRPr="005D49DF">
        <w:rPr>
          <w:rFonts w:ascii="Arial" w:hAnsi="Arial" w:cs="Arial"/>
          <w:sz w:val="24"/>
          <w:szCs w:val="24"/>
        </w:rPr>
        <w:t>2018 (</w:t>
      </w:r>
      <w:r w:rsidR="000B5787">
        <w:rPr>
          <w:rFonts w:ascii="Arial" w:hAnsi="Arial" w:cs="Arial"/>
          <w:sz w:val="24"/>
          <w:szCs w:val="24"/>
        </w:rPr>
        <w:t>actuación N°</w:t>
      </w:r>
      <w:r w:rsidRPr="005D49DF">
        <w:rPr>
          <w:rFonts w:ascii="Arial" w:hAnsi="Arial" w:cs="Arial"/>
          <w:sz w:val="24"/>
          <w:szCs w:val="24"/>
        </w:rPr>
        <w:t xml:space="preserve"> 9468447)</w:t>
      </w:r>
      <w:r w:rsidR="000B5787">
        <w:rPr>
          <w:rFonts w:ascii="Arial" w:hAnsi="Arial" w:cs="Arial"/>
          <w:sz w:val="24"/>
          <w:szCs w:val="24"/>
        </w:rPr>
        <w:t>.</w:t>
      </w:r>
    </w:p>
    <w:p w:rsidR="002F3AB6" w:rsidRDefault="00AA4907" w:rsidP="000B5787">
      <w:pPr>
        <w:spacing w:after="0" w:line="360" w:lineRule="auto"/>
        <w:ind w:firstLine="1985"/>
        <w:jc w:val="both"/>
        <w:rPr>
          <w:rFonts w:ascii="Arial" w:hAnsi="Arial" w:cs="Arial"/>
          <w:sz w:val="24"/>
          <w:szCs w:val="24"/>
        </w:rPr>
      </w:pPr>
      <w:r w:rsidRPr="005D49DF">
        <w:rPr>
          <w:rFonts w:ascii="Arial" w:hAnsi="Arial" w:cs="Arial"/>
          <w:sz w:val="24"/>
          <w:szCs w:val="24"/>
        </w:rPr>
        <w:lastRenderedPageBreak/>
        <w:t>P</w:t>
      </w:r>
      <w:r w:rsidR="002F3AB6" w:rsidRPr="005D49DF">
        <w:rPr>
          <w:rFonts w:ascii="Arial" w:hAnsi="Arial" w:cs="Arial"/>
          <w:sz w:val="24"/>
          <w:szCs w:val="24"/>
        </w:rPr>
        <w:t>reliminarmente corresponde examinar el cumplimiento de los recaudos formales impuestos por los artículos 286 y siguientes del CPC</w:t>
      </w:r>
      <w:r w:rsidR="000B5787">
        <w:rPr>
          <w:rFonts w:ascii="Arial" w:hAnsi="Arial" w:cs="Arial"/>
          <w:sz w:val="24"/>
          <w:szCs w:val="24"/>
        </w:rPr>
        <w:t xml:space="preserve"> y </w:t>
      </w:r>
      <w:r w:rsidR="002F3AB6" w:rsidRPr="005D49DF">
        <w:rPr>
          <w:rFonts w:ascii="Arial" w:hAnsi="Arial" w:cs="Arial"/>
          <w:sz w:val="24"/>
          <w:szCs w:val="24"/>
        </w:rPr>
        <w:t xml:space="preserve">C para la admisibilidad del </w:t>
      </w:r>
      <w:r w:rsidR="000B5787">
        <w:rPr>
          <w:rFonts w:ascii="Arial" w:hAnsi="Arial" w:cs="Arial"/>
          <w:sz w:val="24"/>
          <w:szCs w:val="24"/>
        </w:rPr>
        <w:t>R</w:t>
      </w:r>
      <w:r w:rsidR="002F3AB6" w:rsidRPr="005D49DF">
        <w:rPr>
          <w:rFonts w:ascii="Arial" w:hAnsi="Arial" w:cs="Arial"/>
          <w:sz w:val="24"/>
          <w:szCs w:val="24"/>
        </w:rPr>
        <w:t xml:space="preserve">ecurso de </w:t>
      </w:r>
      <w:r w:rsidR="000B5787">
        <w:rPr>
          <w:rFonts w:ascii="Arial" w:hAnsi="Arial" w:cs="Arial"/>
          <w:sz w:val="24"/>
          <w:szCs w:val="24"/>
        </w:rPr>
        <w:t>C</w:t>
      </w:r>
      <w:r w:rsidR="002F3AB6" w:rsidRPr="005D49DF">
        <w:rPr>
          <w:rFonts w:ascii="Arial" w:hAnsi="Arial" w:cs="Arial"/>
          <w:sz w:val="24"/>
          <w:szCs w:val="24"/>
        </w:rPr>
        <w:t>asación.</w:t>
      </w:r>
    </w:p>
    <w:p w:rsidR="002F3AB6" w:rsidRDefault="00AA4907" w:rsidP="000B5787">
      <w:pPr>
        <w:autoSpaceDE w:val="0"/>
        <w:autoSpaceDN w:val="0"/>
        <w:adjustRightInd w:val="0"/>
        <w:spacing w:after="0" w:line="360" w:lineRule="auto"/>
        <w:ind w:firstLine="1985"/>
        <w:jc w:val="both"/>
        <w:rPr>
          <w:rFonts w:ascii="Arial" w:hAnsi="Arial" w:cs="Arial"/>
          <w:sz w:val="24"/>
          <w:szCs w:val="24"/>
        </w:rPr>
      </w:pPr>
      <w:r w:rsidRPr="005D49DF">
        <w:rPr>
          <w:rFonts w:ascii="Arial" w:hAnsi="Arial" w:cs="Arial"/>
          <w:sz w:val="24"/>
          <w:szCs w:val="24"/>
        </w:rPr>
        <w:t>Que e</w:t>
      </w:r>
      <w:r w:rsidR="002F3AB6" w:rsidRPr="005D49DF">
        <w:rPr>
          <w:rFonts w:ascii="Arial" w:hAnsi="Arial" w:cs="Arial"/>
          <w:sz w:val="24"/>
          <w:szCs w:val="24"/>
        </w:rPr>
        <w:t xml:space="preserve">n orden a ello advierto que el recurso fue interpuesto y fundado en término, en tanto que surge del sistema que la Sentencia fue notificada el día </w:t>
      </w:r>
      <w:r w:rsidR="006858F7">
        <w:rPr>
          <w:rFonts w:ascii="Arial" w:hAnsi="Arial" w:cs="Arial"/>
          <w:sz w:val="24"/>
          <w:szCs w:val="24"/>
        </w:rPr>
        <w:t>0</w:t>
      </w:r>
      <w:r w:rsidR="002F3AB6" w:rsidRPr="005D49DF">
        <w:rPr>
          <w:rFonts w:ascii="Arial" w:hAnsi="Arial" w:cs="Arial"/>
          <w:sz w:val="24"/>
          <w:szCs w:val="24"/>
        </w:rPr>
        <w:t>6/6/2018, se dirige a cuestionar una sente</w:t>
      </w:r>
      <w:r w:rsidRPr="005D49DF">
        <w:rPr>
          <w:rFonts w:ascii="Arial" w:hAnsi="Arial" w:cs="Arial"/>
          <w:sz w:val="24"/>
          <w:szCs w:val="24"/>
        </w:rPr>
        <w:t>ncia definitiva (art. 286 CPC</w:t>
      </w:r>
      <w:r w:rsidR="000B5787">
        <w:rPr>
          <w:rFonts w:ascii="Arial" w:hAnsi="Arial" w:cs="Arial"/>
          <w:sz w:val="24"/>
          <w:szCs w:val="24"/>
        </w:rPr>
        <w:t xml:space="preserve"> y </w:t>
      </w:r>
      <w:r w:rsidRPr="005D49DF">
        <w:rPr>
          <w:rFonts w:ascii="Arial" w:hAnsi="Arial" w:cs="Arial"/>
          <w:sz w:val="24"/>
          <w:szCs w:val="24"/>
        </w:rPr>
        <w:t>C),</w:t>
      </w:r>
      <w:r w:rsidR="002F3AB6" w:rsidRPr="005D49DF">
        <w:rPr>
          <w:rFonts w:ascii="Arial" w:hAnsi="Arial" w:cs="Arial"/>
          <w:sz w:val="24"/>
          <w:szCs w:val="24"/>
        </w:rPr>
        <w:t xml:space="preserve"> y la parte recurrente se encuentra comprendida en la exención contemplada por el art. 290 del  CPC</w:t>
      </w:r>
      <w:r w:rsidR="000B5787">
        <w:rPr>
          <w:rFonts w:ascii="Arial" w:hAnsi="Arial" w:cs="Arial"/>
          <w:sz w:val="24"/>
          <w:szCs w:val="24"/>
        </w:rPr>
        <w:t xml:space="preserve"> y </w:t>
      </w:r>
      <w:r w:rsidR="002F3AB6" w:rsidRPr="005D49DF">
        <w:rPr>
          <w:rFonts w:ascii="Arial" w:hAnsi="Arial" w:cs="Arial"/>
          <w:sz w:val="24"/>
          <w:szCs w:val="24"/>
        </w:rPr>
        <w:t>C.</w:t>
      </w:r>
    </w:p>
    <w:p w:rsidR="002F3AB6" w:rsidRDefault="002F3AB6" w:rsidP="000B5787">
      <w:pPr>
        <w:pStyle w:val="Textoindependiente2"/>
        <w:tabs>
          <w:tab w:val="left" w:pos="4680"/>
        </w:tabs>
        <w:spacing w:after="0" w:line="360" w:lineRule="auto"/>
        <w:ind w:firstLine="1985"/>
        <w:jc w:val="both"/>
        <w:rPr>
          <w:rFonts w:ascii="Arial" w:eastAsia="MS Mincho" w:hAnsi="Arial" w:cs="Arial"/>
          <w:sz w:val="24"/>
          <w:szCs w:val="24"/>
        </w:rPr>
      </w:pPr>
      <w:r w:rsidRPr="005D49DF">
        <w:rPr>
          <w:rFonts w:ascii="Arial" w:hAnsi="Arial" w:cs="Arial"/>
          <w:sz w:val="24"/>
          <w:szCs w:val="24"/>
        </w:rPr>
        <w:t>En razón de lo expuesto y en mérito a lo establecido por el art. 301 inc. a</w:t>
      </w:r>
      <w:r w:rsidR="000B5787">
        <w:rPr>
          <w:rFonts w:ascii="Arial" w:hAnsi="Arial" w:cs="Arial"/>
          <w:sz w:val="24"/>
          <w:szCs w:val="24"/>
        </w:rPr>
        <w:t>)</w:t>
      </w:r>
      <w:r w:rsidRPr="005D49DF">
        <w:rPr>
          <w:rFonts w:ascii="Arial" w:hAnsi="Arial" w:cs="Arial"/>
          <w:sz w:val="24"/>
          <w:szCs w:val="24"/>
        </w:rPr>
        <w:t xml:space="preserve"> del CPC</w:t>
      </w:r>
      <w:r w:rsidR="000B5787">
        <w:rPr>
          <w:rFonts w:ascii="Arial" w:hAnsi="Arial" w:cs="Arial"/>
          <w:sz w:val="24"/>
          <w:szCs w:val="24"/>
        </w:rPr>
        <w:t xml:space="preserve"> y </w:t>
      </w:r>
      <w:r w:rsidRPr="005D49DF">
        <w:rPr>
          <w:rFonts w:ascii="Arial" w:hAnsi="Arial" w:cs="Arial"/>
          <w:sz w:val="24"/>
          <w:szCs w:val="24"/>
        </w:rPr>
        <w:t>C, el recurso articulado deviene formalmente admisible, por lo que V</w:t>
      </w:r>
      <w:r w:rsidRPr="005D49DF">
        <w:rPr>
          <w:rFonts w:ascii="Arial" w:eastAsia="MS Mincho" w:hAnsi="Arial" w:cs="Arial"/>
          <w:sz w:val="24"/>
          <w:szCs w:val="24"/>
        </w:rPr>
        <w:t>OTO a esta PRIMERA CUESTIÓN por la AFIRMATIVA.</w:t>
      </w:r>
    </w:p>
    <w:p w:rsidR="007240F8" w:rsidRPr="001359D1" w:rsidRDefault="007240F8" w:rsidP="007240F8">
      <w:pPr>
        <w:widowControl w:val="0"/>
        <w:kinsoku w:val="0"/>
        <w:spacing w:after="0" w:line="360" w:lineRule="auto"/>
        <w:ind w:firstLine="1985"/>
        <w:jc w:val="both"/>
        <w:rPr>
          <w:rFonts w:ascii="Arial" w:eastAsia="Calibri" w:hAnsi="Arial" w:cs="Arial"/>
          <w:b/>
          <w:bCs/>
          <w:sz w:val="24"/>
          <w:szCs w:val="24"/>
          <w:lang w:eastAsia="es-ES"/>
        </w:rPr>
      </w:pPr>
      <w:r w:rsidRPr="001359D1">
        <w:rPr>
          <w:rFonts w:ascii="Arial" w:eastAsia="Times New Roman" w:hAnsi="Arial" w:cs="Arial"/>
          <w:sz w:val="24"/>
          <w:szCs w:val="24"/>
          <w:lang w:eastAsia="es-ES"/>
        </w:rPr>
        <w:t xml:space="preserve">Los Señores Ministros, </w:t>
      </w:r>
      <w:proofErr w:type="spellStart"/>
      <w:r w:rsidRPr="001359D1">
        <w:rPr>
          <w:rFonts w:ascii="Arial" w:eastAsia="Times New Roman" w:hAnsi="Arial" w:cs="Arial"/>
          <w:sz w:val="24"/>
          <w:szCs w:val="24"/>
          <w:lang w:eastAsia="es-ES"/>
        </w:rPr>
        <w:t>Dres</w:t>
      </w:r>
      <w:proofErr w:type="spellEnd"/>
      <w:r w:rsidRPr="001359D1">
        <w:rPr>
          <w:rFonts w:ascii="Arial" w:eastAsia="Times New Roman" w:hAnsi="Arial" w:cs="Arial"/>
          <w:sz w:val="24"/>
          <w:szCs w:val="24"/>
          <w:lang w:eastAsia="es-ES"/>
        </w:rPr>
        <w:t>. LILIA ANA NOVILLO y CARLOS ALBERTO COBO, comparten lo expresado por la Sra. Ministro, Dra. MARTHA RAQUEL CORVALÁN y votan en igual sentido a esta</w:t>
      </w:r>
      <w:r w:rsidRPr="001359D1">
        <w:rPr>
          <w:rFonts w:ascii="Arial" w:eastAsia="Calibri" w:hAnsi="Arial" w:cs="Arial"/>
          <w:sz w:val="24"/>
          <w:szCs w:val="24"/>
          <w:lang w:val="es-MX" w:eastAsia="es-ES"/>
        </w:rPr>
        <w:t xml:space="preserve"> </w:t>
      </w:r>
      <w:r>
        <w:rPr>
          <w:rFonts w:ascii="Arial" w:eastAsia="Calibri" w:hAnsi="Arial" w:cs="Arial"/>
          <w:b/>
          <w:bCs/>
          <w:sz w:val="24"/>
          <w:szCs w:val="24"/>
          <w:lang w:eastAsia="es-ES"/>
        </w:rPr>
        <w:t>PRIMERA</w:t>
      </w:r>
      <w:r w:rsidRPr="001359D1">
        <w:rPr>
          <w:rFonts w:ascii="Arial" w:eastAsia="Calibri" w:hAnsi="Arial" w:cs="Arial"/>
          <w:b/>
          <w:bCs/>
          <w:sz w:val="24"/>
          <w:szCs w:val="24"/>
          <w:lang w:eastAsia="es-ES"/>
        </w:rPr>
        <w:t xml:space="preserve"> CUESTIÓN.</w:t>
      </w:r>
    </w:p>
    <w:p w:rsidR="000B5787" w:rsidRDefault="000B5787" w:rsidP="000B5787">
      <w:pPr>
        <w:autoSpaceDE w:val="0"/>
        <w:autoSpaceDN w:val="0"/>
        <w:adjustRightInd w:val="0"/>
        <w:spacing w:after="0" w:line="360" w:lineRule="auto"/>
        <w:jc w:val="both"/>
        <w:rPr>
          <w:rFonts w:ascii="Arial" w:hAnsi="Arial" w:cs="Arial"/>
          <w:b/>
          <w:sz w:val="24"/>
          <w:szCs w:val="24"/>
          <w:u w:val="single"/>
        </w:rPr>
      </w:pPr>
    </w:p>
    <w:p w:rsidR="006E622F" w:rsidRDefault="007965B2" w:rsidP="000B5787">
      <w:pPr>
        <w:autoSpaceDE w:val="0"/>
        <w:autoSpaceDN w:val="0"/>
        <w:adjustRightInd w:val="0"/>
        <w:spacing w:after="0" w:line="360" w:lineRule="auto"/>
        <w:jc w:val="both"/>
        <w:rPr>
          <w:rFonts w:ascii="Arial" w:hAnsi="Arial" w:cs="Arial"/>
          <w:color w:val="000000"/>
          <w:sz w:val="24"/>
          <w:szCs w:val="24"/>
        </w:rPr>
      </w:pPr>
      <w:r>
        <w:rPr>
          <w:rFonts w:ascii="Arial" w:hAnsi="Arial" w:cs="Arial"/>
          <w:b/>
          <w:sz w:val="24"/>
          <w:szCs w:val="24"/>
          <w:u w:val="single"/>
        </w:rPr>
        <w:t>A LA SEGUNDA CUESTIÓN, la Dra. MARTHA RAQUEL CORVALÁ</w:t>
      </w:r>
      <w:r w:rsidR="002F3AB6" w:rsidRPr="005D49DF">
        <w:rPr>
          <w:rFonts w:ascii="Arial" w:hAnsi="Arial" w:cs="Arial"/>
          <w:b/>
          <w:sz w:val="24"/>
          <w:szCs w:val="24"/>
          <w:u w:val="single"/>
        </w:rPr>
        <w:t>N</w:t>
      </w:r>
      <w:r>
        <w:rPr>
          <w:rFonts w:ascii="Arial" w:hAnsi="Arial" w:cs="Arial"/>
          <w:b/>
          <w:sz w:val="24"/>
          <w:szCs w:val="24"/>
          <w:u w:val="single"/>
        </w:rPr>
        <w:t>,</w:t>
      </w:r>
      <w:r w:rsidR="002F3AB6" w:rsidRPr="005D49DF">
        <w:rPr>
          <w:rFonts w:ascii="Arial" w:hAnsi="Arial" w:cs="Arial"/>
          <w:b/>
          <w:sz w:val="24"/>
          <w:szCs w:val="24"/>
          <w:u w:val="single"/>
        </w:rPr>
        <w:t xml:space="preserve"> dijo:</w:t>
      </w:r>
      <w:r w:rsidR="002F3AB6" w:rsidRPr="005D49DF">
        <w:rPr>
          <w:rFonts w:ascii="Arial" w:hAnsi="Arial" w:cs="Arial"/>
          <w:b/>
          <w:sz w:val="24"/>
          <w:szCs w:val="24"/>
        </w:rPr>
        <w:t xml:space="preserve"> </w:t>
      </w:r>
      <w:r w:rsidR="002F3AB6" w:rsidRPr="005D49DF">
        <w:rPr>
          <w:rFonts w:ascii="Arial" w:hAnsi="Arial" w:cs="Arial"/>
          <w:sz w:val="24"/>
          <w:szCs w:val="24"/>
        </w:rPr>
        <w:t>1)</w:t>
      </w:r>
      <w:r w:rsidR="00DA3D96" w:rsidRPr="005D49DF">
        <w:rPr>
          <w:rFonts w:ascii="Arial" w:hAnsi="Arial" w:cs="Arial"/>
          <w:sz w:val="24"/>
          <w:szCs w:val="24"/>
        </w:rPr>
        <w:t xml:space="preserve"> Que el recurrente fundamenta el recurso </w:t>
      </w:r>
      <w:r w:rsidR="00C768DF" w:rsidRPr="005D49DF">
        <w:rPr>
          <w:rFonts w:ascii="Arial" w:hAnsi="Arial" w:cs="Arial"/>
          <w:iCs/>
          <w:color w:val="000000"/>
          <w:sz w:val="24"/>
          <w:szCs w:val="24"/>
        </w:rPr>
        <w:t xml:space="preserve">en el supuesto previsto por </w:t>
      </w:r>
      <w:r w:rsidR="000B5787">
        <w:rPr>
          <w:rFonts w:ascii="Arial" w:hAnsi="Arial" w:cs="Arial"/>
          <w:iCs/>
          <w:color w:val="000000"/>
          <w:sz w:val="24"/>
          <w:szCs w:val="24"/>
        </w:rPr>
        <w:t>el inc. b) del a</w:t>
      </w:r>
      <w:r w:rsidR="00AE1E13" w:rsidRPr="005D49DF">
        <w:rPr>
          <w:rFonts w:ascii="Arial" w:hAnsi="Arial" w:cs="Arial"/>
          <w:iCs/>
          <w:color w:val="000000"/>
          <w:sz w:val="24"/>
          <w:szCs w:val="24"/>
        </w:rPr>
        <w:t>rt. 287</w:t>
      </w:r>
      <w:r w:rsidR="006E622F" w:rsidRPr="005D49DF">
        <w:rPr>
          <w:rFonts w:ascii="Arial" w:hAnsi="Arial" w:cs="Arial"/>
          <w:iCs/>
          <w:color w:val="000000"/>
          <w:sz w:val="24"/>
          <w:szCs w:val="24"/>
        </w:rPr>
        <w:t xml:space="preserve"> </w:t>
      </w:r>
      <w:r w:rsidR="00AE1E13" w:rsidRPr="005D49DF">
        <w:rPr>
          <w:rFonts w:ascii="Arial" w:hAnsi="Arial" w:cs="Arial"/>
          <w:iCs/>
          <w:color w:val="000000"/>
          <w:sz w:val="24"/>
          <w:szCs w:val="24"/>
        </w:rPr>
        <w:t>CPC</w:t>
      </w:r>
      <w:r w:rsidR="000B5787">
        <w:rPr>
          <w:rFonts w:ascii="Arial" w:hAnsi="Arial" w:cs="Arial"/>
          <w:iCs/>
          <w:color w:val="000000"/>
          <w:sz w:val="24"/>
          <w:szCs w:val="24"/>
        </w:rPr>
        <w:t xml:space="preserve"> y </w:t>
      </w:r>
      <w:r w:rsidR="00AE1E13" w:rsidRPr="005D49DF">
        <w:rPr>
          <w:rFonts w:ascii="Arial" w:hAnsi="Arial" w:cs="Arial"/>
          <w:iCs/>
          <w:color w:val="000000"/>
          <w:sz w:val="24"/>
          <w:szCs w:val="24"/>
        </w:rPr>
        <w:t>C</w:t>
      </w:r>
      <w:r w:rsidR="00C768DF" w:rsidRPr="005D49DF">
        <w:rPr>
          <w:rFonts w:ascii="Arial" w:hAnsi="Arial" w:cs="Arial"/>
          <w:iCs/>
          <w:color w:val="000000"/>
          <w:sz w:val="24"/>
          <w:szCs w:val="24"/>
        </w:rPr>
        <w:t>,</w:t>
      </w:r>
      <w:r w:rsidR="00AE1E13" w:rsidRPr="005D49DF">
        <w:rPr>
          <w:rFonts w:ascii="Arial" w:hAnsi="Arial" w:cs="Arial"/>
          <w:color w:val="000000"/>
          <w:sz w:val="24"/>
          <w:szCs w:val="24"/>
        </w:rPr>
        <w:t xml:space="preserve"> </w:t>
      </w:r>
      <w:r w:rsidR="00F708FE" w:rsidRPr="005D49DF">
        <w:rPr>
          <w:rFonts w:ascii="Arial" w:hAnsi="Arial" w:cs="Arial"/>
          <w:color w:val="000000"/>
          <w:sz w:val="24"/>
          <w:szCs w:val="24"/>
        </w:rPr>
        <w:t xml:space="preserve">y </w:t>
      </w:r>
      <w:r w:rsidR="00C768DF" w:rsidRPr="005D49DF">
        <w:rPr>
          <w:rFonts w:ascii="Arial" w:hAnsi="Arial" w:cs="Arial"/>
          <w:bCs/>
          <w:iCs/>
          <w:color w:val="000000"/>
          <w:sz w:val="24"/>
          <w:szCs w:val="24"/>
        </w:rPr>
        <w:t xml:space="preserve">alega la errónea interpretación de </w:t>
      </w:r>
      <w:r w:rsidR="009D7991">
        <w:rPr>
          <w:rFonts w:ascii="Arial" w:hAnsi="Arial" w:cs="Arial"/>
          <w:bCs/>
          <w:iCs/>
          <w:color w:val="000000"/>
          <w:sz w:val="24"/>
          <w:szCs w:val="24"/>
        </w:rPr>
        <w:t xml:space="preserve">los arts. 9 y 23 </w:t>
      </w:r>
      <w:r w:rsidR="00AE1E13" w:rsidRPr="005D49DF">
        <w:rPr>
          <w:rFonts w:ascii="Arial" w:hAnsi="Arial" w:cs="Arial"/>
          <w:color w:val="000000"/>
          <w:sz w:val="24"/>
          <w:szCs w:val="24"/>
        </w:rPr>
        <w:t>de la Ley de Contrato de Trabajo</w:t>
      </w:r>
      <w:r w:rsidR="00F708FE" w:rsidRPr="005D49DF">
        <w:rPr>
          <w:rFonts w:ascii="Arial" w:hAnsi="Arial" w:cs="Arial"/>
          <w:color w:val="000000"/>
          <w:sz w:val="24"/>
          <w:szCs w:val="24"/>
        </w:rPr>
        <w:t>.</w:t>
      </w:r>
    </w:p>
    <w:p w:rsidR="006E622F" w:rsidRPr="005D49DF" w:rsidRDefault="00F708FE" w:rsidP="000B5787">
      <w:pPr>
        <w:autoSpaceDE w:val="0"/>
        <w:autoSpaceDN w:val="0"/>
        <w:adjustRightInd w:val="0"/>
        <w:spacing w:after="0" w:line="360" w:lineRule="auto"/>
        <w:ind w:firstLine="1985"/>
        <w:jc w:val="both"/>
        <w:rPr>
          <w:rFonts w:ascii="Arial" w:hAnsi="Arial" w:cs="Arial"/>
          <w:bCs/>
          <w:iCs/>
          <w:color w:val="000000"/>
          <w:sz w:val="24"/>
          <w:szCs w:val="24"/>
        </w:rPr>
      </w:pPr>
      <w:r w:rsidRPr="005D49DF">
        <w:rPr>
          <w:rFonts w:ascii="Arial" w:hAnsi="Arial" w:cs="Arial"/>
          <w:color w:val="000000"/>
          <w:sz w:val="24"/>
          <w:szCs w:val="24"/>
        </w:rPr>
        <w:t xml:space="preserve">Señala que </w:t>
      </w:r>
      <w:r w:rsidR="00AE1E13" w:rsidRPr="005D49DF">
        <w:rPr>
          <w:rFonts w:ascii="Arial" w:hAnsi="Arial" w:cs="Arial"/>
          <w:color w:val="000000"/>
          <w:sz w:val="24"/>
          <w:szCs w:val="24"/>
        </w:rPr>
        <w:t xml:space="preserve">Excelentísima </w:t>
      </w:r>
      <w:r w:rsidR="00AE1E13" w:rsidRPr="005D49DF">
        <w:rPr>
          <w:rFonts w:ascii="Arial" w:hAnsi="Arial" w:cs="Arial"/>
          <w:bCs/>
          <w:iCs/>
          <w:color w:val="000000"/>
          <w:sz w:val="24"/>
          <w:szCs w:val="24"/>
        </w:rPr>
        <w:t>Cámara</w:t>
      </w:r>
      <w:r w:rsidRPr="005D49DF">
        <w:rPr>
          <w:rFonts w:ascii="Arial" w:hAnsi="Arial" w:cs="Arial"/>
          <w:bCs/>
          <w:iCs/>
          <w:color w:val="000000"/>
          <w:sz w:val="24"/>
          <w:szCs w:val="24"/>
        </w:rPr>
        <w:t xml:space="preserve"> </w:t>
      </w:r>
      <w:r w:rsidR="00AE1E13" w:rsidRPr="005D49DF">
        <w:rPr>
          <w:rFonts w:ascii="Arial" w:hAnsi="Arial" w:cs="Arial"/>
          <w:bCs/>
          <w:iCs/>
          <w:color w:val="000000"/>
          <w:sz w:val="24"/>
          <w:szCs w:val="24"/>
        </w:rPr>
        <w:t>de Apelaciones</w:t>
      </w:r>
      <w:r w:rsidRPr="005D49DF">
        <w:rPr>
          <w:rFonts w:ascii="Arial" w:hAnsi="Arial" w:cs="Arial"/>
          <w:bCs/>
          <w:iCs/>
          <w:color w:val="000000"/>
          <w:sz w:val="24"/>
          <w:szCs w:val="24"/>
        </w:rPr>
        <w:t>, en una postura errónea y equivocada,</w:t>
      </w:r>
      <w:r w:rsidR="00AE1E13" w:rsidRPr="005D49DF">
        <w:rPr>
          <w:rFonts w:ascii="Arial" w:hAnsi="Arial" w:cs="Arial"/>
          <w:bCs/>
          <w:iCs/>
          <w:color w:val="000000"/>
          <w:sz w:val="24"/>
          <w:szCs w:val="24"/>
        </w:rPr>
        <w:t xml:space="preserve"> </w:t>
      </w:r>
      <w:r w:rsidRPr="005D49DF">
        <w:rPr>
          <w:rFonts w:ascii="Arial" w:hAnsi="Arial" w:cs="Arial"/>
          <w:bCs/>
          <w:iCs/>
          <w:color w:val="000000"/>
          <w:sz w:val="24"/>
          <w:szCs w:val="24"/>
        </w:rPr>
        <w:t xml:space="preserve">consideró </w:t>
      </w:r>
      <w:r w:rsidR="00AE1E13" w:rsidRPr="005D49DF">
        <w:rPr>
          <w:rFonts w:ascii="Arial" w:hAnsi="Arial" w:cs="Arial"/>
          <w:bCs/>
          <w:iCs/>
          <w:color w:val="000000"/>
          <w:sz w:val="24"/>
          <w:szCs w:val="24"/>
        </w:rPr>
        <w:t>que no</w:t>
      </w:r>
      <w:r w:rsidRPr="005D49DF">
        <w:rPr>
          <w:rFonts w:ascii="Arial" w:hAnsi="Arial" w:cs="Arial"/>
          <w:bCs/>
          <w:iCs/>
          <w:color w:val="000000"/>
          <w:sz w:val="24"/>
          <w:szCs w:val="24"/>
        </w:rPr>
        <w:t xml:space="preserve"> </w:t>
      </w:r>
      <w:r w:rsidR="00AE1E13" w:rsidRPr="005D49DF">
        <w:rPr>
          <w:rFonts w:ascii="Arial" w:hAnsi="Arial" w:cs="Arial"/>
          <w:bCs/>
          <w:iCs/>
          <w:color w:val="000000"/>
          <w:sz w:val="24"/>
          <w:szCs w:val="24"/>
        </w:rPr>
        <w:t xml:space="preserve">ha existido relación laboral </w:t>
      </w:r>
      <w:r w:rsidR="00AE1E13" w:rsidRPr="005D49DF">
        <w:rPr>
          <w:rFonts w:ascii="Arial" w:hAnsi="Arial" w:cs="Arial"/>
          <w:color w:val="000000"/>
          <w:sz w:val="24"/>
          <w:szCs w:val="24"/>
        </w:rPr>
        <w:t xml:space="preserve">entre las partes y que </w:t>
      </w:r>
      <w:r w:rsidR="00AE1E13" w:rsidRPr="005D49DF">
        <w:rPr>
          <w:rFonts w:ascii="Arial" w:hAnsi="Arial" w:cs="Arial"/>
          <w:bCs/>
          <w:iCs/>
          <w:color w:val="000000"/>
          <w:sz w:val="24"/>
          <w:szCs w:val="24"/>
        </w:rPr>
        <w:t>es el actor quien deb</w:t>
      </w:r>
      <w:r w:rsidR="00AA4907" w:rsidRPr="005D49DF">
        <w:rPr>
          <w:rFonts w:ascii="Arial" w:hAnsi="Arial" w:cs="Arial"/>
          <w:bCs/>
          <w:iCs/>
          <w:color w:val="000000"/>
          <w:sz w:val="24"/>
          <w:szCs w:val="24"/>
        </w:rPr>
        <w:t>ió</w:t>
      </w:r>
      <w:r w:rsidRPr="005D49DF">
        <w:rPr>
          <w:rFonts w:ascii="Arial" w:hAnsi="Arial" w:cs="Arial"/>
          <w:bCs/>
          <w:iCs/>
          <w:color w:val="000000"/>
          <w:sz w:val="24"/>
          <w:szCs w:val="24"/>
        </w:rPr>
        <w:t xml:space="preserve"> </w:t>
      </w:r>
      <w:r w:rsidR="00AE1E13" w:rsidRPr="005D49DF">
        <w:rPr>
          <w:rFonts w:ascii="Arial" w:hAnsi="Arial" w:cs="Arial"/>
          <w:bCs/>
          <w:iCs/>
          <w:color w:val="000000"/>
          <w:sz w:val="24"/>
          <w:szCs w:val="24"/>
        </w:rPr>
        <w:t xml:space="preserve">probar primero que prestó servicios, </w:t>
      </w:r>
      <w:r w:rsidRPr="005D49DF">
        <w:rPr>
          <w:rFonts w:ascii="Arial" w:hAnsi="Arial" w:cs="Arial"/>
          <w:bCs/>
          <w:iCs/>
          <w:color w:val="000000"/>
          <w:sz w:val="24"/>
          <w:szCs w:val="24"/>
        </w:rPr>
        <w:t xml:space="preserve">sin embargo, </w:t>
      </w:r>
      <w:r w:rsidR="00AA4907" w:rsidRPr="005D49DF">
        <w:rPr>
          <w:rFonts w:ascii="Arial" w:hAnsi="Arial" w:cs="Arial"/>
          <w:bCs/>
          <w:iCs/>
          <w:color w:val="000000"/>
          <w:sz w:val="24"/>
          <w:szCs w:val="24"/>
        </w:rPr>
        <w:t xml:space="preserve">explica, que </w:t>
      </w:r>
      <w:r w:rsidRPr="005D49DF">
        <w:rPr>
          <w:rFonts w:ascii="Arial" w:hAnsi="Arial" w:cs="Arial"/>
          <w:bCs/>
          <w:iCs/>
          <w:color w:val="000000"/>
          <w:sz w:val="24"/>
          <w:szCs w:val="24"/>
        </w:rPr>
        <w:t>no advirtió que en autos la accionada afirmó que el actor prestaba servicios como fletero por lo que se produjo la inversión de la carga de la prueba, correspondiendo a la accionada probar la relación que le imputa al actor.</w:t>
      </w:r>
      <w:r w:rsidR="006E622F" w:rsidRPr="005D49DF">
        <w:rPr>
          <w:rFonts w:ascii="Arial" w:hAnsi="Arial" w:cs="Arial"/>
          <w:bCs/>
          <w:iCs/>
          <w:color w:val="000000"/>
          <w:sz w:val="24"/>
          <w:szCs w:val="24"/>
        </w:rPr>
        <w:t xml:space="preserve"> </w:t>
      </w:r>
    </w:p>
    <w:p w:rsidR="006E622F" w:rsidRDefault="009E57CE" w:rsidP="000B5787">
      <w:pPr>
        <w:autoSpaceDE w:val="0"/>
        <w:autoSpaceDN w:val="0"/>
        <w:adjustRightInd w:val="0"/>
        <w:spacing w:after="0" w:line="360" w:lineRule="auto"/>
        <w:ind w:firstLine="1985"/>
        <w:jc w:val="both"/>
        <w:rPr>
          <w:rFonts w:ascii="Arial" w:hAnsi="Arial" w:cs="Arial"/>
          <w:color w:val="000000"/>
          <w:sz w:val="24"/>
          <w:szCs w:val="24"/>
        </w:rPr>
      </w:pPr>
      <w:r w:rsidRPr="005D49DF">
        <w:rPr>
          <w:rFonts w:ascii="Arial" w:hAnsi="Arial" w:cs="Arial"/>
          <w:color w:val="000000"/>
          <w:sz w:val="24"/>
          <w:szCs w:val="24"/>
        </w:rPr>
        <w:t xml:space="preserve">Indica que </w:t>
      </w:r>
      <w:r w:rsidR="00AE1E13" w:rsidRPr="005D49DF">
        <w:rPr>
          <w:rFonts w:ascii="Arial" w:hAnsi="Arial" w:cs="Arial"/>
          <w:color w:val="000000"/>
          <w:sz w:val="24"/>
          <w:szCs w:val="24"/>
        </w:rPr>
        <w:t>ante la afirmación de la demandada, de que entre el actor y</w:t>
      </w:r>
      <w:r w:rsidR="006E622F" w:rsidRPr="005D49DF">
        <w:rPr>
          <w:rFonts w:ascii="Arial" w:hAnsi="Arial" w:cs="Arial"/>
          <w:color w:val="000000"/>
          <w:sz w:val="24"/>
          <w:szCs w:val="24"/>
        </w:rPr>
        <w:t xml:space="preserve"> </w:t>
      </w:r>
      <w:r w:rsidR="00AE1E13" w:rsidRPr="005D49DF">
        <w:rPr>
          <w:rFonts w:ascii="Arial" w:hAnsi="Arial" w:cs="Arial"/>
          <w:color w:val="000000"/>
          <w:sz w:val="24"/>
          <w:szCs w:val="24"/>
        </w:rPr>
        <w:t xml:space="preserve">ésta existió una relación caracterizada por el régimen jurídico del </w:t>
      </w:r>
      <w:r w:rsidR="00AE1E13" w:rsidRPr="005D49DF">
        <w:rPr>
          <w:rFonts w:ascii="Arial" w:hAnsi="Arial" w:cs="Arial"/>
          <w:bCs/>
          <w:iCs/>
          <w:color w:val="000000"/>
          <w:sz w:val="24"/>
          <w:szCs w:val="24"/>
        </w:rPr>
        <w:t>“fletero”</w:t>
      </w:r>
      <w:r w:rsidR="00AE1E13" w:rsidRPr="005D49DF">
        <w:rPr>
          <w:rFonts w:ascii="Arial" w:hAnsi="Arial" w:cs="Arial"/>
          <w:color w:val="000000"/>
          <w:sz w:val="24"/>
          <w:szCs w:val="24"/>
        </w:rPr>
        <w:t xml:space="preserve">, </w:t>
      </w:r>
      <w:r w:rsidR="00AE1E13" w:rsidRPr="005D49DF">
        <w:rPr>
          <w:rFonts w:ascii="Arial" w:hAnsi="Arial" w:cs="Arial"/>
          <w:iCs/>
          <w:color w:val="000000"/>
          <w:sz w:val="24"/>
          <w:szCs w:val="24"/>
        </w:rPr>
        <w:t>era</w:t>
      </w:r>
      <w:r w:rsidR="006E622F" w:rsidRPr="005D49DF">
        <w:rPr>
          <w:rFonts w:ascii="Arial" w:hAnsi="Arial" w:cs="Arial"/>
          <w:iCs/>
          <w:color w:val="000000"/>
          <w:sz w:val="24"/>
          <w:szCs w:val="24"/>
        </w:rPr>
        <w:t xml:space="preserve"> </w:t>
      </w:r>
      <w:r w:rsidR="00AE1E13" w:rsidRPr="005D49DF">
        <w:rPr>
          <w:rFonts w:ascii="Arial" w:hAnsi="Arial" w:cs="Arial"/>
          <w:iCs/>
          <w:color w:val="000000"/>
          <w:sz w:val="24"/>
          <w:szCs w:val="24"/>
        </w:rPr>
        <w:t xml:space="preserve">obligación de la demandada acreditar en autos los extremos invocados por </w:t>
      </w:r>
      <w:r w:rsidR="006E622F" w:rsidRPr="005D49DF">
        <w:rPr>
          <w:rFonts w:ascii="Arial" w:hAnsi="Arial" w:cs="Arial"/>
          <w:iCs/>
          <w:color w:val="000000"/>
          <w:sz w:val="24"/>
          <w:szCs w:val="24"/>
        </w:rPr>
        <w:t xml:space="preserve">el </w:t>
      </w:r>
      <w:r w:rsidR="000B5787">
        <w:rPr>
          <w:rFonts w:ascii="Arial" w:hAnsi="Arial" w:cs="Arial"/>
          <w:iCs/>
          <w:color w:val="000000"/>
          <w:sz w:val="24"/>
          <w:szCs w:val="24"/>
        </w:rPr>
        <w:t>inc. h) del a</w:t>
      </w:r>
      <w:r w:rsidR="00AE1E13" w:rsidRPr="005D49DF">
        <w:rPr>
          <w:rFonts w:ascii="Arial" w:hAnsi="Arial" w:cs="Arial"/>
          <w:iCs/>
          <w:color w:val="000000"/>
          <w:sz w:val="24"/>
          <w:szCs w:val="24"/>
        </w:rPr>
        <w:t>rt. 4 de la Ley Nº 24.653</w:t>
      </w:r>
      <w:r w:rsidR="00AE1E13" w:rsidRPr="005D49DF">
        <w:rPr>
          <w:rFonts w:ascii="Arial" w:hAnsi="Arial" w:cs="Arial"/>
          <w:color w:val="000000"/>
          <w:sz w:val="24"/>
          <w:szCs w:val="24"/>
        </w:rPr>
        <w:t xml:space="preserve">, que define al fletero </w:t>
      </w:r>
      <w:r w:rsidR="00AE1E13" w:rsidRPr="005D49DF">
        <w:rPr>
          <w:rFonts w:ascii="Arial" w:hAnsi="Arial" w:cs="Arial"/>
          <w:color w:val="000000"/>
          <w:sz w:val="24"/>
          <w:szCs w:val="24"/>
        </w:rPr>
        <w:lastRenderedPageBreak/>
        <w:t xml:space="preserve">como </w:t>
      </w:r>
      <w:r w:rsidR="00AE1E13" w:rsidRPr="005D49DF">
        <w:rPr>
          <w:rFonts w:ascii="Arial" w:hAnsi="Arial" w:cs="Arial"/>
          <w:bCs/>
          <w:color w:val="000000"/>
          <w:sz w:val="24"/>
          <w:szCs w:val="24"/>
        </w:rPr>
        <w:t>“el</w:t>
      </w:r>
      <w:r w:rsidR="006E622F" w:rsidRPr="005D49DF">
        <w:rPr>
          <w:rFonts w:ascii="Arial" w:hAnsi="Arial" w:cs="Arial"/>
          <w:bCs/>
          <w:color w:val="000000"/>
          <w:sz w:val="24"/>
          <w:szCs w:val="24"/>
        </w:rPr>
        <w:t xml:space="preserve"> </w:t>
      </w:r>
      <w:r w:rsidR="00AE1E13" w:rsidRPr="005D49DF">
        <w:rPr>
          <w:rFonts w:ascii="Arial" w:hAnsi="Arial" w:cs="Arial"/>
          <w:bCs/>
          <w:color w:val="000000"/>
          <w:sz w:val="24"/>
          <w:szCs w:val="24"/>
        </w:rPr>
        <w:t>transportista que presta el servicio por cuenta de otro –principal- sin que</w:t>
      </w:r>
      <w:r w:rsidR="006E622F" w:rsidRPr="005D49DF">
        <w:rPr>
          <w:rFonts w:ascii="Arial" w:hAnsi="Arial" w:cs="Arial"/>
          <w:bCs/>
          <w:color w:val="000000"/>
          <w:sz w:val="24"/>
          <w:szCs w:val="24"/>
        </w:rPr>
        <w:t xml:space="preserve"> </w:t>
      </w:r>
      <w:r w:rsidR="00AE1E13" w:rsidRPr="005D49DF">
        <w:rPr>
          <w:rFonts w:ascii="Arial" w:hAnsi="Arial" w:cs="Arial"/>
          <w:bCs/>
          <w:color w:val="000000"/>
          <w:sz w:val="24"/>
          <w:szCs w:val="24"/>
        </w:rPr>
        <w:t>exista relación laboral ni dependencia con el contratante”</w:t>
      </w:r>
      <w:r w:rsidR="00AE1E13" w:rsidRPr="005D49DF">
        <w:rPr>
          <w:rFonts w:ascii="Arial" w:hAnsi="Arial" w:cs="Arial"/>
          <w:color w:val="000000"/>
          <w:sz w:val="24"/>
          <w:szCs w:val="24"/>
        </w:rPr>
        <w:t>,</w:t>
      </w:r>
      <w:r w:rsidRPr="005D49DF">
        <w:rPr>
          <w:rFonts w:ascii="Arial" w:hAnsi="Arial" w:cs="Arial"/>
          <w:color w:val="000000"/>
          <w:sz w:val="24"/>
          <w:szCs w:val="24"/>
        </w:rPr>
        <w:t xml:space="preserve"> pero que ninguna de estos extremos fueron acreditados.</w:t>
      </w:r>
    </w:p>
    <w:p w:rsidR="006E622F" w:rsidRPr="005D49DF" w:rsidRDefault="009E57CE" w:rsidP="000B5787">
      <w:pPr>
        <w:autoSpaceDE w:val="0"/>
        <w:autoSpaceDN w:val="0"/>
        <w:adjustRightInd w:val="0"/>
        <w:spacing w:after="0" w:line="360" w:lineRule="auto"/>
        <w:ind w:firstLine="1985"/>
        <w:jc w:val="both"/>
        <w:rPr>
          <w:rFonts w:ascii="Arial" w:hAnsi="Arial" w:cs="Arial"/>
          <w:bCs/>
          <w:iCs/>
          <w:color w:val="000000"/>
          <w:sz w:val="24"/>
          <w:szCs w:val="24"/>
        </w:rPr>
      </w:pPr>
      <w:r w:rsidRPr="005D49DF">
        <w:rPr>
          <w:rFonts w:ascii="Arial" w:hAnsi="Arial" w:cs="Arial"/>
          <w:bCs/>
          <w:iCs/>
          <w:color w:val="000000"/>
          <w:sz w:val="24"/>
          <w:szCs w:val="24"/>
        </w:rPr>
        <w:t xml:space="preserve">Afirma que la Excma. Cámara solo </w:t>
      </w:r>
      <w:r w:rsidRPr="005D49DF">
        <w:rPr>
          <w:rFonts w:ascii="Arial" w:hAnsi="Arial" w:cs="Arial"/>
          <w:iCs/>
          <w:color w:val="000000"/>
          <w:sz w:val="24"/>
          <w:szCs w:val="24"/>
        </w:rPr>
        <w:t>ha destacado las probanzas de</w:t>
      </w:r>
      <w:r w:rsidR="00A03922" w:rsidRPr="005D49DF">
        <w:rPr>
          <w:rFonts w:ascii="Arial" w:hAnsi="Arial" w:cs="Arial"/>
          <w:iCs/>
          <w:color w:val="000000"/>
          <w:sz w:val="24"/>
          <w:szCs w:val="24"/>
        </w:rPr>
        <w:t xml:space="preserve"> </w:t>
      </w:r>
      <w:r w:rsidRPr="005D49DF">
        <w:rPr>
          <w:rFonts w:ascii="Arial" w:hAnsi="Arial" w:cs="Arial"/>
          <w:iCs/>
          <w:color w:val="000000"/>
          <w:sz w:val="24"/>
          <w:szCs w:val="24"/>
        </w:rPr>
        <w:t>la parte demandada</w:t>
      </w:r>
      <w:r w:rsidRPr="005D49DF">
        <w:rPr>
          <w:rFonts w:ascii="Arial" w:hAnsi="Arial" w:cs="Arial"/>
          <w:color w:val="000000"/>
          <w:sz w:val="24"/>
          <w:szCs w:val="24"/>
        </w:rPr>
        <w:t xml:space="preserve">, </w:t>
      </w:r>
      <w:r w:rsidRPr="005D49DF">
        <w:rPr>
          <w:rFonts w:ascii="Arial" w:hAnsi="Arial" w:cs="Arial"/>
          <w:bCs/>
          <w:iCs/>
          <w:color w:val="000000"/>
          <w:sz w:val="24"/>
          <w:szCs w:val="24"/>
        </w:rPr>
        <w:t>olvidando los extremos invocados y acreditados en</w:t>
      </w:r>
      <w:r w:rsidR="00A03922" w:rsidRPr="005D49DF">
        <w:rPr>
          <w:rFonts w:ascii="Arial" w:hAnsi="Arial" w:cs="Arial"/>
          <w:bCs/>
          <w:iCs/>
          <w:color w:val="000000"/>
          <w:sz w:val="24"/>
          <w:szCs w:val="24"/>
        </w:rPr>
        <w:t xml:space="preserve"> </w:t>
      </w:r>
      <w:r w:rsidRPr="005D49DF">
        <w:rPr>
          <w:rFonts w:ascii="Arial" w:hAnsi="Arial" w:cs="Arial"/>
          <w:bCs/>
          <w:iCs/>
          <w:color w:val="000000"/>
          <w:sz w:val="24"/>
          <w:szCs w:val="24"/>
        </w:rPr>
        <w:t>autos respecto a la existencia de la relación laboral denunciada.</w:t>
      </w:r>
    </w:p>
    <w:p w:rsidR="00A03577" w:rsidRDefault="00A03922" w:rsidP="000B5787">
      <w:pPr>
        <w:autoSpaceDE w:val="0"/>
        <w:autoSpaceDN w:val="0"/>
        <w:adjustRightInd w:val="0"/>
        <w:spacing w:after="0" w:line="360" w:lineRule="auto"/>
        <w:ind w:firstLine="1985"/>
        <w:jc w:val="both"/>
        <w:rPr>
          <w:rFonts w:ascii="Arial" w:hAnsi="Arial" w:cs="Arial"/>
          <w:iCs/>
          <w:color w:val="000000"/>
          <w:sz w:val="24"/>
          <w:szCs w:val="24"/>
        </w:rPr>
      </w:pPr>
      <w:r w:rsidRPr="005D49DF">
        <w:rPr>
          <w:rFonts w:ascii="Arial" w:hAnsi="Arial" w:cs="Arial"/>
          <w:bCs/>
          <w:iCs/>
          <w:color w:val="000000"/>
          <w:sz w:val="24"/>
          <w:szCs w:val="24"/>
        </w:rPr>
        <w:t xml:space="preserve">Reproduce declaraciones de testigos de ambas partes, destaca la contestación de oficio </w:t>
      </w:r>
      <w:r w:rsidR="00AE1E13" w:rsidRPr="005D49DF">
        <w:rPr>
          <w:rFonts w:ascii="Arial" w:hAnsi="Arial" w:cs="Arial"/>
          <w:color w:val="000000"/>
          <w:sz w:val="24"/>
          <w:szCs w:val="24"/>
        </w:rPr>
        <w:t>de la firma 25 DE MAYO</w:t>
      </w:r>
      <w:r w:rsidRPr="005D49DF">
        <w:rPr>
          <w:rFonts w:ascii="Arial" w:hAnsi="Arial" w:cs="Arial"/>
          <w:color w:val="000000"/>
          <w:sz w:val="24"/>
          <w:szCs w:val="24"/>
        </w:rPr>
        <w:t xml:space="preserve"> </w:t>
      </w:r>
      <w:r w:rsidR="00AE1E13" w:rsidRPr="005D49DF">
        <w:rPr>
          <w:rFonts w:ascii="Arial" w:hAnsi="Arial" w:cs="Arial"/>
          <w:color w:val="000000"/>
          <w:sz w:val="24"/>
          <w:szCs w:val="24"/>
        </w:rPr>
        <w:t>S.R.L. (</w:t>
      </w:r>
      <w:r w:rsidR="00A03577">
        <w:rPr>
          <w:rFonts w:ascii="Arial" w:hAnsi="Arial" w:cs="Arial"/>
          <w:color w:val="000000"/>
          <w:sz w:val="24"/>
          <w:szCs w:val="24"/>
        </w:rPr>
        <w:t>e</w:t>
      </w:r>
      <w:r w:rsidR="00AE1E13" w:rsidRPr="005D49DF">
        <w:rPr>
          <w:rFonts w:ascii="Arial" w:hAnsi="Arial" w:cs="Arial"/>
          <w:color w:val="000000"/>
          <w:sz w:val="24"/>
          <w:szCs w:val="24"/>
        </w:rPr>
        <w:t xml:space="preserve">stación de </w:t>
      </w:r>
      <w:r w:rsidR="00A03577">
        <w:rPr>
          <w:rFonts w:ascii="Arial" w:hAnsi="Arial" w:cs="Arial"/>
          <w:color w:val="000000"/>
          <w:sz w:val="24"/>
          <w:szCs w:val="24"/>
        </w:rPr>
        <w:t>s</w:t>
      </w:r>
      <w:r w:rsidR="00AE1E13" w:rsidRPr="005D49DF">
        <w:rPr>
          <w:rFonts w:ascii="Arial" w:hAnsi="Arial" w:cs="Arial"/>
          <w:color w:val="000000"/>
          <w:sz w:val="24"/>
          <w:szCs w:val="24"/>
        </w:rPr>
        <w:t>ervicio YPF</w:t>
      </w:r>
      <w:r w:rsidRPr="005D49DF">
        <w:rPr>
          <w:rFonts w:ascii="Arial" w:hAnsi="Arial" w:cs="Arial"/>
          <w:color w:val="000000"/>
          <w:sz w:val="24"/>
          <w:szCs w:val="24"/>
        </w:rPr>
        <w:t xml:space="preserve">) en relación a </w:t>
      </w:r>
      <w:r w:rsidR="00AE1E13" w:rsidRPr="005D49DF">
        <w:rPr>
          <w:rFonts w:ascii="Arial" w:hAnsi="Arial" w:cs="Arial"/>
          <w:iCs/>
          <w:color w:val="000000"/>
          <w:sz w:val="24"/>
          <w:szCs w:val="24"/>
        </w:rPr>
        <w:t xml:space="preserve">la existencia de </w:t>
      </w:r>
      <w:r w:rsidRPr="005D49DF">
        <w:rPr>
          <w:rFonts w:ascii="Arial" w:hAnsi="Arial" w:cs="Arial"/>
          <w:iCs/>
          <w:color w:val="000000"/>
          <w:sz w:val="24"/>
          <w:szCs w:val="24"/>
        </w:rPr>
        <w:t>una</w:t>
      </w:r>
      <w:r w:rsidR="00AE1E13" w:rsidRPr="005D49DF">
        <w:rPr>
          <w:rFonts w:ascii="Arial" w:hAnsi="Arial" w:cs="Arial"/>
          <w:iCs/>
          <w:color w:val="000000"/>
          <w:sz w:val="24"/>
          <w:szCs w:val="24"/>
        </w:rPr>
        <w:t xml:space="preserve"> cuenta corriente que</w:t>
      </w:r>
      <w:r w:rsidRPr="005D49DF">
        <w:rPr>
          <w:rFonts w:ascii="Arial" w:hAnsi="Arial" w:cs="Arial"/>
          <w:iCs/>
          <w:color w:val="000000"/>
          <w:sz w:val="24"/>
          <w:szCs w:val="24"/>
        </w:rPr>
        <w:t xml:space="preserve"> </w:t>
      </w:r>
      <w:r w:rsidR="00AE1E13" w:rsidRPr="005D49DF">
        <w:rPr>
          <w:rFonts w:ascii="Arial" w:hAnsi="Arial" w:cs="Arial"/>
          <w:iCs/>
          <w:color w:val="000000"/>
          <w:sz w:val="24"/>
          <w:szCs w:val="24"/>
        </w:rPr>
        <w:t xml:space="preserve">la demandada tenía en la estación de servicios YPF </w:t>
      </w:r>
      <w:r w:rsidRPr="005D49DF">
        <w:rPr>
          <w:rFonts w:ascii="Arial" w:hAnsi="Arial" w:cs="Arial"/>
          <w:iCs/>
          <w:color w:val="000000"/>
          <w:sz w:val="24"/>
          <w:szCs w:val="24"/>
        </w:rPr>
        <w:t xml:space="preserve">en la que </w:t>
      </w:r>
      <w:r w:rsidR="00AE1E13" w:rsidRPr="005D49DF">
        <w:rPr>
          <w:rFonts w:ascii="Arial" w:hAnsi="Arial" w:cs="Arial"/>
          <w:bCs/>
          <w:iCs/>
          <w:color w:val="000000"/>
          <w:sz w:val="24"/>
          <w:szCs w:val="24"/>
        </w:rPr>
        <w:t>tanto el actor como</w:t>
      </w:r>
      <w:r w:rsidRPr="005D49DF">
        <w:rPr>
          <w:rFonts w:ascii="Arial" w:hAnsi="Arial" w:cs="Arial"/>
          <w:bCs/>
          <w:iCs/>
          <w:color w:val="000000"/>
          <w:sz w:val="24"/>
          <w:szCs w:val="24"/>
        </w:rPr>
        <w:t xml:space="preserve"> </w:t>
      </w:r>
      <w:r w:rsidR="00AE1E13" w:rsidRPr="005D49DF">
        <w:rPr>
          <w:rFonts w:ascii="Arial" w:hAnsi="Arial" w:cs="Arial"/>
          <w:bCs/>
          <w:iCs/>
          <w:color w:val="000000"/>
          <w:sz w:val="24"/>
          <w:szCs w:val="24"/>
        </w:rPr>
        <w:t>el resto de los choferes de la demandada cargaban combustible y que el costo del mismo era abonado por la</w:t>
      </w:r>
      <w:r w:rsidRPr="005D49DF">
        <w:rPr>
          <w:rFonts w:ascii="Arial" w:hAnsi="Arial" w:cs="Arial"/>
          <w:bCs/>
          <w:iCs/>
          <w:color w:val="000000"/>
          <w:sz w:val="24"/>
          <w:szCs w:val="24"/>
        </w:rPr>
        <w:t xml:space="preserve"> </w:t>
      </w:r>
      <w:r w:rsidR="00AE1E13" w:rsidRPr="005D49DF">
        <w:rPr>
          <w:rFonts w:ascii="Arial" w:hAnsi="Arial" w:cs="Arial"/>
          <w:bCs/>
          <w:iCs/>
          <w:color w:val="000000"/>
          <w:sz w:val="24"/>
          <w:szCs w:val="24"/>
        </w:rPr>
        <w:t>demandada</w:t>
      </w:r>
      <w:r w:rsidR="00AE1E13" w:rsidRPr="005D49DF">
        <w:rPr>
          <w:rFonts w:ascii="Arial" w:hAnsi="Arial" w:cs="Arial"/>
          <w:iCs/>
          <w:color w:val="000000"/>
          <w:sz w:val="24"/>
          <w:szCs w:val="24"/>
        </w:rPr>
        <w:t>.</w:t>
      </w:r>
      <w:r w:rsidR="00AA4907" w:rsidRPr="005D49DF">
        <w:rPr>
          <w:rFonts w:ascii="Arial" w:hAnsi="Arial" w:cs="Arial"/>
          <w:iCs/>
          <w:color w:val="000000"/>
          <w:sz w:val="24"/>
          <w:szCs w:val="24"/>
        </w:rPr>
        <w:t xml:space="preserve"> </w:t>
      </w:r>
      <w:r w:rsidRPr="005D49DF">
        <w:rPr>
          <w:rFonts w:ascii="Arial" w:hAnsi="Arial" w:cs="Arial"/>
          <w:iCs/>
          <w:color w:val="000000"/>
          <w:sz w:val="24"/>
          <w:szCs w:val="24"/>
        </w:rPr>
        <w:t>Asimismo</w:t>
      </w:r>
      <w:r w:rsidR="00AA4907" w:rsidRPr="005D49DF">
        <w:rPr>
          <w:rFonts w:ascii="Arial" w:hAnsi="Arial" w:cs="Arial"/>
          <w:iCs/>
          <w:color w:val="000000"/>
          <w:sz w:val="24"/>
          <w:szCs w:val="24"/>
        </w:rPr>
        <w:t>,</w:t>
      </w:r>
      <w:r w:rsidRPr="005D49DF">
        <w:rPr>
          <w:rFonts w:ascii="Arial" w:hAnsi="Arial" w:cs="Arial"/>
          <w:iCs/>
          <w:color w:val="000000"/>
          <w:sz w:val="24"/>
          <w:szCs w:val="24"/>
        </w:rPr>
        <w:t xml:space="preserve"> puntualiza que </w:t>
      </w:r>
      <w:r w:rsidR="00AE1E13" w:rsidRPr="005D49DF">
        <w:rPr>
          <w:rFonts w:ascii="Arial" w:hAnsi="Arial" w:cs="Arial"/>
          <w:iCs/>
          <w:color w:val="000000"/>
          <w:sz w:val="24"/>
          <w:szCs w:val="24"/>
        </w:rPr>
        <w:t>obra</w:t>
      </w:r>
      <w:r w:rsidRPr="005D49DF">
        <w:rPr>
          <w:rFonts w:ascii="Arial" w:hAnsi="Arial" w:cs="Arial"/>
          <w:iCs/>
          <w:color w:val="000000"/>
          <w:sz w:val="24"/>
          <w:szCs w:val="24"/>
        </w:rPr>
        <w:t xml:space="preserve"> agregada en autos </w:t>
      </w:r>
      <w:r w:rsidR="00AE1E13" w:rsidRPr="005D49DF">
        <w:rPr>
          <w:rFonts w:ascii="Arial" w:hAnsi="Arial" w:cs="Arial"/>
          <w:iCs/>
          <w:color w:val="000000"/>
          <w:sz w:val="24"/>
          <w:szCs w:val="24"/>
        </w:rPr>
        <w:t>Carta de Porte donde consta el viaje realizado por</w:t>
      </w:r>
      <w:r w:rsidRPr="005D49DF">
        <w:rPr>
          <w:rFonts w:ascii="Arial" w:hAnsi="Arial" w:cs="Arial"/>
          <w:iCs/>
          <w:color w:val="000000"/>
          <w:sz w:val="24"/>
          <w:szCs w:val="24"/>
        </w:rPr>
        <w:t xml:space="preserve"> </w:t>
      </w:r>
      <w:r w:rsidR="00AE1E13" w:rsidRPr="005D49DF">
        <w:rPr>
          <w:rFonts w:ascii="Arial" w:hAnsi="Arial" w:cs="Arial"/>
          <w:iCs/>
          <w:color w:val="000000"/>
          <w:sz w:val="24"/>
          <w:szCs w:val="24"/>
        </w:rPr>
        <w:t>el actor co</w:t>
      </w:r>
      <w:r w:rsidR="00A03577">
        <w:rPr>
          <w:rFonts w:ascii="Arial" w:hAnsi="Arial" w:cs="Arial"/>
          <w:iCs/>
          <w:color w:val="000000"/>
          <w:sz w:val="24"/>
          <w:szCs w:val="24"/>
        </w:rPr>
        <w:t>mo chófer de la demandada a la l</w:t>
      </w:r>
      <w:r w:rsidR="00AE1E13" w:rsidRPr="005D49DF">
        <w:rPr>
          <w:rFonts w:ascii="Arial" w:hAnsi="Arial" w:cs="Arial"/>
          <w:iCs/>
          <w:color w:val="000000"/>
          <w:sz w:val="24"/>
          <w:szCs w:val="24"/>
        </w:rPr>
        <w:t>ocalidad de Villa Valeria</w:t>
      </w:r>
      <w:r w:rsidRPr="005D49DF">
        <w:rPr>
          <w:rFonts w:ascii="Arial" w:hAnsi="Arial" w:cs="Arial"/>
          <w:iCs/>
          <w:color w:val="000000"/>
          <w:sz w:val="24"/>
          <w:szCs w:val="24"/>
        </w:rPr>
        <w:t xml:space="preserve"> </w:t>
      </w:r>
      <w:r w:rsidR="00AE1E13" w:rsidRPr="005D49DF">
        <w:rPr>
          <w:rFonts w:ascii="Arial" w:hAnsi="Arial" w:cs="Arial"/>
          <w:iCs/>
          <w:color w:val="000000"/>
          <w:sz w:val="24"/>
          <w:szCs w:val="24"/>
        </w:rPr>
        <w:t>(Córdoba).</w:t>
      </w:r>
    </w:p>
    <w:p w:rsidR="006E622F" w:rsidRDefault="00A03922" w:rsidP="000B5787">
      <w:pPr>
        <w:autoSpaceDE w:val="0"/>
        <w:autoSpaceDN w:val="0"/>
        <w:adjustRightInd w:val="0"/>
        <w:spacing w:after="0" w:line="360" w:lineRule="auto"/>
        <w:ind w:firstLine="1985"/>
        <w:jc w:val="both"/>
        <w:rPr>
          <w:rFonts w:ascii="Arial" w:hAnsi="Arial" w:cs="Arial"/>
          <w:color w:val="000000"/>
          <w:sz w:val="24"/>
          <w:szCs w:val="24"/>
        </w:rPr>
      </w:pPr>
      <w:r w:rsidRPr="005D49DF">
        <w:rPr>
          <w:rFonts w:ascii="Arial" w:hAnsi="Arial" w:cs="Arial"/>
          <w:color w:val="000000"/>
          <w:sz w:val="24"/>
          <w:szCs w:val="24"/>
        </w:rPr>
        <w:t xml:space="preserve">En suma, afirma que </w:t>
      </w:r>
      <w:r w:rsidR="00AE1E13" w:rsidRPr="005D49DF">
        <w:rPr>
          <w:rFonts w:ascii="Arial" w:hAnsi="Arial" w:cs="Arial"/>
          <w:bCs/>
          <w:iCs/>
          <w:color w:val="000000"/>
          <w:sz w:val="24"/>
          <w:szCs w:val="24"/>
        </w:rPr>
        <w:t>la</w:t>
      </w:r>
      <w:r w:rsidRPr="005D49DF">
        <w:rPr>
          <w:rFonts w:ascii="Arial" w:hAnsi="Arial" w:cs="Arial"/>
          <w:bCs/>
          <w:iCs/>
          <w:color w:val="000000"/>
          <w:sz w:val="24"/>
          <w:szCs w:val="24"/>
        </w:rPr>
        <w:t xml:space="preserve"> </w:t>
      </w:r>
      <w:r w:rsidR="00AE1E13" w:rsidRPr="005D49DF">
        <w:rPr>
          <w:rFonts w:ascii="Arial" w:hAnsi="Arial" w:cs="Arial"/>
          <w:bCs/>
          <w:iCs/>
          <w:color w:val="000000"/>
          <w:sz w:val="24"/>
          <w:szCs w:val="24"/>
        </w:rPr>
        <w:t>demandada invocó una relación jurídica entre las partes, cuya existencia</w:t>
      </w:r>
      <w:r w:rsidRPr="005D49DF">
        <w:rPr>
          <w:rFonts w:ascii="Arial" w:hAnsi="Arial" w:cs="Arial"/>
          <w:bCs/>
          <w:iCs/>
          <w:color w:val="000000"/>
          <w:sz w:val="24"/>
          <w:szCs w:val="24"/>
        </w:rPr>
        <w:t xml:space="preserve"> </w:t>
      </w:r>
      <w:r w:rsidR="00AE1E13" w:rsidRPr="005D49DF">
        <w:rPr>
          <w:rFonts w:ascii="Arial" w:hAnsi="Arial" w:cs="Arial"/>
          <w:bCs/>
          <w:iCs/>
          <w:color w:val="000000"/>
          <w:sz w:val="24"/>
          <w:szCs w:val="24"/>
        </w:rPr>
        <w:t>no pudo acreditar ni probar</w:t>
      </w:r>
      <w:r w:rsidR="00AE1E13" w:rsidRPr="005D49DF">
        <w:rPr>
          <w:rFonts w:ascii="Arial" w:hAnsi="Arial" w:cs="Arial"/>
          <w:color w:val="000000"/>
          <w:sz w:val="24"/>
          <w:szCs w:val="24"/>
        </w:rPr>
        <w:t xml:space="preserve">, por lo que </w:t>
      </w:r>
      <w:r w:rsidR="00AE1E13" w:rsidRPr="005D49DF">
        <w:rPr>
          <w:rFonts w:ascii="Arial" w:hAnsi="Arial" w:cs="Arial"/>
          <w:iCs/>
          <w:color w:val="000000"/>
          <w:sz w:val="24"/>
          <w:szCs w:val="24"/>
        </w:rPr>
        <w:t>la Excelentísima</w:t>
      </w:r>
      <w:r w:rsidRPr="005D49DF">
        <w:rPr>
          <w:rFonts w:ascii="Arial" w:hAnsi="Arial" w:cs="Arial"/>
          <w:iCs/>
          <w:color w:val="000000"/>
          <w:sz w:val="24"/>
          <w:szCs w:val="24"/>
        </w:rPr>
        <w:t xml:space="preserve"> </w:t>
      </w:r>
      <w:r w:rsidR="00AE1E13" w:rsidRPr="005D49DF">
        <w:rPr>
          <w:rFonts w:ascii="Arial" w:hAnsi="Arial" w:cs="Arial"/>
          <w:iCs/>
          <w:color w:val="000000"/>
          <w:sz w:val="24"/>
          <w:szCs w:val="24"/>
        </w:rPr>
        <w:t>Cámara de Apelaciones</w:t>
      </w:r>
      <w:r w:rsidR="00A03577">
        <w:rPr>
          <w:rFonts w:ascii="Arial" w:hAnsi="Arial" w:cs="Arial"/>
          <w:iCs/>
          <w:color w:val="000000"/>
          <w:sz w:val="24"/>
          <w:szCs w:val="24"/>
        </w:rPr>
        <w:t xml:space="preserve"> tendría que haber aplicado el art. 9 y 23 de la LCT</w:t>
      </w:r>
      <w:r w:rsidR="00E11556">
        <w:rPr>
          <w:rFonts w:ascii="Arial" w:hAnsi="Arial" w:cs="Arial"/>
          <w:iCs/>
          <w:color w:val="000000"/>
          <w:sz w:val="24"/>
          <w:szCs w:val="24"/>
        </w:rPr>
        <w:t>,</w:t>
      </w:r>
      <w:r w:rsidR="00AE1E13" w:rsidRPr="005D49DF">
        <w:rPr>
          <w:rFonts w:ascii="Arial" w:hAnsi="Arial" w:cs="Arial"/>
          <w:iCs/>
          <w:color w:val="000000"/>
          <w:sz w:val="24"/>
          <w:szCs w:val="24"/>
        </w:rPr>
        <w:t xml:space="preserve"> </w:t>
      </w:r>
      <w:r w:rsidR="00AE1E13" w:rsidRPr="005D49DF">
        <w:rPr>
          <w:rFonts w:ascii="Arial" w:hAnsi="Arial" w:cs="Arial"/>
          <w:bCs/>
          <w:iCs/>
          <w:color w:val="000000"/>
          <w:sz w:val="24"/>
          <w:szCs w:val="24"/>
        </w:rPr>
        <w:t>pero erróneamente no lo interpretó así</w:t>
      </w:r>
      <w:r w:rsidR="00AE1E13" w:rsidRPr="005D49DF">
        <w:rPr>
          <w:rFonts w:ascii="Arial" w:hAnsi="Arial" w:cs="Arial"/>
          <w:color w:val="000000"/>
          <w:sz w:val="24"/>
          <w:szCs w:val="24"/>
        </w:rPr>
        <w:t>.</w:t>
      </w:r>
    </w:p>
    <w:p w:rsidR="006E622F" w:rsidRDefault="00AA4907" w:rsidP="000B5787">
      <w:pPr>
        <w:autoSpaceDE w:val="0"/>
        <w:autoSpaceDN w:val="0"/>
        <w:adjustRightInd w:val="0"/>
        <w:spacing w:after="0" w:line="360" w:lineRule="auto"/>
        <w:ind w:firstLine="1985"/>
        <w:jc w:val="both"/>
        <w:rPr>
          <w:rFonts w:ascii="Arial" w:hAnsi="Arial" w:cs="Arial"/>
          <w:color w:val="000000"/>
          <w:sz w:val="24"/>
          <w:szCs w:val="24"/>
        </w:rPr>
      </w:pPr>
      <w:r w:rsidRPr="005D49DF">
        <w:rPr>
          <w:rFonts w:ascii="Arial" w:hAnsi="Arial" w:cs="Arial"/>
          <w:color w:val="000000"/>
          <w:sz w:val="24"/>
          <w:szCs w:val="24"/>
        </w:rPr>
        <w:t>M</w:t>
      </w:r>
      <w:r w:rsidR="00C138BD" w:rsidRPr="005D49DF">
        <w:rPr>
          <w:rFonts w:ascii="Arial" w:hAnsi="Arial" w:cs="Arial"/>
          <w:color w:val="000000"/>
          <w:sz w:val="24"/>
          <w:szCs w:val="24"/>
        </w:rPr>
        <w:t xml:space="preserve">anifiesta que </w:t>
      </w:r>
      <w:r w:rsidR="00AE1E13" w:rsidRPr="005D49DF">
        <w:rPr>
          <w:rFonts w:ascii="Arial" w:hAnsi="Arial" w:cs="Arial"/>
          <w:color w:val="000000"/>
          <w:sz w:val="24"/>
          <w:szCs w:val="24"/>
        </w:rPr>
        <w:t xml:space="preserve">la Cámara de Apelaciones </w:t>
      </w:r>
      <w:r w:rsidR="00AE1E13" w:rsidRPr="005D49DF">
        <w:rPr>
          <w:rFonts w:ascii="Arial" w:hAnsi="Arial" w:cs="Arial"/>
          <w:bCs/>
          <w:iCs/>
          <w:color w:val="000000"/>
          <w:sz w:val="24"/>
          <w:szCs w:val="24"/>
        </w:rPr>
        <w:t>contradice la</w:t>
      </w:r>
      <w:r w:rsidR="006E622F" w:rsidRPr="005D49DF">
        <w:rPr>
          <w:rFonts w:ascii="Arial" w:hAnsi="Arial" w:cs="Arial"/>
          <w:bCs/>
          <w:iCs/>
          <w:color w:val="000000"/>
          <w:sz w:val="24"/>
          <w:szCs w:val="24"/>
        </w:rPr>
        <w:t xml:space="preserve"> </w:t>
      </w:r>
      <w:r w:rsidR="00AE1E13" w:rsidRPr="005D49DF">
        <w:rPr>
          <w:rFonts w:ascii="Arial" w:hAnsi="Arial" w:cs="Arial"/>
          <w:bCs/>
          <w:iCs/>
          <w:color w:val="000000"/>
          <w:sz w:val="24"/>
          <w:szCs w:val="24"/>
        </w:rPr>
        <w:t xml:space="preserve">doctrina mayoritaria aplicable al caso </w:t>
      </w:r>
      <w:r w:rsidR="00AE1E13" w:rsidRPr="005D49DF">
        <w:rPr>
          <w:rFonts w:ascii="Arial" w:hAnsi="Arial" w:cs="Arial"/>
          <w:iCs/>
          <w:color w:val="000000"/>
          <w:sz w:val="24"/>
          <w:szCs w:val="24"/>
        </w:rPr>
        <w:t>(</w:t>
      </w:r>
      <w:r w:rsidR="00A03577">
        <w:rPr>
          <w:rFonts w:ascii="Arial" w:hAnsi="Arial" w:cs="Arial"/>
          <w:iCs/>
          <w:color w:val="000000"/>
          <w:sz w:val="24"/>
          <w:szCs w:val="24"/>
        </w:rPr>
        <w:t>d</w:t>
      </w:r>
      <w:r w:rsidR="00AE1E13" w:rsidRPr="005D49DF">
        <w:rPr>
          <w:rFonts w:ascii="Arial" w:hAnsi="Arial" w:cs="Arial"/>
          <w:iCs/>
          <w:color w:val="000000"/>
          <w:sz w:val="24"/>
          <w:szCs w:val="24"/>
        </w:rPr>
        <w:t xml:space="preserve">octrina amplia) </w:t>
      </w:r>
      <w:r w:rsidR="00AE1E13" w:rsidRPr="005D49DF">
        <w:rPr>
          <w:rFonts w:ascii="Arial" w:hAnsi="Arial" w:cs="Arial"/>
          <w:bCs/>
          <w:iCs/>
          <w:color w:val="000000"/>
          <w:sz w:val="24"/>
          <w:szCs w:val="24"/>
        </w:rPr>
        <w:t>y sobre todas las</w:t>
      </w:r>
      <w:r w:rsidR="006E622F" w:rsidRPr="005D49DF">
        <w:rPr>
          <w:rFonts w:ascii="Arial" w:hAnsi="Arial" w:cs="Arial"/>
          <w:bCs/>
          <w:iCs/>
          <w:color w:val="000000"/>
          <w:sz w:val="24"/>
          <w:szCs w:val="24"/>
        </w:rPr>
        <w:t xml:space="preserve"> </w:t>
      </w:r>
      <w:r w:rsidR="00AE1E13" w:rsidRPr="005D49DF">
        <w:rPr>
          <w:rFonts w:ascii="Arial" w:hAnsi="Arial" w:cs="Arial"/>
          <w:bCs/>
          <w:iCs/>
          <w:color w:val="000000"/>
          <w:sz w:val="24"/>
          <w:szCs w:val="24"/>
        </w:rPr>
        <w:t>cosas</w:t>
      </w:r>
      <w:r w:rsidRPr="005D49DF">
        <w:rPr>
          <w:rFonts w:ascii="Arial" w:hAnsi="Arial" w:cs="Arial"/>
          <w:bCs/>
          <w:iCs/>
          <w:color w:val="000000"/>
          <w:sz w:val="24"/>
          <w:szCs w:val="24"/>
        </w:rPr>
        <w:t>,</w:t>
      </w:r>
      <w:r w:rsidR="00AE1E13" w:rsidRPr="005D49DF">
        <w:rPr>
          <w:rFonts w:ascii="Arial" w:hAnsi="Arial" w:cs="Arial"/>
          <w:bCs/>
          <w:iCs/>
          <w:color w:val="000000"/>
          <w:sz w:val="24"/>
          <w:szCs w:val="24"/>
        </w:rPr>
        <w:t xml:space="preserve"> contradice la recomendación que realiza la OIT </w:t>
      </w:r>
      <w:r w:rsidR="00C138BD" w:rsidRPr="005D49DF">
        <w:rPr>
          <w:rFonts w:ascii="Arial" w:hAnsi="Arial" w:cs="Arial"/>
          <w:bCs/>
          <w:iCs/>
          <w:color w:val="000000"/>
          <w:sz w:val="24"/>
          <w:szCs w:val="24"/>
        </w:rPr>
        <w:t>(</w:t>
      </w:r>
      <w:r w:rsidR="00AE1E13" w:rsidRPr="005D49DF">
        <w:rPr>
          <w:rFonts w:ascii="Arial" w:hAnsi="Arial" w:cs="Arial"/>
          <w:color w:val="000000"/>
          <w:sz w:val="24"/>
          <w:szCs w:val="24"/>
        </w:rPr>
        <w:t>Recomendación Nº 198</w:t>
      </w:r>
      <w:r w:rsidR="00C138BD" w:rsidRPr="005D49DF">
        <w:rPr>
          <w:rFonts w:ascii="Arial" w:hAnsi="Arial" w:cs="Arial"/>
          <w:color w:val="000000"/>
          <w:sz w:val="24"/>
          <w:szCs w:val="24"/>
        </w:rPr>
        <w:t>)</w:t>
      </w:r>
      <w:r w:rsidR="00AE1E13" w:rsidRPr="005D49DF">
        <w:rPr>
          <w:rFonts w:ascii="Arial" w:hAnsi="Arial" w:cs="Arial"/>
          <w:color w:val="000000"/>
          <w:sz w:val="24"/>
          <w:szCs w:val="24"/>
        </w:rPr>
        <w:t>.</w:t>
      </w:r>
    </w:p>
    <w:p w:rsidR="006E622F" w:rsidRPr="005D49DF" w:rsidRDefault="00C138BD" w:rsidP="000B5787">
      <w:pPr>
        <w:autoSpaceDE w:val="0"/>
        <w:autoSpaceDN w:val="0"/>
        <w:adjustRightInd w:val="0"/>
        <w:spacing w:after="0" w:line="360" w:lineRule="auto"/>
        <w:ind w:firstLine="1985"/>
        <w:jc w:val="both"/>
        <w:rPr>
          <w:rFonts w:ascii="Arial" w:hAnsi="Arial" w:cs="Arial"/>
          <w:iCs/>
          <w:color w:val="000000"/>
          <w:sz w:val="24"/>
          <w:szCs w:val="24"/>
        </w:rPr>
      </w:pPr>
      <w:r w:rsidRPr="005D49DF">
        <w:rPr>
          <w:rFonts w:ascii="Arial" w:hAnsi="Arial" w:cs="Arial"/>
          <w:color w:val="000000"/>
          <w:sz w:val="24"/>
          <w:szCs w:val="24"/>
        </w:rPr>
        <w:t>Destaca</w:t>
      </w:r>
      <w:r w:rsidR="00AE1E13" w:rsidRPr="005D49DF">
        <w:rPr>
          <w:rFonts w:ascii="Arial" w:hAnsi="Arial" w:cs="Arial"/>
          <w:color w:val="000000"/>
          <w:sz w:val="24"/>
          <w:szCs w:val="24"/>
        </w:rPr>
        <w:t xml:space="preserve"> que </w:t>
      </w:r>
      <w:r w:rsidRPr="005D49DF">
        <w:rPr>
          <w:rFonts w:ascii="Arial" w:hAnsi="Arial" w:cs="Arial"/>
          <w:color w:val="000000"/>
          <w:sz w:val="24"/>
          <w:szCs w:val="24"/>
        </w:rPr>
        <w:t>l</w:t>
      </w:r>
      <w:r w:rsidR="00AE1E13" w:rsidRPr="005D49DF">
        <w:rPr>
          <w:rFonts w:ascii="Arial" w:hAnsi="Arial" w:cs="Arial"/>
          <w:iCs/>
          <w:color w:val="000000"/>
          <w:sz w:val="24"/>
          <w:szCs w:val="24"/>
        </w:rPr>
        <w:t>a presunción del artículo 23 de la</w:t>
      </w:r>
      <w:r w:rsidRPr="005D49DF">
        <w:rPr>
          <w:rFonts w:ascii="Arial" w:hAnsi="Arial" w:cs="Arial"/>
          <w:iCs/>
          <w:color w:val="000000"/>
          <w:sz w:val="24"/>
          <w:szCs w:val="24"/>
        </w:rPr>
        <w:t xml:space="preserve"> </w:t>
      </w:r>
      <w:r w:rsidR="00AE1E13" w:rsidRPr="005D49DF">
        <w:rPr>
          <w:rFonts w:ascii="Arial" w:hAnsi="Arial" w:cs="Arial"/>
          <w:iCs/>
          <w:color w:val="000000"/>
          <w:sz w:val="24"/>
          <w:szCs w:val="24"/>
        </w:rPr>
        <w:t>LCT es una</w:t>
      </w:r>
      <w:r w:rsidRPr="005D49DF">
        <w:rPr>
          <w:rFonts w:ascii="Arial" w:hAnsi="Arial" w:cs="Arial"/>
          <w:iCs/>
          <w:color w:val="000000"/>
          <w:sz w:val="24"/>
          <w:szCs w:val="24"/>
        </w:rPr>
        <w:t xml:space="preserve"> presunción legal </w:t>
      </w:r>
      <w:r w:rsidRPr="00A03577">
        <w:rPr>
          <w:rFonts w:ascii="Arial" w:hAnsi="Arial" w:cs="Arial"/>
          <w:i/>
          <w:iCs/>
          <w:color w:val="000000"/>
          <w:sz w:val="24"/>
          <w:szCs w:val="24"/>
        </w:rPr>
        <w:t>iuris tantum</w:t>
      </w:r>
      <w:r w:rsidRPr="005D49DF">
        <w:rPr>
          <w:rFonts w:ascii="Arial" w:hAnsi="Arial" w:cs="Arial"/>
          <w:iCs/>
          <w:color w:val="000000"/>
          <w:sz w:val="24"/>
          <w:szCs w:val="24"/>
        </w:rPr>
        <w:t xml:space="preserve">, que la </w:t>
      </w:r>
      <w:r w:rsidR="00AE1E13" w:rsidRPr="005D49DF">
        <w:rPr>
          <w:rFonts w:ascii="Arial" w:hAnsi="Arial" w:cs="Arial"/>
          <w:iCs/>
          <w:color w:val="000000"/>
          <w:sz w:val="24"/>
          <w:szCs w:val="24"/>
        </w:rPr>
        <w:t>te</w:t>
      </w:r>
      <w:r w:rsidRPr="005D49DF">
        <w:rPr>
          <w:rFonts w:ascii="Arial" w:hAnsi="Arial" w:cs="Arial"/>
          <w:iCs/>
          <w:color w:val="000000"/>
          <w:sz w:val="24"/>
          <w:szCs w:val="24"/>
        </w:rPr>
        <w:t xml:space="preserve">sis que cuenta con más adeptos es la denominada amplia que </w:t>
      </w:r>
      <w:r w:rsidR="00AE1E13" w:rsidRPr="005D49DF">
        <w:rPr>
          <w:rFonts w:ascii="Arial" w:hAnsi="Arial" w:cs="Arial"/>
          <w:iCs/>
          <w:color w:val="000000"/>
          <w:sz w:val="24"/>
          <w:szCs w:val="24"/>
        </w:rPr>
        <w:t>sostiene que la sola prestación de servicios hace operar la presunción de</w:t>
      </w:r>
      <w:r w:rsidR="006E622F" w:rsidRPr="005D49DF">
        <w:rPr>
          <w:rFonts w:ascii="Arial" w:hAnsi="Arial" w:cs="Arial"/>
          <w:iCs/>
          <w:color w:val="000000"/>
          <w:sz w:val="24"/>
          <w:szCs w:val="24"/>
        </w:rPr>
        <w:t xml:space="preserve"> </w:t>
      </w:r>
      <w:r w:rsidR="00AE1E13" w:rsidRPr="005D49DF">
        <w:rPr>
          <w:rFonts w:ascii="Arial" w:hAnsi="Arial" w:cs="Arial"/>
          <w:iCs/>
          <w:color w:val="000000"/>
          <w:sz w:val="24"/>
          <w:szCs w:val="24"/>
        </w:rPr>
        <w:t>existencia del contrato de trabajo, estando a cargo del beneficiario la prueba de</w:t>
      </w:r>
      <w:r w:rsidR="006E622F" w:rsidRPr="005D49DF">
        <w:rPr>
          <w:rFonts w:ascii="Arial" w:hAnsi="Arial" w:cs="Arial"/>
          <w:iCs/>
          <w:color w:val="000000"/>
          <w:sz w:val="24"/>
          <w:szCs w:val="24"/>
        </w:rPr>
        <w:t xml:space="preserve"> </w:t>
      </w:r>
      <w:r w:rsidR="00AE1E13" w:rsidRPr="005D49DF">
        <w:rPr>
          <w:rFonts w:ascii="Arial" w:hAnsi="Arial" w:cs="Arial"/>
          <w:iCs/>
          <w:color w:val="000000"/>
          <w:sz w:val="24"/>
          <w:szCs w:val="24"/>
        </w:rPr>
        <w:t>que esos servicios no tuvieron como causa un contrato de trabajo.</w:t>
      </w:r>
    </w:p>
    <w:p w:rsidR="00825844" w:rsidRDefault="00C138BD" w:rsidP="000B5787">
      <w:pPr>
        <w:autoSpaceDE w:val="0"/>
        <w:autoSpaceDN w:val="0"/>
        <w:adjustRightInd w:val="0"/>
        <w:spacing w:after="0" w:line="360" w:lineRule="auto"/>
        <w:ind w:firstLine="1985"/>
        <w:jc w:val="both"/>
        <w:rPr>
          <w:rFonts w:ascii="Arial" w:hAnsi="Arial" w:cs="Arial"/>
          <w:bCs/>
          <w:iCs/>
          <w:color w:val="000000"/>
          <w:sz w:val="24"/>
          <w:szCs w:val="24"/>
        </w:rPr>
      </w:pPr>
      <w:r w:rsidRPr="005D49DF">
        <w:rPr>
          <w:rFonts w:ascii="Arial" w:hAnsi="Arial" w:cs="Arial"/>
          <w:iCs/>
          <w:color w:val="000000"/>
          <w:sz w:val="24"/>
          <w:szCs w:val="24"/>
        </w:rPr>
        <w:t>Agrega que</w:t>
      </w:r>
      <w:r w:rsidR="00AE1E13" w:rsidRPr="005D49DF">
        <w:rPr>
          <w:rFonts w:ascii="Arial" w:hAnsi="Arial" w:cs="Arial"/>
          <w:color w:val="000000"/>
          <w:sz w:val="24"/>
          <w:szCs w:val="24"/>
        </w:rPr>
        <w:t xml:space="preserve">, </w:t>
      </w:r>
      <w:r w:rsidR="00AE1E13" w:rsidRPr="005D49DF">
        <w:rPr>
          <w:rFonts w:ascii="Arial" w:hAnsi="Arial" w:cs="Arial"/>
          <w:bCs/>
          <w:iCs/>
          <w:color w:val="000000"/>
          <w:sz w:val="24"/>
          <w:szCs w:val="24"/>
        </w:rPr>
        <w:t>no hay que dejar pasar por alto</w:t>
      </w:r>
      <w:r w:rsidR="00AE1E13" w:rsidRPr="005D49DF">
        <w:rPr>
          <w:rFonts w:ascii="Arial" w:hAnsi="Arial" w:cs="Arial"/>
          <w:color w:val="000000"/>
          <w:sz w:val="24"/>
          <w:szCs w:val="24"/>
        </w:rPr>
        <w:t xml:space="preserve">, </w:t>
      </w:r>
      <w:r w:rsidR="00AE1E13" w:rsidRPr="005D49DF">
        <w:rPr>
          <w:rFonts w:ascii="Arial" w:hAnsi="Arial" w:cs="Arial"/>
          <w:bCs/>
          <w:iCs/>
          <w:color w:val="000000"/>
          <w:sz w:val="24"/>
          <w:szCs w:val="24"/>
        </w:rPr>
        <w:t>que si el actor</w:t>
      </w:r>
      <w:r w:rsidR="006E622F" w:rsidRPr="005D49DF">
        <w:rPr>
          <w:rFonts w:ascii="Arial" w:hAnsi="Arial" w:cs="Arial"/>
          <w:bCs/>
          <w:iCs/>
          <w:color w:val="000000"/>
          <w:sz w:val="24"/>
          <w:szCs w:val="24"/>
        </w:rPr>
        <w:t xml:space="preserve"> </w:t>
      </w:r>
      <w:r w:rsidR="00AE1E13" w:rsidRPr="005D49DF">
        <w:rPr>
          <w:rFonts w:ascii="Arial" w:hAnsi="Arial" w:cs="Arial"/>
          <w:bCs/>
          <w:iCs/>
          <w:color w:val="000000"/>
          <w:sz w:val="24"/>
          <w:szCs w:val="24"/>
        </w:rPr>
        <w:t>hubiera sido un fletero</w:t>
      </w:r>
      <w:r w:rsidR="00AE1E13" w:rsidRPr="005D49DF">
        <w:rPr>
          <w:rFonts w:ascii="Arial" w:hAnsi="Arial" w:cs="Arial"/>
          <w:color w:val="000000"/>
          <w:sz w:val="24"/>
          <w:szCs w:val="24"/>
        </w:rPr>
        <w:t>, mínimamente la demandada tendría que haber</w:t>
      </w:r>
      <w:r w:rsidR="006E622F" w:rsidRPr="005D49DF">
        <w:rPr>
          <w:rFonts w:ascii="Arial" w:hAnsi="Arial" w:cs="Arial"/>
          <w:color w:val="000000"/>
          <w:sz w:val="24"/>
          <w:szCs w:val="24"/>
        </w:rPr>
        <w:t xml:space="preserve"> </w:t>
      </w:r>
      <w:r w:rsidR="00AE1E13" w:rsidRPr="005D49DF">
        <w:rPr>
          <w:rFonts w:ascii="Arial" w:hAnsi="Arial" w:cs="Arial"/>
          <w:color w:val="000000"/>
          <w:sz w:val="24"/>
          <w:szCs w:val="24"/>
        </w:rPr>
        <w:t xml:space="preserve">presentado alguna constancia que acredite el pago de los servicios </w:t>
      </w:r>
      <w:r w:rsidR="00825844" w:rsidRPr="00825844">
        <w:rPr>
          <w:rFonts w:ascii="Arial" w:hAnsi="Arial" w:cs="Arial"/>
          <w:color w:val="FF0000"/>
          <w:sz w:val="24"/>
          <w:szCs w:val="24"/>
        </w:rPr>
        <w:t>al</w:t>
      </w:r>
      <w:r w:rsidR="00AE1E13" w:rsidRPr="00825844">
        <w:rPr>
          <w:rFonts w:ascii="Arial" w:hAnsi="Arial" w:cs="Arial"/>
          <w:color w:val="FF0000"/>
          <w:sz w:val="24"/>
          <w:szCs w:val="24"/>
        </w:rPr>
        <w:t xml:space="preserve"> </w:t>
      </w:r>
      <w:r w:rsidR="00AE1E13" w:rsidRPr="005D49DF">
        <w:rPr>
          <w:rFonts w:ascii="Arial" w:hAnsi="Arial" w:cs="Arial"/>
          <w:color w:val="000000"/>
          <w:sz w:val="24"/>
          <w:szCs w:val="24"/>
        </w:rPr>
        <w:t>actor, es decir, alguna factura, boleta, recibo o cualquier otra</w:t>
      </w:r>
      <w:r w:rsidR="006E622F" w:rsidRPr="005D49DF">
        <w:rPr>
          <w:rFonts w:ascii="Arial" w:hAnsi="Arial" w:cs="Arial"/>
          <w:color w:val="000000"/>
          <w:sz w:val="24"/>
          <w:szCs w:val="24"/>
        </w:rPr>
        <w:t xml:space="preserve"> </w:t>
      </w:r>
      <w:r w:rsidR="00AE1E13" w:rsidRPr="005D49DF">
        <w:rPr>
          <w:rFonts w:ascii="Arial" w:hAnsi="Arial" w:cs="Arial"/>
          <w:color w:val="000000"/>
          <w:sz w:val="24"/>
          <w:szCs w:val="24"/>
        </w:rPr>
        <w:t xml:space="preserve">documentación que sea </w:t>
      </w:r>
      <w:r w:rsidR="00AE1E13" w:rsidRPr="005D49DF">
        <w:rPr>
          <w:rFonts w:ascii="Arial" w:hAnsi="Arial" w:cs="Arial"/>
          <w:color w:val="000000"/>
          <w:sz w:val="24"/>
          <w:szCs w:val="24"/>
        </w:rPr>
        <w:lastRenderedPageBreak/>
        <w:t xml:space="preserve">hábil para reemplazarlas, </w:t>
      </w:r>
      <w:r w:rsidR="00AE1E13" w:rsidRPr="005D49DF">
        <w:rPr>
          <w:rFonts w:ascii="Arial" w:hAnsi="Arial" w:cs="Arial"/>
          <w:bCs/>
          <w:iCs/>
          <w:color w:val="000000"/>
          <w:sz w:val="24"/>
          <w:szCs w:val="24"/>
        </w:rPr>
        <w:t>pero ninguna de dichas probanzas fueron acompañadas por</w:t>
      </w:r>
      <w:r w:rsidRPr="005D49DF">
        <w:rPr>
          <w:rFonts w:ascii="Arial" w:hAnsi="Arial" w:cs="Arial"/>
          <w:bCs/>
          <w:iCs/>
          <w:color w:val="000000"/>
          <w:sz w:val="24"/>
          <w:szCs w:val="24"/>
        </w:rPr>
        <w:t xml:space="preserve"> </w:t>
      </w:r>
      <w:r w:rsidR="00AE1E13" w:rsidRPr="005D49DF">
        <w:rPr>
          <w:rFonts w:ascii="Arial" w:hAnsi="Arial" w:cs="Arial"/>
          <w:bCs/>
          <w:iCs/>
          <w:color w:val="000000"/>
          <w:sz w:val="24"/>
          <w:szCs w:val="24"/>
        </w:rPr>
        <w:t xml:space="preserve">la demandada, </w:t>
      </w:r>
      <w:r w:rsidR="00825844">
        <w:rPr>
          <w:rFonts w:ascii="Arial" w:hAnsi="Arial" w:cs="Arial"/>
          <w:bCs/>
          <w:iCs/>
          <w:color w:val="000000"/>
          <w:sz w:val="24"/>
          <w:szCs w:val="24"/>
        </w:rPr>
        <w:t>má</w:t>
      </w:r>
      <w:r w:rsidRPr="005D49DF">
        <w:rPr>
          <w:rFonts w:ascii="Arial" w:hAnsi="Arial" w:cs="Arial"/>
          <w:bCs/>
          <w:iCs/>
          <w:color w:val="000000"/>
          <w:sz w:val="24"/>
          <w:szCs w:val="24"/>
        </w:rPr>
        <w:t xml:space="preserve">s </w:t>
      </w:r>
      <w:r w:rsidR="00AA4907" w:rsidRPr="005D49DF">
        <w:rPr>
          <w:rFonts w:ascii="Arial" w:hAnsi="Arial" w:cs="Arial"/>
          <w:bCs/>
          <w:iCs/>
          <w:color w:val="000000"/>
          <w:sz w:val="24"/>
          <w:szCs w:val="24"/>
        </w:rPr>
        <w:t>aun</w:t>
      </w:r>
      <w:r w:rsidRPr="005D49DF">
        <w:rPr>
          <w:rFonts w:ascii="Arial" w:hAnsi="Arial" w:cs="Arial"/>
          <w:bCs/>
          <w:iCs/>
          <w:color w:val="000000"/>
          <w:sz w:val="24"/>
          <w:szCs w:val="24"/>
        </w:rPr>
        <w:t xml:space="preserve"> cuando el </w:t>
      </w:r>
      <w:r w:rsidR="006E622F" w:rsidRPr="005D49DF">
        <w:rPr>
          <w:rFonts w:ascii="Arial" w:hAnsi="Arial" w:cs="Arial"/>
          <w:bCs/>
          <w:iCs/>
          <w:color w:val="000000"/>
          <w:sz w:val="24"/>
          <w:szCs w:val="24"/>
        </w:rPr>
        <w:t xml:space="preserve"> </w:t>
      </w:r>
      <w:r w:rsidR="00AE1E13" w:rsidRPr="005D49DF">
        <w:rPr>
          <w:rFonts w:ascii="Arial" w:hAnsi="Arial" w:cs="Arial"/>
          <w:color w:val="000000"/>
          <w:sz w:val="24"/>
          <w:szCs w:val="24"/>
        </w:rPr>
        <w:t xml:space="preserve">testigo </w:t>
      </w:r>
      <w:r w:rsidRPr="005D49DF">
        <w:rPr>
          <w:rFonts w:ascii="Arial" w:hAnsi="Arial" w:cs="Arial"/>
          <w:color w:val="000000"/>
          <w:sz w:val="24"/>
          <w:szCs w:val="24"/>
        </w:rPr>
        <w:t>de</w:t>
      </w:r>
      <w:r w:rsidR="00AE1E13" w:rsidRPr="005D49DF">
        <w:rPr>
          <w:rFonts w:ascii="Arial" w:hAnsi="Arial" w:cs="Arial"/>
          <w:color w:val="000000"/>
          <w:sz w:val="24"/>
          <w:szCs w:val="24"/>
        </w:rPr>
        <w:t xml:space="preserve"> fs. 479 afirmó</w:t>
      </w:r>
      <w:r w:rsidRPr="005D49DF">
        <w:rPr>
          <w:rFonts w:ascii="Arial" w:hAnsi="Arial" w:cs="Arial"/>
          <w:color w:val="000000"/>
          <w:sz w:val="24"/>
          <w:szCs w:val="24"/>
        </w:rPr>
        <w:t xml:space="preserve"> </w:t>
      </w:r>
      <w:r w:rsidR="00AE1E13" w:rsidRPr="005D49DF">
        <w:rPr>
          <w:rFonts w:ascii="Arial" w:hAnsi="Arial" w:cs="Arial"/>
          <w:color w:val="000000"/>
          <w:sz w:val="24"/>
          <w:szCs w:val="24"/>
        </w:rPr>
        <w:t xml:space="preserve">que </w:t>
      </w:r>
      <w:r w:rsidR="00AE1E13" w:rsidRPr="005D49DF">
        <w:rPr>
          <w:rFonts w:ascii="Arial" w:hAnsi="Arial" w:cs="Arial"/>
          <w:bCs/>
          <w:iCs/>
          <w:color w:val="000000"/>
          <w:sz w:val="24"/>
          <w:szCs w:val="24"/>
        </w:rPr>
        <w:t>los fleteros independientes deben facturar sus trabajos</w:t>
      </w:r>
      <w:r w:rsidR="006E622F" w:rsidRPr="005D49DF">
        <w:rPr>
          <w:rFonts w:ascii="Arial" w:hAnsi="Arial" w:cs="Arial"/>
          <w:bCs/>
          <w:iCs/>
          <w:color w:val="000000"/>
          <w:sz w:val="24"/>
          <w:szCs w:val="24"/>
        </w:rPr>
        <w:t>.</w:t>
      </w:r>
    </w:p>
    <w:p w:rsidR="00825844" w:rsidRDefault="00C138BD" w:rsidP="000B5787">
      <w:pPr>
        <w:autoSpaceDE w:val="0"/>
        <w:autoSpaceDN w:val="0"/>
        <w:adjustRightInd w:val="0"/>
        <w:spacing w:after="0" w:line="360" w:lineRule="auto"/>
        <w:ind w:firstLine="1985"/>
        <w:jc w:val="both"/>
        <w:rPr>
          <w:rFonts w:ascii="Arial" w:hAnsi="Arial" w:cs="Arial"/>
          <w:color w:val="000000"/>
          <w:sz w:val="24"/>
          <w:szCs w:val="24"/>
        </w:rPr>
      </w:pPr>
      <w:r w:rsidRPr="005D49DF">
        <w:rPr>
          <w:rFonts w:ascii="Arial" w:hAnsi="Arial" w:cs="Arial"/>
          <w:color w:val="000000"/>
          <w:sz w:val="24"/>
          <w:szCs w:val="24"/>
        </w:rPr>
        <w:t>F</w:t>
      </w:r>
      <w:r w:rsidR="00AE1E13" w:rsidRPr="005D49DF">
        <w:rPr>
          <w:rFonts w:ascii="Arial" w:hAnsi="Arial" w:cs="Arial"/>
          <w:color w:val="000000"/>
          <w:sz w:val="24"/>
          <w:szCs w:val="24"/>
        </w:rPr>
        <w:t xml:space="preserve">inalmente, </w:t>
      </w:r>
      <w:r w:rsidR="00825844">
        <w:rPr>
          <w:rFonts w:ascii="Arial" w:hAnsi="Arial" w:cs="Arial"/>
          <w:color w:val="000000"/>
          <w:sz w:val="24"/>
          <w:szCs w:val="24"/>
        </w:rPr>
        <w:t>asegura que el actor logró</w:t>
      </w:r>
      <w:r w:rsidRPr="005D49DF">
        <w:rPr>
          <w:rFonts w:ascii="Arial" w:hAnsi="Arial" w:cs="Arial"/>
          <w:color w:val="000000"/>
          <w:sz w:val="24"/>
          <w:szCs w:val="24"/>
        </w:rPr>
        <w:t xml:space="preserve"> acreditar la existencia</w:t>
      </w:r>
      <w:r w:rsidR="00AA4907" w:rsidRPr="005D49DF">
        <w:rPr>
          <w:rFonts w:ascii="Arial" w:hAnsi="Arial" w:cs="Arial"/>
          <w:color w:val="000000"/>
          <w:sz w:val="24"/>
          <w:szCs w:val="24"/>
        </w:rPr>
        <w:t xml:space="preserve"> </w:t>
      </w:r>
      <w:r w:rsidRPr="005D49DF">
        <w:rPr>
          <w:rFonts w:ascii="Arial" w:hAnsi="Arial" w:cs="Arial"/>
          <w:color w:val="000000"/>
          <w:sz w:val="24"/>
          <w:szCs w:val="24"/>
        </w:rPr>
        <w:t>de la relación laboral denunciada</w:t>
      </w:r>
      <w:r w:rsidR="006E622F" w:rsidRPr="005D49DF">
        <w:rPr>
          <w:rFonts w:ascii="Arial" w:hAnsi="Arial" w:cs="Arial"/>
          <w:color w:val="000000"/>
          <w:sz w:val="24"/>
          <w:szCs w:val="24"/>
        </w:rPr>
        <w:t>, transcribiendo diversos extractos de lo dicho por los testigos y jurisprudencia en apoyo de su pretensión.</w:t>
      </w:r>
    </w:p>
    <w:p w:rsidR="00825844" w:rsidRPr="00E11556" w:rsidRDefault="006E622F" w:rsidP="000B5787">
      <w:pPr>
        <w:autoSpaceDE w:val="0"/>
        <w:autoSpaceDN w:val="0"/>
        <w:adjustRightInd w:val="0"/>
        <w:spacing w:after="0" w:line="360" w:lineRule="auto"/>
        <w:ind w:firstLine="1985"/>
        <w:jc w:val="both"/>
        <w:rPr>
          <w:rFonts w:ascii="Arial" w:hAnsi="Arial" w:cs="Arial"/>
          <w:sz w:val="24"/>
          <w:szCs w:val="24"/>
        </w:rPr>
      </w:pPr>
      <w:r w:rsidRPr="005D49DF">
        <w:rPr>
          <w:rFonts w:ascii="Arial" w:hAnsi="Arial" w:cs="Arial"/>
          <w:color w:val="000000"/>
          <w:sz w:val="24"/>
          <w:szCs w:val="24"/>
        </w:rPr>
        <w:t>En otro orden</w:t>
      </w:r>
      <w:r w:rsidR="00AA4907" w:rsidRPr="005D49DF">
        <w:rPr>
          <w:rFonts w:ascii="Arial" w:hAnsi="Arial" w:cs="Arial"/>
          <w:color w:val="000000"/>
          <w:sz w:val="24"/>
          <w:szCs w:val="24"/>
        </w:rPr>
        <w:t>,</w:t>
      </w:r>
      <w:r w:rsidRPr="005D49DF">
        <w:rPr>
          <w:rFonts w:ascii="Arial" w:hAnsi="Arial" w:cs="Arial"/>
          <w:color w:val="000000"/>
          <w:sz w:val="24"/>
          <w:szCs w:val="24"/>
        </w:rPr>
        <w:t xml:space="preserve"> solicita se regulen los honorarios </w:t>
      </w:r>
      <w:r w:rsidR="00AE1E13" w:rsidRPr="005D49DF">
        <w:rPr>
          <w:rFonts w:ascii="Arial" w:hAnsi="Arial" w:cs="Arial"/>
          <w:color w:val="000000"/>
          <w:sz w:val="24"/>
          <w:szCs w:val="24"/>
        </w:rPr>
        <w:t>en el 20% del monto del proceso como abogados y en el 10% del</w:t>
      </w:r>
      <w:r w:rsidRPr="005D49DF">
        <w:rPr>
          <w:rFonts w:ascii="Arial" w:hAnsi="Arial" w:cs="Arial"/>
          <w:color w:val="000000"/>
          <w:sz w:val="24"/>
          <w:szCs w:val="24"/>
        </w:rPr>
        <w:t xml:space="preserve"> </w:t>
      </w:r>
      <w:r w:rsidR="00AE1E13" w:rsidRPr="005D49DF">
        <w:rPr>
          <w:rFonts w:ascii="Arial" w:hAnsi="Arial" w:cs="Arial"/>
          <w:color w:val="000000"/>
          <w:sz w:val="24"/>
          <w:szCs w:val="24"/>
        </w:rPr>
        <w:t xml:space="preserve">monto del proceso como procuradores, </w:t>
      </w:r>
      <w:r w:rsidRPr="005D49DF">
        <w:rPr>
          <w:rFonts w:ascii="Arial" w:hAnsi="Arial" w:cs="Arial"/>
          <w:color w:val="000000"/>
          <w:sz w:val="24"/>
          <w:szCs w:val="24"/>
        </w:rPr>
        <w:t>y se apliq</w:t>
      </w:r>
      <w:r w:rsidR="006D4011" w:rsidRPr="005D49DF">
        <w:rPr>
          <w:rFonts w:ascii="Arial" w:hAnsi="Arial" w:cs="Arial"/>
          <w:color w:val="000000"/>
          <w:sz w:val="24"/>
          <w:szCs w:val="24"/>
        </w:rPr>
        <w:t>u</w:t>
      </w:r>
      <w:r w:rsidRPr="005D49DF">
        <w:rPr>
          <w:rFonts w:ascii="Arial" w:hAnsi="Arial" w:cs="Arial"/>
          <w:color w:val="000000"/>
          <w:sz w:val="24"/>
          <w:szCs w:val="24"/>
        </w:rPr>
        <w:t xml:space="preserve">en intereses </w:t>
      </w:r>
      <w:r w:rsidRPr="00E11556">
        <w:rPr>
          <w:rFonts w:ascii="Arial" w:hAnsi="Arial" w:cs="Arial"/>
          <w:sz w:val="24"/>
          <w:szCs w:val="24"/>
        </w:rPr>
        <w:t>c</w:t>
      </w:r>
      <w:r w:rsidR="00AE1E13" w:rsidRPr="00E11556">
        <w:rPr>
          <w:rFonts w:ascii="Arial" w:hAnsi="Arial" w:cs="Arial"/>
          <w:sz w:val="24"/>
          <w:szCs w:val="24"/>
        </w:rPr>
        <w:t xml:space="preserve">onforme jurisprudencia obligatoria del </w:t>
      </w:r>
      <w:r w:rsidR="00825844" w:rsidRPr="00E11556">
        <w:rPr>
          <w:rFonts w:ascii="Arial" w:hAnsi="Arial" w:cs="Arial"/>
          <w:sz w:val="24"/>
          <w:szCs w:val="24"/>
        </w:rPr>
        <w:t>Superior Tribunal de Justicia</w:t>
      </w:r>
      <w:r w:rsidR="00AE1E13" w:rsidRPr="00E11556">
        <w:rPr>
          <w:rFonts w:ascii="Arial" w:hAnsi="Arial" w:cs="Arial"/>
          <w:sz w:val="24"/>
          <w:szCs w:val="24"/>
        </w:rPr>
        <w:t xml:space="preserve"> en la tasa</w:t>
      </w:r>
      <w:r w:rsidRPr="00E11556">
        <w:rPr>
          <w:rFonts w:ascii="Arial" w:hAnsi="Arial" w:cs="Arial"/>
          <w:sz w:val="24"/>
          <w:szCs w:val="24"/>
        </w:rPr>
        <w:t xml:space="preserve"> </w:t>
      </w:r>
      <w:r w:rsidR="00AE1E13" w:rsidRPr="00E11556">
        <w:rPr>
          <w:rFonts w:ascii="Arial" w:hAnsi="Arial" w:cs="Arial"/>
          <w:sz w:val="24"/>
          <w:szCs w:val="24"/>
        </w:rPr>
        <w:t>activa de los créditos que otorga el B</w:t>
      </w:r>
      <w:r w:rsidR="00825844" w:rsidRPr="00E11556">
        <w:rPr>
          <w:rFonts w:ascii="Arial" w:hAnsi="Arial" w:cs="Arial"/>
          <w:sz w:val="24"/>
          <w:szCs w:val="24"/>
        </w:rPr>
        <w:t>an</w:t>
      </w:r>
      <w:r w:rsidR="00AE1E13" w:rsidRPr="00E11556">
        <w:rPr>
          <w:rFonts w:ascii="Arial" w:hAnsi="Arial" w:cs="Arial"/>
          <w:sz w:val="24"/>
          <w:szCs w:val="24"/>
        </w:rPr>
        <w:t>co</w:t>
      </w:r>
      <w:r w:rsidR="00825844" w:rsidRPr="00E11556">
        <w:rPr>
          <w:rFonts w:ascii="Arial" w:hAnsi="Arial" w:cs="Arial"/>
          <w:sz w:val="24"/>
          <w:szCs w:val="24"/>
        </w:rPr>
        <w:t xml:space="preserve"> </w:t>
      </w:r>
      <w:r w:rsidR="00AE1E13" w:rsidRPr="00E11556">
        <w:rPr>
          <w:rFonts w:ascii="Arial" w:hAnsi="Arial" w:cs="Arial"/>
          <w:sz w:val="24"/>
          <w:szCs w:val="24"/>
        </w:rPr>
        <w:t>Nación Argentina, que se encuentran</w:t>
      </w:r>
      <w:r w:rsidRPr="00E11556">
        <w:rPr>
          <w:rFonts w:ascii="Arial" w:hAnsi="Arial" w:cs="Arial"/>
          <w:sz w:val="24"/>
          <w:szCs w:val="24"/>
        </w:rPr>
        <w:t xml:space="preserve"> </w:t>
      </w:r>
      <w:r w:rsidR="00AE1E13" w:rsidRPr="00E11556">
        <w:rPr>
          <w:rFonts w:ascii="Arial" w:hAnsi="Arial" w:cs="Arial"/>
          <w:sz w:val="24"/>
          <w:szCs w:val="24"/>
        </w:rPr>
        <w:t>en mora.</w:t>
      </w:r>
    </w:p>
    <w:p w:rsidR="00AE1E13" w:rsidRPr="00E11556" w:rsidRDefault="00825844" w:rsidP="000B5787">
      <w:pPr>
        <w:autoSpaceDE w:val="0"/>
        <w:autoSpaceDN w:val="0"/>
        <w:adjustRightInd w:val="0"/>
        <w:spacing w:after="0" w:line="360" w:lineRule="auto"/>
        <w:ind w:firstLine="1985"/>
        <w:jc w:val="both"/>
        <w:rPr>
          <w:rFonts w:ascii="Arial" w:hAnsi="Arial" w:cs="Arial"/>
          <w:bCs/>
          <w:sz w:val="24"/>
          <w:szCs w:val="24"/>
        </w:rPr>
      </w:pPr>
      <w:r w:rsidRPr="00E11556">
        <w:rPr>
          <w:rFonts w:ascii="Arial" w:hAnsi="Arial" w:cs="Arial"/>
          <w:bCs/>
          <w:sz w:val="24"/>
          <w:szCs w:val="24"/>
        </w:rPr>
        <w:t>2) Que en fecha 27/09/</w:t>
      </w:r>
      <w:r w:rsidR="00AE1E13" w:rsidRPr="00E11556">
        <w:rPr>
          <w:rFonts w:ascii="Arial" w:hAnsi="Arial" w:cs="Arial"/>
          <w:bCs/>
          <w:sz w:val="24"/>
          <w:szCs w:val="24"/>
        </w:rPr>
        <w:t>2018</w:t>
      </w:r>
      <w:r w:rsidR="0098378A" w:rsidRPr="00E11556">
        <w:rPr>
          <w:rFonts w:ascii="Arial" w:hAnsi="Arial" w:cs="Arial"/>
          <w:bCs/>
          <w:sz w:val="24"/>
          <w:szCs w:val="24"/>
        </w:rPr>
        <w:t xml:space="preserve"> (ESCEXT N° 10110731)</w:t>
      </w:r>
      <w:r w:rsidR="00AE1E13" w:rsidRPr="00E11556">
        <w:rPr>
          <w:rFonts w:ascii="Arial" w:hAnsi="Arial" w:cs="Arial"/>
          <w:bCs/>
          <w:sz w:val="24"/>
          <w:szCs w:val="24"/>
        </w:rPr>
        <w:t xml:space="preserve"> la contraria contesta el traslado del recurso, exponiendo los fundamentos que hacen a su derecho, los que debidamente considerados tengo por reproducidos.</w:t>
      </w:r>
    </w:p>
    <w:p w:rsidR="00AE1E13" w:rsidRPr="00E11556" w:rsidRDefault="00AE1E13" w:rsidP="000B5787">
      <w:pPr>
        <w:autoSpaceDE w:val="0"/>
        <w:autoSpaceDN w:val="0"/>
        <w:adjustRightInd w:val="0"/>
        <w:spacing w:after="0" w:line="360" w:lineRule="auto"/>
        <w:ind w:firstLine="1985"/>
        <w:jc w:val="both"/>
        <w:rPr>
          <w:rFonts w:ascii="Arial" w:hAnsi="Arial" w:cs="Arial"/>
          <w:bCs/>
          <w:sz w:val="24"/>
          <w:szCs w:val="24"/>
        </w:rPr>
      </w:pPr>
      <w:r w:rsidRPr="00E11556">
        <w:rPr>
          <w:rFonts w:ascii="Arial" w:hAnsi="Arial" w:cs="Arial"/>
          <w:bCs/>
          <w:sz w:val="24"/>
          <w:szCs w:val="24"/>
        </w:rPr>
        <w:t>3) Que el Sr. Procurador Gen</w:t>
      </w:r>
      <w:r w:rsidR="00825844" w:rsidRPr="00E11556">
        <w:rPr>
          <w:rFonts w:ascii="Arial" w:hAnsi="Arial" w:cs="Arial"/>
          <w:bCs/>
          <w:sz w:val="24"/>
          <w:szCs w:val="24"/>
        </w:rPr>
        <w:t>eral contesta vista en fecha 10/06/</w:t>
      </w:r>
      <w:r w:rsidRPr="00E11556">
        <w:rPr>
          <w:rFonts w:ascii="Arial" w:hAnsi="Arial" w:cs="Arial"/>
          <w:bCs/>
          <w:sz w:val="24"/>
          <w:szCs w:val="24"/>
        </w:rPr>
        <w:t>2019  (</w:t>
      </w:r>
      <w:r w:rsidR="006D7B76" w:rsidRPr="00E11556">
        <w:rPr>
          <w:rFonts w:ascii="Arial" w:hAnsi="Arial" w:cs="Arial"/>
          <w:bCs/>
          <w:sz w:val="24"/>
          <w:szCs w:val="24"/>
        </w:rPr>
        <w:t>actuación N°</w:t>
      </w:r>
      <w:r w:rsidRPr="00E11556">
        <w:rPr>
          <w:rFonts w:ascii="Arial" w:hAnsi="Arial" w:cs="Arial"/>
          <w:bCs/>
          <w:sz w:val="24"/>
          <w:szCs w:val="24"/>
        </w:rPr>
        <w:t xml:space="preserve"> 11807384) y se pronuncia por la improcedencia del recurso.</w:t>
      </w:r>
    </w:p>
    <w:p w:rsidR="00CB059E" w:rsidRPr="005D49DF" w:rsidRDefault="00AE1E13" w:rsidP="000B5787">
      <w:pPr>
        <w:autoSpaceDE w:val="0"/>
        <w:autoSpaceDN w:val="0"/>
        <w:adjustRightInd w:val="0"/>
        <w:spacing w:after="0" w:line="360" w:lineRule="auto"/>
        <w:ind w:firstLine="1985"/>
        <w:jc w:val="both"/>
        <w:rPr>
          <w:rFonts w:ascii="Arial" w:hAnsi="Arial" w:cs="Arial"/>
          <w:sz w:val="24"/>
          <w:szCs w:val="24"/>
        </w:rPr>
      </w:pPr>
      <w:r w:rsidRPr="00E11556">
        <w:rPr>
          <w:rFonts w:ascii="Arial" w:hAnsi="Arial" w:cs="Arial"/>
          <w:bCs/>
          <w:sz w:val="24"/>
          <w:szCs w:val="24"/>
        </w:rPr>
        <w:t xml:space="preserve">Sostiene que </w:t>
      </w:r>
      <w:r w:rsidR="006D7B76" w:rsidRPr="00E11556">
        <w:rPr>
          <w:rFonts w:ascii="Arial" w:hAnsi="Arial" w:cs="Arial"/>
          <w:bCs/>
          <w:sz w:val="24"/>
          <w:szCs w:val="24"/>
        </w:rPr>
        <w:t xml:space="preserve">los </w:t>
      </w:r>
      <w:r w:rsidR="00B31EAE" w:rsidRPr="00E11556">
        <w:rPr>
          <w:rFonts w:ascii="Arial" w:hAnsi="Arial" w:cs="Arial"/>
          <w:sz w:val="24"/>
          <w:szCs w:val="24"/>
        </w:rPr>
        <w:t>agravios del recurrente se encuentran</w:t>
      </w:r>
      <w:r w:rsidR="00B31EAE" w:rsidRPr="005D49DF">
        <w:rPr>
          <w:rFonts w:ascii="Arial" w:hAnsi="Arial" w:cs="Arial"/>
          <w:sz w:val="24"/>
          <w:szCs w:val="24"/>
        </w:rPr>
        <w:t xml:space="preserve"> vinculados principalmente con cuestiones de valoración de hecho y prueba </w:t>
      </w:r>
      <w:r w:rsidR="00CB059E" w:rsidRPr="005D49DF">
        <w:rPr>
          <w:rFonts w:ascii="Arial" w:hAnsi="Arial" w:cs="Arial"/>
          <w:sz w:val="24"/>
          <w:szCs w:val="24"/>
        </w:rPr>
        <w:t xml:space="preserve">por lo </w:t>
      </w:r>
      <w:r w:rsidR="00B31EAE" w:rsidRPr="005D49DF">
        <w:rPr>
          <w:rFonts w:ascii="Arial" w:hAnsi="Arial" w:cs="Arial"/>
          <w:sz w:val="24"/>
          <w:szCs w:val="24"/>
        </w:rPr>
        <w:t>que no encuadran dentro</w:t>
      </w:r>
      <w:r w:rsidR="00CB059E" w:rsidRPr="005D49DF">
        <w:rPr>
          <w:rFonts w:ascii="Arial" w:hAnsi="Arial" w:cs="Arial"/>
          <w:sz w:val="24"/>
          <w:szCs w:val="24"/>
        </w:rPr>
        <w:t xml:space="preserve"> </w:t>
      </w:r>
      <w:r w:rsidR="00B31EAE" w:rsidRPr="005D49DF">
        <w:rPr>
          <w:rFonts w:ascii="Arial" w:hAnsi="Arial" w:cs="Arial"/>
          <w:sz w:val="24"/>
          <w:szCs w:val="24"/>
        </w:rPr>
        <w:t>de las previsiones del art. 287 del CPC</w:t>
      </w:r>
      <w:r w:rsidR="006D7B76">
        <w:rPr>
          <w:rFonts w:ascii="Arial" w:hAnsi="Arial" w:cs="Arial"/>
          <w:sz w:val="24"/>
          <w:szCs w:val="24"/>
        </w:rPr>
        <w:t xml:space="preserve"> y </w:t>
      </w:r>
      <w:r w:rsidR="00B31EAE" w:rsidRPr="005D49DF">
        <w:rPr>
          <w:rFonts w:ascii="Arial" w:hAnsi="Arial" w:cs="Arial"/>
          <w:sz w:val="24"/>
          <w:szCs w:val="24"/>
        </w:rPr>
        <w:t>C.</w:t>
      </w:r>
    </w:p>
    <w:p w:rsidR="006D7B76" w:rsidRDefault="00DA3D96" w:rsidP="000B5787">
      <w:pPr>
        <w:autoSpaceDE w:val="0"/>
        <w:autoSpaceDN w:val="0"/>
        <w:adjustRightInd w:val="0"/>
        <w:spacing w:after="0" w:line="360" w:lineRule="auto"/>
        <w:ind w:firstLine="1985"/>
        <w:jc w:val="both"/>
        <w:rPr>
          <w:rFonts w:ascii="Arial" w:eastAsia="MS Mincho" w:hAnsi="Arial" w:cs="Arial"/>
          <w:sz w:val="24"/>
          <w:szCs w:val="24"/>
        </w:rPr>
      </w:pPr>
      <w:r w:rsidRPr="005D49DF">
        <w:rPr>
          <w:rFonts w:ascii="Arial" w:hAnsi="Arial" w:cs="Arial"/>
          <w:sz w:val="24"/>
          <w:szCs w:val="24"/>
        </w:rPr>
        <w:t xml:space="preserve">4) Que pasados los autos a dictar sentencia corresponde entrar en el tratamiento sustancial del recurso y dilucidar </w:t>
      </w:r>
      <w:r w:rsidRPr="005D49DF">
        <w:rPr>
          <w:rFonts w:ascii="Arial" w:eastAsia="MS Mincho" w:hAnsi="Arial" w:cs="Arial"/>
          <w:sz w:val="24"/>
          <w:szCs w:val="24"/>
        </w:rPr>
        <w:t xml:space="preserve">si </w:t>
      </w:r>
      <w:r w:rsidR="00CB059E" w:rsidRPr="005D49DF">
        <w:rPr>
          <w:rFonts w:ascii="Arial" w:eastAsia="MS Mincho" w:hAnsi="Arial" w:cs="Arial"/>
          <w:sz w:val="24"/>
          <w:szCs w:val="24"/>
        </w:rPr>
        <w:t>la Excma. Cámara al fallar incurrió en errónea interpretación legal dado que de no ser así la casac</w:t>
      </w:r>
      <w:r w:rsidR="002E7677" w:rsidRPr="005D49DF">
        <w:rPr>
          <w:rFonts w:ascii="Arial" w:eastAsia="MS Mincho" w:hAnsi="Arial" w:cs="Arial"/>
          <w:sz w:val="24"/>
          <w:szCs w:val="24"/>
        </w:rPr>
        <w:t>i</w:t>
      </w:r>
      <w:r w:rsidR="00CB059E" w:rsidRPr="005D49DF">
        <w:rPr>
          <w:rFonts w:ascii="Arial" w:eastAsia="MS Mincho" w:hAnsi="Arial" w:cs="Arial"/>
          <w:sz w:val="24"/>
          <w:szCs w:val="24"/>
        </w:rPr>
        <w:t>ón</w:t>
      </w:r>
      <w:r w:rsidRPr="005D49DF">
        <w:rPr>
          <w:rFonts w:ascii="Arial" w:eastAsia="MS Mincho" w:hAnsi="Arial" w:cs="Arial"/>
          <w:sz w:val="24"/>
          <w:szCs w:val="24"/>
        </w:rPr>
        <w:t xml:space="preserve"> no podría prosperar.</w:t>
      </w:r>
    </w:p>
    <w:p w:rsidR="00DA3D96" w:rsidRDefault="00135E8A" w:rsidP="000B5787">
      <w:pPr>
        <w:pStyle w:val="Textoindependiente"/>
        <w:tabs>
          <w:tab w:val="left" w:pos="0"/>
          <w:tab w:val="left" w:pos="1843"/>
        </w:tabs>
        <w:spacing w:after="0" w:line="360" w:lineRule="auto"/>
        <w:ind w:firstLine="1985"/>
        <w:jc w:val="both"/>
        <w:rPr>
          <w:rFonts w:ascii="Arial" w:hAnsi="Arial" w:cs="Arial"/>
          <w:sz w:val="24"/>
          <w:szCs w:val="24"/>
        </w:rPr>
      </w:pPr>
      <w:r w:rsidRPr="005D49DF">
        <w:rPr>
          <w:rFonts w:ascii="Arial" w:hAnsi="Arial" w:cs="Arial"/>
          <w:sz w:val="24"/>
          <w:szCs w:val="24"/>
        </w:rPr>
        <w:t xml:space="preserve">Que el recurso de casación </w:t>
      </w:r>
      <w:r w:rsidR="006D7B76">
        <w:rPr>
          <w:rFonts w:ascii="Arial" w:hAnsi="Arial" w:cs="Arial"/>
          <w:sz w:val="24"/>
          <w:szCs w:val="24"/>
        </w:rPr>
        <w:t>“</w:t>
      </w:r>
      <w:r w:rsidRPr="005D49DF">
        <w:rPr>
          <w:rFonts w:ascii="Arial" w:hAnsi="Arial" w:cs="Arial"/>
          <w:sz w:val="24"/>
          <w:szCs w:val="24"/>
        </w:rPr>
        <w:t xml:space="preserve">constituye una vía de impugnación extraordinaria por la que se denuncian ante el Máximo Tribunal fallas en la interpretación y aplicación de derecho, y se busca que la </w:t>
      </w:r>
      <w:r w:rsidR="006D7B76">
        <w:rPr>
          <w:rFonts w:ascii="Arial" w:hAnsi="Arial" w:cs="Arial"/>
          <w:sz w:val="24"/>
          <w:szCs w:val="24"/>
        </w:rPr>
        <w:t>Corte declare cuá</w:t>
      </w:r>
      <w:r w:rsidRPr="005D49DF">
        <w:rPr>
          <w:rFonts w:ascii="Arial" w:hAnsi="Arial" w:cs="Arial"/>
          <w:sz w:val="24"/>
          <w:szCs w:val="24"/>
        </w:rPr>
        <w:t>l es el correcto derecho aplicable, esto es, cuál es, en definitiva, la solución que corresponde dar al caso sometido a decisión de los tribunales</w:t>
      </w:r>
      <w:r w:rsidR="006D7B76">
        <w:rPr>
          <w:rFonts w:ascii="Arial" w:hAnsi="Arial" w:cs="Arial"/>
          <w:sz w:val="24"/>
          <w:szCs w:val="24"/>
        </w:rPr>
        <w:t>”</w:t>
      </w:r>
      <w:r w:rsidRPr="005D49DF">
        <w:rPr>
          <w:rFonts w:ascii="Arial" w:hAnsi="Arial" w:cs="Arial"/>
          <w:sz w:val="24"/>
          <w:szCs w:val="24"/>
        </w:rPr>
        <w:t xml:space="preserve">. (Cfr. Morello Augusto M. Sosa, Gualberto L. y </w:t>
      </w:r>
      <w:proofErr w:type="spellStart"/>
      <w:r w:rsidRPr="005D49DF">
        <w:rPr>
          <w:rFonts w:ascii="Arial" w:hAnsi="Arial" w:cs="Arial"/>
          <w:sz w:val="24"/>
          <w:szCs w:val="24"/>
        </w:rPr>
        <w:t>Berizonce</w:t>
      </w:r>
      <w:proofErr w:type="spellEnd"/>
      <w:r w:rsidRPr="005D49DF">
        <w:rPr>
          <w:rFonts w:ascii="Arial" w:hAnsi="Arial" w:cs="Arial"/>
          <w:sz w:val="24"/>
          <w:szCs w:val="24"/>
        </w:rPr>
        <w:t xml:space="preserve"> Roberto O. Códigos </w:t>
      </w:r>
      <w:r w:rsidRPr="005D49DF">
        <w:rPr>
          <w:rFonts w:ascii="Arial" w:hAnsi="Arial" w:cs="Arial"/>
          <w:sz w:val="24"/>
          <w:szCs w:val="24"/>
        </w:rPr>
        <w:lastRenderedPageBreak/>
        <w:t>Procesales en lo Civil y Comercial de la Provincia de Buenos Aires y de la Nac</w:t>
      </w:r>
      <w:r w:rsidR="006D7B76">
        <w:rPr>
          <w:rFonts w:ascii="Arial" w:hAnsi="Arial" w:cs="Arial"/>
          <w:sz w:val="24"/>
          <w:szCs w:val="24"/>
        </w:rPr>
        <w:t>ión. Comentados y anotados, Pla</w:t>
      </w:r>
      <w:r w:rsidRPr="005D49DF">
        <w:rPr>
          <w:rFonts w:ascii="Arial" w:hAnsi="Arial" w:cs="Arial"/>
          <w:sz w:val="24"/>
          <w:szCs w:val="24"/>
        </w:rPr>
        <w:t xml:space="preserve">tense - </w:t>
      </w:r>
      <w:proofErr w:type="spellStart"/>
      <w:r w:rsidRPr="005D49DF">
        <w:rPr>
          <w:rFonts w:ascii="Arial" w:hAnsi="Arial" w:cs="Arial"/>
          <w:sz w:val="24"/>
          <w:szCs w:val="24"/>
        </w:rPr>
        <w:t>Abeledo-Perrot</w:t>
      </w:r>
      <w:proofErr w:type="spellEnd"/>
      <w:r w:rsidRPr="005D49DF">
        <w:rPr>
          <w:rFonts w:ascii="Arial" w:hAnsi="Arial" w:cs="Arial"/>
          <w:sz w:val="24"/>
          <w:szCs w:val="24"/>
        </w:rPr>
        <w:t xml:space="preserve">, Buenos Aires, 1988, t. III, pág. 493), y </w:t>
      </w:r>
      <w:r w:rsidR="00DA3D96" w:rsidRPr="005D49DF">
        <w:rPr>
          <w:rFonts w:ascii="Arial" w:hAnsi="Arial" w:cs="Arial"/>
          <w:sz w:val="24"/>
          <w:szCs w:val="24"/>
        </w:rPr>
        <w:t>una de las características propias, que l</w:t>
      </w:r>
      <w:r w:rsidRPr="005D49DF">
        <w:rPr>
          <w:rFonts w:ascii="Arial" w:hAnsi="Arial" w:cs="Arial"/>
          <w:sz w:val="24"/>
          <w:szCs w:val="24"/>
        </w:rPr>
        <w:t>o</w:t>
      </w:r>
      <w:r w:rsidR="00DA3D96" w:rsidRPr="005D49DF">
        <w:rPr>
          <w:rFonts w:ascii="Arial" w:hAnsi="Arial" w:cs="Arial"/>
          <w:sz w:val="24"/>
          <w:szCs w:val="24"/>
        </w:rPr>
        <w:t xml:space="preserve"> diferencia de la apelación, es que solo tiene viabilidad en el caso de que exista una motivo legal (o causal) y por ello no es suficiente el simple interés –el agravio- sino que se precisa que el defecto o error que se imputa al decisorio recurrido est</w:t>
      </w:r>
      <w:r w:rsidR="006D7B76">
        <w:rPr>
          <w:rFonts w:ascii="Arial" w:hAnsi="Arial" w:cs="Arial"/>
          <w:sz w:val="24"/>
          <w:szCs w:val="24"/>
        </w:rPr>
        <w:t>é</w:t>
      </w:r>
      <w:r w:rsidR="00DA3D96" w:rsidRPr="005D49DF">
        <w:rPr>
          <w:rFonts w:ascii="Arial" w:hAnsi="Arial" w:cs="Arial"/>
          <w:sz w:val="24"/>
          <w:szCs w:val="24"/>
        </w:rPr>
        <w:t xml:space="preserve"> expresamente tipificado </w:t>
      </w:r>
      <w:r w:rsidR="00E11556">
        <w:rPr>
          <w:rFonts w:ascii="Arial" w:hAnsi="Arial" w:cs="Arial"/>
          <w:sz w:val="24"/>
          <w:szCs w:val="24"/>
        </w:rPr>
        <w:t>-</w:t>
      </w:r>
      <w:r w:rsidR="00DA3D96" w:rsidRPr="005D49DF">
        <w:rPr>
          <w:rFonts w:ascii="Arial" w:hAnsi="Arial" w:cs="Arial"/>
          <w:sz w:val="24"/>
          <w:szCs w:val="24"/>
        </w:rPr>
        <w:t xml:space="preserve">objetivado- por la ley. (Juan Carlos </w:t>
      </w:r>
      <w:proofErr w:type="spellStart"/>
      <w:r w:rsidR="00DA3D96" w:rsidRPr="005D49DF">
        <w:rPr>
          <w:rFonts w:ascii="Arial" w:hAnsi="Arial" w:cs="Arial"/>
          <w:sz w:val="24"/>
          <w:szCs w:val="24"/>
        </w:rPr>
        <w:t>Hitters</w:t>
      </w:r>
      <w:proofErr w:type="spellEnd"/>
      <w:r w:rsidR="00DA3D96" w:rsidRPr="005D49DF">
        <w:rPr>
          <w:rFonts w:ascii="Arial" w:hAnsi="Arial" w:cs="Arial"/>
          <w:sz w:val="24"/>
          <w:szCs w:val="24"/>
        </w:rPr>
        <w:t>. Técnica de los recursos extraordinario y de la Casación 2da edición. Ed. Librería Editora Platense S.R.L La Plata 1998, p. 213).</w:t>
      </w:r>
    </w:p>
    <w:p w:rsidR="00B040F1" w:rsidRPr="005D49DF" w:rsidRDefault="00135E8A" w:rsidP="000B5787">
      <w:pPr>
        <w:autoSpaceDE w:val="0"/>
        <w:autoSpaceDN w:val="0"/>
        <w:adjustRightInd w:val="0"/>
        <w:spacing w:after="0" w:line="360" w:lineRule="auto"/>
        <w:ind w:firstLine="1985"/>
        <w:jc w:val="both"/>
        <w:rPr>
          <w:rFonts w:ascii="Arial" w:hAnsi="Arial" w:cs="Arial"/>
          <w:sz w:val="24"/>
          <w:szCs w:val="24"/>
        </w:rPr>
      </w:pPr>
      <w:r w:rsidRPr="005D49DF">
        <w:rPr>
          <w:rFonts w:ascii="Arial" w:hAnsi="Arial" w:cs="Arial"/>
          <w:sz w:val="24"/>
          <w:szCs w:val="24"/>
        </w:rPr>
        <w:t>Sentado lo anterior, anticipo que compart</w:t>
      </w:r>
      <w:r w:rsidR="00B040F1" w:rsidRPr="005D49DF">
        <w:rPr>
          <w:rFonts w:ascii="Arial" w:hAnsi="Arial" w:cs="Arial"/>
          <w:sz w:val="24"/>
          <w:szCs w:val="24"/>
        </w:rPr>
        <w:t>iendo</w:t>
      </w:r>
      <w:r w:rsidRPr="005D49DF">
        <w:rPr>
          <w:rFonts w:ascii="Arial" w:hAnsi="Arial" w:cs="Arial"/>
          <w:sz w:val="24"/>
          <w:szCs w:val="24"/>
        </w:rPr>
        <w:t xml:space="preserve"> lo dictaminad</w:t>
      </w:r>
      <w:r w:rsidR="00B040F1" w:rsidRPr="005D49DF">
        <w:rPr>
          <w:rFonts w:ascii="Arial" w:hAnsi="Arial" w:cs="Arial"/>
          <w:sz w:val="24"/>
          <w:szCs w:val="24"/>
        </w:rPr>
        <w:t>o por el Sr. Procurador General, me pronunciaré por el rechazo del recurso.</w:t>
      </w:r>
    </w:p>
    <w:p w:rsidR="00B040F1" w:rsidRPr="005D49DF" w:rsidRDefault="00B040F1" w:rsidP="000B5787">
      <w:pPr>
        <w:autoSpaceDE w:val="0"/>
        <w:autoSpaceDN w:val="0"/>
        <w:adjustRightInd w:val="0"/>
        <w:spacing w:after="0" w:line="360" w:lineRule="auto"/>
        <w:ind w:firstLine="1985"/>
        <w:jc w:val="both"/>
        <w:rPr>
          <w:rFonts w:ascii="Arial" w:eastAsia="Times New Roman" w:hAnsi="Arial" w:cs="Arial"/>
          <w:sz w:val="24"/>
          <w:szCs w:val="24"/>
          <w:lang w:eastAsia="es-ES"/>
        </w:rPr>
      </w:pPr>
      <w:r w:rsidRPr="005D49DF">
        <w:rPr>
          <w:rFonts w:ascii="Arial" w:hAnsi="Arial" w:cs="Arial"/>
          <w:sz w:val="24"/>
          <w:szCs w:val="24"/>
        </w:rPr>
        <w:t xml:space="preserve">En efecto, </w:t>
      </w:r>
      <w:r w:rsidR="00CB059E" w:rsidRPr="005D49DF">
        <w:rPr>
          <w:rFonts w:ascii="Arial" w:hAnsi="Arial" w:cs="Arial"/>
          <w:sz w:val="24"/>
          <w:szCs w:val="24"/>
        </w:rPr>
        <w:t>en</w:t>
      </w:r>
      <w:r w:rsidR="00DA3D96" w:rsidRPr="005D49DF">
        <w:rPr>
          <w:rFonts w:ascii="Arial" w:hAnsi="Arial" w:cs="Arial"/>
          <w:sz w:val="24"/>
          <w:szCs w:val="24"/>
        </w:rPr>
        <w:t xml:space="preserve"> mi opinión, la argumentación expuesta </w:t>
      </w:r>
      <w:r w:rsidR="004669A3" w:rsidRPr="005D49DF">
        <w:rPr>
          <w:rFonts w:ascii="Arial" w:hAnsi="Arial" w:cs="Arial"/>
          <w:sz w:val="24"/>
          <w:szCs w:val="24"/>
        </w:rPr>
        <w:t xml:space="preserve">por </w:t>
      </w:r>
      <w:r w:rsidR="00E11556">
        <w:rPr>
          <w:rFonts w:ascii="Arial" w:hAnsi="Arial" w:cs="Arial"/>
          <w:sz w:val="24"/>
          <w:szCs w:val="24"/>
        </w:rPr>
        <w:t>la</w:t>
      </w:r>
      <w:r w:rsidR="004669A3" w:rsidRPr="005D49DF">
        <w:rPr>
          <w:rFonts w:ascii="Arial" w:hAnsi="Arial" w:cs="Arial"/>
          <w:sz w:val="24"/>
          <w:szCs w:val="24"/>
        </w:rPr>
        <w:t xml:space="preserve"> recurrente </w:t>
      </w:r>
      <w:r w:rsidR="00DA3D96" w:rsidRPr="005D49DF">
        <w:rPr>
          <w:rFonts w:ascii="Arial" w:hAnsi="Arial" w:cs="Arial"/>
          <w:sz w:val="24"/>
          <w:szCs w:val="24"/>
        </w:rPr>
        <w:t xml:space="preserve">en orden a justificar la procedencia del recurso por la causal de errónea interpretación legal </w:t>
      </w:r>
      <w:r w:rsidR="004669A3" w:rsidRPr="005D49DF">
        <w:rPr>
          <w:rFonts w:ascii="Arial" w:hAnsi="Arial" w:cs="Arial"/>
          <w:sz w:val="24"/>
          <w:szCs w:val="24"/>
        </w:rPr>
        <w:t>(art. 287 inc. b</w:t>
      </w:r>
      <w:r w:rsidR="006D7B76">
        <w:rPr>
          <w:rFonts w:ascii="Arial" w:hAnsi="Arial" w:cs="Arial"/>
          <w:sz w:val="24"/>
          <w:szCs w:val="24"/>
        </w:rPr>
        <w:t>)</w:t>
      </w:r>
      <w:r w:rsidR="004669A3" w:rsidRPr="005D49DF">
        <w:rPr>
          <w:rFonts w:ascii="Arial" w:hAnsi="Arial" w:cs="Arial"/>
          <w:sz w:val="24"/>
          <w:szCs w:val="24"/>
        </w:rPr>
        <w:t xml:space="preserve"> del CPC</w:t>
      </w:r>
      <w:r w:rsidR="006D7B76">
        <w:rPr>
          <w:rFonts w:ascii="Arial" w:hAnsi="Arial" w:cs="Arial"/>
          <w:sz w:val="24"/>
          <w:szCs w:val="24"/>
        </w:rPr>
        <w:t xml:space="preserve"> y </w:t>
      </w:r>
      <w:r w:rsidR="004669A3" w:rsidRPr="005D49DF">
        <w:rPr>
          <w:rFonts w:ascii="Arial" w:hAnsi="Arial" w:cs="Arial"/>
          <w:sz w:val="24"/>
          <w:szCs w:val="24"/>
        </w:rPr>
        <w:t xml:space="preserve">C) </w:t>
      </w:r>
      <w:r w:rsidR="00DA3D96" w:rsidRPr="005D49DF">
        <w:rPr>
          <w:rFonts w:ascii="Arial" w:hAnsi="Arial" w:cs="Arial"/>
          <w:bCs/>
          <w:sz w:val="24"/>
          <w:szCs w:val="24"/>
        </w:rPr>
        <w:t xml:space="preserve">es </w:t>
      </w:r>
      <w:r w:rsidR="00DA3D96" w:rsidRPr="005D49DF">
        <w:rPr>
          <w:rFonts w:ascii="Arial" w:hAnsi="Arial" w:cs="Arial"/>
          <w:sz w:val="24"/>
          <w:szCs w:val="24"/>
        </w:rPr>
        <w:t>insuficiente</w:t>
      </w:r>
      <w:r w:rsidR="00B61A12" w:rsidRPr="005D49DF">
        <w:rPr>
          <w:rFonts w:ascii="Arial" w:hAnsi="Arial" w:cs="Arial"/>
          <w:sz w:val="24"/>
          <w:szCs w:val="24"/>
        </w:rPr>
        <w:t xml:space="preserve"> </w:t>
      </w:r>
      <w:r w:rsidR="006D4011" w:rsidRPr="005D49DF">
        <w:rPr>
          <w:rFonts w:ascii="Arial" w:hAnsi="Arial" w:cs="Arial"/>
          <w:sz w:val="24"/>
          <w:szCs w:val="24"/>
        </w:rPr>
        <w:t xml:space="preserve">e </w:t>
      </w:r>
      <w:proofErr w:type="spellStart"/>
      <w:r w:rsidR="006D4011" w:rsidRPr="005D49DF">
        <w:rPr>
          <w:rFonts w:ascii="Arial" w:hAnsi="Arial" w:cs="Arial"/>
          <w:sz w:val="24"/>
          <w:szCs w:val="24"/>
        </w:rPr>
        <w:t>improponible</w:t>
      </w:r>
      <w:proofErr w:type="spellEnd"/>
      <w:r w:rsidR="006D4011" w:rsidRPr="005D49DF">
        <w:rPr>
          <w:rFonts w:ascii="Arial" w:hAnsi="Arial" w:cs="Arial"/>
          <w:sz w:val="24"/>
          <w:szCs w:val="24"/>
        </w:rPr>
        <w:t xml:space="preserve"> </w:t>
      </w:r>
      <w:r w:rsidR="00B61A12" w:rsidRPr="005D49DF">
        <w:rPr>
          <w:rFonts w:ascii="Arial" w:eastAsia="Times New Roman" w:hAnsi="Arial" w:cs="Arial"/>
          <w:sz w:val="24"/>
          <w:szCs w:val="24"/>
          <w:lang w:eastAsia="es-ES"/>
        </w:rPr>
        <w:t>para su tratamiento en esta instancia de excepción</w:t>
      </w:r>
      <w:r w:rsidRPr="005D49DF">
        <w:rPr>
          <w:rFonts w:ascii="Arial" w:eastAsia="Times New Roman" w:hAnsi="Arial" w:cs="Arial"/>
          <w:sz w:val="24"/>
          <w:szCs w:val="24"/>
          <w:lang w:eastAsia="es-ES"/>
        </w:rPr>
        <w:t xml:space="preserve">, </w:t>
      </w:r>
      <w:r w:rsidRPr="005D49DF">
        <w:rPr>
          <w:rFonts w:ascii="Arial" w:hAnsi="Arial" w:cs="Arial"/>
          <w:sz w:val="24"/>
          <w:szCs w:val="24"/>
        </w:rPr>
        <w:t xml:space="preserve">en razón de </w:t>
      </w:r>
      <w:r w:rsidRPr="005D49DF">
        <w:rPr>
          <w:rFonts w:ascii="Arial" w:eastAsia="Times New Roman" w:hAnsi="Arial" w:cs="Arial"/>
          <w:sz w:val="24"/>
          <w:szCs w:val="24"/>
          <w:lang w:eastAsia="es-ES"/>
        </w:rPr>
        <w:t xml:space="preserve">que </w:t>
      </w:r>
      <w:r w:rsidR="00B61A12" w:rsidRPr="005D49DF">
        <w:rPr>
          <w:rFonts w:ascii="Arial" w:eastAsia="Times New Roman" w:hAnsi="Arial" w:cs="Arial"/>
          <w:sz w:val="24"/>
          <w:szCs w:val="24"/>
          <w:lang w:eastAsia="es-ES"/>
        </w:rPr>
        <w:t>toda la crítica que se formula está vinculada con la merituación que la Excma. Cámara ha realizado de los elementos probatorios arrimados la causa y a la conclusión a la que arriba</w:t>
      </w:r>
      <w:r w:rsidR="00AC397A" w:rsidRPr="005D49DF">
        <w:rPr>
          <w:rFonts w:ascii="Arial" w:eastAsia="Times New Roman" w:hAnsi="Arial" w:cs="Arial"/>
          <w:sz w:val="24"/>
          <w:szCs w:val="24"/>
          <w:lang w:eastAsia="es-ES"/>
        </w:rPr>
        <w:t xml:space="preserve"> </w:t>
      </w:r>
      <w:r w:rsidR="006D7B76">
        <w:rPr>
          <w:rFonts w:ascii="Arial" w:eastAsia="Times New Roman" w:hAnsi="Arial" w:cs="Arial"/>
          <w:sz w:val="24"/>
          <w:szCs w:val="24"/>
          <w:lang w:eastAsia="es-ES"/>
        </w:rPr>
        <w:t>-</w:t>
      </w:r>
      <w:r w:rsidR="00AC397A" w:rsidRPr="005D49DF">
        <w:rPr>
          <w:rFonts w:ascii="Arial" w:eastAsia="Times New Roman" w:hAnsi="Arial" w:cs="Arial"/>
          <w:sz w:val="24"/>
          <w:szCs w:val="24"/>
          <w:lang w:eastAsia="es-ES"/>
        </w:rPr>
        <w:t>rechazo de la demanda por no haberse acreditado la relación laboral-</w:t>
      </w:r>
      <w:r w:rsidRPr="005D49DF">
        <w:rPr>
          <w:rFonts w:ascii="Arial" w:eastAsia="Times New Roman" w:hAnsi="Arial" w:cs="Arial"/>
          <w:sz w:val="24"/>
          <w:szCs w:val="24"/>
          <w:lang w:eastAsia="es-ES"/>
        </w:rPr>
        <w:t>.</w:t>
      </w:r>
    </w:p>
    <w:p w:rsidR="006D4011" w:rsidRPr="005D49DF" w:rsidRDefault="00B040F1" w:rsidP="000B5787">
      <w:pPr>
        <w:autoSpaceDE w:val="0"/>
        <w:autoSpaceDN w:val="0"/>
        <w:adjustRightInd w:val="0"/>
        <w:spacing w:after="0" w:line="360" w:lineRule="auto"/>
        <w:ind w:firstLine="1985"/>
        <w:jc w:val="both"/>
        <w:rPr>
          <w:rFonts w:ascii="Arial" w:eastAsia="Times New Roman" w:hAnsi="Arial" w:cs="Arial"/>
          <w:sz w:val="24"/>
          <w:szCs w:val="24"/>
          <w:lang w:eastAsia="es-ES"/>
        </w:rPr>
      </w:pPr>
      <w:r w:rsidRPr="005D49DF">
        <w:rPr>
          <w:rFonts w:ascii="Arial" w:eastAsia="Times New Roman" w:hAnsi="Arial" w:cs="Arial"/>
          <w:sz w:val="24"/>
          <w:szCs w:val="24"/>
          <w:lang w:eastAsia="es-ES"/>
        </w:rPr>
        <w:t>E</w:t>
      </w:r>
      <w:r w:rsidR="00B61A12" w:rsidRPr="005D49DF">
        <w:rPr>
          <w:rFonts w:ascii="Arial" w:eastAsia="Times New Roman" w:hAnsi="Arial" w:cs="Arial"/>
          <w:sz w:val="24"/>
          <w:szCs w:val="24"/>
          <w:lang w:eastAsia="es-ES"/>
        </w:rPr>
        <w:t>s decir, la impugna</w:t>
      </w:r>
      <w:r w:rsidR="006D7B76">
        <w:rPr>
          <w:rFonts w:ascii="Arial" w:eastAsia="Times New Roman" w:hAnsi="Arial" w:cs="Arial"/>
          <w:sz w:val="24"/>
          <w:szCs w:val="24"/>
          <w:lang w:eastAsia="es-ES"/>
        </w:rPr>
        <w:t>ción está referida a aspectos fá</w:t>
      </w:r>
      <w:r w:rsidR="00B61A12" w:rsidRPr="005D49DF">
        <w:rPr>
          <w:rFonts w:ascii="Arial" w:eastAsia="Times New Roman" w:hAnsi="Arial" w:cs="Arial"/>
          <w:sz w:val="24"/>
          <w:szCs w:val="24"/>
          <w:lang w:eastAsia="es-ES"/>
        </w:rPr>
        <w:t xml:space="preserve">cticos y probatorios </w:t>
      </w:r>
      <w:r w:rsidR="0022665B" w:rsidRPr="005D49DF">
        <w:rPr>
          <w:rFonts w:ascii="Arial" w:eastAsia="Times New Roman" w:hAnsi="Arial" w:cs="Arial"/>
          <w:sz w:val="24"/>
          <w:szCs w:val="24"/>
          <w:lang w:eastAsia="es-ES"/>
        </w:rPr>
        <w:t xml:space="preserve">de la causa </w:t>
      </w:r>
      <w:r w:rsidR="00E11556" w:rsidRPr="005D49DF">
        <w:rPr>
          <w:rFonts w:ascii="Arial" w:eastAsia="Times New Roman" w:hAnsi="Arial" w:cs="Arial"/>
          <w:sz w:val="24"/>
          <w:szCs w:val="24"/>
          <w:lang w:eastAsia="es-ES"/>
        </w:rPr>
        <w:t>más</w:t>
      </w:r>
      <w:r w:rsidR="0022665B" w:rsidRPr="005D49DF">
        <w:rPr>
          <w:rFonts w:ascii="Arial" w:eastAsia="Times New Roman" w:hAnsi="Arial" w:cs="Arial"/>
          <w:sz w:val="24"/>
          <w:szCs w:val="24"/>
          <w:lang w:eastAsia="es-ES"/>
        </w:rPr>
        <w:t xml:space="preserve"> no</w:t>
      </w:r>
      <w:r w:rsidR="00B61A12" w:rsidRPr="005D49DF">
        <w:rPr>
          <w:rFonts w:ascii="Arial" w:eastAsia="Times New Roman" w:hAnsi="Arial" w:cs="Arial"/>
          <w:sz w:val="24"/>
          <w:szCs w:val="24"/>
          <w:lang w:eastAsia="es-ES"/>
        </w:rPr>
        <w:t xml:space="preserve"> a la aplicación de la ley.</w:t>
      </w:r>
    </w:p>
    <w:p w:rsidR="003163EE" w:rsidRDefault="00B040F1" w:rsidP="000B5787">
      <w:pPr>
        <w:autoSpaceDE w:val="0"/>
        <w:autoSpaceDN w:val="0"/>
        <w:adjustRightInd w:val="0"/>
        <w:spacing w:after="0" w:line="360" w:lineRule="auto"/>
        <w:ind w:firstLine="1985"/>
        <w:jc w:val="both"/>
        <w:rPr>
          <w:rFonts w:ascii="Arial" w:hAnsi="Arial" w:cs="Arial"/>
          <w:i/>
          <w:sz w:val="24"/>
          <w:szCs w:val="24"/>
        </w:rPr>
      </w:pPr>
      <w:r w:rsidRPr="005D49DF">
        <w:rPr>
          <w:rFonts w:ascii="Arial" w:hAnsi="Arial" w:cs="Arial"/>
          <w:sz w:val="24"/>
          <w:szCs w:val="24"/>
        </w:rPr>
        <w:t>Tengo presente que al sentenciar la Excma. Cámara</w:t>
      </w:r>
      <w:r w:rsidR="0057073E" w:rsidRPr="005D49DF">
        <w:rPr>
          <w:rFonts w:ascii="Arial" w:hAnsi="Arial" w:cs="Arial"/>
          <w:sz w:val="24"/>
          <w:szCs w:val="24"/>
        </w:rPr>
        <w:t xml:space="preserve"> rechazó la demanda porque no se acreditó la existencia de una relación laboral</w:t>
      </w:r>
      <w:r w:rsidRPr="005D49DF">
        <w:rPr>
          <w:rFonts w:ascii="Arial" w:hAnsi="Arial" w:cs="Arial"/>
          <w:sz w:val="24"/>
          <w:szCs w:val="24"/>
        </w:rPr>
        <w:t>, que p</w:t>
      </w:r>
      <w:r w:rsidR="0057073E" w:rsidRPr="005D49DF">
        <w:rPr>
          <w:rFonts w:ascii="Arial" w:hAnsi="Arial" w:cs="Arial"/>
          <w:sz w:val="24"/>
          <w:szCs w:val="24"/>
        </w:rPr>
        <w:t>ara así concluir</w:t>
      </w:r>
      <w:r w:rsidR="00AC397A" w:rsidRPr="005D49DF">
        <w:rPr>
          <w:rFonts w:ascii="Arial" w:hAnsi="Arial" w:cs="Arial"/>
          <w:sz w:val="24"/>
          <w:szCs w:val="24"/>
        </w:rPr>
        <w:t xml:space="preserve"> </w:t>
      </w:r>
      <w:r w:rsidR="0057073E" w:rsidRPr="005D49DF">
        <w:rPr>
          <w:rFonts w:ascii="Arial" w:hAnsi="Arial" w:cs="Arial"/>
          <w:sz w:val="24"/>
          <w:szCs w:val="24"/>
        </w:rPr>
        <w:t>consideró</w:t>
      </w:r>
      <w:r w:rsidR="006D7B76">
        <w:rPr>
          <w:rFonts w:ascii="Arial" w:hAnsi="Arial" w:cs="Arial"/>
          <w:sz w:val="24"/>
          <w:szCs w:val="24"/>
        </w:rPr>
        <w:t>:</w:t>
      </w:r>
      <w:r w:rsidR="0057073E" w:rsidRPr="005D49DF">
        <w:rPr>
          <w:rFonts w:ascii="Arial" w:hAnsi="Arial" w:cs="Arial"/>
          <w:sz w:val="24"/>
          <w:szCs w:val="24"/>
        </w:rPr>
        <w:t xml:space="preserve"> “</w:t>
      </w:r>
      <w:r w:rsidR="0057073E" w:rsidRPr="005D49DF">
        <w:rPr>
          <w:rFonts w:ascii="Arial" w:hAnsi="Arial" w:cs="Arial"/>
          <w:i/>
          <w:sz w:val="24"/>
          <w:szCs w:val="24"/>
        </w:rPr>
        <w:t xml:space="preserve">por un lado el actor no logra acreditar las notas </w:t>
      </w:r>
      <w:proofErr w:type="spellStart"/>
      <w:r w:rsidR="0057073E" w:rsidRPr="005D49DF">
        <w:rPr>
          <w:rFonts w:ascii="Arial" w:hAnsi="Arial" w:cs="Arial"/>
          <w:i/>
          <w:sz w:val="24"/>
          <w:szCs w:val="24"/>
        </w:rPr>
        <w:t>tipificantes</w:t>
      </w:r>
      <w:proofErr w:type="spellEnd"/>
      <w:r w:rsidR="0057073E" w:rsidRPr="005D49DF">
        <w:rPr>
          <w:rFonts w:ascii="Arial" w:hAnsi="Arial" w:cs="Arial"/>
          <w:i/>
          <w:sz w:val="24"/>
          <w:szCs w:val="24"/>
        </w:rPr>
        <w:t xml:space="preserve"> del vínculo laboral (subordinación jurídica, económica y técnica), sino que además el demandado ha demostrado que el actor trabajaba de forma independiente como transportista o fletero”</w:t>
      </w:r>
      <w:r w:rsidR="00150114">
        <w:rPr>
          <w:rFonts w:ascii="Arial" w:hAnsi="Arial" w:cs="Arial"/>
          <w:sz w:val="24"/>
          <w:szCs w:val="24"/>
        </w:rPr>
        <w:t>.</w:t>
      </w:r>
      <w:r w:rsidR="0057073E" w:rsidRPr="005D49DF">
        <w:rPr>
          <w:rFonts w:ascii="Arial" w:hAnsi="Arial" w:cs="Arial"/>
          <w:sz w:val="24"/>
          <w:szCs w:val="24"/>
        </w:rPr>
        <w:t xml:space="preserve"> “</w:t>
      </w:r>
      <w:r w:rsidR="0057073E" w:rsidRPr="005D49DF">
        <w:rPr>
          <w:rFonts w:ascii="Arial" w:hAnsi="Arial" w:cs="Arial"/>
          <w:i/>
          <w:sz w:val="24"/>
          <w:szCs w:val="24"/>
        </w:rPr>
        <w:t xml:space="preserve">Que toda la prueba mencionada, testimonial, documental e informativa, resulta coincidente y por lo tanto eficaz en demostrar que Manuel Alfredo </w:t>
      </w:r>
      <w:r w:rsidR="006D7B76" w:rsidRPr="005D49DF">
        <w:rPr>
          <w:rFonts w:ascii="Arial" w:hAnsi="Arial" w:cs="Arial"/>
          <w:i/>
          <w:sz w:val="24"/>
          <w:szCs w:val="24"/>
        </w:rPr>
        <w:t>López</w:t>
      </w:r>
      <w:r w:rsidR="0057073E" w:rsidRPr="005D49DF">
        <w:rPr>
          <w:rFonts w:ascii="Arial" w:hAnsi="Arial" w:cs="Arial"/>
          <w:i/>
          <w:sz w:val="24"/>
          <w:szCs w:val="24"/>
        </w:rPr>
        <w:t xml:space="preserve"> se desempeñaba como transportista o fletero de manera independiente…” y </w:t>
      </w:r>
      <w:r w:rsidR="0057073E" w:rsidRPr="005D49DF">
        <w:rPr>
          <w:rFonts w:ascii="Arial" w:hAnsi="Arial" w:cs="Arial"/>
          <w:sz w:val="24"/>
          <w:szCs w:val="24"/>
        </w:rPr>
        <w:t xml:space="preserve">además sostuvo </w:t>
      </w:r>
      <w:r w:rsidR="0057073E" w:rsidRPr="005D49DF">
        <w:rPr>
          <w:rFonts w:ascii="Arial" w:hAnsi="Arial" w:cs="Arial"/>
          <w:i/>
          <w:sz w:val="24"/>
          <w:szCs w:val="24"/>
        </w:rPr>
        <w:t xml:space="preserve">“Que en </w:t>
      </w:r>
      <w:r w:rsidR="0057073E" w:rsidRPr="005D49DF">
        <w:rPr>
          <w:rFonts w:ascii="Arial" w:hAnsi="Arial" w:cs="Arial"/>
          <w:i/>
          <w:sz w:val="24"/>
          <w:szCs w:val="24"/>
        </w:rPr>
        <w:lastRenderedPageBreak/>
        <w:t>el presente caso en análisis no hay aplicación del principio protectorio reglado en los arts. 59 C.P. y 9 L.C.T., por cuanto de la prueba rendida no surge duda en punto a que no existió relación laboral entre las partes…”</w:t>
      </w:r>
      <w:r w:rsidR="006D7B76">
        <w:rPr>
          <w:rFonts w:ascii="Arial" w:hAnsi="Arial" w:cs="Arial"/>
          <w:i/>
          <w:sz w:val="24"/>
          <w:szCs w:val="24"/>
        </w:rPr>
        <w:t>.</w:t>
      </w:r>
    </w:p>
    <w:p w:rsidR="00B040F1" w:rsidRPr="005D49DF" w:rsidRDefault="00B040F1" w:rsidP="000B5787">
      <w:pPr>
        <w:autoSpaceDE w:val="0"/>
        <w:autoSpaceDN w:val="0"/>
        <w:adjustRightInd w:val="0"/>
        <w:spacing w:after="0" w:line="360" w:lineRule="auto"/>
        <w:ind w:firstLine="1985"/>
        <w:jc w:val="both"/>
        <w:rPr>
          <w:rFonts w:ascii="Arial" w:hAnsi="Arial" w:cs="Arial"/>
          <w:sz w:val="24"/>
          <w:szCs w:val="24"/>
        </w:rPr>
      </w:pPr>
      <w:r w:rsidRPr="005D49DF">
        <w:rPr>
          <w:rFonts w:ascii="Arial" w:hAnsi="Arial" w:cs="Arial"/>
          <w:sz w:val="24"/>
          <w:szCs w:val="24"/>
        </w:rPr>
        <w:t xml:space="preserve">Así, es notorio que el fallo destaca la falta de prueba del actor y, en definitiva, los fundamentos del recurso controvierten la valoración y apreciación de la prueba realizada por el Tribunal </w:t>
      </w:r>
      <w:r w:rsidRPr="006D7B76">
        <w:rPr>
          <w:rFonts w:ascii="Arial" w:hAnsi="Arial" w:cs="Arial"/>
          <w:i/>
          <w:sz w:val="24"/>
          <w:szCs w:val="24"/>
        </w:rPr>
        <w:t>a</w:t>
      </w:r>
      <w:r w:rsidR="006D7B76" w:rsidRPr="006D7B76">
        <w:rPr>
          <w:rFonts w:ascii="Arial" w:hAnsi="Arial" w:cs="Arial"/>
          <w:i/>
          <w:sz w:val="24"/>
          <w:szCs w:val="24"/>
        </w:rPr>
        <w:t>-</w:t>
      </w:r>
      <w:r w:rsidRPr="006D7B76">
        <w:rPr>
          <w:rFonts w:ascii="Arial" w:hAnsi="Arial" w:cs="Arial"/>
          <w:i/>
          <w:sz w:val="24"/>
          <w:szCs w:val="24"/>
        </w:rPr>
        <w:t>quo</w:t>
      </w:r>
      <w:r w:rsidRPr="005D49DF">
        <w:rPr>
          <w:rFonts w:ascii="Arial" w:hAnsi="Arial" w:cs="Arial"/>
          <w:sz w:val="24"/>
          <w:szCs w:val="24"/>
        </w:rPr>
        <w:t>.</w:t>
      </w:r>
    </w:p>
    <w:p w:rsidR="003163EE" w:rsidRDefault="00B040F1" w:rsidP="000B5787">
      <w:pPr>
        <w:autoSpaceDE w:val="0"/>
        <w:autoSpaceDN w:val="0"/>
        <w:adjustRightInd w:val="0"/>
        <w:spacing w:after="0" w:line="360" w:lineRule="auto"/>
        <w:ind w:firstLine="1985"/>
        <w:jc w:val="both"/>
        <w:rPr>
          <w:rFonts w:ascii="Arial" w:hAnsi="Arial" w:cs="Arial"/>
          <w:sz w:val="24"/>
          <w:szCs w:val="24"/>
        </w:rPr>
      </w:pPr>
      <w:r w:rsidRPr="005D49DF">
        <w:rPr>
          <w:rFonts w:ascii="Arial" w:hAnsi="Arial" w:cs="Arial"/>
          <w:sz w:val="24"/>
          <w:szCs w:val="24"/>
        </w:rPr>
        <w:t xml:space="preserve">Siendo esto así, </w:t>
      </w:r>
      <w:r w:rsidR="003163EE" w:rsidRPr="005D49DF">
        <w:rPr>
          <w:rFonts w:ascii="Arial" w:eastAsia="MS Mincho" w:hAnsi="Arial" w:cs="Arial"/>
          <w:sz w:val="24"/>
          <w:szCs w:val="24"/>
        </w:rPr>
        <w:t xml:space="preserve">es </w:t>
      </w:r>
      <w:r w:rsidR="00AA4907" w:rsidRPr="005D49DF">
        <w:rPr>
          <w:rFonts w:ascii="Arial" w:eastAsia="MS Mincho" w:hAnsi="Arial" w:cs="Arial"/>
          <w:sz w:val="24"/>
          <w:szCs w:val="24"/>
        </w:rPr>
        <w:t xml:space="preserve">propio indicar </w:t>
      </w:r>
      <w:r w:rsidR="003163EE" w:rsidRPr="005D49DF">
        <w:rPr>
          <w:rFonts w:ascii="Arial" w:eastAsia="MS Mincho" w:hAnsi="Arial" w:cs="Arial"/>
          <w:sz w:val="24"/>
          <w:szCs w:val="24"/>
        </w:rPr>
        <w:t>que n</w:t>
      </w:r>
      <w:r w:rsidR="006D7B76">
        <w:rPr>
          <w:rFonts w:ascii="Arial" w:hAnsi="Arial" w:cs="Arial"/>
          <w:sz w:val="24"/>
          <w:szCs w:val="24"/>
        </w:rPr>
        <w:t>o es tarea de los J</w:t>
      </w:r>
      <w:r w:rsidR="003163EE" w:rsidRPr="005D49DF">
        <w:rPr>
          <w:rFonts w:ascii="Arial" w:hAnsi="Arial" w:cs="Arial"/>
          <w:sz w:val="24"/>
          <w:szCs w:val="24"/>
        </w:rPr>
        <w:t xml:space="preserve">ueces de casación el examen integral del proceso sino que su función se limita a confrontar la aplicación correcta del derecho a los hechos definitivamente juzgados en la sede de grado (cfr. Juan Carlos </w:t>
      </w:r>
      <w:proofErr w:type="spellStart"/>
      <w:r w:rsidR="003163EE" w:rsidRPr="005D49DF">
        <w:rPr>
          <w:rFonts w:ascii="Arial" w:hAnsi="Arial" w:cs="Arial"/>
          <w:sz w:val="24"/>
          <w:szCs w:val="24"/>
        </w:rPr>
        <w:t>Hitters</w:t>
      </w:r>
      <w:proofErr w:type="spellEnd"/>
      <w:r w:rsidR="003163EE" w:rsidRPr="005D49DF">
        <w:rPr>
          <w:rFonts w:ascii="Arial" w:hAnsi="Arial" w:cs="Arial"/>
          <w:sz w:val="24"/>
          <w:szCs w:val="24"/>
        </w:rPr>
        <w:t xml:space="preserve">. Técnica de los </w:t>
      </w:r>
      <w:r w:rsidR="006D7B76">
        <w:rPr>
          <w:rFonts w:ascii="Arial" w:hAnsi="Arial" w:cs="Arial"/>
          <w:sz w:val="24"/>
          <w:szCs w:val="24"/>
        </w:rPr>
        <w:t>R</w:t>
      </w:r>
      <w:r w:rsidR="003163EE" w:rsidRPr="005D49DF">
        <w:rPr>
          <w:rFonts w:ascii="Arial" w:hAnsi="Arial" w:cs="Arial"/>
          <w:sz w:val="24"/>
          <w:szCs w:val="24"/>
        </w:rPr>
        <w:t xml:space="preserve">ecursos </w:t>
      </w:r>
      <w:r w:rsidR="006D7B76">
        <w:rPr>
          <w:rFonts w:ascii="Arial" w:hAnsi="Arial" w:cs="Arial"/>
          <w:sz w:val="24"/>
          <w:szCs w:val="24"/>
        </w:rPr>
        <w:t>E</w:t>
      </w:r>
      <w:r w:rsidR="003163EE" w:rsidRPr="005D49DF">
        <w:rPr>
          <w:rFonts w:ascii="Arial" w:hAnsi="Arial" w:cs="Arial"/>
          <w:sz w:val="24"/>
          <w:szCs w:val="24"/>
        </w:rPr>
        <w:t>xt</w:t>
      </w:r>
      <w:r w:rsidR="006D7B76">
        <w:rPr>
          <w:rFonts w:ascii="Arial" w:hAnsi="Arial" w:cs="Arial"/>
          <w:sz w:val="24"/>
          <w:szCs w:val="24"/>
        </w:rPr>
        <w:t xml:space="preserve">raordinario y de la Casación 2ª </w:t>
      </w:r>
      <w:r w:rsidR="003163EE" w:rsidRPr="005D49DF">
        <w:rPr>
          <w:rFonts w:ascii="Arial" w:hAnsi="Arial" w:cs="Arial"/>
          <w:sz w:val="24"/>
          <w:szCs w:val="24"/>
        </w:rPr>
        <w:t>edición. Ed. Librería Editora Platense S.R.L La Plata 1998, p. 280).</w:t>
      </w:r>
    </w:p>
    <w:p w:rsidR="0057073E" w:rsidRPr="005D49DF" w:rsidRDefault="003163EE" w:rsidP="000B5787">
      <w:pPr>
        <w:autoSpaceDE w:val="0"/>
        <w:autoSpaceDN w:val="0"/>
        <w:adjustRightInd w:val="0"/>
        <w:spacing w:after="0" w:line="360" w:lineRule="auto"/>
        <w:ind w:firstLine="1985"/>
        <w:jc w:val="both"/>
        <w:rPr>
          <w:rFonts w:ascii="Arial" w:hAnsi="Arial" w:cs="Arial"/>
          <w:sz w:val="24"/>
          <w:szCs w:val="24"/>
        </w:rPr>
      </w:pPr>
      <w:r w:rsidRPr="005D49DF">
        <w:rPr>
          <w:rFonts w:ascii="Arial" w:eastAsia="MS Mincho" w:hAnsi="Arial" w:cs="Arial"/>
          <w:sz w:val="24"/>
          <w:szCs w:val="24"/>
        </w:rPr>
        <w:t>Que este Superior Tribunal ha sido conteste en sostener</w:t>
      </w:r>
      <w:r w:rsidR="006D7B76">
        <w:rPr>
          <w:rFonts w:ascii="Arial" w:eastAsia="MS Mincho" w:hAnsi="Arial" w:cs="Arial"/>
          <w:sz w:val="24"/>
          <w:szCs w:val="24"/>
        </w:rPr>
        <w:t>:</w:t>
      </w:r>
      <w:r w:rsidRPr="005D49DF">
        <w:rPr>
          <w:rFonts w:ascii="Arial" w:eastAsia="MS Mincho" w:hAnsi="Arial" w:cs="Arial"/>
          <w:sz w:val="24"/>
          <w:szCs w:val="24"/>
        </w:rPr>
        <w:t xml:space="preserve"> </w:t>
      </w:r>
      <w:r w:rsidR="0057073E" w:rsidRPr="006D7B76">
        <w:rPr>
          <w:rFonts w:ascii="Arial" w:hAnsi="Arial" w:cs="Arial"/>
          <w:i/>
          <w:sz w:val="24"/>
          <w:szCs w:val="24"/>
        </w:rPr>
        <w:t xml:space="preserve">“la disconformidad con la valoración de los hechos y prueba que realiza el ad </w:t>
      </w:r>
      <w:proofErr w:type="spellStart"/>
      <w:r w:rsidR="0057073E" w:rsidRPr="006D7B76">
        <w:rPr>
          <w:rFonts w:ascii="Arial" w:hAnsi="Arial" w:cs="Arial"/>
          <w:i/>
          <w:sz w:val="24"/>
          <w:szCs w:val="24"/>
        </w:rPr>
        <w:t>quem</w:t>
      </w:r>
      <w:proofErr w:type="spellEnd"/>
      <w:r w:rsidR="0057073E" w:rsidRPr="006D7B76">
        <w:rPr>
          <w:rFonts w:ascii="Arial" w:hAnsi="Arial" w:cs="Arial"/>
          <w:i/>
          <w:sz w:val="24"/>
          <w:szCs w:val="24"/>
        </w:rPr>
        <w:t xml:space="preserve">, respecto de la existencia o no de la relación laboral, es un tema ajeno a la vía </w:t>
      </w:r>
      <w:proofErr w:type="spellStart"/>
      <w:r w:rsidR="0057073E" w:rsidRPr="006D7B76">
        <w:rPr>
          <w:rFonts w:ascii="Arial" w:hAnsi="Arial" w:cs="Arial"/>
          <w:i/>
          <w:sz w:val="24"/>
          <w:szCs w:val="24"/>
        </w:rPr>
        <w:t>casatoria</w:t>
      </w:r>
      <w:proofErr w:type="spellEnd"/>
      <w:r w:rsidR="0057073E" w:rsidRPr="006D7B76">
        <w:rPr>
          <w:rFonts w:ascii="Arial" w:hAnsi="Arial" w:cs="Arial"/>
          <w:i/>
          <w:sz w:val="24"/>
          <w:szCs w:val="24"/>
        </w:rPr>
        <w:t>.”</w:t>
      </w:r>
      <w:r w:rsidR="0057073E" w:rsidRPr="005D49DF">
        <w:rPr>
          <w:rFonts w:ascii="Arial" w:hAnsi="Arial" w:cs="Arial"/>
          <w:sz w:val="24"/>
          <w:szCs w:val="24"/>
        </w:rPr>
        <w:t xml:space="preserve"> (cfr. </w:t>
      </w:r>
      <w:r w:rsidR="006D7B76">
        <w:rPr>
          <w:rFonts w:ascii="Arial" w:hAnsi="Arial" w:cs="Arial"/>
          <w:bCs/>
          <w:sz w:val="24"/>
          <w:szCs w:val="24"/>
        </w:rPr>
        <w:t>STJSL-S.J</w:t>
      </w:r>
      <w:proofErr w:type="gramStart"/>
      <w:r w:rsidR="006D7B76">
        <w:rPr>
          <w:rFonts w:ascii="Arial" w:hAnsi="Arial" w:cs="Arial"/>
          <w:bCs/>
          <w:sz w:val="24"/>
          <w:szCs w:val="24"/>
        </w:rPr>
        <w:t>.–</w:t>
      </w:r>
      <w:proofErr w:type="gramEnd"/>
      <w:r w:rsidR="006D7B76">
        <w:rPr>
          <w:rFonts w:ascii="Arial" w:hAnsi="Arial" w:cs="Arial"/>
          <w:bCs/>
          <w:sz w:val="24"/>
          <w:szCs w:val="24"/>
        </w:rPr>
        <w:t>S.D. N° 129</w:t>
      </w:r>
      <w:r w:rsidR="0057073E" w:rsidRPr="005D49DF">
        <w:rPr>
          <w:rFonts w:ascii="Arial" w:hAnsi="Arial" w:cs="Arial"/>
          <w:bCs/>
          <w:sz w:val="24"/>
          <w:szCs w:val="24"/>
        </w:rPr>
        <w:t>/14</w:t>
      </w:r>
      <w:r w:rsidR="0057073E" w:rsidRPr="005D49DF">
        <w:rPr>
          <w:rFonts w:ascii="Arial" w:hAnsi="Arial" w:cs="Arial"/>
          <w:sz w:val="24"/>
          <w:szCs w:val="24"/>
        </w:rPr>
        <w:t xml:space="preserve"> “AGUILAR ROBERTO OSCAR c</w:t>
      </w:r>
      <w:r w:rsidR="0076000C">
        <w:rPr>
          <w:rFonts w:ascii="Arial" w:hAnsi="Arial" w:cs="Arial"/>
          <w:sz w:val="24"/>
          <w:szCs w:val="24"/>
        </w:rPr>
        <w:t>/ DONATO MABEL DELIA s/ LABORAL -</w:t>
      </w:r>
      <w:r w:rsidR="0057073E" w:rsidRPr="005D49DF">
        <w:rPr>
          <w:rFonts w:ascii="Arial" w:hAnsi="Arial" w:cs="Arial"/>
          <w:sz w:val="24"/>
          <w:szCs w:val="24"/>
        </w:rPr>
        <w:t xml:space="preserve"> RECURSO DE CASACIÓN.”, </w:t>
      </w:r>
      <w:proofErr w:type="spellStart"/>
      <w:r w:rsidR="0057073E" w:rsidRPr="005D49DF">
        <w:rPr>
          <w:rFonts w:ascii="Arial" w:hAnsi="Arial" w:cs="Arial"/>
          <w:sz w:val="24"/>
          <w:szCs w:val="24"/>
        </w:rPr>
        <w:t>Expte</w:t>
      </w:r>
      <w:proofErr w:type="spellEnd"/>
      <w:r w:rsidR="0057073E" w:rsidRPr="005D49DF">
        <w:rPr>
          <w:rFonts w:ascii="Arial" w:hAnsi="Arial" w:cs="Arial"/>
          <w:sz w:val="24"/>
          <w:szCs w:val="24"/>
        </w:rPr>
        <w:t xml:space="preserve">. 13-A-2014  -  IURIX Nº 216925/11, </w:t>
      </w:r>
      <w:proofErr w:type="spellStart"/>
      <w:r w:rsidR="0057073E" w:rsidRPr="005D49DF">
        <w:rPr>
          <w:rFonts w:ascii="Arial" w:hAnsi="Arial" w:cs="Arial"/>
          <w:sz w:val="24"/>
          <w:szCs w:val="24"/>
        </w:rPr>
        <w:t>sent</w:t>
      </w:r>
      <w:proofErr w:type="spellEnd"/>
      <w:r w:rsidR="0057073E" w:rsidRPr="005D49DF">
        <w:rPr>
          <w:rFonts w:ascii="Arial" w:hAnsi="Arial" w:cs="Arial"/>
          <w:sz w:val="24"/>
          <w:szCs w:val="24"/>
        </w:rPr>
        <w:t>. del 18/09/2014).</w:t>
      </w:r>
    </w:p>
    <w:p w:rsidR="0057073E" w:rsidRPr="005D49DF" w:rsidRDefault="003163EE" w:rsidP="000B5787">
      <w:pPr>
        <w:spacing w:after="0" w:line="360" w:lineRule="auto"/>
        <w:ind w:firstLine="1985"/>
        <w:jc w:val="both"/>
        <w:rPr>
          <w:rFonts w:ascii="Arial" w:hAnsi="Arial" w:cs="Arial"/>
          <w:sz w:val="24"/>
          <w:szCs w:val="24"/>
        </w:rPr>
      </w:pPr>
      <w:r w:rsidRPr="005D49DF">
        <w:rPr>
          <w:rFonts w:ascii="Arial" w:hAnsi="Arial" w:cs="Arial"/>
          <w:sz w:val="24"/>
          <w:szCs w:val="24"/>
        </w:rPr>
        <w:t>En igual sentido</w:t>
      </w:r>
      <w:r w:rsidR="00B040F1" w:rsidRPr="005D49DF">
        <w:rPr>
          <w:rFonts w:ascii="Arial" w:hAnsi="Arial" w:cs="Arial"/>
          <w:sz w:val="24"/>
          <w:szCs w:val="24"/>
        </w:rPr>
        <w:t>, la jurisprudencia ha dicho</w:t>
      </w:r>
      <w:r w:rsidRPr="005D49DF">
        <w:rPr>
          <w:rFonts w:ascii="Arial" w:hAnsi="Arial" w:cs="Arial"/>
          <w:sz w:val="24"/>
          <w:szCs w:val="24"/>
        </w:rPr>
        <w:t xml:space="preserve">: </w:t>
      </w:r>
      <w:r w:rsidR="0057073E" w:rsidRPr="0076000C">
        <w:rPr>
          <w:rFonts w:ascii="Arial" w:hAnsi="Arial" w:cs="Arial"/>
          <w:i/>
          <w:sz w:val="24"/>
          <w:szCs w:val="24"/>
        </w:rPr>
        <w:t>“Determinar la existencia o inexistencia de la relación laboral constituye una cuestión de hecho irrevisable en casación, salvo que se denuncie y demuestre arbitrariedad o absurdidad en la valoración de la prueba; lo que no ocurre en autos.</w:t>
      </w:r>
      <w:r w:rsidR="007965B2">
        <w:rPr>
          <w:rFonts w:ascii="Arial" w:hAnsi="Arial" w:cs="Arial"/>
          <w:sz w:val="24"/>
          <w:szCs w:val="24"/>
        </w:rPr>
        <w:t xml:space="preserve"> (STJ, Entre Ríos; 28/09/2001. </w:t>
      </w:r>
      <w:proofErr w:type="spellStart"/>
      <w:r w:rsidR="0057073E" w:rsidRPr="005D49DF">
        <w:rPr>
          <w:rFonts w:ascii="Arial" w:hAnsi="Arial" w:cs="Arial"/>
          <w:bCs/>
          <w:sz w:val="24"/>
          <w:szCs w:val="24"/>
        </w:rPr>
        <w:t>Emeri</w:t>
      </w:r>
      <w:proofErr w:type="spellEnd"/>
      <w:r w:rsidR="0057073E" w:rsidRPr="005D49DF">
        <w:rPr>
          <w:rFonts w:ascii="Arial" w:hAnsi="Arial" w:cs="Arial"/>
          <w:bCs/>
          <w:sz w:val="24"/>
          <w:szCs w:val="24"/>
        </w:rPr>
        <w:t>, Julio Raúl vs. Muñoz, Antonio Enrique s. Cobro de pesos - Recurso de inaplicabilidad de ley </w:t>
      </w:r>
      <w:r w:rsidR="0057073E" w:rsidRPr="005D49DF">
        <w:rPr>
          <w:rFonts w:ascii="Arial" w:hAnsi="Arial" w:cs="Arial"/>
          <w:sz w:val="24"/>
          <w:szCs w:val="24"/>
        </w:rPr>
        <w:t xml:space="preserve">, Dirección de Biblioteca y Jurisprudencia del Poder Judicial de Entre Ríos; 2323; RC J 13102/09); </w:t>
      </w:r>
      <w:r w:rsidR="0057073E" w:rsidRPr="0076000C">
        <w:rPr>
          <w:rFonts w:ascii="Arial" w:hAnsi="Arial" w:cs="Arial"/>
          <w:i/>
          <w:sz w:val="24"/>
          <w:szCs w:val="24"/>
        </w:rPr>
        <w:t>“Deviene improcedente el Recurso de Casación por el cual la demandada objeta la conclusión del sentenciante relativa a la configuración del contrato de trabajo invocado en la demanda…, toda vez que se tratan de aspectos fácticos de decisorio, cuya revisión no procede en esta instancia, por ser el resultado de una actividad que es propia y exclusiva del juez de la causa.”</w:t>
      </w:r>
      <w:r w:rsidR="0057073E" w:rsidRPr="005D49DF">
        <w:rPr>
          <w:rFonts w:ascii="Arial" w:hAnsi="Arial" w:cs="Arial"/>
          <w:sz w:val="24"/>
          <w:szCs w:val="24"/>
        </w:rPr>
        <w:t xml:space="preserve"> (</w:t>
      </w:r>
      <w:hyperlink r:id="rId7" w:history="1">
        <w:r w:rsidR="0057073E" w:rsidRPr="007965B2">
          <w:rPr>
            <w:rStyle w:val="Hipervnculo"/>
            <w:rFonts w:ascii="Arial" w:hAnsi="Arial" w:cs="Arial"/>
            <w:color w:val="auto"/>
            <w:sz w:val="24"/>
            <w:szCs w:val="24"/>
            <w:u w:val="none"/>
          </w:rPr>
          <w:t xml:space="preserve">Superior Tribunal de Justicia de Santiago del Estero, sala Criminal, Laboral y Minas • 15/10/2012 </w:t>
        </w:r>
        <w:r w:rsidR="0057073E" w:rsidRPr="007965B2">
          <w:rPr>
            <w:rStyle w:val="Hipervnculo"/>
            <w:rFonts w:ascii="Arial" w:hAnsi="Arial" w:cs="Arial"/>
            <w:color w:val="auto"/>
            <w:sz w:val="24"/>
            <w:szCs w:val="24"/>
            <w:u w:val="none"/>
          </w:rPr>
          <w:lastRenderedPageBreak/>
          <w:t>• Perez, Josefa Fabiana c. Obispado de Santiago del Estero s/ diferencia de indemnización por antigüedad, etc. - casación laboral.  La Ley Online. AR/JUR/57556/2012</w:t>
        </w:r>
      </w:hyperlink>
      <w:r w:rsidR="0057073E" w:rsidRPr="005D49DF">
        <w:rPr>
          <w:rFonts w:ascii="Arial" w:hAnsi="Arial" w:cs="Arial"/>
          <w:sz w:val="24"/>
          <w:szCs w:val="24"/>
        </w:rPr>
        <w:t>).</w:t>
      </w:r>
    </w:p>
    <w:p w:rsidR="00B61A12" w:rsidRPr="005D49DF" w:rsidRDefault="00802D2A" w:rsidP="000B5787">
      <w:pPr>
        <w:autoSpaceDE w:val="0"/>
        <w:autoSpaceDN w:val="0"/>
        <w:adjustRightInd w:val="0"/>
        <w:spacing w:after="0" w:line="360" w:lineRule="auto"/>
        <w:ind w:firstLine="1985"/>
        <w:jc w:val="both"/>
        <w:rPr>
          <w:rFonts w:ascii="Arial" w:eastAsia="Times New Roman" w:hAnsi="Arial" w:cs="Arial"/>
          <w:sz w:val="24"/>
          <w:szCs w:val="24"/>
          <w:lang w:eastAsia="es-ES"/>
        </w:rPr>
      </w:pPr>
      <w:r w:rsidRPr="005D49DF">
        <w:rPr>
          <w:rFonts w:ascii="Arial" w:hAnsi="Arial" w:cs="Arial"/>
          <w:sz w:val="24"/>
          <w:szCs w:val="24"/>
        </w:rPr>
        <w:t xml:space="preserve">Es criterio de este Superior Tribunal, que </w:t>
      </w:r>
      <w:r w:rsidR="00B61A12" w:rsidRPr="005D49DF">
        <w:rPr>
          <w:rFonts w:ascii="Arial" w:eastAsia="Calibri" w:hAnsi="Arial" w:cs="Arial"/>
          <w:color w:val="000000"/>
          <w:sz w:val="24"/>
          <w:szCs w:val="24"/>
        </w:rPr>
        <w:t xml:space="preserve">en lo que respecta a la merituación de la prueba, </w:t>
      </w:r>
      <w:r w:rsidR="0076000C" w:rsidRPr="0076000C">
        <w:rPr>
          <w:rFonts w:ascii="Arial" w:eastAsia="Calibri" w:hAnsi="Arial" w:cs="Arial"/>
          <w:i/>
          <w:color w:val="000000"/>
          <w:sz w:val="24"/>
          <w:szCs w:val="24"/>
        </w:rPr>
        <w:t>“…</w:t>
      </w:r>
      <w:r w:rsidR="00B61A12" w:rsidRPr="0076000C">
        <w:rPr>
          <w:rFonts w:ascii="Arial" w:eastAsia="Calibri" w:hAnsi="Arial" w:cs="Arial"/>
          <w:i/>
          <w:color w:val="000000"/>
          <w:sz w:val="24"/>
          <w:szCs w:val="24"/>
        </w:rPr>
        <w:t>los jueces son libres en la selección de los medios probatorios e indiciarios que los conducen a establecer los hechos, y de optar por aquellos que les ofrecen mayores garantías de eficacia en el descubrimiento de la verdad, ya sea omitiendo o haciendo prevalecer unos u otros, por lo que esta temática queda</w:t>
      </w:r>
      <w:r w:rsidR="0076000C" w:rsidRPr="0076000C">
        <w:rPr>
          <w:rFonts w:ascii="Arial" w:eastAsia="Calibri" w:hAnsi="Arial" w:cs="Arial"/>
          <w:i/>
          <w:color w:val="000000"/>
          <w:sz w:val="24"/>
          <w:szCs w:val="24"/>
        </w:rPr>
        <w:t xml:space="preserve"> -p</w:t>
      </w:r>
      <w:r w:rsidR="00B61A12" w:rsidRPr="0076000C">
        <w:rPr>
          <w:rFonts w:ascii="Arial" w:eastAsia="Calibri" w:hAnsi="Arial" w:cs="Arial"/>
          <w:i/>
          <w:color w:val="000000"/>
          <w:sz w:val="24"/>
          <w:szCs w:val="24"/>
        </w:rPr>
        <w:t>or regla- excluida del control casatorio, puesto que la finalidad institucional de este carril impugnatorio busca el cumplimiento de la ley, la unificación de la interpretación del derecho y por ende debe aprehender los hechos</w:t>
      </w:r>
      <w:r w:rsidR="0076000C" w:rsidRPr="0076000C">
        <w:rPr>
          <w:rFonts w:ascii="Arial" w:eastAsia="Calibri" w:hAnsi="Arial" w:cs="Arial"/>
          <w:i/>
          <w:color w:val="000000"/>
          <w:sz w:val="24"/>
          <w:szCs w:val="24"/>
        </w:rPr>
        <w:t xml:space="preserve"> como vienen relatados por los J</w:t>
      </w:r>
      <w:r w:rsidR="00B61A12" w:rsidRPr="0076000C">
        <w:rPr>
          <w:rFonts w:ascii="Arial" w:eastAsia="Calibri" w:hAnsi="Arial" w:cs="Arial"/>
          <w:i/>
          <w:color w:val="000000"/>
          <w:sz w:val="24"/>
          <w:szCs w:val="24"/>
        </w:rPr>
        <w:t>ueces de grado.</w:t>
      </w:r>
      <w:r w:rsidR="00B61A12" w:rsidRPr="005D49DF">
        <w:rPr>
          <w:rFonts w:ascii="Arial" w:eastAsia="Calibri" w:hAnsi="Arial" w:cs="Arial"/>
          <w:color w:val="000000"/>
          <w:sz w:val="24"/>
          <w:szCs w:val="24"/>
        </w:rPr>
        <w:t>”</w:t>
      </w:r>
      <w:r w:rsidR="007965B2">
        <w:rPr>
          <w:rFonts w:ascii="Arial" w:hAnsi="Arial" w:cs="Arial"/>
          <w:color w:val="000000"/>
          <w:sz w:val="24"/>
          <w:szCs w:val="24"/>
        </w:rPr>
        <w:t xml:space="preserve"> (C</w:t>
      </w:r>
      <w:r w:rsidR="006D4011" w:rsidRPr="005D49DF">
        <w:rPr>
          <w:rFonts w:ascii="Arial" w:hAnsi="Arial" w:cs="Arial"/>
          <w:color w:val="000000"/>
          <w:sz w:val="24"/>
          <w:szCs w:val="24"/>
        </w:rPr>
        <w:t>fr. entre muchos otros:</w:t>
      </w:r>
      <w:r w:rsidR="0076000C">
        <w:rPr>
          <w:rFonts w:ascii="Arial" w:eastAsia="Calibri" w:hAnsi="Arial" w:cs="Arial"/>
          <w:bCs/>
          <w:sz w:val="24"/>
          <w:szCs w:val="24"/>
        </w:rPr>
        <w:t xml:space="preserve"> STJSL-S.J.–S.D. Nº 079/19,</w:t>
      </w:r>
      <w:r w:rsidR="006D4011" w:rsidRPr="005D49DF">
        <w:rPr>
          <w:rFonts w:ascii="Arial" w:eastAsia="Calibri" w:hAnsi="Arial" w:cs="Arial"/>
          <w:bCs/>
          <w:sz w:val="24"/>
          <w:szCs w:val="24"/>
        </w:rPr>
        <w:t xml:space="preserve"> </w:t>
      </w:r>
      <w:r w:rsidR="006D4011" w:rsidRPr="005D49DF">
        <w:rPr>
          <w:rFonts w:ascii="Arial" w:eastAsia="MS Mincho" w:hAnsi="Arial" w:cs="Arial"/>
          <w:sz w:val="24"/>
          <w:szCs w:val="24"/>
          <w:lang w:eastAsia="es-ES"/>
        </w:rPr>
        <w:t>“</w:t>
      </w:r>
      <w:r w:rsidR="006D4011" w:rsidRPr="005D49DF">
        <w:rPr>
          <w:rFonts w:ascii="Arial" w:eastAsia="MS Mincho" w:hAnsi="Arial" w:cs="Arial"/>
          <w:bCs/>
          <w:sz w:val="24"/>
          <w:szCs w:val="24"/>
          <w:lang w:eastAsia="es-ES"/>
        </w:rPr>
        <w:t>JOFRÉ ESTELA MYRIAM c/ AGUILAR ALFREDO y OTRO s/ DAÑOS y PERJUICIOS - RECURSO DE CASACIÓN</w:t>
      </w:r>
      <w:r w:rsidR="006D4011" w:rsidRPr="005D49DF">
        <w:rPr>
          <w:rFonts w:ascii="Arial" w:eastAsia="MS Mincho" w:hAnsi="Arial" w:cs="Arial"/>
          <w:sz w:val="24"/>
          <w:szCs w:val="24"/>
          <w:lang w:eastAsia="es-ES"/>
        </w:rPr>
        <w:t xml:space="preserve">” - IURIX EXP N° </w:t>
      </w:r>
      <w:r w:rsidR="0076000C">
        <w:rPr>
          <w:rFonts w:ascii="Arial" w:hAnsi="Arial" w:cs="Arial"/>
          <w:bCs/>
          <w:sz w:val="24"/>
          <w:szCs w:val="24"/>
        </w:rPr>
        <w:t xml:space="preserve">122986/3, </w:t>
      </w:r>
      <w:proofErr w:type="spellStart"/>
      <w:r w:rsidR="0076000C">
        <w:rPr>
          <w:rFonts w:ascii="Arial" w:hAnsi="Arial" w:cs="Arial"/>
          <w:bCs/>
          <w:sz w:val="24"/>
          <w:szCs w:val="24"/>
        </w:rPr>
        <w:t>sent</w:t>
      </w:r>
      <w:proofErr w:type="spellEnd"/>
      <w:r w:rsidR="0076000C">
        <w:rPr>
          <w:rFonts w:ascii="Arial" w:hAnsi="Arial" w:cs="Arial"/>
          <w:bCs/>
          <w:sz w:val="24"/>
          <w:szCs w:val="24"/>
        </w:rPr>
        <w:t>. del 8/05/</w:t>
      </w:r>
      <w:r w:rsidR="006D4011" w:rsidRPr="005D49DF">
        <w:rPr>
          <w:rFonts w:ascii="Arial" w:hAnsi="Arial" w:cs="Arial"/>
          <w:bCs/>
          <w:sz w:val="24"/>
          <w:szCs w:val="24"/>
        </w:rPr>
        <w:t xml:space="preserve">2019; </w:t>
      </w:r>
      <w:r w:rsidR="0076000C">
        <w:rPr>
          <w:rFonts w:ascii="Arial" w:hAnsi="Arial" w:cs="Arial"/>
          <w:bCs/>
          <w:sz w:val="24"/>
          <w:szCs w:val="24"/>
          <w:lang w:val="pt-BR"/>
        </w:rPr>
        <w:t>STJSL-S.J.–S.D. Nº 211/18,</w:t>
      </w:r>
      <w:r w:rsidR="006D4011" w:rsidRPr="005D49DF">
        <w:rPr>
          <w:rFonts w:ascii="Arial" w:eastAsia="MS Mincho" w:hAnsi="Arial" w:cs="Arial"/>
          <w:iCs/>
          <w:sz w:val="24"/>
          <w:szCs w:val="24"/>
        </w:rPr>
        <w:t xml:space="preserve"> </w:t>
      </w:r>
      <w:r w:rsidR="006D4011" w:rsidRPr="005D49DF">
        <w:rPr>
          <w:rFonts w:ascii="Arial" w:eastAsia="MS Mincho" w:hAnsi="Arial" w:cs="Arial"/>
          <w:sz w:val="24"/>
          <w:szCs w:val="24"/>
        </w:rPr>
        <w:t xml:space="preserve">“DÍAZ OLGA IGNACIA c/ MANSILLA ÁNGEL RICARDO s/ LABORAL - RECURSO DE CASACIÓN” – IURIX EXP Nº 259789/13, </w:t>
      </w:r>
      <w:proofErr w:type="spellStart"/>
      <w:r w:rsidR="006D4011" w:rsidRPr="005D49DF">
        <w:rPr>
          <w:rFonts w:ascii="Arial" w:eastAsia="MS Mincho" w:hAnsi="Arial" w:cs="Arial"/>
          <w:sz w:val="24"/>
          <w:szCs w:val="24"/>
        </w:rPr>
        <w:t>sent</w:t>
      </w:r>
      <w:proofErr w:type="spellEnd"/>
      <w:r w:rsidR="006D4011" w:rsidRPr="005D49DF">
        <w:rPr>
          <w:rFonts w:ascii="Arial" w:eastAsia="MS Mincho" w:hAnsi="Arial" w:cs="Arial"/>
          <w:sz w:val="24"/>
          <w:szCs w:val="24"/>
        </w:rPr>
        <w:t>. del 11/10/2018</w:t>
      </w:r>
      <w:r w:rsidR="006D4011" w:rsidRPr="005D49DF">
        <w:rPr>
          <w:rFonts w:ascii="Arial" w:hAnsi="Arial" w:cs="Arial"/>
          <w:bCs/>
          <w:sz w:val="24"/>
          <w:szCs w:val="24"/>
        </w:rPr>
        <w:t xml:space="preserve">; </w:t>
      </w:r>
      <w:r w:rsidR="006D4011" w:rsidRPr="005D49DF">
        <w:rPr>
          <w:rFonts w:ascii="Arial" w:hAnsi="Arial" w:cs="Arial"/>
          <w:bCs/>
          <w:sz w:val="24"/>
          <w:szCs w:val="24"/>
          <w:lang w:val="pt-BR"/>
        </w:rPr>
        <w:t>STJSL</w:t>
      </w:r>
      <w:r w:rsidR="0076000C">
        <w:rPr>
          <w:rFonts w:ascii="Arial" w:hAnsi="Arial" w:cs="Arial"/>
          <w:bCs/>
          <w:sz w:val="24"/>
          <w:szCs w:val="24"/>
          <w:lang w:val="pt-BR"/>
        </w:rPr>
        <w:t>-S.J.–S.D. N° 065/14</w:t>
      </w:r>
      <w:r w:rsidR="006D4011" w:rsidRPr="005D49DF">
        <w:rPr>
          <w:rFonts w:ascii="Arial" w:hAnsi="Arial" w:cs="Arial"/>
          <w:bCs/>
          <w:sz w:val="24"/>
          <w:szCs w:val="24"/>
          <w:lang w:val="pt-BR"/>
        </w:rPr>
        <w:t xml:space="preserve"> </w:t>
      </w:r>
      <w:r w:rsidR="006D4011" w:rsidRPr="005D49DF">
        <w:rPr>
          <w:rFonts w:ascii="Arial" w:hAnsi="Arial" w:cs="Arial"/>
          <w:bCs/>
          <w:iCs/>
          <w:sz w:val="24"/>
          <w:szCs w:val="24"/>
        </w:rPr>
        <w:t xml:space="preserve">“CORREA, LUIS </w:t>
      </w:r>
      <w:r w:rsidR="0076000C">
        <w:rPr>
          <w:rFonts w:ascii="Arial" w:hAnsi="Arial" w:cs="Arial"/>
          <w:bCs/>
          <w:iCs/>
          <w:sz w:val="24"/>
          <w:szCs w:val="24"/>
        </w:rPr>
        <w:t>PABLO c/ VOLTELEC MATERIALES ELÉ</w:t>
      </w:r>
      <w:r w:rsidR="006D4011" w:rsidRPr="005D49DF">
        <w:rPr>
          <w:rFonts w:ascii="Arial" w:hAnsi="Arial" w:cs="Arial"/>
          <w:bCs/>
          <w:iCs/>
          <w:sz w:val="24"/>
          <w:szCs w:val="24"/>
        </w:rPr>
        <w:t xml:space="preserve">CTRICOS S.R.L. y OTROS </w:t>
      </w:r>
      <w:r w:rsidR="0076000C">
        <w:rPr>
          <w:rFonts w:ascii="Arial" w:hAnsi="Arial" w:cs="Arial"/>
          <w:bCs/>
          <w:iCs/>
          <w:sz w:val="24"/>
          <w:szCs w:val="24"/>
        </w:rPr>
        <w:t>s/ EMBARGO PREVENTIVO – LABORAL -</w:t>
      </w:r>
      <w:r w:rsidR="006D4011" w:rsidRPr="005D49DF">
        <w:rPr>
          <w:rFonts w:ascii="Arial" w:hAnsi="Arial" w:cs="Arial"/>
          <w:bCs/>
          <w:iCs/>
          <w:sz w:val="24"/>
          <w:szCs w:val="24"/>
        </w:rPr>
        <w:t xml:space="preserve"> RECURSO DE CASACIÓN.”</w:t>
      </w:r>
      <w:r w:rsidR="006D4011" w:rsidRPr="005D49DF">
        <w:rPr>
          <w:rFonts w:ascii="Arial" w:hAnsi="Arial" w:cs="Arial"/>
          <w:bCs/>
          <w:sz w:val="24"/>
          <w:szCs w:val="24"/>
        </w:rPr>
        <w:t xml:space="preserve"> </w:t>
      </w:r>
      <w:proofErr w:type="spellStart"/>
      <w:r w:rsidR="006D4011" w:rsidRPr="005D49DF">
        <w:rPr>
          <w:rFonts w:ascii="Arial" w:hAnsi="Arial" w:cs="Arial"/>
          <w:sz w:val="24"/>
          <w:szCs w:val="24"/>
        </w:rPr>
        <w:t>Expte</w:t>
      </w:r>
      <w:proofErr w:type="spellEnd"/>
      <w:r w:rsidR="006D4011" w:rsidRPr="005D49DF">
        <w:rPr>
          <w:rFonts w:ascii="Arial" w:hAnsi="Arial" w:cs="Arial"/>
          <w:sz w:val="24"/>
          <w:szCs w:val="24"/>
        </w:rPr>
        <w:t>. Nº 12-C-2013 – IURIX Nº 104279/9</w:t>
      </w:r>
      <w:r w:rsidR="00150114">
        <w:rPr>
          <w:rFonts w:ascii="Arial" w:hAnsi="Arial" w:cs="Arial"/>
          <w:sz w:val="24"/>
          <w:szCs w:val="24"/>
        </w:rPr>
        <w:t>,</w:t>
      </w:r>
      <w:r w:rsidR="006D4011" w:rsidRPr="005D49DF">
        <w:rPr>
          <w:rFonts w:ascii="Arial" w:hAnsi="Arial" w:cs="Arial"/>
          <w:sz w:val="24"/>
          <w:szCs w:val="24"/>
        </w:rPr>
        <w:t xml:space="preserve"> </w:t>
      </w:r>
      <w:proofErr w:type="spellStart"/>
      <w:r w:rsidR="006D4011" w:rsidRPr="005D49DF">
        <w:rPr>
          <w:rFonts w:ascii="Arial" w:hAnsi="Arial" w:cs="Arial"/>
          <w:sz w:val="24"/>
          <w:szCs w:val="24"/>
        </w:rPr>
        <w:t>sent</w:t>
      </w:r>
      <w:proofErr w:type="spellEnd"/>
      <w:r w:rsidR="006D4011" w:rsidRPr="005D49DF">
        <w:rPr>
          <w:rFonts w:ascii="Arial" w:hAnsi="Arial" w:cs="Arial"/>
          <w:sz w:val="24"/>
          <w:szCs w:val="24"/>
        </w:rPr>
        <w:t>. 29/05/2014</w:t>
      </w:r>
      <w:r w:rsidR="006D4011" w:rsidRPr="005D49DF">
        <w:rPr>
          <w:rFonts w:ascii="Arial" w:hAnsi="Arial" w:cs="Arial"/>
          <w:bCs/>
          <w:sz w:val="24"/>
          <w:szCs w:val="24"/>
        </w:rPr>
        <w:t>).</w:t>
      </w:r>
    </w:p>
    <w:p w:rsidR="00B61A12" w:rsidRDefault="00B61A12" w:rsidP="000B5787">
      <w:pPr>
        <w:autoSpaceDE w:val="0"/>
        <w:autoSpaceDN w:val="0"/>
        <w:adjustRightInd w:val="0"/>
        <w:spacing w:after="0" w:line="360" w:lineRule="auto"/>
        <w:ind w:firstLine="1985"/>
        <w:jc w:val="both"/>
        <w:rPr>
          <w:rFonts w:ascii="Arial" w:eastAsia="Calibri" w:hAnsi="Arial" w:cs="Arial"/>
          <w:sz w:val="24"/>
          <w:szCs w:val="24"/>
        </w:rPr>
      </w:pPr>
      <w:r w:rsidRPr="005D49DF">
        <w:rPr>
          <w:rFonts w:ascii="Arial" w:eastAsia="MS Mincho" w:hAnsi="Arial" w:cs="Arial"/>
          <w:sz w:val="24"/>
          <w:szCs w:val="24"/>
        </w:rPr>
        <w:t>En consecuencia, por no configurarse la</w:t>
      </w:r>
      <w:r w:rsidR="006D4011" w:rsidRPr="005D49DF">
        <w:rPr>
          <w:rFonts w:ascii="Arial" w:eastAsia="MS Mincho" w:hAnsi="Arial" w:cs="Arial"/>
          <w:sz w:val="24"/>
          <w:szCs w:val="24"/>
        </w:rPr>
        <w:t xml:space="preserve"> causal</w:t>
      </w:r>
      <w:r w:rsidR="00150114">
        <w:rPr>
          <w:rFonts w:ascii="Arial" w:eastAsia="MS Mincho" w:hAnsi="Arial" w:cs="Arial"/>
          <w:sz w:val="24"/>
          <w:szCs w:val="24"/>
        </w:rPr>
        <w:t xml:space="preserve"> de casación invocada por la</w:t>
      </w:r>
      <w:r w:rsidRPr="005D49DF">
        <w:rPr>
          <w:rFonts w:ascii="Arial" w:eastAsia="MS Mincho" w:hAnsi="Arial" w:cs="Arial"/>
          <w:sz w:val="24"/>
          <w:szCs w:val="24"/>
        </w:rPr>
        <w:t xml:space="preserve"> recurrente, </w:t>
      </w:r>
      <w:r w:rsidR="006D4011" w:rsidRPr="005D49DF">
        <w:rPr>
          <w:rFonts w:ascii="Arial" w:eastAsia="MS Mincho" w:hAnsi="Arial" w:cs="Arial"/>
          <w:sz w:val="24"/>
          <w:szCs w:val="24"/>
        </w:rPr>
        <w:t>de conformidad con lo dictaminado por el Sr. Procurador General</w:t>
      </w:r>
      <w:r w:rsidR="00AC397A" w:rsidRPr="005D49DF">
        <w:rPr>
          <w:rFonts w:ascii="Arial" w:eastAsia="MS Mincho" w:hAnsi="Arial" w:cs="Arial"/>
          <w:sz w:val="24"/>
          <w:szCs w:val="24"/>
        </w:rPr>
        <w:t>,</w:t>
      </w:r>
      <w:r w:rsidR="006D4011" w:rsidRPr="005D49DF">
        <w:rPr>
          <w:rFonts w:ascii="Arial" w:eastAsia="MS Mincho" w:hAnsi="Arial" w:cs="Arial"/>
          <w:sz w:val="24"/>
          <w:szCs w:val="24"/>
        </w:rPr>
        <w:t xml:space="preserve"> </w:t>
      </w:r>
      <w:r w:rsidR="0076000C">
        <w:rPr>
          <w:rFonts w:ascii="Arial" w:eastAsia="Calibri" w:hAnsi="Arial" w:cs="Arial"/>
          <w:sz w:val="24"/>
          <w:szCs w:val="24"/>
        </w:rPr>
        <w:t>VOTO a esta  SEGUNDA  CUESTIÓ</w:t>
      </w:r>
      <w:r w:rsidRPr="005D49DF">
        <w:rPr>
          <w:rFonts w:ascii="Arial" w:eastAsia="Calibri" w:hAnsi="Arial" w:cs="Arial"/>
          <w:sz w:val="24"/>
          <w:szCs w:val="24"/>
        </w:rPr>
        <w:t>N por la NEGATIVA.</w:t>
      </w:r>
    </w:p>
    <w:p w:rsidR="007240F8" w:rsidRDefault="007240F8" w:rsidP="007240F8">
      <w:pPr>
        <w:widowControl w:val="0"/>
        <w:kinsoku w:val="0"/>
        <w:spacing w:after="0" w:line="360" w:lineRule="auto"/>
        <w:ind w:firstLine="1985"/>
        <w:jc w:val="both"/>
        <w:rPr>
          <w:rFonts w:ascii="Arial" w:eastAsia="Calibri" w:hAnsi="Arial" w:cs="Arial"/>
          <w:b/>
          <w:bCs/>
          <w:sz w:val="24"/>
          <w:szCs w:val="24"/>
          <w:lang w:eastAsia="es-ES"/>
        </w:rPr>
      </w:pPr>
      <w:r w:rsidRPr="001359D1">
        <w:rPr>
          <w:rFonts w:ascii="Arial" w:eastAsia="Times New Roman" w:hAnsi="Arial" w:cs="Arial"/>
          <w:sz w:val="24"/>
          <w:szCs w:val="24"/>
          <w:lang w:eastAsia="es-ES"/>
        </w:rPr>
        <w:t xml:space="preserve">Los Señores Ministros, </w:t>
      </w:r>
      <w:proofErr w:type="spellStart"/>
      <w:r w:rsidRPr="001359D1">
        <w:rPr>
          <w:rFonts w:ascii="Arial" w:eastAsia="Times New Roman" w:hAnsi="Arial" w:cs="Arial"/>
          <w:sz w:val="24"/>
          <w:szCs w:val="24"/>
          <w:lang w:eastAsia="es-ES"/>
        </w:rPr>
        <w:t>Dres</w:t>
      </w:r>
      <w:proofErr w:type="spellEnd"/>
      <w:r w:rsidRPr="001359D1">
        <w:rPr>
          <w:rFonts w:ascii="Arial" w:eastAsia="Times New Roman" w:hAnsi="Arial" w:cs="Arial"/>
          <w:sz w:val="24"/>
          <w:szCs w:val="24"/>
          <w:lang w:eastAsia="es-ES"/>
        </w:rPr>
        <w:t>. LILIA ANA NOVILLO y CARLOS ALBERTO COBO, comparten lo expresado por la Sra. Ministro, Dra. MARTHA RAQUEL CORVALÁN y votan en igual sentido a esta</w:t>
      </w:r>
      <w:r w:rsidRPr="001359D1">
        <w:rPr>
          <w:rFonts w:ascii="Arial" w:eastAsia="Calibri" w:hAnsi="Arial" w:cs="Arial"/>
          <w:sz w:val="24"/>
          <w:szCs w:val="24"/>
          <w:lang w:val="es-MX" w:eastAsia="es-ES"/>
        </w:rPr>
        <w:t xml:space="preserve"> </w:t>
      </w:r>
      <w:r>
        <w:rPr>
          <w:rFonts w:ascii="Arial" w:eastAsia="Calibri" w:hAnsi="Arial" w:cs="Arial"/>
          <w:b/>
          <w:bCs/>
          <w:sz w:val="24"/>
          <w:szCs w:val="24"/>
          <w:lang w:eastAsia="es-ES"/>
        </w:rPr>
        <w:t>SEGUNDA</w:t>
      </w:r>
      <w:r w:rsidRPr="001359D1">
        <w:rPr>
          <w:rFonts w:ascii="Arial" w:eastAsia="Calibri" w:hAnsi="Arial" w:cs="Arial"/>
          <w:b/>
          <w:bCs/>
          <w:sz w:val="24"/>
          <w:szCs w:val="24"/>
          <w:lang w:eastAsia="es-ES"/>
        </w:rPr>
        <w:t xml:space="preserve"> CUESTIÓN.</w:t>
      </w:r>
    </w:p>
    <w:p w:rsidR="00150114" w:rsidRPr="001359D1" w:rsidRDefault="00150114" w:rsidP="007240F8">
      <w:pPr>
        <w:widowControl w:val="0"/>
        <w:kinsoku w:val="0"/>
        <w:spacing w:after="0" w:line="360" w:lineRule="auto"/>
        <w:ind w:firstLine="1985"/>
        <w:jc w:val="both"/>
        <w:rPr>
          <w:rFonts w:ascii="Arial" w:eastAsia="Calibri" w:hAnsi="Arial" w:cs="Arial"/>
          <w:b/>
          <w:bCs/>
          <w:sz w:val="24"/>
          <w:szCs w:val="24"/>
          <w:lang w:eastAsia="es-ES"/>
        </w:rPr>
      </w:pPr>
    </w:p>
    <w:p w:rsidR="00DA3D96" w:rsidRDefault="0076000C" w:rsidP="0076000C">
      <w:pPr>
        <w:pStyle w:val="Textoindependiente"/>
        <w:spacing w:after="0" w:line="360" w:lineRule="auto"/>
        <w:jc w:val="both"/>
        <w:rPr>
          <w:rFonts w:ascii="Arial" w:hAnsi="Arial" w:cs="Arial"/>
          <w:sz w:val="24"/>
          <w:szCs w:val="24"/>
        </w:rPr>
      </w:pPr>
      <w:r>
        <w:rPr>
          <w:rFonts w:ascii="Arial" w:hAnsi="Arial" w:cs="Arial"/>
          <w:b/>
          <w:sz w:val="24"/>
          <w:szCs w:val="24"/>
          <w:u w:val="single"/>
        </w:rPr>
        <w:lastRenderedPageBreak/>
        <w:t xml:space="preserve">A LA TERCERA </w:t>
      </w:r>
      <w:r w:rsidR="007F248D">
        <w:rPr>
          <w:rFonts w:ascii="Arial" w:hAnsi="Arial" w:cs="Arial"/>
          <w:b/>
          <w:sz w:val="24"/>
          <w:szCs w:val="24"/>
          <w:u w:val="single"/>
        </w:rPr>
        <w:t>CUESTIÓN, la Dra. MARTHA RAQUEL CORVALÁ</w:t>
      </w:r>
      <w:r w:rsidR="007F248D" w:rsidRPr="005D49DF">
        <w:rPr>
          <w:rFonts w:ascii="Arial" w:hAnsi="Arial" w:cs="Arial"/>
          <w:b/>
          <w:sz w:val="24"/>
          <w:szCs w:val="24"/>
          <w:u w:val="single"/>
        </w:rPr>
        <w:t>N</w:t>
      </w:r>
      <w:r w:rsidR="007F248D">
        <w:rPr>
          <w:rFonts w:ascii="Arial" w:hAnsi="Arial" w:cs="Arial"/>
          <w:b/>
          <w:sz w:val="24"/>
          <w:szCs w:val="24"/>
          <w:u w:val="single"/>
        </w:rPr>
        <w:t>,</w:t>
      </w:r>
      <w:r w:rsidR="007F248D" w:rsidRPr="005D49DF">
        <w:rPr>
          <w:rFonts w:ascii="Arial" w:hAnsi="Arial" w:cs="Arial"/>
          <w:b/>
          <w:sz w:val="24"/>
          <w:szCs w:val="24"/>
          <w:u w:val="single"/>
        </w:rPr>
        <w:t xml:space="preserve"> dijo:</w:t>
      </w:r>
      <w:r w:rsidR="007F248D" w:rsidRPr="005D49DF">
        <w:rPr>
          <w:rFonts w:ascii="Arial" w:hAnsi="Arial" w:cs="Arial"/>
          <w:b/>
          <w:sz w:val="24"/>
          <w:szCs w:val="24"/>
        </w:rPr>
        <w:t xml:space="preserve"> </w:t>
      </w:r>
      <w:r w:rsidR="00DA3D96" w:rsidRPr="005D49DF">
        <w:rPr>
          <w:rFonts w:ascii="Arial" w:eastAsia="MS Mincho" w:hAnsi="Arial" w:cs="Arial"/>
          <w:sz w:val="24"/>
          <w:szCs w:val="24"/>
        </w:rPr>
        <w:t xml:space="preserve">Dado la forma como se ha votado la cuestión anterior, no cabe su tratamiento. </w:t>
      </w:r>
      <w:r w:rsidR="00DA3D96" w:rsidRPr="005D49DF">
        <w:rPr>
          <w:rFonts w:ascii="Arial" w:hAnsi="Arial" w:cs="Arial"/>
          <w:sz w:val="24"/>
          <w:szCs w:val="24"/>
        </w:rPr>
        <w:t>AS</w:t>
      </w:r>
      <w:r>
        <w:rPr>
          <w:rFonts w:ascii="Arial" w:hAnsi="Arial" w:cs="Arial"/>
          <w:sz w:val="24"/>
          <w:szCs w:val="24"/>
        </w:rPr>
        <w:t>Í</w:t>
      </w:r>
      <w:r w:rsidR="00DA3D96" w:rsidRPr="005D49DF">
        <w:rPr>
          <w:rFonts w:ascii="Arial" w:hAnsi="Arial" w:cs="Arial"/>
          <w:sz w:val="24"/>
          <w:szCs w:val="24"/>
        </w:rPr>
        <w:t xml:space="preserve"> LO VOTO.</w:t>
      </w:r>
    </w:p>
    <w:p w:rsidR="007240F8" w:rsidRPr="001359D1" w:rsidRDefault="007240F8" w:rsidP="007240F8">
      <w:pPr>
        <w:widowControl w:val="0"/>
        <w:kinsoku w:val="0"/>
        <w:spacing w:after="0" w:line="360" w:lineRule="auto"/>
        <w:ind w:firstLine="1985"/>
        <w:jc w:val="both"/>
        <w:rPr>
          <w:rFonts w:ascii="Arial" w:eastAsia="Calibri" w:hAnsi="Arial" w:cs="Arial"/>
          <w:b/>
          <w:bCs/>
          <w:sz w:val="24"/>
          <w:szCs w:val="24"/>
          <w:lang w:eastAsia="es-ES"/>
        </w:rPr>
      </w:pPr>
      <w:r w:rsidRPr="001359D1">
        <w:rPr>
          <w:rFonts w:ascii="Arial" w:eastAsia="Times New Roman" w:hAnsi="Arial" w:cs="Arial"/>
          <w:sz w:val="24"/>
          <w:szCs w:val="24"/>
          <w:lang w:eastAsia="es-ES"/>
        </w:rPr>
        <w:t xml:space="preserve">Los Señores Ministros, </w:t>
      </w:r>
      <w:proofErr w:type="spellStart"/>
      <w:r w:rsidRPr="001359D1">
        <w:rPr>
          <w:rFonts w:ascii="Arial" w:eastAsia="Times New Roman" w:hAnsi="Arial" w:cs="Arial"/>
          <w:sz w:val="24"/>
          <w:szCs w:val="24"/>
          <w:lang w:eastAsia="es-ES"/>
        </w:rPr>
        <w:t>Dres</w:t>
      </w:r>
      <w:proofErr w:type="spellEnd"/>
      <w:r w:rsidRPr="001359D1">
        <w:rPr>
          <w:rFonts w:ascii="Arial" w:eastAsia="Times New Roman" w:hAnsi="Arial" w:cs="Arial"/>
          <w:sz w:val="24"/>
          <w:szCs w:val="24"/>
          <w:lang w:eastAsia="es-ES"/>
        </w:rPr>
        <w:t>. LILIA ANA NOVILLO y CARLOS ALBERTO COBO, comparten lo expresado por la Sra. Ministro, Dra. MARTHA RAQUEL CORVALÁN y votan en igual sentido a esta</w:t>
      </w:r>
      <w:r w:rsidRPr="001359D1">
        <w:rPr>
          <w:rFonts w:ascii="Arial" w:eastAsia="Calibri" w:hAnsi="Arial" w:cs="Arial"/>
          <w:sz w:val="24"/>
          <w:szCs w:val="24"/>
          <w:lang w:val="es-MX" w:eastAsia="es-ES"/>
        </w:rPr>
        <w:t xml:space="preserve"> </w:t>
      </w:r>
      <w:r>
        <w:rPr>
          <w:rFonts w:ascii="Arial" w:eastAsia="Calibri" w:hAnsi="Arial" w:cs="Arial"/>
          <w:b/>
          <w:bCs/>
          <w:sz w:val="24"/>
          <w:szCs w:val="24"/>
          <w:lang w:eastAsia="es-ES"/>
        </w:rPr>
        <w:t>TERCERA</w:t>
      </w:r>
      <w:r w:rsidRPr="001359D1">
        <w:rPr>
          <w:rFonts w:ascii="Arial" w:eastAsia="Calibri" w:hAnsi="Arial" w:cs="Arial"/>
          <w:b/>
          <w:bCs/>
          <w:sz w:val="24"/>
          <w:szCs w:val="24"/>
          <w:lang w:eastAsia="es-ES"/>
        </w:rPr>
        <w:t xml:space="preserve"> CUESTIÓN.</w:t>
      </w:r>
    </w:p>
    <w:p w:rsidR="007240F8" w:rsidRDefault="007240F8" w:rsidP="0076000C">
      <w:pPr>
        <w:pStyle w:val="Textoindependiente"/>
        <w:spacing w:after="0" w:line="360" w:lineRule="auto"/>
        <w:jc w:val="both"/>
        <w:rPr>
          <w:rFonts w:ascii="Arial" w:hAnsi="Arial" w:cs="Arial"/>
          <w:sz w:val="24"/>
          <w:szCs w:val="24"/>
        </w:rPr>
      </w:pPr>
    </w:p>
    <w:p w:rsidR="007240F8" w:rsidRDefault="0076000C" w:rsidP="0076000C">
      <w:pPr>
        <w:pStyle w:val="Textoindependiente"/>
        <w:spacing w:after="0" w:line="360" w:lineRule="auto"/>
        <w:jc w:val="both"/>
        <w:rPr>
          <w:rFonts w:ascii="Arial" w:hAnsi="Arial" w:cs="Arial"/>
          <w:sz w:val="24"/>
          <w:szCs w:val="24"/>
        </w:rPr>
      </w:pPr>
      <w:r>
        <w:rPr>
          <w:rFonts w:ascii="Arial" w:hAnsi="Arial" w:cs="Arial"/>
          <w:b/>
          <w:sz w:val="24"/>
          <w:szCs w:val="24"/>
          <w:u w:val="single"/>
        </w:rPr>
        <w:t xml:space="preserve">A LA CUARTA </w:t>
      </w:r>
      <w:r w:rsidR="007F248D">
        <w:rPr>
          <w:rFonts w:ascii="Arial" w:hAnsi="Arial" w:cs="Arial"/>
          <w:b/>
          <w:sz w:val="24"/>
          <w:szCs w:val="24"/>
          <w:u w:val="single"/>
        </w:rPr>
        <w:t>CUESTIÓN, la Dra. MARTHA RAQUEL CORVALÁ</w:t>
      </w:r>
      <w:r w:rsidR="007F248D" w:rsidRPr="005D49DF">
        <w:rPr>
          <w:rFonts w:ascii="Arial" w:hAnsi="Arial" w:cs="Arial"/>
          <w:b/>
          <w:sz w:val="24"/>
          <w:szCs w:val="24"/>
          <w:u w:val="single"/>
        </w:rPr>
        <w:t>N</w:t>
      </w:r>
      <w:r w:rsidR="007F248D">
        <w:rPr>
          <w:rFonts w:ascii="Arial" w:hAnsi="Arial" w:cs="Arial"/>
          <w:b/>
          <w:sz w:val="24"/>
          <w:szCs w:val="24"/>
          <w:u w:val="single"/>
        </w:rPr>
        <w:t>,</w:t>
      </w:r>
      <w:r w:rsidR="007F248D" w:rsidRPr="005D49DF">
        <w:rPr>
          <w:rFonts w:ascii="Arial" w:hAnsi="Arial" w:cs="Arial"/>
          <w:b/>
          <w:sz w:val="24"/>
          <w:szCs w:val="24"/>
          <w:u w:val="single"/>
        </w:rPr>
        <w:t xml:space="preserve"> dijo:</w:t>
      </w:r>
      <w:r w:rsidR="00DA3D96" w:rsidRPr="005D49DF">
        <w:rPr>
          <w:rFonts w:ascii="Arial" w:hAnsi="Arial" w:cs="Arial"/>
          <w:b/>
          <w:sz w:val="24"/>
          <w:szCs w:val="24"/>
        </w:rPr>
        <w:t xml:space="preserve"> </w:t>
      </w:r>
      <w:r w:rsidR="00DA3D96" w:rsidRPr="005D49DF">
        <w:rPr>
          <w:rFonts w:ascii="Arial" w:hAnsi="Arial" w:cs="Arial"/>
          <w:sz w:val="24"/>
          <w:szCs w:val="24"/>
        </w:rPr>
        <w:t xml:space="preserve">Atento a la forma en que se han votado las cuestiones anteriores corresponde RECHAZAR </w:t>
      </w:r>
      <w:r w:rsidR="00F52694">
        <w:rPr>
          <w:rFonts w:ascii="Arial" w:hAnsi="Arial" w:cs="Arial"/>
          <w:sz w:val="24"/>
          <w:szCs w:val="24"/>
        </w:rPr>
        <w:t>el R</w:t>
      </w:r>
      <w:r w:rsidR="00DA3D96" w:rsidRPr="005D49DF">
        <w:rPr>
          <w:rFonts w:ascii="Arial" w:hAnsi="Arial" w:cs="Arial"/>
          <w:sz w:val="24"/>
          <w:szCs w:val="24"/>
        </w:rPr>
        <w:t>ecurso de Casación interpuesto. AS</w:t>
      </w:r>
      <w:r>
        <w:rPr>
          <w:rFonts w:ascii="Arial" w:hAnsi="Arial" w:cs="Arial"/>
          <w:sz w:val="24"/>
          <w:szCs w:val="24"/>
        </w:rPr>
        <w:t>Í</w:t>
      </w:r>
      <w:r w:rsidR="00DA3D96" w:rsidRPr="005D49DF">
        <w:rPr>
          <w:rFonts w:ascii="Arial" w:hAnsi="Arial" w:cs="Arial"/>
          <w:sz w:val="24"/>
          <w:szCs w:val="24"/>
        </w:rPr>
        <w:t xml:space="preserve"> LO VOTO.</w:t>
      </w:r>
    </w:p>
    <w:p w:rsidR="007240F8" w:rsidRPr="001359D1" w:rsidRDefault="007240F8" w:rsidP="007240F8">
      <w:pPr>
        <w:widowControl w:val="0"/>
        <w:kinsoku w:val="0"/>
        <w:spacing w:after="0" w:line="360" w:lineRule="auto"/>
        <w:ind w:firstLine="1985"/>
        <w:jc w:val="both"/>
        <w:rPr>
          <w:rFonts w:ascii="Arial" w:eastAsia="Calibri" w:hAnsi="Arial" w:cs="Arial"/>
          <w:b/>
          <w:bCs/>
          <w:sz w:val="24"/>
          <w:szCs w:val="24"/>
          <w:lang w:eastAsia="es-ES"/>
        </w:rPr>
      </w:pPr>
      <w:r w:rsidRPr="001359D1">
        <w:rPr>
          <w:rFonts w:ascii="Arial" w:eastAsia="Times New Roman" w:hAnsi="Arial" w:cs="Arial"/>
          <w:sz w:val="24"/>
          <w:szCs w:val="24"/>
          <w:lang w:eastAsia="es-ES"/>
        </w:rPr>
        <w:t xml:space="preserve">Los Señores Ministros, </w:t>
      </w:r>
      <w:proofErr w:type="spellStart"/>
      <w:r w:rsidRPr="001359D1">
        <w:rPr>
          <w:rFonts w:ascii="Arial" w:eastAsia="Times New Roman" w:hAnsi="Arial" w:cs="Arial"/>
          <w:sz w:val="24"/>
          <w:szCs w:val="24"/>
          <w:lang w:eastAsia="es-ES"/>
        </w:rPr>
        <w:t>Dres</w:t>
      </w:r>
      <w:proofErr w:type="spellEnd"/>
      <w:r w:rsidRPr="001359D1">
        <w:rPr>
          <w:rFonts w:ascii="Arial" w:eastAsia="Times New Roman" w:hAnsi="Arial" w:cs="Arial"/>
          <w:sz w:val="24"/>
          <w:szCs w:val="24"/>
          <w:lang w:eastAsia="es-ES"/>
        </w:rPr>
        <w:t>. LILIA ANA NOVILLO y CARLOS ALBERTO COBO, comparten lo expresado por la Sra. Ministro, Dra. MARTHA RAQUEL CORVALÁN y votan en igual sentido a esta</w:t>
      </w:r>
      <w:r w:rsidRPr="001359D1">
        <w:rPr>
          <w:rFonts w:ascii="Arial" w:eastAsia="Calibri" w:hAnsi="Arial" w:cs="Arial"/>
          <w:sz w:val="24"/>
          <w:szCs w:val="24"/>
          <w:lang w:val="es-MX" w:eastAsia="es-ES"/>
        </w:rPr>
        <w:t xml:space="preserve"> </w:t>
      </w:r>
      <w:r>
        <w:rPr>
          <w:rFonts w:ascii="Arial" w:eastAsia="Calibri" w:hAnsi="Arial" w:cs="Arial"/>
          <w:b/>
          <w:bCs/>
          <w:sz w:val="24"/>
          <w:szCs w:val="24"/>
          <w:lang w:eastAsia="es-ES"/>
        </w:rPr>
        <w:t>CUARTA</w:t>
      </w:r>
      <w:r w:rsidRPr="001359D1">
        <w:rPr>
          <w:rFonts w:ascii="Arial" w:eastAsia="Calibri" w:hAnsi="Arial" w:cs="Arial"/>
          <w:b/>
          <w:bCs/>
          <w:sz w:val="24"/>
          <w:szCs w:val="24"/>
          <w:lang w:eastAsia="es-ES"/>
        </w:rPr>
        <w:t xml:space="preserve"> CUESTIÓN.</w:t>
      </w:r>
    </w:p>
    <w:p w:rsidR="003163EE" w:rsidRDefault="003163EE" w:rsidP="0076000C">
      <w:pPr>
        <w:pStyle w:val="Textoindependiente"/>
        <w:spacing w:after="0" w:line="360" w:lineRule="auto"/>
        <w:jc w:val="both"/>
        <w:rPr>
          <w:rFonts w:ascii="Arial" w:hAnsi="Arial" w:cs="Arial"/>
          <w:sz w:val="24"/>
          <w:szCs w:val="24"/>
        </w:rPr>
      </w:pPr>
    </w:p>
    <w:p w:rsidR="00DA3D96" w:rsidRDefault="00DA3D96" w:rsidP="0076000C">
      <w:pPr>
        <w:pStyle w:val="Textoindependiente"/>
        <w:spacing w:after="0" w:line="360" w:lineRule="auto"/>
        <w:jc w:val="both"/>
        <w:rPr>
          <w:rFonts w:ascii="Arial" w:hAnsi="Arial" w:cs="Arial"/>
          <w:sz w:val="24"/>
          <w:szCs w:val="24"/>
        </w:rPr>
      </w:pPr>
      <w:r w:rsidRPr="005D49DF">
        <w:rPr>
          <w:rFonts w:ascii="Arial" w:hAnsi="Arial" w:cs="Arial"/>
          <w:b/>
          <w:sz w:val="24"/>
          <w:szCs w:val="24"/>
          <w:u w:val="single"/>
        </w:rPr>
        <w:t xml:space="preserve">A LA QUINTA </w:t>
      </w:r>
      <w:r w:rsidR="007F248D">
        <w:rPr>
          <w:rFonts w:ascii="Arial" w:hAnsi="Arial" w:cs="Arial"/>
          <w:b/>
          <w:sz w:val="24"/>
          <w:szCs w:val="24"/>
          <w:u w:val="single"/>
        </w:rPr>
        <w:t>CUESTIÓN, la Dra. MARTHA RAQUEL CORVALÁ</w:t>
      </w:r>
      <w:r w:rsidR="007F248D" w:rsidRPr="005D49DF">
        <w:rPr>
          <w:rFonts w:ascii="Arial" w:hAnsi="Arial" w:cs="Arial"/>
          <w:b/>
          <w:sz w:val="24"/>
          <w:szCs w:val="24"/>
          <w:u w:val="single"/>
        </w:rPr>
        <w:t>N</w:t>
      </w:r>
      <w:r w:rsidR="007F248D">
        <w:rPr>
          <w:rFonts w:ascii="Arial" w:hAnsi="Arial" w:cs="Arial"/>
          <w:b/>
          <w:sz w:val="24"/>
          <w:szCs w:val="24"/>
          <w:u w:val="single"/>
        </w:rPr>
        <w:t>,</w:t>
      </w:r>
      <w:r w:rsidR="007F248D" w:rsidRPr="005D49DF">
        <w:rPr>
          <w:rFonts w:ascii="Arial" w:hAnsi="Arial" w:cs="Arial"/>
          <w:b/>
          <w:sz w:val="24"/>
          <w:szCs w:val="24"/>
          <w:u w:val="single"/>
        </w:rPr>
        <w:t xml:space="preserve"> dijo:</w:t>
      </w:r>
      <w:r w:rsidRPr="005D49DF">
        <w:rPr>
          <w:rFonts w:ascii="Arial" w:hAnsi="Arial" w:cs="Arial"/>
          <w:b/>
          <w:sz w:val="24"/>
          <w:szCs w:val="24"/>
        </w:rPr>
        <w:t xml:space="preserve"> </w:t>
      </w:r>
      <w:r w:rsidRPr="005D49DF">
        <w:rPr>
          <w:rFonts w:ascii="Arial" w:hAnsi="Arial" w:cs="Arial"/>
          <w:sz w:val="24"/>
          <w:szCs w:val="24"/>
        </w:rPr>
        <w:t>Las costas se imponen a</w:t>
      </w:r>
      <w:r w:rsidR="00150114">
        <w:rPr>
          <w:rFonts w:ascii="Arial" w:hAnsi="Arial" w:cs="Arial"/>
          <w:sz w:val="24"/>
          <w:szCs w:val="24"/>
        </w:rPr>
        <w:t xml:space="preserve"> </w:t>
      </w:r>
      <w:r w:rsidRPr="005D49DF">
        <w:rPr>
          <w:rFonts w:ascii="Arial" w:hAnsi="Arial" w:cs="Arial"/>
          <w:sz w:val="24"/>
          <w:szCs w:val="24"/>
        </w:rPr>
        <w:t>l</w:t>
      </w:r>
      <w:r w:rsidR="00150114">
        <w:rPr>
          <w:rFonts w:ascii="Arial" w:hAnsi="Arial" w:cs="Arial"/>
          <w:sz w:val="24"/>
          <w:szCs w:val="24"/>
        </w:rPr>
        <w:t>a</w:t>
      </w:r>
      <w:r w:rsidRPr="005D49DF">
        <w:rPr>
          <w:rFonts w:ascii="Arial" w:hAnsi="Arial" w:cs="Arial"/>
          <w:sz w:val="24"/>
          <w:szCs w:val="24"/>
        </w:rPr>
        <w:t xml:space="preserve"> vencid</w:t>
      </w:r>
      <w:r w:rsidR="00150114">
        <w:rPr>
          <w:rFonts w:ascii="Arial" w:hAnsi="Arial" w:cs="Arial"/>
          <w:sz w:val="24"/>
          <w:szCs w:val="24"/>
        </w:rPr>
        <w:t>a</w:t>
      </w:r>
      <w:r w:rsidRPr="005D49DF">
        <w:rPr>
          <w:rFonts w:ascii="Arial" w:hAnsi="Arial" w:cs="Arial"/>
          <w:sz w:val="24"/>
          <w:szCs w:val="24"/>
        </w:rPr>
        <w:t>. AS</w:t>
      </w:r>
      <w:r w:rsidR="0076000C">
        <w:rPr>
          <w:rFonts w:ascii="Arial" w:hAnsi="Arial" w:cs="Arial"/>
          <w:sz w:val="24"/>
          <w:szCs w:val="24"/>
        </w:rPr>
        <w:t>Í</w:t>
      </w:r>
      <w:r w:rsidRPr="005D49DF">
        <w:rPr>
          <w:rFonts w:ascii="Arial" w:hAnsi="Arial" w:cs="Arial"/>
          <w:sz w:val="24"/>
          <w:szCs w:val="24"/>
        </w:rPr>
        <w:t xml:space="preserve"> LO VOTO.</w:t>
      </w:r>
    </w:p>
    <w:p w:rsidR="007240F8" w:rsidRDefault="007240F8" w:rsidP="007240F8">
      <w:pPr>
        <w:widowControl w:val="0"/>
        <w:kinsoku w:val="0"/>
        <w:spacing w:after="0" w:line="360" w:lineRule="auto"/>
        <w:ind w:firstLine="1985"/>
        <w:jc w:val="both"/>
        <w:rPr>
          <w:rFonts w:ascii="Arial" w:eastAsia="Calibri" w:hAnsi="Arial" w:cs="Arial"/>
          <w:b/>
          <w:bCs/>
          <w:sz w:val="24"/>
          <w:szCs w:val="24"/>
          <w:lang w:eastAsia="es-ES"/>
        </w:rPr>
      </w:pPr>
      <w:r w:rsidRPr="001359D1">
        <w:rPr>
          <w:rFonts w:ascii="Arial" w:eastAsia="Times New Roman" w:hAnsi="Arial" w:cs="Arial"/>
          <w:sz w:val="24"/>
          <w:szCs w:val="24"/>
          <w:lang w:eastAsia="es-ES"/>
        </w:rPr>
        <w:t xml:space="preserve">Los Señores Ministros, </w:t>
      </w:r>
      <w:proofErr w:type="spellStart"/>
      <w:r w:rsidRPr="001359D1">
        <w:rPr>
          <w:rFonts w:ascii="Arial" w:eastAsia="Times New Roman" w:hAnsi="Arial" w:cs="Arial"/>
          <w:sz w:val="24"/>
          <w:szCs w:val="24"/>
          <w:lang w:eastAsia="es-ES"/>
        </w:rPr>
        <w:t>Dres</w:t>
      </w:r>
      <w:proofErr w:type="spellEnd"/>
      <w:r w:rsidRPr="001359D1">
        <w:rPr>
          <w:rFonts w:ascii="Arial" w:eastAsia="Times New Roman" w:hAnsi="Arial" w:cs="Arial"/>
          <w:sz w:val="24"/>
          <w:szCs w:val="24"/>
          <w:lang w:eastAsia="es-ES"/>
        </w:rPr>
        <w:t>. LILIA ANA NOVILLO y CARLOS ALBERTO COBO, comparten lo expresado por la Sra. Ministro, Dra. MARTHA RAQUEL CORVALÁN y votan en igual sentido a esta</w:t>
      </w:r>
      <w:r w:rsidRPr="001359D1">
        <w:rPr>
          <w:rFonts w:ascii="Arial" w:eastAsia="Calibri" w:hAnsi="Arial" w:cs="Arial"/>
          <w:sz w:val="24"/>
          <w:szCs w:val="24"/>
          <w:lang w:val="es-MX" w:eastAsia="es-ES"/>
        </w:rPr>
        <w:t xml:space="preserve"> </w:t>
      </w:r>
      <w:r>
        <w:rPr>
          <w:rFonts w:ascii="Arial" w:eastAsia="Calibri" w:hAnsi="Arial" w:cs="Arial"/>
          <w:b/>
          <w:bCs/>
          <w:sz w:val="24"/>
          <w:szCs w:val="24"/>
          <w:lang w:eastAsia="es-ES"/>
        </w:rPr>
        <w:t>QUINTA</w:t>
      </w:r>
      <w:r w:rsidRPr="001359D1">
        <w:rPr>
          <w:rFonts w:ascii="Arial" w:eastAsia="Calibri" w:hAnsi="Arial" w:cs="Arial"/>
          <w:b/>
          <w:bCs/>
          <w:sz w:val="24"/>
          <w:szCs w:val="24"/>
          <w:lang w:eastAsia="es-ES"/>
        </w:rPr>
        <w:t xml:space="preserve"> CUESTIÓN.</w:t>
      </w:r>
    </w:p>
    <w:p w:rsidR="00F52694" w:rsidRPr="00F52694" w:rsidRDefault="00F52694" w:rsidP="00F52694">
      <w:pPr>
        <w:widowControl w:val="0"/>
        <w:kinsoku w:val="0"/>
        <w:spacing w:after="0" w:line="360" w:lineRule="auto"/>
        <w:ind w:firstLine="1985"/>
        <w:jc w:val="both"/>
        <w:rPr>
          <w:rFonts w:ascii="Arial" w:eastAsia="Calibri" w:hAnsi="Arial" w:cs="Arial"/>
          <w:bCs/>
          <w:sz w:val="24"/>
          <w:szCs w:val="24"/>
          <w:lang w:eastAsia="es-ES"/>
        </w:rPr>
      </w:pPr>
      <w:r w:rsidRPr="00F52694">
        <w:rPr>
          <w:rFonts w:ascii="Arial" w:eastAsia="Calibri" w:hAnsi="Arial" w:cs="Arial"/>
          <w:bCs/>
          <w:sz w:val="24"/>
          <w:szCs w:val="24"/>
          <w:lang w:eastAsia="es-ES"/>
        </w:rPr>
        <w:t>Con lo que se da por finalizado el acto, disponiendo los Sres. Ministros la Sentencia que va a continuación:</w:t>
      </w:r>
    </w:p>
    <w:p w:rsidR="00F52694" w:rsidRPr="00F52694" w:rsidRDefault="00F52694" w:rsidP="00F52694">
      <w:pPr>
        <w:widowControl w:val="0"/>
        <w:spacing w:after="0" w:line="360" w:lineRule="auto"/>
        <w:ind w:firstLine="1985"/>
        <w:jc w:val="both"/>
        <w:rPr>
          <w:rFonts w:ascii="Arial" w:eastAsia="Calibri" w:hAnsi="Arial" w:cs="Arial"/>
          <w:bCs/>
          <w:sz w:val="24"/>
          <w:szCs w:val="24"/>
          <w:lang w:eastAsia="es-ES"/>
        </w:rPr>
      </w:pPr>
    </w:p>
    <w:p w:rsidR="00F52694" w:rsidRPr="00F52694" w:rsidRDefault="00150114" w:rsidP="00F52694">
      <w:pPr>
        <w:widowControl w:val="0"/>
        <w:spacing w:after="0" w:line="360" w:lineRule="auto"/>
        <w:jc w:val="both"/>
        <w:rPr>
          <w:rFonts w:ascii="Arial" w:eastAsia="Calibri" w:hAnsi="Arial" w:cs="Arial"/>
          <w:b/>
          <w:bCs/>
          <w:sz w:val="24"/>
          <w:szCs w:val="24"/>
          <w:u w:val="single"/>
          <w:lang w:eastAsia="es-ES"/>
        </w:rPr>
      </w:pPr>
      <w:r>
        <w:rPr>
          <w:rFonts w:ascii="Arial" w:eastAsia="Calibri" w:hAnsi="Arial" w:cs="Arial"/>
          <w:b/>
          <w:bCs/>
          <w:sz w:val="24"/>
          <w:szCs w:val="24"/>
          <w:lang w:eastAsia="es-ES"/>
        </w:rPr>
        <w:t>San Luis, cuatro</w:t>
      </w:r>
      <w:r w:rsidR="00F52694" w:rsidRPr="00F52694">
        <w:rPr>
          <w:rFonts w:ascii="Arial" w:eastAsia="Calibri" w:hAnsi="Arial" w:cs="Arial"/>
          <w:b/>
          <w:bCs/>
          <w:sz w:val="24"/>
          <w:szCs w:val="24"/>
          <w:lang w:eastAsia="es-ES"/>
        </w:rPr>
        <w:t xml:space="preserve"> de </w:t>
      </w:r>
      <w:r w:rsidR="007F248D">
        <w:rPr>
          <w:rFonts w:ascii="Arial" w:eastAsia="Calibri" w:hAnsi="Arial" w:cs="Arial"/>
          <w:b/>
          <w:bCs/>
          <w:sz w:val="24"/>
          <w:szCs w:val="24"/>
          <w:lang w:eastAsia="es-ES"/>
        </w:rPr>
        <w:t xml:space="preserve">febrero </w:t>
      </w:r>
      <w:r w:rsidR="00F52694" w:rsidRPr="00F52694">
        <w:rPr>
          <w:rFonts w:ascii="Arial" w:eastAsia="Calibri" w:hAnsi="Arial" w:cs="Arial"/>
          <w:b/>
          <w:bCs/>
          <w:sz w:val="24"/>
          <w:szCs w:val="24"/>
          <w:lang w:eastAsia="es-ES"/>
        </w:rPr>
        <w:t xml:space="preserve">de dos mil </w:t>
      </w:r>
      <w:r w:rsidR="007F248D">
        <w:rPr>
          <w:rFonts w:ascii="Arial" w:eastAsia="Calibri" w:hAnsi="Arial" w:cs="Arial"/>
          <w:b/>
          <w:bCs/>
          <w:sz w:val="24"/>
          <w:szCs w:val="24"/>
          <w:lang w:eastAsia="es-ES"/>
        </w:rPr>
        <w:t>veinte.</w:t>
      </w:r>
    </w:p>
    <w:p w:rsidR="00F52694" w:rsidRPr="00F52694" w:rsidRDefault="00F52694" w:rsidP="00F52694">
      <w:pPr>
        <w:widowControl w:val="0"/>
        <w:spacing w:after="0" w:line="360" w:lineRule="auto"/>
        <w:ind w:firstLine="1985"/>
        <w:jc w:val="both"/>
        <w:rPr>
          <w:rFonts w:ascii="Arial" w:eastAsiaTheme="minorEastAsia" w:hAnsi="Arial" w:cs="Arial"/>
          <w:sz w:val="24"/>
          <w:szCs w:val="24"/>
          <w:lang w:val="es-AR" w:eastAsia="es-AR"/>
        </w:rPr>
      </w:pPr>
      <w:r w:rsidRPr="00F52694">
        <w:rPr>
          <w:rFonts w:ascii="Arial" w:eastAsia="Calibri" w:hAnsi="Arial" w:cs="Arial"/>
          <w:b/>
          <w:bCs/>
          <w:sz w:val="24"/>
          <w:szCs w:val="24"/>
          <w:u w:val="single"/>
          <w:lang w:eastAsia="es-ES"/>
        </w:rPr>
        <w:t>Y VISTOS</w:t>
      </w:r>
      <w:r w:rsidRPr="00F52694">
        <w:rPr>
          <w:rFonts w:ascii="Arial" w:eastAsia="Calibri" w:hAnsi="Arial" w:cs="Arial"/>
          <w:b/>
          <w:bCs/>
          <w:sz w:val="24"/>
          <w:szCs w:val="24"/>
          <w:lang w:eastAsia="es-ES"/>
        </w:rPr>
        <w:t>:</w:t>
      </w:r>
      <w:r w:rsidRPr="00F52694">
        <w:rPr>
          <w:rFonts w:ascii="Arial" w:eastAsia="Calibri" w:hAnsi="Arial" w:cs="Arial"/>
          <w:bCs/>
          <w:sz w:val="24"/>
          <w:szCs w:val="24"/>
          <w:lang w:eastAsia="es-ES"/>
        </w:rPr>
        <w:t xml:space="preserve"> En mérito al resultado obtenido en la votación del Acuerdo que antecede, </w:t>
      </w:r>
      <w:r w:rsidRPr="00F52694">
        <w:rPr>
          <w:rFonts w:ascii="Arial" w:eastAsia="Calibri" w:hAnsi="Arial" w:cs="Arial"/>
          <w:b/>
          <w:bCs/>
          <w:sz w:val="24"/>
          <w:szCs w:val="24"/>
          <w:u w:val="single"/>
          <w:lang w:eastAsia="es-ES"/>
        </w:rPr>
        <w:t>SE RESUELVE:</w:t>
      </w:r>
      <w:r w:rsidRPr="00F52694">
        <w:rPr>
          <w:rFonts w:ascii="Arial" w:eastAsia="Calibri" w:hAnsi="Arial" w:cs="Arial"/>
          <w:sz w:val="24"/>
          <w:szCs w:val="24"/>
          <w:lang w:eastAsia="es-ES"/>
        </w:rPr>
        <w:t xml:space="preserve"> I)</w:t>
      </w:r>
      <w:r w:rsidRPr="00F52694">
        <w:rPr>
          <w:rFonts w:ascii="Arial" w:eastAsia="Times New Roman" w:hAnsi="Arial" w:cs="Arial"/>
          <w:sz w:val="24"/>
          <w:szCs w:val="24"/>
          <w:lang w:eastAsia="es-ES"/>
        </w:rPr>
        <w:t xml:space="preserve"> </w:t>
      </w:r>
      <w:r w:rsidRPr="005D49DF">
        <w:rPr>
          <w:rFonts w:ascii="Arial" w:hAnsi="Arial" w:cs="Arial"/>
          <w:sz w:val="24"/>
          <w:szCs w:val="24"/>
        </w:rPr>
        <w:t>R</w:t>
      </w:r>
      <w:r w:rsidR="00974D43" w:rsidRPr="005D49DF">
        <w:rPr>
          <w:rFonts w:ascii="Arial" w:hAnsi="Arial" w:cs="Arial"/>
          <w:sz w:val="24"/>
          <w:szCs w:val="24"/>
        </w:rPr>
        <w:t>echazar</w:t>
      </w:r>
      <w:r w:rsidRPr="005D49DF">
        <w:rPr>
          <w:rFonts w:ascii="Arial" w:hAnsi="Arial" w:cs="Arial"/>
          <w:sz w:val="24"/>
          <w:szCs w:val="24"/>
        </w:rPr>
        <w:t xml:space="preserve"> </w:t>
      </w:r>
      <w:r>
        <w:rPr>
          <w:rFonts w:ascii="Arial" w:hAnsi="Arial" w:cs="Arial"/>
          <w:sz w:val="24"/>
          <w:szCs w:val="24"/>
        </w:rPr>
        <w:t>el R</w:t>
      </w:r>
      <w:r w:rsidRPr="005D49DF">
        <w:rPr>
          <w:rFonts w:ascii="Arial" w:hAnsi="Arial" w:cs="Arial"/>
          <w:sz w:val="24"/>
          <w:szCs w:val="24"/>
        </w:rPr>
        <w:t>ecurso de Casación interpuesto</w:t>
      </w:r>
      <w:r w:rsidRPr="00F52694">
        <w:rPr>
          <w:rFonts w:ascii="Arial" w:eastAsiaTheme="minorEastAsia" w:hAnsi="Arial" w:cs="Arial"/>
          <w:sz w:val="24"/>
          <w:szCs w:val="24"/>
          <w:lang w:val="es-AR" w:eastAsia="es-AR"/>
        </w:rPr>
        <w:t xml:space="preserve">. </w:t>
      </w:r>
    </w:p>
    <w:p w:rsidR="00F52694" w:rsidRDefault="00F52694" w:rsidP="00F52694">
      <w:pPr>
        <w:widowControl w:val="0"/>
        <w:spacing w:after="0" w:line="360" w:lineRule="auto"/>
        <w:ind w:firstLine="1985"/>
        <w:jc w:val="both"/>
        <w:rPr>
          <w:rFonts w:ascii="Arial" w:eastAsiaTheme="minorEastAsia" w:hAnsi="Arial" w:cs="Arial"/>
          <w:sz w:val="24"/>
          <w:szCs w:val="24"/>
          <w:lang w:val="es-AR" w:eastAsia="es-AR"/>
        </w:rPr>
      </w:pPr>
      <w:r w:rsidRPr="00F52694">
        <w:rPr>
          <w:rFonts w:ascii="Arial" w:eastAsiaTheme="minorEastAsia" w:hAnsi="Arial" w:cs="Arial"/>
          <w:sz w:val="24"/>
          <w:szCs w:val="24"/>
          <w:lang w:val="es-AR" w:eastAsia="es-AR"/>
        </w:rPr>
        <w:t>II) Costas a</w:t>
      </w:r>
      <w:r w:rsidR="00470831">
        <w:rPr>
          <w:rFonts w:ascii="Arial" w:eastAsiaTheme="minorEastAsia" w:hAnsi="Arial" w:cs="Arial"/>
          <w:sz w:val="24"/>
          <w:szCs w:val="24"/>
          <w:lang w:val="es-AR" w:eastAsia="es-AR"/>
        </w:rPr>
        <w:t xml:space="preserve"> </w:t>
      </w:r>
      <w:r>
        <w:rPr>
          <w:rFonts w:ascii="Arial" w:eastAsiaTheme="minorEastAsia" w:hAnsi="Arial" w:cs="Arial"/>
          <w:sz w:val="24"/>
          <w:szCs w:val="24"/>
          <w:lang w:val="es-AR" w:eastAsia="es-AR"/>
        </w:rPr>
        <w:t>l</w:t>
      </w:r>
      <w:r w:rsidR="00470831">
        <w:rPr>
          <w:rFonts w:ascii="Arial" w:eastAsiaTheme="minorEastAsia" w:hAnsi="Arial" w:cs="Arial"/>
          <w:sz w:val="24"/>
          <w:szCs w:val="24"/>
          <w:lang w:val="es-AR" w:eastAsia="es-AR"/>
        </w:rPr>
        <w:t>a</w:t>
      </w:r>
      <w:r w:rsidRPr="00F52694">
        <w:rPr>
          <w:rFonts w:ascii="Arial" w:eastAsiaTheme="minorEastAsia" w:hAnsi="Arial" w:cs="Arial"/>
          <w:sz w:val="24"/>
          <w:szCs w:val="24"/>
          <w:lang w:val="es-AR" w:eastAsia="es-AR"/>
        </w:rPr>
        <w:t xml:space="preserve"> vencid</w:t>
      </w:r>
      <w:r w:rsidR="00470831">
        <w:rPr>
          <w:rFonts w:ascii="Arial" w:eastAsiaTheme="minorEastAsia" w:hAnsi="Arial" w:cs="Arial"/>
          <w:sz w:val="24"/>
          <w:szCs w:val="24"/>
          <w:lang w:val="es-AR" w:eastAsia="es-AR"/>
        </w:rPr>
        <w:t>a</w:t>
      </w:r>
      <w:r w:rsidRPr="00F52694">
        <w:rPr>
          <w:rFonts w:ascii="Arial" w:eastAsiaTheme="minorEastAsia" w:hAnsi="Arial" w:cs="Arial"/>
          <w:sz w:val="24"/>
          <w:szCs w:val="24"/>
          <w:lang w:val="es-AR" w:eastAsia="es-AR"/>
        </w:rPr>
        <w:t>.</w:t>
      </w:r>
    </w:p>
    <w:p w:rsidR="00F52694" w:rsidRDefault="00F52694" w:rsidP="00F52694">
      <w:pPr>
        <w:widowControl w:val="0"/>
        <w:kinsoku w:val="0"/>
        <w:spacing w:after="0" w:line="360" w:lineRule="auto"/>
        <w:ind w:firstLine="1985"/>
        <w:jc w:val="both"/>
        <w:rPr>
          <w:rFonts w:ascii="Arial" w:eastAsia="Times New Roman" w:hAnsi="Arial" w:cs="Arial"/>
          <w:bCs/>
          <w:sz w:val="24"/>
          <w:szCs w:val="24"/>
          <w:lang w:eastAsia="es-ES"/>
        </w:rPr>
      </w:pPr>
      <w:r w:rsidRPr="00F52694">
        <w:rPr>
          <w:rFonts w:ascii="Arial" w:eastAsia="Times New Roman" w:hAnsi="Arial" w:cs="Arial"/>
          <w:bCs/>
          <w:sz w:val="24"/>
          <w:szCs w:val="24"/>
          <w:lang w:eastAsia="es-ES"/>
        </w:rPr>
        <w:t>REGÍSTRESE y NOTIFÍQUESE.</w:t>
      </w:r>
    </w:p>
    <w:p w:rsidR="00974D43" w:rsidRPr="00F52694" w:rsidRDefault="00974D43" w:rsidP="00974D43">
      <w:pPr>
        <w:widowControl w:val="0"/>
        <w:kinsoku w:val="0"/>
        <w:spacing w:after="0" w:line="36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lastRenderedPageBreak/>
        <w:t>///..</w:t>
      </w:r>
    </w:p>
    <w:p w:rsidR="00F52694" w:rsidRPr="00F52694" w:rsidRDefault="00F52694" w:rsidP="00F52694">
      <w:pPr>
        <w:tabs>
          <w:tab w:val="left" w:pos="1440"/>
        </w:tabs>
        <w:spacing w:after="0" w:line="360" w:lineRule="auto"/>
        <w:ind w:firstLine="1985"/>
        <w:jc w:val="both"/>
        <w:rPr>
          <w:rFonts w:ascii="Arial" w:eastAsia="Times New Roman" w:hAnsi="Arial" w:cs="Arial"/>
          <w:sz w:val="24"/>
          <w:szCs w:val="24"/>
          <w:lang w:eastAsia="es-ES"/>
        </w:rPr>
      </w:pPr>
    </w:p>
    <w:p w:rsidR="00F52694" w:rsidRPr="00F52694" w:rsidRDefault="00F52694" w:rsidP="00F52694">
      <w:pPr>
        <w:pBdr>
          <w:top w:val="single" w:sz="4" w:space="1" w:color="auto"/>
        </w:pBdr>
        <w:spacing w:after="0" w:line="240" w:lineRule="auto"/>
        <w:jc w:val="both"/>
        <w:rPr>
          <w:rFonts w:ascii="Times New Roman" w:eastAsia="Times New Roman" w:hAnsi="Times New Roman" w:cs="Arial"/>
          <w:sz w:val="16"/>
          <w:szCs w:val="16"/>
          <w:lang w:eastAsia="es-ES"/>
        </w:rPr>
      </w:pPr>
    </w:p>
    <w:p w:rsidR="00F52694" w:rsidRPr="00F52694" w:rsidRDefault="00F52694" w:rsidP="00F52694">
      <w:pPr>
        <w:spacing w:after="0" w:line="240" w:lineRule="auto"/>
        <w:jc w:val="both"/>
        <w:rPr>
          <w:rFonts w:ascii="Arial" w:eastAsia="Times New Roman" w:hAnsi="Arial" w:cs="Arial"/>
          <w:sz w:val="24"/>
          <w:szCs w:val="24"/>
          <w:lang w:eastAsia="es-ES"/>
        </w:rPr>
      </w:pPr>
      <w:r w:rsidRPr="00F52694">
        <w:rPr>
          <w:rFonts w:ascii="Times New Roman" w:eastAsia="Times New Roman" w:hAnsi="Times New Roman" w:cs="Arial"/>
          <w:i/>
          <w:sz w:val="16"/>
          <w:szCs w:val="16"/>
          <w:lang w:eastAsia="es-ES"/>
        </w:rPr>
        <w:t xml:space="preserve">La presente Resolución se encuentra firmada digitalmente por los Sres. Ministros del Superior Tribunal de Justicia </w:t>
      </w:r>
      <w:proofErr w:type="spellStart"/>
      <w:r w:rsidRPr="00F52694">
        <w:rPr>
          <w:rFonts w:ascii="Times New Roman" w:eastAsia="Times New Roman" w:hAnsi="Times New Roman" w:cs="Arial"/>
          <w:i/>
          <w:sz w:val="16"/>
          <w:szCs w:val="16"/>
          <w:lang w:eastAsia="es-ES"/>
        </w:rPr>
        <w:t>Dres</w:t>
      </w:r>
      <w:proofErr w:type="spellEnd"/>
      <w:r w:rsidRPr="00F52694">
        <w:rPr>
          <w:rFonts w:ascii="Times New Roman" w:eastAsia="Times New Roman" w:hAnsi="Times New Roman" w:cs="Arial"/>
          <w:i/>
          <w:sz w:val="16"/>
          <w:szCs w:val="16"/>
          <w:lang w:eastAsia="es-ES"/>
        </w:rPr>
        <w:t>. CARLOS ALBERTO COBO, MARTHA RAQUEL CORVALÁN y LILIA ANA NOVILLO, en el sistema de Gestión Informático del Poder Judicial de la Provincia de San Luis.-</w:t>
      </w:r>
    </w:p>
    <w:p w:rsidR="00F52694" w:rsidRPr="00F52694" w:rsidRDefault="00F52694" w:rsidP="00F52694">
      <w:pPr>
        <w:spacing w:after="0" w:line="360" w:lineRule="auto"/>
        <w:ind w:firstLine="1985"/>
        <w:jc w:val="both"/>
        <w:rPr>
          <w:rFonts w:ascii="Times New Roman" w:eastAsia="Times New Roman" w:hAnsi="Times New Roman" w:cs="Times New Roman"/>
          <w:sz w:val="28"/>
          <w:szCs w:val="20"/>
          <w:lang w:eastAsia="es-ES"/>
        </w:rPr>
      </w:pPr>
    </w:p>
    <w:p w:rsidR="00F52694" w:rsidRPr="001359D1" w:rsidRDefault="00F52694" w:rsidP="007240F8">
      <w:pPr>
        <w:widowControl w:val="0"/>
        <w:kinsoku w:val="0"/>
        <w:spacing w:after="0" w:line="360" w:lineRule="auto"/>
        <w:ind w:firstLine="1985"/>
        <w:jc w:val="both"/>
        <w:rPr>
          <w:rFonts w:ascii="Arial" w:eastAsia="Calibri" w:hAnsi="Arial" w:cs="Arial"/>
          <w:b/>
          <w:bCs/>
          <w:sz w:val="24"/>
          <w:szCs w:val="24"/>
          <w:lang w:eastAsia="es-ES"/>
        </w:rPr>
      </w:pPr>
    </w:p>
    <w:sectPr w:rsidR="00F52694" w:rsidRPr="001359D1" w:rsidSect="000B5787">
      <w:footerReference w:type="default" r:id="rId8"/>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5CF" w:rsidRDefault="00F655CF" w:rsidP="000B5787">
      <w:pPr>
        <w:spacing w:after="0" w:line="240" w:lineRule="auto"/>
      </w:pPr>
      <w:r>
        <w:separator/>
      </w:r>
    </w:p>
  </w:endnote>
  <w:endnote w:type="continuationSeparator" w:id="1">
    <w:p w:rsidR="00F655CF" w:rsidRDefault="00F655CF" w:rsidP="000B5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8697"/>
      <w:docPartObj>
        <w:docPartGallery w:val="Page Numbers (Bottom of Page)"/>
        <w:docPartUnique/>
      </w:docPartObj>
    </w:sdtPr>
    <w:sdtContent>
      <w:p w:rsidR="00F655CF" w:rsidRDefault="00F655CF">
        <w:pPr>
          <w:pStyle w:val="Piedepgina"/>
          <w:jc w:val="right"/>
        </w:pPr>
        <w:r w:rsidRPr="007965B2">
          <w:rPr>
            <w:rFonts w:ascii="Arial" w:hAnsi="Arial" w:cs="Arial"/>
            <w:sz w:val="24"/>
            <w:szCs w:val="24"/>
          </w:rPr>
          <w:fldChar w:fldCharType="begin"/>
        </w:r>
        <w:r w:rsidRPr="007965B2">
          <w:rPr>
            <w:rFonts w:ascii="Arial" w:hAnsi="Arial" w:cs="Arial"/>
            <w:sz w:val="24"/>
            <w:szCs w:val="24"/>
          </w:rPr>
          <w:instrText xml:space="preserve"> PAGE   \* MERGEFORMAT </w:instrText>
        </w:r>
        <w:r w:rsidRPr="007965B2">
          <w:rPr>
            <w:rFonts w:ascii="Arial" w:hAnsi="Arial" w:cs="Arial"/>
            <w:sz w:val="24"/>
            <w:szCs w:val="24"/>
          </w:rPr>
          <w:fldChar w:fldCharType="separate"/>
        </w:r>
        <w:r w:rsidR="00470831">
          <w:rPr>
            <w:rFonts w:ascii="Arial" w:hAnsi="Arial" w:cs="Arial"/>
            <w:noProof/>
            <w:sz w:val="24"/>
            <w:szCs w:val="24"/>
          </w:rPr>
          <w:t>8</w:t>
        </w:r>
        <w:r w:rsidRPr="007965B2">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5CF" w:rsidRDefault="00F655CF" w:rsidP="000B5787">
      <w:pPr>
        <w:spacing w:after="0" w:line="240" w:lineRule="auto"/>
      </w:pPr>
      <w:r>
        <w:separator/>
      </w:r>
    </w:p>
  </w:footnote>
  <w:footnote w:type="continuationSeparator" w:id="1">
    <w:p w:rsidR="00F655CF" w:rsidRDefault="00F655CF" w:rsidP="000B57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E1E13"/>
    <w:rsid w:val="000267E9"/>
    <w:rsid w:val="000321A1"/>
    <w:rsid w:val="000877FF"/>
    <w:rsid w:val="000A0494"/>
    <w:rsid w:val="000B5787"/>
    <w:rsid w:val="00135E8A"/>
    <w:rsid w:val="00150114"/>
    <w:rsid w:val="001651DB"/>
    <w:rsid w:val="0022665B"/>
    <w:rsid w:val="002E7677"/>
    <w:rsid w:val="002F3AB6"/>
    <w:rsid w:val="003163EE"/>
    <w:rsid w:val="00320AC8"/>
    <w:rsid w:val="004669A3"/>
    <w:rsid w:val="00470831"/>
    <w:rsid w:val="004A53C9"/>
    <w:rsid w:val="005547A4"/>
    <w:rsid w:val="0057073E"/>
    <w:rsid w:val="005C2F77"/>
    <w:rsid w:val="005D49DF"/>
    <w:rsid w:val="005F3C06"/>
    <w:rsid w:val="006858F7"/>
    <w:rsid w:val="006A6239"/>
    <w:rsid w:val="006D4011"/>
    <w:rsid w:val="006D7B76"/>
    <w:rsid w:val="006E622F"/>
    <w:rsid w:val="007240F8"/>
    <w:rsid w:val="0076000C"/>
    <w:rsid w:val="007965B2"/>
    <w:rsid w:val="007C4AA0"/>
    <w:rsid w:val="007F248D"/>
    <w:rsid w:val="00802D2A"/>
    <w:rsid w:val="00825844"/>
    <w:rsid w:val="008B6488"/>
    <w:rsid w:val="008C19EC"/>
    <w:rsid w:val="00963CCC"/>
    <w:rsid w:val="00974D43"/>
    <w:rsid w:val="0098378A"/>
    <w:rsid w:val="009D7991"/>
    <w:rsid w:val="009E57CE"/>
    <w:rsid w:val="00A03577"/>
    <w:rsid w:val="00A03922"/>
    <w:rsid w:val="00A35220"/>
    <w:rsid w:val="00AA4907"/>
    <w:rsid w:val="00AC397A"/>
    <w:rsid w:val="00AE1E13"/>
    <w:rsid w:val="00B040F1"/>
    <w:rsid w:val="00B31EAE"/>
    <w:rsid w:val="00B61A12"/>
    <w:rsid w:val="00B7459E"/>
    <w:rsid w:val="00B9608A"/>
    <w:rsid w:val="00BF2272"/>
    <w:rsid w:val="00C138BD"/>
    <w:rsid w:val="00C3496C"/>
    <w:rsid w:val="00C768DF"/>
    <w:rsid w:val="00CB059E"/>
    <w:rsid w:val="00CE0117"/>
    <w:rsid w:val="00CE2BC6"/>
    <w:rsid w:val="00CE43D0"/>
    <w:rsid w:val="00DA3D96"/>
    <w:rsid w:val="00E11556"/>
    <w:rsid w:val="00F52694"/>
    <w:rsid w:val="00F655CF"/>
    <w:rsid w:val="00F708FE"/>
    <w:rsid w:val="00FA15C7"/>
    <w:rsid w:val="00FA21F2"/>
    <w:rsid w:val="00FA6DBC"/>
    <w:rsid w:val="00FD6FD5"/>
    <w:rsid w:val="00FE13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2F3AB6"/>
    <w:pPr>
      <w:spacing w:after="120" w:line="480" w:lineRule="auto"/>
    </w:pPr>
    <w:rPr>
      <w:rFonts w:ascii="Calibri" w:eastAsia="Calibri" w:hAnsi="Calibri" w:cs="Times New Roman"/>
      <w:lang w:val="es-AR"/>
    </w:rPr>
  </w:style>
  <w:style w:type="character" w:customStyle="1" w:styleId="Textoindependiente2Car">
    <w:name w:val="Texto independiente 2 Car"/>
    <w:basedOn w:val="Fuentedeprrafopredeter"/>
    <w:link w:val="Textoindependiente2"/>
    <w:uiPriority w:val="99"/>
    <w:rsid w:val="002F3AB6"/>
    <w:rPr>
      <w:rFonts w:ascii="Calibri" w:eastAsia="Calibri" w:hAnsi="Calibri" w:cs="Times New Roman"/>
      <w:lang w:val="es-AR"/>
    </w:rPr>
  </w:style>
  <w:style w:type="paragraph" w:styleId="Textoindependiente">
    <w:name w:val="Body Text"/>
    <w:basedOn w:val="Normal"/>
    <w:link w:val="TextoindependienteCar"/>
    <w:uiPriority w:val="99"/>
    <w:unhideWhenUsed/>
    <w:rsid w:val="00DA3D96"/>
    <w:pPr>
      <w:spacing w:after="120"/>
    </w:pPr>
  </w:style>
  <w:style w:type="character" w:customStyle="1" w:styleId="TextoindependienteCar">
    <w:name w:val="Texto independiente Car"/>
    <w:basedOn w:val="Fuentedeprrafopredeter"/>
    <w:link w:val="Textoindependiente"/>
    <w:uiPriority w:val="99"/>
    <w:rsid w:val="00DA3D96"/>
  </w:style>
  <w:style w:type="character" w:styleId="Hipervnculo">
    <w:name w:val="Hyperlink"/>
    <w:basedOn w:val="Fuentedeprrafopredeter"/>
    <w:rsid w:val="00DA3D96"/>
    <w:rPr>
      <w:color w:val="0000FF"/>
      <w:u w:val="single"/>
    </w:rPr>
  </w:style>
  <w:style w:type="paragraph" w:styleId="Encabezado">
    <w:name w:val="header"/>
    <w:basedOn w:val="Normal"/>
    <w:link w:val="EncabezadoCar"/>
    <w:uiPriority w:val="99"/>
    <w:semiHidden/>
    <w:unhideWhenUsed/>
    <w:rsid w:val="000B57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B5787"/>
  </w:style>
  <w:style w:type="paragraph" w:styleId="Piedepgina">
    <w:name w:val="footer"/>
    <w:basedOn w:val="Normal"/>
    <w:link w:val="PiedepginaCar"/>
    <w:uiPriority w:val="99"/>
    <w:unhideWhenUsed/>
    <w:rsid w:val="000B57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57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formacionlegal.com.ar/maf/app/document?&amp;src=laley4&amp;srguid=i0ad6adc60000016ccea153739933c188&amp;docguid=iDF611C41F4BD85CBBC7D4727D306355A&amp;hitguid=iDF611C41F4BD85CBBC7D4727D306355A&amp;tocguid=&amp;spos=30&amp;epos=30&amp;td=119&amp;ao=i0ADFAB8AC74B1D1F81C755DF29AAD1D3&amp;searchFrom=&amp;savedSearch=false&amp;context=43&amp;crumb-action=append&am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A0D1-17B2-4980-A0B9-39ECDCB8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2424</Words>
  <Characters>13333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judicial</cp:lastModifiedBy>
  <cp:revision>16</cp:revision>
  <dcterms:created xsi:type="dcterms:W3CDTF">2019-12-17T13:56:00Z</dcterms:created>
  <dcterms:modified xsi:type="dcterms:W3CDTF">2020-02-03T12:46:00Z</dcterms:modified>
</cp:coreProperties>
</file>