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D4" w:rsidRPr="007C5F8F" w:rsidRDefault="00FA67D4" w:rsidP="00744345">
      <w:pPr>
        <w:spacing w:after="0" w:line="360" w:lineRule="auto"/>
        <w:jc w:val="both"/>
        <w:rPr>
          <w:rFonts w:ascii="Arial" w:eastAsia="Times New Roman" w:hAnsi="Arial" w:cs="Arial"/>
          <w:b/>
          <w:bCs/>
          <w:sz w:val="24"/>
          <w:szCs w:val="24"/>
          <w:u w:val="single"/>
          <w:lang w:val="pt-BR"/>
        </w:rPr>
      </w:pPr>
      <w:r w:rsidRPr="007C5F8F">
        <w:rPr>
          <w:rFonts w:ascii="Arial" w:eastAsia="Times New Roman" w:hAnsi="Arial" w:cs="Arial"/>
          <w:b/>
          <w:bCs/>
          <w:sz w:val="24"/>
          <w:szCs w:val="24"/>
          <w:u w:val="single"/>
          <w:lang w:val="pt-BR"/>
        </w:rPr>
        <w:t>STJSL-</w:t>
      </w:r>
      <w:proofErr w:type="gramStart"/>
      <w:r w:rsidRPr="007C5F8F">
        <w:rPr>
          <w:rFonts w:ascii="Arial" w:eastAsia="Times New Roman" w:hAnsi="Arial" w:cs="Arial"/>
          <w:b/>
          <w:bCs/>
          <w:sz w:val="24"/>
          <w:szCs w:val="24"/>
          <w:u w:val="single"/>
          <w:lang w:val="pt-BR"/>
        </w:rPr>
        <w:t>S.</w:t>
      </w:r>
      <w:proofErr w:type="gramEnd"/>
      <w:r w:rsidRPr="007C5F8F">
        <w:rPr>
          <w:rFonts w:ascii="Arial" w:eastAsia="Times New Roman" w:hAnsi="Arial" w:cs="Arial"/>
          <w:b/>
          <w:bCs/>
          <w:sz w:val="24"/>
          <w:szCs w:val="24"/>
          <w:u w:val="single"/>
          <w:lang w:val="pt-BR"/>
        </w:rPr>
        <w:t xml:space="preserve">J. – S.D. Nº </w:t>
      </w:r>
      <w:proofErr w:type="gramStart"/>
      <w:r w:rsidR="009907F7">
        <w:rPr>
          <w:rFonts w:ascii="Arial" w:eastAsia="Times New Roman" w:hAnsi="Arial" w:cs="Arial"/>
          <w:b/>
          <w:bCs/>
          <w:sz w:val="24"/>
          <w:szCs w:val="24"/>
          <w:u w:val="single"/>
          <w:lang w:val="pt-BR"/>
        </w:rPr>
        <w:t>017</w:t>
      </w:r>
      <w:r w:rsidRPr="007C5F8F">
        <w:rPr>
          <w:rFonts w:ascii="Arial" w:eastAsia="Times New Roman" w:hAnsi="Arial" w:cs="Arial"/>
          <w:b/>
          <w:bCs/>
          <w:sz w:val="24"/>
          <w:szCs w:val="24"/>
          <w:u w:val="single"/>
          <w:lang w:val="pt-BR"/>
        </w:rPr>
        <w:t>/</w:t>
      </w:r>
      <w:r>
        <w:rPr>
          <w:rFonts w:ascii="Arial" w:eastAsia="Times New Roman" w:hAnsi="Arial" w:cs="Arial"/>
          <w:b/>
          <w:bCs/>
          <w:sz w:val="24"/>
          <w:szCs w:val="24"/>
          <w:u w:val="single"/>
          <w:lang w:val="pt-BR"/>
        </w:rPr>
        <w:t>20</w:t>
      </w:r>
      <w:r w:rsidRPr="007C5F8F">
        <w:rPr>
          <w:rFonts w:ascii="Arial" w:eastAsia="Times New Roman" w:hAnsi="Arial" w:cs="Arial"/>
          <w:b/>
          <w:bCs/>
          <w:sz w:val="24"/>
          <w:szCs w:val="24"/>
          <w:u w:val="single"/>
          <w:lang w:val="pt-BR"/>
        </w:rPr>
        <w:t>.</w:t>
      </w:r>
      <w:proofErr w:type="gramEnd"/>
      <w:r w:rsidRPr="007C5F8F">
        <w:rPr>
          <w:rFonts w:ascii="Arial" w:eastAsia="Times New Roman" w:hAnsi="Arial" w:cs="Arial"/>
          <w:b/>
          <w:bCs/>
          <w:sz w:val="24"/>
          <w:szCs w:val="24"/>
          <w:u w:val="single"/>
          <w:lang w:val="pt-BR"/>
        </w:rPr>
        <w:t>-</w:t>
      </w:r>
    </w:p>
    <w:p w:rsidR="00FA67D4" w:rsidRPr="007C5F8F" w:rsidRDefault="00FA67D4" w:rsidP="00744345">
      <w:pPr>
        <w:spacing w:after="0" w:line="360" w:lineRule="auto"/>
        <w:jc w:val="both"/>
        <w:rPr>
          <w:rFonts w:ascii="Arial" w:eastAsia="Times New Roman" w:hAnsi="Arial" w:cs="Arial"/>
          <w:bCs/>
          <w:sz w:val="24"/>
          <w:szCs w:val="24"/>
          <w:lang w:val="pt-BR"/>
        </w:rPr>
      </w:pPr>
      <w:r w:rsidRPr="007C5F8F">
        <w:rPr>
          <w:rFonts w:ascii="Arial" w:eastAsia="MS Mincho" w:hAnsi="Arial" w:cs="Arial"/>
          <w:sz w:val="24"/>
          <w:szCs w:val="24"/>
        </w:rPr>
        <w:t xml:space="preserve">--En la Provincia de San Luis, </w:t>
      </w:r>
      <w:r w:rsidRPr="007C5F8F">
        <w:rPr>
          <w:rFonts w:ascii="Arial" w:eastAsia="MS Mincho" w:hAnsi="Arial" w:cs="Arial"/>
          <w:b/>
          <w:bCs/>
          <w:sz w:val="24"/>
          <w:szCs w:val="24"/>
        </w:rPr>
        <w:t xml:space="preserve">a </w:t>
      </w:r>
      <w:r w:rsidR="009907F7">
        <w:rPr>
          <w:rFonts w:ascii="Arial" w:eastAsia="MS Mincho" w:hAnsi="Arial" w:cs="Arial"/>
          <w:b/>
          <w:bCs/>
          <w:sz w:val="24"/>
          <w:szCs w:val="24"/>
        </w:rPr>
        <w:t>trece</w:t>
      </w:r>
      <w:r w:rsidRPr="007C5F8F">
        <w:rPr>
          <w:rFonts w:ascii="Arial" w:eastAsia="MS Mincho" w:hAnsi="Arial" w:cs="Arial"/>
          <w:b/>
          <w:bCs/>
          <w:sz w:val="24"/>
          <w:szCs w:val="24"/>
        </w:rPr>
        <w:t xml:space="preserve"> días del mes de </w:t>
      </w:r>
      <w:r>
        <w:rPr>
          <w:rFonts w:ascii="Arial" w:eastAsia="MS Mincho" w:hAnsi="Arial" w:cs="Arial"/>
          <w:b/>
          <w:bCs/>
          <w:sz w:val="24"/>
          <w:szCs w:val="24"/>
        </w:rPr>
        <w:t>febrero</w:t>
      </w:r>
      <w:r w:rsidRPr="007C5F8F">
        <w:rPr>
          <w:rFonts w:ascii="Arial" w:eastAsia="MS Mincho" w:hAnsi="Arial" w:cs="Arial"/>
          <w:b/>
          <w:bCs/>
          <w:sz w:val="24"/>
          <w:szCs w:val="24"/>
        </w:rPr>
        <w:t xml:space="preserve"> de dos mil </w:t>
      </w:r>
      <w:r>
        <w:rPr>
          <w:rFonts w:ascii="Arial" w:eastAsia="MS Mincho" w:hAnsi="Arial" w:cs="Arial"/>
          <w:b/>
          <w:bCs/>
          <w:sz w:val="24"/>
          <w:szCs w:val="24"/>
        </w:rPr>
        <w:t>veinte</w:t>
      </w:r>
      <w:r w:rsidRPr="007C5F8F">
        <w:rPr>
          <w:rFonts w:ascii="Arial" w:eastAsia="MS Mincho" w:hAnsi="Arial" w:cs="Arial"/>
          <w:sz w:val="24"/>
          <w:szCs w:val="24"/>
        </w:rPr>
        <w:t>,</w:t>
      </w:r>
      <w:r w:rsidRPr="007C5F8F">
        <w:rPr>
          <w:rFonts w:ascii="Arial" w:eastAsia="MS Mincho" w:hAnsi="Arial" w:cs="Arial"/>
          <w:i/>
          <w:sz w:val="24"/>
          <w:szCs w:val="24"/>
        </w:rPr>
        <w:t xml:space="preserve"> </w:t>
      </w:r>
      <w:r w:rsidRPr="007C5F8F">
        <w:rPr>
          <w:rFonts w:ascii="Arial" w:eastAsia="MS Mincho" w:hAnsi="Arial" w:cs="Arial"/>
          <w:sz w:val="24"/>
          <w:szCs w:val="24"/>
        </w:rPr>
        <w:t xml:space="preserve">se reúnen en Audiencia Pública los Señores Ministros </w:t>
      </w:r>
      <w:proofErr w:type="spellStart"/>
      <w:r w:rsidRPr="007C5F8F">
        <w:rPr>
          <w:rFonts w:ascii="Arial" w:eastAsia="MS Mincho" w:hAnsi="Arial" w:cs="Arial"/>
          <w:sz w:val="24"/>
          <w:szCs w:val="24"/>
        </w:rPr>
        <w:t>Dres</w:t>
      </w:r>
      <w:proofErr w:type="spellEnd"/>
      <w:r w:rsidRPr="007C5F8F">
        <w:rPr>
          <w:rFonts w:ascii="Arial" w:eastAsia="MS Mincho" w:hAnsi="Arial" w:cs="Arial"/>
          <w:sz w:val="24"/>
          <w:szCs w:val="24"/>
        </w:rPr>
        <w:t>. CARLOS ALBERTO COBO, MARTHA RAQUEL CORVALÁN y LILIA ANA NOVILLO - Miembros del SUPERIOR TRIBUNAL DE JUSTICIA, para dictar sentencia en los autos</w:t>
      </w:r>
      <w:r w:rsidRPr="007C5F8F">
        <w:rPr>
          <w:rFonts w:ascii="Arial" w:eastAsia="MS Mincho" w:hAnsi="Arial" w:cs="Arial"/>
          <w:i/>
          <w:iCs/>
          <w:sz w:val="24"/>
          <w:szCs w:val="24"/>
        </w:rPr>
        <w:t xml:space="preserve">: </w:t>
      </w:r>
      <w:r w:rsidRPr="007C5F8F">
        <w:rPr>
          <w:rFonts w:ascii="Arial" w:eastAsia="Times New Roman" w:hAnsi="Arial" w:cs="Arial"/>
          <w:b/>
          <w:bCs/>
          <w:i/>
          <w:sz w:val="24"/>
          <w:szCs w:val="24"/>
          <w:lang w:val="pt-BR"/>
        </w:rPr>
        <w:t>“</w:t>
      </w:r>
      <w:r w:rsidRPr="00FA67D4">
        <w:rPr>
          <w:rFonts w:ascii="Arial" w:eastAsia="Times New Roman" w:hAnsi="Arial" w:cs="Arial"/>
          <w:b/>
          <w:bCs/>
          <w:i/>
          <w:sz w:val="24"/>
          <w:szCs w:val="24"/>
        </w:rPr>
        <w:t xml:space="preserve">PIGUILLEM SERGIO ALBERTO </w:t>
      </w:r>
      <w:r>
        <w:rPr>
          <w:rFonts w:ascii="Arial" w:eastAsia="Times New Roman" w:hAnsi="Arial" w:cs="Arial"/>
          <w:b/>
          <w:bCs/>
          <w:i/>
          <w:sz w:val="24"/>
          <w:szCs w:val="24"/>
        </w:rPr>
        <w:t>c</w:t>
      </w:r>
      <w:r w:rsidRPr="00FA67D4">
        <w:rPr>
          <w:rFonts w:ascii="Arial" w:eastAsia="Times New Roman" w:hAnsi="Arial" w:cs="Arial"/>
          <w:b/>
          <w:bCs/>
          <w:i/>
          <w:sz w:val="24"/>
          <w:szCs w:val="24"/>
        </w:rPr>
        <w:t xml:space="preserve">/ ITAL VINIL SAN LUIS S.A.I.C. </w:t>
      </w:r>
      <w:r>
        <w:rPr>
          <w:rFonts w:ascii="Arial" w:eastAsia="Times New Roman" w:hAnsi="Arial" w:cs="Arial"/>
          <w:b/>
          <w:bCs/>
          <w:i/>
          <w:sz w:val="24"/>
          <w:szCs w:val="24"/>
        </w:rPr>
        <w:t>s</w:t>
      </w:r>
      <w:r w:rsidRPr="00FA67D4">
        <w:rPr>
          <w:rFonts w:ascii="Arial" w:eastAsia="Times New Roman" w:hAnsi="Arial" w:cs="Arial"/>
          <w:b/>
          <w:bCs/>
          <w:i/>
          <w:sz w:val="24"/>
          <w:szCs w:val="24"/>
        </w:rPr>
        <w:t>/ COBRO DE PESOS - HONORARIOS RECURSO DE CASACIÓN</w:t>
      </w:r>
      <w:r w:rsidRPr="007C5F8F">
        <w:rPr>
          <w:rFonts w:ascii="Arial" w:eastAsia="Times New Roman" w:hAnsi="Arial" w:cs="Arial"/>
          <w:b/>
          <w:bCs/>
          <w:i/>
          <w:sz w:val="24"/>
          <w:szCs w:val="24"/>
          <w:lang w:val="pt-BR"/>
        </w:rPr>
        <w:t>”</w:t>
      </w:r>
      <w:r w:rsidRPr="007C5F8F">
        <w:rPr>
          <w:rFonts w:ascii="Arial" w:eastAsia="Times New Roman" w:hAnsi="Arial" w:cs="Arial"/>
          <w:b/>
          <w:bCs/>
          <w:sz w:val="24"/>
          <w:szCs w:val="24"/>
          <w:lang w:val="pt-BR"/>
        </w:rPr>
        <w:t xml:space="preserve"> </w:t>
      </w:r>
      <w:r w:rsidRPr="007C5F8F">
        <w:rPr>
          <w:rFonts w:ascii="Arial" w:eastAsia="Times New Roman" w:hAnsi="Arial" w:cs="Arial"/>
          <w:bCs/>
          <w:sz w:val="24"/>
          <w:szCs w:val="24"/>
          <w:lang w:val="pt-BR"/>
        </w:rPr>
        <w:t>–</w:t>
      </w:r>
      <w:r w:rsidRPr="007C5F8F">
        <w:rPr>
          <w:rFonts w:ascii="Arial" w:eastAsia="Times New Roman" w:hAnsi="Arial" w:cs="Arial"/>
          <w:b/>
          <w:bCs/>
          <w:sz w:val="24"/>
          <w:szCs w:val="24"/>
          <w:lang w:val="pt-BR"/>
        </w:rPr>
        <w:t xml:space="preserve"> </w:t>
      </w:r>
      <w:r w:rsidRPr="007C5F8F">
        <w:rPr>
          <w:rFonts w:ascii="Arial" w:eastAsia="Times New Roman" w:hAnsi="Arial" w:cs="Arial"/>
          <w:bCs/>
          <w:sz w:val="24"/>
          <w:szCs w:val="24"/>
          <w:lang w:val="pt-BR"/>
        </w:rPr>
        <w:t xml:space="preserve">IURIX EXP Nº </w:t>
      </w:r>
      <w:r w:rsidRPr="0086369F">
        <w:rPr>
          <w:rFonts w:ascii="Arial" w:hAnsi="Arial" w:cs="Arial"/>
          <w:sz w:val="24"/>
          <w:szCs w:val="24"/>
        </w:rPr>
        <w:t>315027/17</w:t>
      </w:r>
      <w:r w:rsidRPr="007C5F8F">
        <w:rPr>
          <w:rFonts w:ascii="Arial" w:eastAsia="Times New Roman" w:hAnsi="Arial" w:cs="Arial"/>
          <w:bCs/>
          <w:sz w:val="24"/>
          <w:szCs w:val="24"/>
          <w:lang w:val="pt-BR"/>
        </w:rPr>
        <w:t>.</w:t>
      </w:r>
    </w:p>
    <w:p w:rsidR="0086369F" w:rsidRPr="00FA67D4" w:rsidRDefault="00FA67D4" w:rsidP="00744345">
      <w:pPr>
        <w:spacing w:after="0" w:line="360" w:lineRule="auto"/>
        <w:ind w:firstLine="1985"/>
        <w:jc w:val="both"/>
        <w:rPr>
          <w:rFonts w:ascii="Arial" w:eastAsia="Times New Roman" w:hAnsi="Arial" w:cs="Arial"/>
          <w:sz w:val="24"/>
          <w:szCs w:val="24"/>
          <w:lang w:val="es-ES" w:eastAsia="es-ES"/>
        </w:rPr>
      </w:pPr>
      <w:r w:rsidRPr="007C5F8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C5F8F">
        <w:rPr>
          <w:rFonts w:ascii="Arial" w:eastAsia="Times New Roman" w:hAnsi="Arial" w:cs="Arial"/>
          <w:sz w:val="24"/>
          <w:szCs w:val="24"/>
          <w:lang w:val="es-ES" w:eastAsia="es-ES"/>
        </w:rPr>
        <w:t>Dres</w:t>
      </w:r>
      <w:proofErr w:type="spellEnd"/>
      <w:r w:rsidRPr="007C5F8F">
        <w:rPr>
          <w:rFonts w:ascii="Arial" w:eastAsia="Times New Roman" w:hAnsi="Arial" w:cs="Arial"/>
          <w:sz w:val="24"/>
          <w:szCs w:val="24"/>
          <w:lang w:val="es-ES" w:eastAsia="es-ES"/>
        </w:rPr>
        <w:t>. CARLOS ALBERT</w:t>
      </w:r>
      <w:r>
        <w:rPr>
          <w:rFonts w:ascii="Arial" w:eastAsia="Times New Roman" w:hAnsi="Arial" w:cs="Arial"/>
          <w:sz w:val="24"/>
          <w:szCs w:val="24"/>
          <w:lang w:val="es-ES" w:eastAsia="es-ES"/>
        </w:rPr>
        <w:t xml:space="preserve">O COBO, MARTHA RAQUEL CORVALÁN </w:t>
      </w:r>
      <w:r w:rsidRPr="007C5F8F">
        <w:rPr>
          <w:rFonts w:ascii="Arial" w:eastAsia="Times New Roman" w:hAnsi="Arial" w:cs="Arial"/>
          <w:sz w:val="24"/>
          <w:szCs w:val="24"/>
          <w:lang w:val="es-ES" w:eastAsia="es-ES"/>
        </w:rPr>
        <w:t>y LILIA ANA NOVILLO.</w:t>
      </w:r>
    </w:p>
    <w:p w:rsidR="0086369F" w:rsidRPr="0086369F" w:rsidRDefault="0086369F" w:rsidP="00744345">
      <w:pPr>
        <w:pStyle w:val="Textoindependiente"/>
        <w:tabs>
          <w:tab w:val="left" w:pos="1985"/>
        </w:tabs>
        <w:ind w:firstLine="1985"/>
      </w:pPr>
      <w:r w:rsidRPr="0086369F">
        <w:t>Las cuestiones formuladas y sometidas a decisión del Tribunal son:</w:t>
      </w:r>
    </w:p>
    <w:p w:rsidR="0086369F" w:rsidRPr="0086369F" w:rsidRDefault="0086369F" w:rsidP="00744345">
      <w:pPr>
        <w:tabs>
          <w:tab w:val="left" w:pos="1985"/>
        </w:tabs>
        <w:spacing w:after="0" w:line="360" w:lineRule="auto"/>
        <w:ind w:firstLine="1985"/>
        <w:jc w:val="both"/>
        <w:rPr>
          <w:rFonts w:ascii="Arial" w:hAnsi="Arial" w:cs="Arial"/>
          <w:sz w:val="24"/>
          <w:szCs w:val="24"/>
        </w:rPr>
      </w:pPr>
      <w:r w:rsidRPr="0086369F">
        <w:rPr>
          <w:rFonts w:ascii="Arial" w:hAnsi="Arial" w:cs="Arial"/>
          <w:sz w:val="24"/>
          <w:szCs w:val="24"/>
        </w:rPr>
        <w:t>I) ¿Es formalmente procedente el Recurso de Casación?</w:t>
      </w:r>
    </w:p>
    <w:p w:rsidR="0086369F" w:rsidRPr="0086369F" w:rsidRDefault="0086369F" w:rsidP="00744345">
      <w:pPr>
        <w:tabs>
          <w:tab w:val="left" w:pos="1985"/>
        </w:tabs>
        <w:spacing w:after="0" w:line="360" w:lineRule="auto"/>
        <w:ind w:firstLine="1985"/>
        <w:jc w:val="both"/>
        <w:rPr>
          <w:rFonts w:ascii="Arial" w:hAnsi="Arial" w:cs="Arial"/>
          <w:sz w:val="24"/>
          <w:szCs w:val="24"/>
        </w:rPr>
      </w:pPr>
      <w:r w:rsidRPr="0086369F">
        <w:rPr>
          <w:rFonts w:ascii="Arial" w:hAnsi="Arial" w:cs="Arial"/>
          <w:sz w:val="24"/>
          <w:szCs w:val="24"/>
        </w:rPr>
        <w:t>II) ¿Existe en el fallo recurrido alguna de las causales enumeradas en el art. 287 del CPC</w:t>
      </w:r>
      <w:r w:rsidR="00181B31">
        <w:rPr>
          <w:rFonts w:ascii="Arial" w:hAnsi="Arial" w:cs="Arial"/>
          <w:sz w:val="24"/>
          <w:szCs w:val="24"/>
        </w:rPr>
        <w:t xml:space="preserve"> y C</w:t>
      </w:r>
      <w:r w:rsidRPr="0086369F">
        <w:rPr>
          <w:rFonts w:ascii="Arial" w:hAnsi="Arial" w:cs="Arial"/>
          <w:sz w:val="24"/>
          <w:szCs w:val="24"/>
        </w:rPr>
        <w:t>?</w:t>
      </w:r>
    </w:p>
    <w:p w:rsidR="0086369F" w:rsidRPr="0086369F" w:rsidRDefault="0086369F" w:rsidP="00744345">
      <w:pPr>
        <w:tabs>
          <w:tab w:val="left" w:pos="1985"/>
        </w:tabs>
        <w:spacing w:after="0" w:line="360" w:lineRule="auto"/>
        <w:ind w:firstLine="1985"/>
        <w:jc w:val="both"/>
        <w:rPr>
          <w:rFonts w:ascii="Arial" w:hAnsi="Arial" w:cs="Arial"/>
          <w:sz w:val="24"/>
          <w:szCs w:val="24"/>
        </w:rPr>
      </w:pPr>
      <w:r w:rsidRPr="0086369F">
        <w:rPr>
          <w:rFonts w:ascii="Arial" w:hAnsi="Arial" w:cs="Arial"/>
          <w:sz w:val="24"/>
          <w:szCs w:val="24"/>
        </w:rPr>
        <w:t>III) En caso afirma</w:t>
      </w:r>
      <w:r w:rsidR="00181B31">
        <w:rPr>
          <w:rFonts w:ascii="Arial" w:hAnsi="Arial" w:cs="Arial"/>
          <w:sz w:val="24"/>
          <w:szCs w:val="24"/>
        </w:rPr>
        <w:t>tivo de la cuestión anterior, ¿C</w:t>
      </w:r>
      <w:r w:rsidRPr="0086369F">
        <w:rPr>
          <w:rFonts w:ascii="Arial" w:hAnsi="Arial" w:cs="Arial"/>
          <w:sz w:val="24"/>
          <w:szCs w:val="24"/>
        </w:rPr>
        <w:t>uál es la ley a aplicarse, la interpretación que debe hacerse del caso en estudio, o la jurisprudencia contradictoria a unificar?</w:t>
      </w:r>
    </w:p>
    <w:p w:rsidR="0086369F" w:rsidRPr="0086369F" w:rsidRDefault="0086369F" w:rsidP="00744345">
      <w:pPr>
        <w:tabs>
          <w:tab w:val="left" w:pos="1985"/>
        </w:tabs>
        <w:spacing w:after="0" w:line="360" w:lineRule="auto"/>
        <w:ind w:firstLine="1985"/>
        <w:jc w:val="both"/>
        <w:rPr>
          <w:rFonts w:ascii="Arial" w:hAnsi="Arial" w:cs="Arial"/>
          <w:sz w:val="24"/>
          <w:szCs w:val="24"/>
        </w:rPr>
      </w:pPr>
      <w:r w:rsidRPr="0086369F">
        <w:rPr>
          <w:rFonts w:ascii="Arial" w:hAnsi="Arial" w:cs="Arial"/>
          <w:sz w:val="24"/>
          <w:szCs w:val="24"/>
        </w:rPr>
        <w:t>IV) ¿Qué resolución corresponde dar al caso en estudio?</w:t>
      </w:r>
    </w:p>
    <w:p w:rsidR="0086369F" w:rsidRPr="0086369F" w:rsidRDefault="0086369F" w:rsidP="00744345">
      <w:pPr>
        <w:pStyle w:val="Textoindependiente"/>
        <w:tabs>
          <w:tab w:val="left" w:pos="1985"/>
        </w:tabs>
        <w:ind w:firstLine="1985"/>
      </w:pPr>
      <w:r w:rsidRPr="0086369F">
        <w:t>V) ¿Cuál sobre las costas?</w:t>
      </w:r>
    </w:p>
    <w:p w:rsidR="00F27484" w:rsidRDefault="00F27484" w:rsidP="00744345">
      <w:pPr>
        <w:spacing w:after="0" w:line="360" w:lineRule="auto"/>
        <w:ind w:firstLine="1985"/>
        <w:jc w:val="both"/>
        <w:rPr>
          <w:rFonts w:ascii="Arial" w:hAnsi="Arial" w:cs="Arial"/>
          <w:b/>
          <w:sz w:val="24"/>
          <w:szCs w:val="24"/>
          <w:u w:val="single"/>
        </w:rPr>
      </w:pPr>
    </w:p>
    <w:p w:rsidR="0086369F" w:rsidRPr="00CD4398" w:rsidRDefault="00F27484" w:rsidP="00744345">
      <w:pPr>
        <w:spacing w:after="0" w:line="360" w:lineRule="auto"/>
        <w:jc w:val="both"/>
        <w:rPr>
          <w:rFonts w:ascii="Arial" w:hAnsi="Arial" w:cs="Arial"/>
          <w:sz w:val="24"/>
          <w:szCs w:val="24"/>
        </w:rPr>
      </w:pPr>
      <w:r>
        <w:rPr>
          <w:rFonts w:ascii="Arial" w:hAnsi="Arial" w:cs="Arial"/>
          <w:b/>
          <w:sz w:val="24"/>
          <w:szCs w:val="24"/>
          <w:u w:val="single"/>
        </w:rPr>
        <w:t>A LA PRIMERA CUESTIÓ</w:t>
      </w:r>
      <w:r w:rsidR="0086369F" w:rsidRPr="0086369F">
        <w:rPr>
          <w:rFonts w:ascii="Arial" w:hAnsi="Arial" w:cs="Arial"/>
          <w:b/>
          <w:sz w:val="24"/>
          <w:szCs w:val="24"/>
          <w:u w:val="single"/>
        </w:rPr>
        <w:t>N, el D</w:t>
      </w:r>
      <w:r>
        <w:rPr>
          <w:rFonts w:ascii="Arial" w:hAnsi="Arial" w:cs="Arial"/>
          <w:b/>
          <w:sz w:val="24"/>
          <w:szCs w:val="24"/>
          <w:u w:val="single"/>
        </w:rPr>
        <w:t>r</w:t>
      </w:r>
      <w:r w:rsidR="0086369F" w:rsidRPr="0086369F">
        <w:rPr>
          <w:rFonts w:ascii="Arial" w:hAnsi="Arial" w:cs="Arial"/>
          <w:b/>
          <w:sz w:val="24"/>
          <w:szCs w:val="24"/>
          <w:u w:val="single"/>
        </w:rPr>
        <w:t xml:space="preserve">. </w:t>
      </w:r>
      <w:r w:rsidR="0086369F" w:rsidRPr="00CD4398">
        <w:rPr>
          <w:rFonts w:ascii="Arial" w:hAnsi="Arial" w:cs="Arial"/>
          <w:b/>
          <w:sz w:val="24"/>
          <w:szCs w:val="24"/>
          <w:u w:val="single"/>
        </w:rPr>
        <w:t>CARLOS ALBERTO COBO, dijo</w:t>
      </w:r>
      <w:r w:rsidRPr="00CD4398">
        <w:rPr>
          <w:rFonts w:ascii="Arial" w:hAnsi="Arial" w:cs="Arial"/>
          <w:b/>
          <w:sz w:val="24"/>
          <w:szCs w:val="24"/>
          <w:u w:val="single"/>
        </w:rPr>
        <w:t>:</w:t>
      </w:r>
      <w:r w:rsidR="0086369F" w:rsidRPr="00CD4398">
        <w:rPr>
          <w:rFonts w:ascii="Arial" w:hAnsi="Arial" w:cs="Arial"/>
          <w:sz w:val="24"/>
          <w:szCs w:val="24"/>
        </w:rPr>
        <w:t xml:space="preserve"> 1) Que </w:t>
      </w:r>
      <w:r w:rsidR="00744345" w:rsidRPr="00CD4398">
        <w:rPr>
          <w:rFonts w:ascii="Arial" w:hAnsi="Arial" w:cs="Arial"/>
          <w:sz w:val="24"/>
          <w:szCs w:val="24"/>
        </w:rPr>
        <w:t>en fecha 18/12/18, mediante ESC</w:t>
      </w:r>
      <w:r w:rsidR="0086369F" w:rsidRPr="00CD4398">
        <w:rPr>
          <w:rFonts w:ascii="Arial" w:hAnsi="Arial" w:cs="Arial"/>
          <w:sz w:val="24"/>
          <w:szCs w:val="24"/>
        </w:rPr>
        <w:t>EXT</w:t>
      </w:r>
      <w:r w:rsidR="00744345" w:rsidRPr="00CD4398">
        <w:rPr>
          <w:rFonts w:ascii="Arial" w:hAnsi="Arial" w:cs="Arial"/>
          <w:sz w:val="24"/>
          <w:szCs w:val="24"/>
        </w:rPr>
        <w:t xml:space="preserve"> Nº</w:t>
      </w:r>
      <w:r w:rsidR="0086369F" w:rsidRPr="00CD4398">
        <w:rPr>
          <w:rFonts w:ascii="Arial" w:hAnsi="Arial" w:cs="Arial"/>
          <w:sz w:val="24"/>
          <w:szCs w:val="24"/>
        </w:rPr>
        <w:t xml:space="preserve"> 10703427</w:t>
      </w:r>
      <w:r w:rsidR="00744345" w:rsidRPr="00CD4398">
        <w:rPr>
          <w:rFonts w:ascii="Arial" w:hAnsi="Arial" w:cs="Arial"/>
          <w:sz w:val="24"/>
          <w:szCs w:val="24"/>
        </w:rPr>
        <w:t>,</w:t>
      </w:r>
      <w:r w:rsidR="0086369F" w:rsidRPr="00CD4398">
        <w:rPr>
          <w:rFonts w:ascii="Arial" w:hAnsi="Arial" w:cs="Arial"/>
          <w:sz w:val="24"/>
          <w:szCs w:val="24"/>
        </w:rPr>
        <w:t xml:space="preserve"> se presenta la parte demandada e interpone Recurso de Casación contra la </w:t>
      </w:r>
      <w:r w:rsidR="00D60028" w:rsidRPr="00CD4398">
        <w:rPr>
          <w:rFonts w:ascii="Arial" w:hAnsi="Arial" w:cs="Arial"/>
          <w:sz w:val="24"/>
          <w:szCs w:val="24"/>
        </w:rPr>
        <w:t>Sentencia N° 410/18 de fecha 13/</w:t>
      </w:r>
      <w:r w:rsidR="0086369F" w:rsidRPr="00CD4398">
        <w:rPr>
          <w:rFonts w:ascii="Arial" w:hAnsi="Arial" w:cs="Arial"/>
          <w:sz w:val="24"/>
          <w:szCs w:val="24"/>
        </w:rPr>
        <w:t>12</w:t>
      </w:r>
      <w:r w:rsidR="00D60028" w:rsidRPr="00CD4398">
        <w:rPr>
          <w:rFonts w:ascii="Arial" w:hAnsi="Arial" w:cs="Arial"/>
          <w:sz w:val="24"/>
          <w:szCs w:val="24"/>
        </w:rPr>
        <w:t>/</w:t>
      </w:r>
      <w:r w:rsidR="0086369F" w:rsidRPr="00CD4398">
        <w:rPr>
          <w:rFonts w:ascii="Arial" w:hAnsi="Arial" w:cs="Arial"/>
          <w:sz w:val="24"/>
          <w:szCs w:val="24"/>
        </w:rPr>
        <w:t xml:space="preserve">18 </w:t>
      </w:r>
      <w:r w:rsidR="00CD6F9F" w:rsidRPr="00CD4398">
        <w:rPr>
          <w:rFonts w:ascii="Arial" w:hAnsi="Arial" w:cs="Arial"/>
          <w:sz w:val="24"/>
          <w:szCs w:val="24"/>
        </w:rPr>
        <w:t xml:space="preserve">(actuación Nº 10668630) </w:t>
      </w:r>
      <w:r w:rsidR="0086369F" w:rsidRPr="00CD4398">
        <w:rPr>
          <w:rFonts w:ascii="Arial" w:hAnsi="Arial" w:cs="Arial"/>
          <w:sz w:val="24"/>
          <w:szCs w:val="24"/>
        </w:rPr>
        <w:t>y que fuera dictada por la Cámara de Apelaciones en lo Civil, Comercial, Minas y Laboral N° 1 de la Primera Circunscripción Judicial.</w:t>
      </w:r>
    </w:p>
    <w:p w:rsidR="0086369F" w:rsidRPr="0086369F" w:rsidRDefault="00181B31" w:rsidP="00744345">
      <w:pPr>
        <w:spacing w:after="0" w:line="360" w:lineRule="auto"/>
        <w:ind w:firstLine="1985"/>
        <w:jc w:val="both"/>
        <w:rPr>
          <w:rFonts w:ascii="Arial" w:hAnsi="Arial" w:cs="Arial"/>
          <w:sz w:val="24"/>
          <w:szCs w:val="24"/>
        </w:rPr>
      </w:pPr>
      <w:r w:rsidRPr="00CD4398">
        <w:rPr>
          <w:rFonts w:ascii="Arial" w:hAnsi="Arial" w:cs="Arial"/>
          <w:sz w:val="24"/>
          <w:szCs w:val="24"/>
        </w:rPr>
        <w:t xml:space="preserve">2) </w:t>
      </w:r>
      <w:r w:rsidR="0086369F" w:rsidRPr="00CD4398">
        <w:rPr>
          <w:rFonts w:ascii="Arial" w:hAnsi="Arial" w:cs="Arial"/>
          <w:sz w:val="24"/>
          <w:szCs w:val="24"/>
        </w:rPr>
        <w:t>Que en fecha 06</w:t>
      </w:r>
      <w:r w:rsidR="00D60028" w:rsidRPr="00CD4398">
        <w:rPr>
          <w:rFonts w:ascii="Arial" w:hAnsi="Arial" w:cs="Arial"/>
          <w:sz w:val="24"/>
          <w:szCs w:val="24"/>
        </w:rPr>
        <w:t>/</w:t>
      </w:r>
      <w:r w:rsidR="0086369F" w:rsidRPr="00CD4398">
        <w:rPr>
          <w:rFonts w:ascii="Arial" w:hAnsi="Arial" w:cs="Arial"/>
          <w:sz w:val="24"/>
          <w:szCs w:val="24"/>
        </w:rPr>
        <w:t>02</w:t>
      </w:r>
      <w:r w:rsidR="00D60028" w:rsidRPr="00CD4398">
        <w:rPr>
          <w:rFonts w:ascii="Arial" w:hAnsi="Arial" w:cs="Arial"/>
          <w:sz w:val="24"/>
          <w:szCs w:val="24"/>
        </w:rPr>
        <w:t>/</w:t>
      </w:r>
      <w:r w:rsidR="0086369F" w:rsidRPr="00CD4398">
        <w:rPr>
          <w:rFonts w:ascii="Arial" w:hAnsi="Arial" w:cs="Arial"/>
          <w:sz w:val="24"/>
          <w:szCs w:val="24"/>
        </w:rPr>
        <w:t>19</w:t>
      </w:r>
      <w:r w:rsidR="00D60028" w:rsidRPr="00CD4398">
        <w:rPr>
          <w:rFonts w:ascii="Arial" w:hAnsi="Arial" w:cs="Arial"/>
          <w:sz w:val="24"/>
          <w:szCs w:val="24"/>
        </w:rPr>
        <w:t>, mediante ESC</w:t>
      </w:r>
      <w:r w:rsidR="0086369F" w:rsidRPr="00CD4398">
        <w:rPr>
          <w:rFonts w:ascii="Arial" w:hAnsi="Arial" w:cs="Arial"/>
          <w:sz w:val="24"/>
          <w:szCs w:val="24"/>
        </w:rPr>
        <w:t xml:space="preserve">EXT </w:t>
      </w:r>
      <w:r w:rsidR="00D60028" w:rsidRPr="00CD4398">
        <w:rPr>
          <w:rFonts w:ascii="Arial" w:hAnsi="Arial" w:cs="Arial"/>
          <w:sz w:val="24"/>
          <w:szCs w:val="24"/>
        </w:rPr>
        <w:t xml:space="preserve">Nº </w:t>
      </w:r>
      <w:r w:rsidR="00CD6F9F" w:rsidRPr="00CD4398">
        <w:rPr>
          <w:rFonts w:ascii="Arial" w:hAnsi="Arial" w:cs="Arial"/>
          <w:sz w:val="24"/>
          <w:szCs w:val="24"/>
        </w:rPr>
        <w:t>10846606</w:t>
      </w:r>
      <w:r w:rsidR="00D60028">
        <w:rPr>
          <w:rFonts w:ascii="Arial" w:hAnsi="Arial" w:cs="Arial"/>
          <w:sz w:val="24"/>
          <w:szCs w:val="24"/>
        </w:rPr>
        <w:t>,</w:t>
      </w:r>
      <w:r w:rsidR="0086369F" w:rsidRPr="0086369F">
        <w:rPr>
          <w:rFonts w:ascii="Arial" w:hAnsi="Arial" w:cs="Arial"/>
          <w:sz w:val="24"/>
          <w:szCs w:val="24"/>
        </w:rPr>
        <w:t xml:space="preserve"> acompaña los fundamentos del mismo.</w:t>
      </w:r>
    </w:p>
    <w:p w:rsidR="0086369F" w:rsidRPr="0086369F" w:rsidRDefault="0086369F" w:rsidP="00744345">
      <w:pPr>
        <w:spacing w:after="0" w:line="360" w:lineRule="auto"/>
        <w:ind w:firstLine="1985"/>
        <w:jc w:val="both"/>
        <w:rPr>
          <w:rFonts w:ascii="Arial" w:hAnsi="Arial" w:cs="Arial"/>
          <w:sz w:val="24"/>
          <w:szCs w:val="24"/>
        </w:rPr>
      </w:pPr>
      <w:r w:rsidRPr="0086369F">
        <w:rPr>
          <w:rFonts w:ascii="Arial" w:hAnsi="Arial" w:cs="Arial"/>
          <w:sz w:val="24"/>
          <w:szCs w:val="24"/>
        </w:rPr>
        <w:lastRenderedPageBreak/>
        <w:t>3) Que ordenado el traslado de rigor en fecha 21</w:t>
      </w:r>
      <w:r w:rsidR="00D60028">
        <w:rPr>
          <w:rFonts w:ascii="Arial" w:hAnsi="Arial" w:cs="Arial"/>
          <w:sz w:val="24"/>
          <w:szCs w:val="24"/>
        </w:rPr>
        <w:t>/</w:t>
      </w:r>
      <w:r w:rsidRPr="0086369F">
        <w:rPr>
          <w:rFonts w:ascii="Arial" w:hAnsi="Arial" w:cs="Arial"/>
          <w:sz w:val="24"/>
          <w:szCs w:val="24"/>
        </w:rPr>
        <w:t>02</w:t>
      </w:r>
      <w:r w:rsidR="00D60028">
        <w:rPr>
          <w:rFonts w:ascii="Arial" w:hAnsi="Arial" w:cs="Arial"/>
          <w:sz w:val="24"/>
          <w:szCs w:val="24"/>
        </w:rPr>
        <w:t>/</w:t>
      </w:r>
      <w:r w:rsidRPr="0086369F">
        <w:rPr>
          <w:rFonts w:ascii="Arial" w:hAnsi="Arial" w:cs="Arial"/>
          <w:sz w:val="24"/>
          <w:szCs w:val="24"/>
        </w:rPr>
        <w:t xml:space="preserve">19 mediante ESCEXT </w:t>
      </w:r>
      <w:r w:rsidR="00D60028">
        <w:rPr>
          <w:rFonts w:ascii="Arial" w:hAnsi="Arial" w:cs="Arial"/>
          <w:sz w:val="24"/>
          <w:szCs w:val="24"/>
        </w:rPr>
        <w:t xml:space="preserve">Nº </w:t>
      </w:r>
      <w:r w:rsidRPr="0086369F">
        <w:rPr>
          <w:rFonts w:ascii="Arial" w:hAnsi="Arial" w:cs="Arial"/>
          <w:sz w:val="24"/>
          <w:szCs w:val="24"/>
        </w:rPr>
        <w:t>10988594 la contraria contesta el mismo.</w:t>
      </w:r>
    </w:p>
    <w:p w:rsidR="0086369F" w:rsidRPr="0086369F" w:rsidRDefault="0086369F" w:rsidP="00744345">
      <w:pPr>
        <w:pStyle w:val="Textoindependiente"/>
        <w:ind w:firstLine="1985"/>
      </w:pPr>
      <w:r w:rsidRPr="0086369F">
        <w:t>3) Que en fecha 05</w:t>
      </w:r>
      <w:r w:rsidR="00D60028">
        <w:t>/</w:t>
      </w:r>
      <w:r w:rsidRPr="0086369F">
        <w:t>06</w:t>
      </w:r>
      <w:r w:rsidR="00D60028">
        <w:t>/</w:t>
      </w:r>
      <w:r w:rsidRPr="0086369F">
        <w:t>19</w:t>
      </w:r>
      <w:r w:rsidR="00D60028">
        <w:t>,</w:t>
      </w:r>
      <w:r w:rsidRPr="0086369F">
        <w:t xml:space="preserve"> mediante </w:t>
      </w:r>
      <w:r w:rsidR="00D60028">
        <w:t xml:space="preserve">actuación </w:t>
      </w:r>
      <w:r w:rsidRPr="0086369F">
        <w:t>N° 11775243</w:t>
      </w:r>
      <w:r w:rsidR="00D60028">
        <w:t>,</w:t>
      </w:r>
      <w:r w:rsidRPr="0086369F">
        <w:t xml:space="preserve"> emite </w:t>
      </w:r>
      <w:r w:rsidR="00181B31">
        <w:t xml:space="preserve">su dictamen el Sr. Procurador </w:t>
      </w:r>
      <w:r w:rsidRPr="0086369F">
        <w:t>General donde manifiesta que la resolución recurrida no reúne la requerida condición de sentencia definitiva en términos de los requisitos formales de la procedencia de la presente vía y propicia su rechazo.</w:t>
      </w:r>
    </w:p>
    <w:p w:rsidR="0086369F" w:rsidRPr="0086369F" w:rsidRDefault="0086369F" w:rsidP="00744345">
      <w:pPr>
        <w:tabs>
          <w:tab w:val="left" w:pos="0"/>
          <w:tab w:val="left" w:pos="1985"/>
          <w:tab w:val="left" w:pos="2552"/>
        </w:tabs>
        <w:spacing w:after="0" w:line="360" w:lineRule="auto"/>
        <w:ind w:firstLine="1985"/>
        <w:jc w:val="both"/>
        <w:rPr>
          <w:rFonts w:ascii="Arial" w:hAnsi="Arial" w:cs="Arial"/>
          <w:sz w:val="24"/>
          <w:szCs w:val="24"/>
        </w:rPr>
      </w:pPr>
      <w:r w:rsidRPr="0086369F">
        <w:rPr>
          <w:rFonts w:ascii="Arial" w:hAnsi="Arial" w:cs="Arial"/>
          <w:sz w:val="24"/>
          <w:szCs w:val="24"/>
        </w:rPr>
        <w:t>4) Que pasados los autos a estudio, en orden a pronunciarme sobre esta primera cuestión, hallo propicio señalar que si bien el recurso de casación fue interpuesto y fundado dentro de los plazos previstos por el art. 289 del CPC</w:t>
      </w:r>
      <w:r w:rsidR="00CD6F9F">
        <w:rPr>
          <w:rFonts w:ascii="Arial" w:hAnsi="Arial" w:cs="Arial"/>
          <w:sz w:val="24"/>
          <w:szCs w:val="24"/>
        </w:rPr>
        <w:t xml:space="preserve"> y </w:t>
      </w:r>
      <w:r w:rsidRPr="0086369F">
        <w:rPr>
          <w:rFonts w:ascii="Arial" w:hAnsi="Arial" w:cs="Arial"/>
          <w:sz w:val="24"/>
          <w:szCs w:val="24"/>
        </w:rPr>
        <w:t>C, y el recurrente adjuntó constancia del depósito impuesto por el art. 290 del CPC</w:t>
      </w:r>
      <w:r w:rsidR="00CD6F9F">
        <w:rPr>
          <w:rFonts w:ascii="Arial" w:hAnsi="Arial" w:cs="Arial"/>
          <w:sz w:val="24"/>
          <w:szCs w:val="24"/>
        </w:rPr>
        <w:t xml:space="preserve"> y </w:t>
      </w:r>
      <w:r w:rsidRPr="0086369F">
        <w:rPr>
          <w:rFonts w:ascii="Arial" w:hAnsi="Arial" w:cs="Arial"/>
          <w:sz w:val="24"/>
          <w:szCs w:val="24"/>
        </w:rPr>
        <w:t>C, el recurso de casación es formalmente inadmisible por cuanto se dirige a controvertir una resolución que no reviste el carácter de sentencia definitiva ni es equiparable, lo que, como es sabido, es recaudo insoslayable para la admisibilidad de la vía de excepción intentada (art. 286 del CPC</w:t>
      </w:r>
      <w:r w:rsidR="00CD6F9F">
        <w:rPr>
          <w:rFonts w:ascii="Arial" w:hAnsi="Arial" w:cs="Arial"/>
          <w:sz w:val="24"/>
          <w:szCs w:val="24"/>
        </w:rPr>
        <w:t xml:space="preserve"> y </w:t>
      </w:r>
      <w:r w:rsidRPr="0086369F">
        <w:rPr>
          <w:rFonts w:ascii="Arial" w:hAnsi="Arial" w:cs="Arial"/>
          <w:sz w:val="24"/>
          <w:szCs w:val="24"/>
        </w:rPr>
        <w:t>C).</w:t>
      </w:r>
    </w:p>
    <w:p w:rsidR="0086369F" w:rsidRPr="0086369F" w:rsidRDefault="0086369F" w:rsidP="00744345">
      <w:pPr>
        <w:pStyle w:val="Textoindependiente"/>
        <w:tabs>
          <w:tab w:val="left" w:pos="0"/>
          <w:tab w:val="left" w:pos="1985"/>
        </w:tabs>
        <w:ind w:firstLine="1985"/>
      </w:pPr>
      <w:r w:rsidRPr="0086369F">
        <w:t xml:space="preserve">En efecto, este Superior Tribunal en innumerables precedentes ha dicho: </w:t>
      </w:r>
      <w:r w:rsidRPr="0062311C">
        <w:rPr>
          <w:i/>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744345">
        <w:t xml:space="preserve"> (C</w:t>
      </w:r>
      <w:r w:rsidRPr="0086369F">
        <w:t xml:space="preserve">fr. </w:t>
      </w:r>
      <w:r w:rsidRPr="0086369F">
        <w:rPr>
          <w:bCs/>
        </w:rPr>
        <w:t>STJSL-S.J. – S.D. Nº 086/16.-</w:t>
      </w:r>
      <w:r w:rsidRPr="0086369F">
        <w:rPr>
          <w:iCs/>
        </w:rPr>
        <w:t xml:space="preserve"> </w:t>
      </w:r>
      <w:r w:rsidRPr="0086369F">
        <w:rPr>
          <w:bCs/>
          <w:iCs/>
        </w:rPr>
        <w:t xml:space="preserve">“INCIDENTE TRANSPUNTANO S.A.P.E.M. </w:t>
      </w:r>
      <w:r w:rsidR="00F27484">
        <w:rPr>
          <w:bCs/>
          <w:iCs/>
        </w:rPr>
        <w:t xml:space="preserve">c/ PIÑEYRO GÓMEZ IVAN FERNANDO </w:t>
      </w:r>
      <w:r w:rsidRPr="0086369F">
        <w:rPr>
          <w:bCs/>
          <w:iCs/>
        </w:rPr>
        <w:t>s/ EXCLUSIÓN DE TUTELA SINDICAL – LABORAL – RECURSO DE CASACIÓN”</w:t>
      </w:r>
      <w:r w:rsidRPr="0086369F">
        <w:rPr>
          <w:bCs/>
        </w:rPr>
        <w:t xml:space="preserve"> - </w:t>
      </w:r>
      <w:r w:rsidRPr="0086369F">
        <w:t xml:space="preserve">IURIX INC. Nº 267318/1, 11/05/2016; STJSL Nº 53/06 “ALANIZ DE QUEVEDO, MIRTA c/ ALIMENTARIA SAN LUIS </w:t>
      </w:r>
      <w:proofErr w:type="gramStart"/>
      <w:r w:rsidRPr="0086369F">
        <w:t>S.A..</w:t>
      </w:r>
      <w:proofErr w:type="gramEnd"/>
      <w:r w:rsidRPr="0086369F">
        <w:t xml:space="preserve">- DEM. LAB. POR ENF. DEL TRABAJO. RECURSO DE CASACIÓN.”, 11/10/2006; STJSL-S.J.N° 91/11.- “RACHID HAYDAR AMADO </w:t>
      </w:r>
      <w:r w:rsidR="00744345">
        <w:t>c</w:t>
      </w:r>
      <w:r w:rsidRPr="0086369F">
        <w:t>/ DIRECCION PERSONA JURIDICA – AMPARO - RECURSO DE INCON</w:t>
      </w:r>
      <w:r w:rsidR="00744345">
        <w:t>STITUCIONALIDAD - RECURSO DE CASACIÓ</w:t>
      </w:r>
      <w:r w:rsidRPr="0086369F">
        <w:t xml:space="preserve">N”, </w:t>
      </w:r>
      <w:proofErr w:type="spellStart"/>
      <w:r w:rsidRPr="0086369F">
        <w:t>Expte</w:t>
      </w:r>
      <w:proofErr w:type="spellEnd"/>
      <w:r w:rsidRPr="0086369F">
        <w:t xml:space="preserve">. N° 04-R-10 -TRAMIX N° 79574/8, </w:t>
      </w:r>
      <w:r w:rsidR="00744345">
        <w:t>0</w:t>
      </w:r>
      <w:r w:rsidRPr="0086369F">
        <w:t>9/08/2011, entre muchos otros).</w:t>
      </w:r>
    </w:p>
    <w:p w:rsidR="0086369F" w:rsidRPr="0086369F" w:rsidRDefault="0086369F" w:rsidP="00744345">
      <w:pPr>
        <w:pStyle w:val="Textoindependiente"/>
        <w:tabs>
          <w:tab w:val="left" w:pos="0"/>
          <w:tab w:val="left" w:pos="1985"/>
        </w:tabs>
        <w:ind w:firstLine="1985"/>
      </w:pPr>
      <w:r w:rsidRPr="0086369F">
        <w:lastRenderedPageBreak/>
        <w:t xml:space="preserve">Por ello, y siendo que la argumentación del recurrente se dirige a controvertir lo resuelto por la Excma. Cámara en relación al rechazo del recurso de </w:t>
      </w:r>
      <w:r w:rsidR="00CD6F9F">
        <w:t>a</w:t>
      </w:r>
      <w:r w:rsidRPr="0086369F">
        <w:t>pelación deducido contra el rechazo de la excepción de incompetencia, corresponde declarar formalmente inadmisible el recurso de casación interpuesto.</w:t>
      </w:r>
    </w:p>
    <w:p w:rsidR="0086369F" w:rsidRPr="0086369F" w:rsidRDefault="0086369F" w:rsidP="00744345">
      <w:pPr>
        <w:spacing w:after="0" w:line="360" w:lineRule="auto"/>
        <w:ind w:firstLine="1985"/>
        <w:jc w:val="both"/>
        <w:rPr>
          <w:rFonts w:ascii="Arial" w:hAnsi="Arial" w:cs="Arial"/>
          <w:sz w:val="24"/>
          <w:szCs w:val="24"/>
        </w:rPr>
      </w:pPr>
      <w:r w:rsidRPr="0086369F">
        <w:rPr>
          <w:rFonts w:ascii="Arial" w:hAnsi="Arial" w:cs="Arial"/>
          <w:sz w:val="24"/>
          <w:szCs w:val="24"/>
        </w:rPr>
        <w:t>Que tal como se dijo al resolver el recurso de queja</w:t>
      </w:r>
      <w:r w:rsidR="00CD6F9F">
        <w:rPr>
          <w:rFonts w:ascii="Arial" w:hAnsi="Arial" w:cs="Arial"/>
          <w:sz w:val="24"/>
          <w:szCs w:val="24"/>
        </w:rPr>
        <w:t>:</w:t>
      </w:r>
      <w:r w:rsidRPr="0086369F">
        <w:rPr>
          <w:rFonts w:ascii="Arial" w:hAnsi="Arial" w:cs="Arial"/>
          <w:sz w:val="24"/>
          <w:szCs w:val="24"/>
        </w:rPr>
        <w:t xml:space="preserve"> </w:t>
      </w:r>
      <w:r w:rsidRPr="00FA67D4">
        <w:rPr>
          <w:rFonts w:ascii="Arial" w:hAnsi="Arial" w:cs="Arial"/>
          <w:i/>
          <w:sz w:val="24"/>
          <w:szCs w:val="24"/>
        </w:rPr>
        <w:t>“los decisorios dictados en materia de competencia no autorizan la apertura de la instancia extraordinaria, pues no configuran sentencias definitivas</w:t>
      </w:r>
      <w:r w:rsidR="00FA67D4" w:rsidRPr="00FA67D4">
        <w:rPr>
          <w:rFonts w:ascii="Arial" w:hAnsi="Arial" w:cs="Arial"/>
          <w:i/>
          <w:sz w:val="24"/>
          <w:szCs w:val="24"/>
        </w:rPr>
        <w:t>”</w:t>
      </w:r>
      <w:r w:rsidRPr="00FA67D4">
        <w:rPr>
          <w:rFonts w:ascii="Arial" w:hAnsi="Arial" w:cs="Arial"/>
          <w:i/>
          <w:sz w:val="24"/>
          <w:szCs w:val="24"/>
        </w:rPr>
        <w:t xml:space="preserve"> </w:t>
      </w:r>
      <w:r w:rsidRPr="0086369F">
        <w:rPr>
          <w:rFonts w:ascii="Arial" w:hAnsi="Arial" w:cs="Arial"/>
          <w:sz w:val="24"/>
          <w:szCs w:val="24"/>
        </w:rPr>
        <w:t xml:space="preserve">(Cfr. </w:t>
      </w:r>
      <w:r w:rsidRPr="0086369F">
        <w:rPr>
          <w:rFonts w:ascii="Arial" w:hAnsi="Arial" w:cs="Arial"/>
          <w:bCs/>
          <w:sz w:val="24"/>
          <w:szCs w:val="24"/>
        </w:rPr>
        <w:t>STJSL-S.J. – S.D. Nº 197/18.-</w:t>
      </w:r>
      <w:r w:rsidRPr="0086369F">
        <w:rPr>
          <w:rFonts w:ascii="Arial" w:eastAsia="MS Mincho" w:hAnsi="Arial" w:cs="Arial"/>
          <w:iCs/>
          <w:sz w:val="24"/>
          <w:szCs w:val="24"/>
        </w:rPr>
        <w:t xml:space="preserve"> </w:t>
      </w:r>
      <w:r w:rsidRPr="0086369F">
        <w:rPr>
          <w:rFonts w:ascii="Arial" w:hAnsi="Arial" w:cs="Arial"/>
          <w:sz w:val="24"/>
          <w:szCs w:val="24"/>
        </w:rPr>
        <w:t>“SUCESIÓN TARAZI JORGE EDUARDO EXPTE 257987/13 MIRIAM ESTELA CRUZ ADMINISTRADORA JUDICIAL c/ COLCAR S.A. s/ RESOLUCIÓN DE CONTRATO – RECURSO DE CASACIÓN” - IURIX EXP N° 297137/16, del 20/09/2018).</w:t>
      </w:r>
    </w:p>
    <w:p w:rsidR="0086369F" w:rsidRDefault="0086369F" w:rsidP="00744345">
      <w:pPr>
        <w:pStyle w:val="Textoindependiente"/>
        <w:tabs>
          <w:tab w:val="left" w:pos="0"/>
          <w:tab w:val="left" w:pos="1985"/>
        </w:tabs>
        <w:ind w:firstLine="1985"/>
      </w:pPr>
      <w:r w:rsidRPr="0086369F">
        <w:t>En consecuencia, y por los fundamentos expuestos,</w:t>
      </w:r>
      <w:r w:rsidRPr="0086369F">
        <w:rPr>
          <w:color w:val="000000"/>
        </w:rPr>
        <w:t xml:space="preserve"> </w:t>
      </w:r>
      <w:r w:rsidRPr="0086369F">
        <w:t>VOTO a esta PRIMERA CUESTI</w:t>
      </w:r>
      <w:r w:rsidR="00F27484">
        <w:t>Ó</w:t>
      </w:r>
      <w:r w:rsidRPr="0086369F">
        <w:t>N por la NEGATIVA.</w:t>
      </w:r>
    </w:p>
    <w:p w:rsidR="00F36DF9" w:rsidRPr="002341DB" w:rsidRDefault="00F36DF9" w:rsidP="00744345">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PRIMERA</w:t>
      </w:r>
      <w:r w:rsidRPr="002341DB">
        <w:rPr>
          <w:rFonts w:ascii="Arial" w:eastAsiaTheme="minorHAnsi" w:hAnsi="Arial" w:cs="Arial"/>
          <w:b/>
          <w:sz w:val="24"/>
          <w:szCs w:val="24"/>
          <w:lang w:eastAsia="en-US"/>
        </w:rPr>
        <w:t xml:space="preserve"> CUESTIÓN.</w:t>
      </w:r>
    </w:p>
    <w:p w:rsidR="00F36DF9" w:rsidRPr="00F36DF9" w:rsidRDefault="00F36DF9" w:rsidP="00744345">
      <w:pPr>
        <w:pStyle w:val="Textoindependiente"/>
        <w:tabs>
          <w:tab w:val="left" w:pos="0"/>
          <w:tab w:val="left" w:pos="1985"/>
        </w:tabs>
        <w:ind w:firstLine="1985"/>
        <w:rPr>
          <w:lang w:val="es-AR"/>
        </w:rPr>
      </w:pPr>
    </w:p>
    <w:p w:rsidR="0086369F" w:rsidRDefault="0086369F" w:rsidP="00744345">
      <w:pPr>
        <w:pStyle w:val="Sangradetextonormal"/>
        <w:tabs>
          <w:tab w:val="left" w:pos="1440"/>
        </w:tabs>
        <w:spacing w:after="0" w:line="360" w:lineRule="auto"/>
        <w:ind w:left="0"/>
        <w:jc w:val="both"/>
        <w:rPr>
          <w:rFonts w:ascii="Arial" w:hAnsi="Arial" w:cs="Arial"/>
          <w:sz w:val="24"/>
          <w:szCs w:val="24"/>
        </w:rPr>
      </w:pPr>
      <w:r w:rsidRPr="0086369F">
        <w:rPr>
          <w:rFonts w:ascii="Arial" w:hAnsi="Arial" w:cs="Arial"/>
          <w:b/>
          <w:sz w:val="24"/>
          <w:szCs w:val="24"/>
          <w:u w:val="single"/>
        </w:rPr>
        <w:t xml:space="preserve">A LA SEGUNDA </w:t>
      </w:r>
      <w:r w:rsidR="00CD6F9F">
        <w:rPr>
          <w:rFonts w:ascii="Arial" w:hAnsi="Arial" w:cs="Arial"/>
          <w:b/>
          <w:sz w:val="24"/>
          <w:szCs w:val="24"/>
          <w:u w:val="single"/>
        </w:rPr>
        <w:t>y</w:t>
      </w:r>
      <w:r w:rsidRPr="0086369F">
        <w:rPr>
          <w:rFonts w:ascii="Arial" w:hAnsi="Arial" w:cs="Arial"/>
          <w:b/>
          <w:sz w:val="24"/>
          <w:szCs w:val="24"/>
          <w:u w:val="single"/>
        </w:rPr>
        <w:t xml:space="preserve"> TERCER</w:t>
      </w:r>
      <w:r w:rsidR="00F27484">
        <w:rPr>
          <w:rFonts w:ascii="Arial" w:hAnsi="Arial" w:cs="Arial"/>
          <w:b/>
          <w:sz w:val="24"/>
          <w:szCs w:val="24"/>
          <w:u w:val="single"/>
        </w:rPr>
        <w:t>A</w:t>
      </w:r>
      <w:r w:rsidRPr="0086369F">
        <w:rPr>
          <w:rFonts w:ascii="Arial" w:hAnsi="Arial" w:cs="Arial"/>
          <w:b/>
          <w:sz w:val="24"/>
          <w:szCs w:val="24"/>
          <w:u w:val="single"/>
        </w:rPr>
        <w:t xml:space="preserve"> </w:t>
      </w:r>
      <w:r w:rsidR="00F27484">
        <w:rPr>
          <w:rFonts w:ascii="Arial" w:hAnsi="Arial" w:cs="Arial"/>
          <w:b/>
          <w:sz w:val="24"/>
          <w:szCs w:val="24"/>
          <w:u w:val="single"/>
        </w:rPr>
        <w:t>CUESTIÓ</w:t>
      </w:r>
      <w:r w:rsidR="00F27484" w:rsidRPr="0086369F">
        <w:rPr>
          <w:rFonts w:ascii="Arial" w:hAnsi="Arial" w:cs="Arial"/>
          <w:b/>
          <w:sz w:val="24"/>
          <w:szCs w:val="24"/>
          <w:u w:val="single"/>
        </w:rPr>
        <w:t>N, el D</w:t>
      </w:r>
      <w:r w:rsidR="00F27484">
        <w:rPr>
          <w:rFonts w:ascii="Arial" w:hAnsi="Arial" w:cs="Arial"/>
          <w:b/>
          <w:sz w:val="24"/>
          <w:szCs w:val="24"/>
          <w:u w:val="single"/>
        </w:rPr>
        <w:t>r</w:t>
      </w:r>
      <w:r w:rsidR="00F27484" w:rsidRPr="0086369F">
        <w:rPr>
          <w:rFonts w:ascii="Arial" w:hAnsi="Arial" w:cs="Arial"/>
          <w:b/>
          <w:sz w:val="24"/>
          <w:szCs w:val="24"/>
          <w:u w:val="single"/>
        </w:rPr>
        <w:t>. CARLOS ALBERTO COBO, dijo</w:t>
      </w:r>
      <w:r w:rsidR="00F27484">
        <w:rPr>
          <w:rFonts w:ascii="Arial" w:hAnsi="Arial" w:cs="Arial"/>
          <w:b/>
          <w:sz w:val="24"/>
          <w:szCs w:val="24"/>
          <w:u w:val="single"/>
        </w:rPr>
        <w:t>:</w:t>
      </w:r>
      <w:r w:rsidRPr="0086369F">
        <w:rPr>
          <w:rFonts w:ascii="Arial" w:hAnsi="Arial" w:cs="Arial"/>
          <w:sz w:val="24"/>
          <w:szCs w:val="24"/>
        </w:rPr>
        <w:t xml:space="preserve"> Dado la forma en que me he pronunciado en la anterior cuestión, no </w:t>
      </w:r>
      <w:r w:rsidR="00CD6F9F">
        <w:rPr>
          <w:rFonts w:ascii="Arial" w:hAnsi="Arial" w:cs="Arial"/>
          <w:sz w:val="24"/>
          <w:szCs w:val="24"/>
        </w:rPr>
        <w:t xml:space="preserve">corresponde su </w:t>
      </w:r>
      <w:r w:rsidR="00CF56F5">
        <w:rPr>
          <w:rFonts w:ascii="Arial" w:hAnsi="Arial" w:cs="Arial"/>
          <w:sz w:val="24"/>
          <w:szCs w:val="24"/>
        </w:rPr>
        <w:t>tratamiento. ASÍ</w:t>
      </w:r>
      <w:r w:rsidRPr="0086369F">
        <w:rPr>
          <w:rFonts w:ascii="Arial" w:hAnsi="Arial" w:cs="Arial"/>
          <w:sz w:val="24"/>
          <w:szCs w:val="24"/>
        </w:rPr>
        <w:t xml:space="preserve"> LO VOTO.</w:t>
      </w:r>
    </w:p>
    <w:p w:rsidR="00CF56F5" w:rsidRPr="002341DB" w:rsidRDefault="00CF56F5" w:rsidP="00744345">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MARTHA RAQUEL CORVALÁN y LILIA ANA NOVILLO, comparten lo expresado por el Sr. Presidente, Dr. CARLOS ALBERTO COBO y votan en igual sentido a esta</w:t>
      </w:r>
      <w:r>
        <w:rPr>
          <w:rFonts w:ascii="Arial" w:eastAsiaTheme="minorHAnsi" w:hAnsi="Arial" w:cs="Arial"/>
          <w:sz w:val="24"/>
          <w:szCs w:val="24"/>
          <w:lang w:eastAsia="en-US"/>
        </w:rPr>
        <w:t>s</w:t>
      </w:r>
      <w:r w:rsidRPr="002341DB">
        <w:rPr>
          <w:rFonts w:ascii="Arial" w:eastAsiaTheme="minorHAnsi" w:hAnsi="Arial" w:cs="Arial"/>
          <w:sz w:val="24"/>
          <w:szCs w:val="24"/>
          <w:lang w:eastAsia="en-US"/>
        </w:rPr>
        <w:t xml:space="preserve"> </w:t>
      </w:r>
      <w:r>
        <w:rPr>
          <w:rFonts w:ascii="Arial" w:eastAsiaTheme="minorHAnsi" w:hAnsi="Arial" w:cs="Arial"/>
          <w:b/>
          <w:sz w:val="24"/>
          <w:szCs w:val="24"/>
          <w:lang w:eastAsia="en-US"/>
        </w:rPr>
        <w:t>SEGUNDA y TERCERA</w:t>
      </w:r>
      <w:r w:rsidRPr="002341DB">
        <w:rPr>
          <w:rFonts w:ascii="Arial" w:eastAsiaTheme="minorHAnsi" w:hAnsi="Arial" w:cs="Arial"/>
          <w:b/>
          <w:sz w:val="24"/>
          <w:szCs w:val="24"/>
          <w:lang w:eastAsia="en-US"/>
        </w:rPr>
        <w:t xml:space="preserve"> CUESTIÓN.</w:t>
      </w:r>
    </w:p>
    <w:p w:rsidR="00CF56F5" w:rsidRPr="00CF56F5" w:rsidRDefault="00CF56F5" w:rsidP="00744345">
      <w:pPr>
        <w:pStyle w:val="Sangradetextonormal"/>
        <w:tabs>
          <w:tab w:val="left" w:pos="1440"/>
        </w:tabs>
        <w:spacing w:after="0" w:line="360" w:lineRule="auto"/>
        <w:ind w:left="0" w:firstLine="1985"/>
        <w:jc w:val="both"/>
        <w:rPr>
          <w:rFonts w:ascii="Arial" w:hAnsi="Arial" w:cs="Arial"/>
          <w:sz w:val="24"/>
          <w:szCs w:val="24"/>
          <w:lang w:val="es-AR"/>
        </w:rPr>
      </w:pPr>
    </w:p>
    <w:p w:rsidR="0086369F" w:rsidRDefault="0086369F" w:rsidP="00744345">
      <w:pPr>
        <w:pStyle w:val="Textoindependiente"/>
      </w:pPr>
      <w:r w:rsidRPr="0086369F">
        <w:rPr>
          <w:b/>
          <w:u w:val="single"/>
        </w:rPr>
        <w:t xml:space="preserve">A LA CUARTA </w:t>
      </w:r>
      <w:r w:rsidR="00F27484">
        <w:rPr>
          <w:b/>
          <w:u w:val="single"/>
        </w:rPr>
        <w:t>CUESTIÓ</w:t>
      </w:r>
      <w:r w:rsidR="00F27484" w:rsidRPr="0086369F">
        <w:rPr>
          <w:b/>
          <w:u w:val="single"/>
        </w:rPr>
        <w:t>N, el D</w:t>
      </w:r>
      <w:r w:rsidR="00F27484">
        <w:rPr>
          <w:b/>
          <w:u w:val="single"/>
        </w:rPr>
        <w:t>r</w:t>
      </w:r>
      <w:r w:rsidR="00F27484" w:rsidRPr="0086369F">
        <w:rPr>
          <w:b/>
          <w:u w:val="single"/>
        </w:rPr>
        <w:t>. CARLOS ALBERTO COBO, dijo</w:t>
      </w:r>
      <w:r w:rsidR="00F27484">
        <w:rPr>
          <w:b/>
          <w:u w:val="single"/>
        </w:rPr>
        <w:t>:</w:t>
      </w:r>
      <w:r w:rsidRPr="0086369F">
        <w:t xml:space="preserve"> Corresponde declarar formalmente inadmisible el recurso de </w:t>
      </w:r>
      <w:r w:rsidR="00CD6F9F">
        <w:t>c</w:t>
      </w:r>
      <w:r w:rsidRPr="0086369F">
        <w:t>asación, con pérdida del depósito. AS</w:t>
      </w:r>
      <w:r>
        <w:t>Í</w:t>
      </w:r>
      <w:r w:rsidRPr="0086369F">
        <w:t xml:space="preserve"> LO VOTO. </w:t>
      </w:r>
    </w:p>
    <w:p w:rsidR="00CF56F5" w:rsidRPr="002341DB" w:rsidRDefault="00CF56F5" w:rsidP="00744345">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lastRenderedPageBreak/>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CUARTA</w:t>
      </w:r>
      <w:r w:rsidRPr="002341DB">
        <w:rPr>
          <w:rFonts w:ascii="Arial" w:eastAsiaTheme="minorHAnsi" w:hAnsi="Arial" w:cs="Arial"/>
          <w:b/>
          <w:sz w:val="24"/>
          <w:szCs w:val="24"/>
          <w:lang w:eastAsia="en-US"/>
        </w:rPr>
        <w:t xml:space="preserve"> CUESTIÓN.</w:t>
      </w:r>
    </w:p>
    <w:p w:rsidR="00CF56F5" w:rsidRPr="00CF56F5" w:rsidRDefault="00CF56F5" w:rsidP="00744345">
      <w:pPr>
        <w:pStyle w:val="Textoindependiente"/>
        <w:ind w:firstLine="1985"/>
        <w:rPr>
          <w:lang w:val="es-AR"/>
        </w:rPr>
      </w:pPr>
    </w:p>
    <w:p w:rsidR="0086369F" w:rsidRPr="0086369F" w:rsidRDefault="0086369F" w:rsidP="00744345">
      <w:pPr>
        <w:tabs>
          <w:tab w:val="left" w:pos="1440"/>
        </w:tabs>
        <w:spacing w:after="0" w:line="360" w:lineRule="auto"/>
        <w:jc w:val="both"/>
        <w:rPr>
          <w:rFonts w:ascii="Arial" w:hAnsi="Arial" w:cs="Arial"/>
          <w:sz w:val="24"/>
          <w:szCs w:val="24"/>
        </w:rPr>
      </w:pPr>
      <w:r w:rsidRPr="0086369F">
        <w:rPr>
          <w:rFonts w:ascii="Arial" w:hAnsi="Arial" w:cs="Arial"/>
          <w:b/>
          <w:sz w:val="24"/>
          <w:szCs w:val="24"/>
          <w:u w:val="single"/>
        </w:rPr>
        <w:t xml:space="preserve">A LA QUINTA </w:t>
      </w:r>
      <w:r w:rsidR="00F27484">
        <w:rPr>
          <w:rFonts w:ascii="Arial" w:hAnsi="Arial" w:cs="Arial"/>
          <w:b/>
          <w:sz w:val="24"/>
          <w:szCs w:val="24"/>
          <w:u w:val="single"/>
        </w:rPr>
        <w:t>CUESTIÓ</w:t>
      </w:r>
      <w:r w:rsidR="00F27484" w:rsidRPr="0086369F">
        <w:rPr>
          <w:rFonts w:ascii="Arial" w:hAnsi="Arial" w:cs="Arial"/>
          <w:b/>
          <w:sz w:val="24"/>
          <w:szCs w:val="24"/>
          <w:u w:val="single"/>
        </w:rPr>
        <w:t>N, el D</w:t>
      </w:r>
      <w:r w:rsidR="00F27484">
        <w:rPr>
          <w:rFonts w:ascii="Arial" w:hAnsi="Arial" w:cs="Arial"/>
          <w:b/>
          <w:sz w:val="24"/>
          <w:szCs w:val="24"/>
          <w:u w:val="single"/>
        </w:rPr>
        <w:t>r</w:t>
      </w:r>
      <w:r w:rsidR="00F27484" w:rsidRPr="0086369F">
        <w:rPr>
          <w:rFonts w:ascii="Arial" w:hAnsi="Arial" w:cs="Arial"/>
          <w:b/>
          <w:sz w:val="24"/>
          <w:szCs w:val="24"/>
          <w:u w:val="single"/>
        </w:rPr>
        <w:t>. CARLOS ALBERTO COBO, dijo</w:t>
      </w:r>
      <w:r w:rsidR="00F27484">
        <w:rPr>
          <w:rFonts w:ascii="Arial" w:hAnsi="Arial" w:cs="Arial"/>
          <w:b/>
          <w:sz w:val="24"/>
          <w:szCs w:val="24"/>
          <w:u w:val="single"/>
        </w:rPr>
        <w:t>:</w:t>
      </w:r>
      <w:r w:rsidRPr="0086369F">
        <w:rPr>
          <w:rFonts w:ascii="Arial" w:hAnsi="Arial" w:cs="Arial"/>
          <w:sz w:val="24"/>
          <w:szCs w:val="24"/>
        </w:rPr>
        <w:t xml:space="preserve"> Las costas se imponen al vencido. AS</w:t>
      </w:r>
      <w:r>
        <w:rPr>
          <w:rFonts w:ascii="Arial" w:hAnsi="Arial" w:cs="Arial"/>
          <w:sz w:val="24"/>
          <w:szCs w:val="24"/>
        </w:rPr>
        <w:t>Í</w:t>
      </w:r>
      <w:r w:rsidRPr="0086369F">
        <w:rPr>
          <w:rFonts w:ascii="Arial" w:hAnsi="Arial" w:cs="Arial"/>
          <w:sz w:val="24"/>
          <w:szCs w:val="24"/>
        </w:rPr>
        <w:t xml:space="preserve"> LO VOTO.</w:t>
      </w:r>
    </w:p>
    <w:p w:rsidR="00181B31" w:rsidRPr="002341DB" w:rsidRDefault="00181B31" w:rsidP="00744345">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QUINTA</w:t>
      </w:r>
      <w:r w:rsidRPr="002341DB">
        <w:rPr>
          <w:rFonts w:ascii="Arial" w:eastAsiaTheme="minorHAnsi" w:hAnsi="Arial" w:cs="Arial"/>
          <w:b/>
          <w:sz w:val="24"/>
          <w:szCs w:val="24"/>
          <w:lang w:eastAsia="en-US"/>
        </w:rPr>
        <w:t xml:space="preserve"> CUESTIÓN.</w:t>
      </w:r>
    </w:p>
    <w:p w:rsidR="00181B31" w:rsidRPr="002341DB" w:rsidRDefault="00181B31" w:rsidP="00744345">
      <w:pPr>
        <w:widowControl w:val="0"/>
        <w:spacing w:after="0" w:line="360" w:lineRule="auto"/>
        <w:ind w:firstLine="1985"/>
        <w:jc w:val="both"/>
        <w:rPr>
          <w:rFonts w:ascii="Arial" w:eastAsia="Calibri" w:hAnsi="Arial" w:cs="Arial"/>
          <w:bCs/>
          <w:sz w:val="24"/>
          <w:szCs w:val="24"/>
          <w:lang w:val="es-ES" w:eastAsia="en-US"/>
        </w:rPr>
      </w:pPr>
      <w:r w:rsidRPr="002341DB">
        <w:rPr>
          <w:rFonts w:ascii="Arial" w:eastAsia="Calibri" w:hAnsi="Arial" w:cs="Arial"/>
          <w:bCs/>
          <w:sz w:val="24"/>
          <w:szCs w:val="24"/>
          <w:lang w:val="es-ES" w:eastAsia="en-US"/>
        </w:rPr>
        <w:t>Con lo que se da por finalizado el acto, disponiendo los Sres. Ministros la Sentencia que va a continuación:</w:t>
      </w:r>
    </w:p>
    <w:p w:rsidR="00181B31" w:rsidRPr="002341DB" w:rsidRDefault="00181B31" w:rsidP="00744345">
      <w:pPr>
        <w:widowControl w:val="0"/>
        <w:spacing w:after="0" w:line="360" w:lineRule="auto"/>
        <w:ind w:firstLine="1985"/>
        <w:jc w:val="both"/>
        <w:rPr>
          <w:rFonts w:ascii="Arial" w:eastAsia="Times New Roman" w:hAnsi="Arial" w:cs="Arial"/>
          <w:b/>
          <w:bCs/>
          <w:sz w:val="24"/>
          <w:szCs w:val="24"/>
          <w:lang w:val="es-ES" w:eastAsia="es-ES"/>
        </w:rPr>
      </w:pPr>
    </w:p>
    <w:p w:rsidR="00181B31" w:rsidRPr="002341DB" w:rsidRDefault="00181B31" w:rsidP="00744345">
      <w:pPr>
        <w:widowControl w:val="0"/>
        <w:spacing w:after="0" w:line="360" w:lineRule="auto"/>
        <w:jc w:val="both"/>
        <w:rPr>
          <w:rFonts w:ascii="Arial" w:eastAsia="Times New Roman" w:hAnsi="Arial" w:cs="Arial"/>
          <w:b/>
          <w:bCs/>
          <w:sz w:val="24"/>
          <w:szCs w:val="24"/>
          <w:lang w:val="es-ES" w:eastAsia="es-ES"/>
        </w:rPr>
      </w:pPr>
      <w:r w:rsidRPr="002341DB">
        <w:rPr>
          <w:rFonts w:ascii="Arial" w:eastAsia="Times New Roman" w:hAnsi="Arial" w:cs="Arial"/>
          <w:b/>
          <w:bCs/>
          <w:sz w:val="24"/>
          <w:szCs w:val="24"/>
          <w:lang w:val="es-ES" w:eastAsia="es-ES"/>
        </w:rPr>
        <w:t xml:space="preserve">San Luis, </w:t>
      </w:r>
      <w:r w:rsidR="00F47EB7">
        <w:rPr>
          <w:rFonts w:ascii="Arial" w:eastAsia="Times New Roman" w:hAnsi="Arial" w:cs="Arial"/>
          <w:b/>
          <w:bCs/>
          <w:sz w:val="24"/>
          <w:szCs w:val="24"/>
          <w:lang w:val="es-ES" w:eastAsia="es-ES"/>
        </w:rPr>
        <w:t>trece</w:t>
      </w:r>
      <w:r w:rsidRPr="002341DB">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febrero</w:t>
      </w:r>
      <w:r w:rsidRPr="002341DB">
        <w:rPr>
          <w:rFonts w:ascii="Arial" w:eastAsia="Times New Roman" w:hAnsi="Arial" w:cs="Arial"/>
          <w:b/>
          <w:bCs/>
          <w:sz w:val="24"/>
          <w:szCs w:val="24"/>
          <w:lang w:val="es-ES" w:eastAsia="es-ES"/>
        </w:rPr>
        <w:t xml:space="preserve"> de dos mil </w:t>
      </w:r>
      <w:r>
        <w:rPr>
          <w:rFonts w:ascii="Arial" w:eastAsia="Times New Roman" w:hAnsi="Arial" w:cs="Arial"/>
          <w:b/>
          <w:bCs/>
          <w:sz w:val="24"/>
          <w:szCs w:val="24"/>
          <w:lang w:val="es-ES" w:eastAsia="es-ES"/>
        </w:rPr>
        <w:t>veinte</w:t>
      </w:r>
      <w:r w:rsidRPr="002341DB">
        <w:rPr>
          <w:rFonts w:ascii="Arial" w:eastAsia="Times New Roman" w:hAnsi="Arial" w:cs="Arial"/>
          <w:b/>
          <w:bCs/>
          <w:sz w:val="24"/>
          <w:szCs w:val="24"/>
          <w:lang w:val="es-ES" w:eastAsia="es-ES"/>
        </w:rPr>
        <w:t>.-</w:t>
      </w:r>
    </w:p>
    <w:p w:rsidR="00181B31" w:rsidRPr="002341DB" w:rsidRDefault="00181B31" w:rsidP="00744345">
      <w:pPr>
        <w:widowControl w:val="0"/>
        <w:spacing w:after="0" w:line="360" w:lineRule="auto"/>
        <w:ind w:firstLine="1985"/>
        <w:jc w:val="both"/>
        <w:rPr>
          <w:rFonts w:ascii="Arial" w:eastAsiaTheme="minorHAnsi" w:hAnsi="Arial" w:cs="Arial"/>
          <w:bCs/>
          <w:sz w:val="24"/>
          <w:szCs w:val="24"/>
          <w:lang w:val="es-ES" w:eastAsia="en-US"/>
        </w:rPr>
      </w:pPr>
      <w:r w:rsidRPr="002341DB">
        <w:rPr>
          <w:rFonts w:ascii="Arial" w:eastAsia="Times New Roman" w:hAnsi="Arial" w:cs="Arial"/>
          <w:b/>
          <w:bCs/>
          <w:sz w:val="24"/>
          <w:szCs w:val="24"/>
          <w:u w:val="single"/>
          <w:lang w:val="es-ES" w:eastAsia="es-ES"/>
        </w:rPr>
        <w:t>Y VISTOS</w:t>
      </w:r>
      <w:r w:rsidRPr="002341DB">
        <w:rPr>
          <w:rFonts w:ascii="Arial" w:eastAsia="Times New Roman" w:hAnsi="Arial" w:cs="Arial"/>
          <w:b/>
          <w:bCs/>
          <w:sz w:val="24"/>
          <w:szCs w:val="24"/>
          <w:lang w:val="es-ES" w:eastAsia="es-ES"/>
        </w:rPr>
        <w:t>:</w:t>
      </w:r>
      <w:r w:rsidRPr="002341DB">
        <w:rPr>
          <w:rFonts w:ascii="Arial" w:eastAsia="Times New Roman" w:hAnsi="Arial" w:cs="Arial"/>
          <w:bCs/>
          <w:sz w:val="24"/>
          <w:szCs w:val="24"/>
          <w:lang w:val="es-ES" w:eastAsia="es-ES"/>
        </w:rPr>
        <w:t xml:space="preserve"> En mérito al resultado obtenido en la votación del Acuerdo que antecede, </w:t>
      </w:r>
      <w:r w:rsidRPr="002341DB">
        <w:rPr>
          <w:rFonts w:ascii="Arial" w:eastAsia="Times New Roman" w:hAnsi="Arial" w:cs="Arial"/>
          <w:b/>
          <w:bCs/>
          <w:sz w:val="24"/>
          <w:szCs w:val="24"/>
          <w:u w:val="single"/>
          <w:lang w:val="es-ES" w:eastAsia="es-ES"/>
        </w:rPr>
        <w:t>SE RESUELVE:</w:t>
      </w:r>
      <w:r w:rsidRPr="002341DB">
        <w:rPr>
          <w:rFonts w:ascii="Arial" w:eastAsia="Times New Roman" w:hAnsi="Arial" w:cs="Arial"/>
          <w:sz w:val="24"/>
          <w:szCs w:val="24"/>
          <w:lang w:val="es-ES" w:eastAsia="es-ES"/>
        </w:rPr>
        <w:t xml:space="preserve"> I</w:t>
      </w:r>
      <w:r w:rsidRPr="002341DB">
        <w:rPr>
          <w:rFonts w:ascii="Arial" w:eastAsiaTheme="minorHAnsi" w:hAnsi="Arial" w:cs="Arial"/>
          <w:bCs/>
          <w:sz w:val="24"/>
          <w:szCs w:val="24"/>
          <w:lang w:val="es-ES" w:eastAsia="en-US"/>
        </w:rPr>
        <w:t xml:space="preserve">) </w:t>
      </w:r>
      <w:r>
        <w:rPr>
          <w:rFonts w:ascii="Arial" w:eastAsiaTheme="minorHAnsi" w:hAnsi="Arial" w:cs="Arial"/>
          <w:bCs/>
          <w:sz w:val="24"/>
          <w:szCs w:val="24"/>
          <w:lang w:eastAsia="en-US"/>
        </w:rPr>
        <w:t>D</w:t>
      </w:r>
      <w:r w:rsidRPr="00181B31">
        <w:rPr>
          <w:rFonts w:ascii="Arial" w:eastAsiaTheme="minorHAnsi" w:hAnsi="Arial" w:cs="Arial"/>
          <w:bCs/>
          <w:sz w:val="24"/>
          <w:szCs w:val="24"/>
          <w:lang w:eastAsia="en-US"/>
        </w:rPr>
        <w:t xml:space="preserve">eclarar formalmente inadmisible el recurso de </w:t>
      </w:r>
      <w:r w:rsidR="00CF56F5">
        <w:rPr>
          <w:rFonts w:ascii="Arial" w:eastAsiaTheme="minorHAnsi" w:hAnsi="Arial" w:cs="Arial"/>
          <w:bCs/>
          <w:sz w:val="24"/>
          <w:szCs w:val="24"/>
          <w:lang w:eastAsia="en-US"/>
        </w:rPr>
        <w:t>c</w:t>
      </w:r>
      <w:r w:rsidRPr="00181B31">
        <w:rPr>
          <w:rFonts w:ascii="Arial" w:eastAsiaTheme="minorHAnsi" w:hAnsi="Arial" w:cs="Arial"/>
          <w:bCs/>
          <w:sz w:val="24"/>
          <w:szCs w:val="24"/>
          <w:lang w:eastAsia="en-US"/>
        </w:rPr>
        <w:t>asación, con pérdida del depósito</w:t>
      </w:r>
      <w:r w:rsidRPr="002341DB">
        <w:rPr>
          <w:rFonts w:ascii="Arial" w:eastAsiaTheme="minorHAnsi" w:hAnsi="Arial" w:cs="Arial"/>
          <w:bCs/>
          <w:sz w:val="24"/>
          <w:szCs w:val="24"/>
          <w:lang w:val="es-ES" w:eastAsia="en-US"/>
        </w:rPr>
        <w:t xml:space="preserve">. </w:t>
      </w:r>
    </w:p>
    <w:p w:rsidR="00181B31" w:rsidRPr="002341DB" w:rsidRDefault="00181B31" w:rsidP="00744345">
      <w:pPr>
        <w:widowControl w:val="0"/>
        <w:spacing w:after="0" w:line="360" w:lineRule="auto"/>
        <w:ind w:firstLine="1985"/>
        <w:jc w:val="both"/>
        <w:rPr>
          <w:rFonts w:ascii="Arial" w:eastAsiaTheme="minorHAnsi" w:hAnsi="Arial" w:cs="Arial"/>
          <w:bCs/>
          <w:sz w:val="24"/>
          <w:szCs w:val="24"/>
          <w:lang w:val="es-ES" w:eastAsia="en-US"/>
        </w:rPr>
      </w:pPr>
      <w:r w:rsidRPr="002341DB">
        <w:rPr>
          <w:rFonts w:ascii="Arial" w:eastAsiaTheme="minorHAnsi" w:hAnsi="Arial" w:cs="Arial"/>
          <w:bCs/>
          <w:sz w:val="24"/>
          <w:szCs w:val="24"/>
          <w:lang w:val="es-ES" w:eastAsia="en-US"/>
        </w:rPr>
        <w:t xml:space="preserve">II) </w:t>
      </w:r>
      <w:r>
        <w:rPr>
          <w:rFonts w:ascii="Arial" w:eastAsiaTheme="minorHAnsi" w:hAnsi="Arial" w:cs="Arial"/>
          <w:bCs/>
          <w:sz w:val="24"/>
          <w:szCs w:val="24"/>
          <w:lang w:val="es-ES" w:eastAsia="en-US"/>
        </w:rPr>
        <w:t>Costas al vencido</w:t>
      </w:r>
      <w:r w:rsidRPr="002341DB">
        <w:rPr>
          <w:rFonts w:ascii="Arial" w:eastAsiaTheme="minorHAnsi" w:hAnsi="Arial" w:cs="Arial"/>
          <w:bCs/>
          <w:sz w:val="24"/>
          <w:szCs w:val="24"/>
          <w:lang w:val="es-ES" w:eastAsia="en-US"/>
        </w:rPr>
        <w:t xml:space="preserve"> </w:t>
      </w:r>
    </w:p>
    <w:p w:rsidR="00181B31" w:rsidRPr="002341DB" w:rsidRDefault="00181B31" w:rsidP="00744345">
      <w:pPr>
        <w:widowControl w:val="0"/>
        <w:spacing w:after="0" w:line="360" w:lineRule="auto"/>
        <w:ind w:firstLine="1985"/>
        <w:jc w:val="both"/>
        <w:rPr>
          <w:rFonts w:ascii="Arial" w:eastAsia="Times New Roman" w:hAnsi="Arial" w:cs="Arial"/>
          <w:bCs/>
          <w:sz w:val="24"/>
          <w:szCs w:val="24"/>
          <w:lang w:val="es-ES" w:eastAsia="es-ES"/>
        </w:rPr>
      </w:pPr>
      <w:r w:rsidRPr="002341DB">
        <w:rPr>
          <w:rFonts w:ascii="Arial" w:eastAsia="Times New Roman" w:hAnsi="Arial" w:cs="Arial"/>
          <w:bCs/>
          <w:sz w:val="24"/>
          <w:szCs w:val="24"/>
          <w:lang w:val="es-ES" w:eastAsia="es-ES"/>
        </w:rPr>
        <w:t>REGÍSTRESE y NOTIFÍQUESE.</w:t>
      </w:r>
    </w:p>
    <w:p w:rsidR="00181B31" w:rsidRPr="002341DB" w:rsidRDefault="00181B31" w:rsidP="00744345">
      <w:pPr>
        <w:widowControl w:val="0"/>
        <w:spacing w:after="0" w:line="360" w:lineRule="auto"/>
        <w:ind w:firstLine="1985"/>
        <w:jc w:val="both"/>
        <w:rPr>
          <w:rFonts w:ascii="Arial" w:eastAsia="Times New Roman" w:hAnsi="Arial" w:cs="Arial"/>
          <w:bCs/>
          <w:sz w:val="24"/>
          <w:szCs w:val="24"/>
          <w:lang w:val="es-ES" w:eastAsia="es-ES"/>
        </w:rPr>
      </w:pPr>
    </w:p>
    <w:p w:rsidR="00181B31" w:rsidRPr="002341DB" w:rsidRDefault="00181B31" w:rsidP="00744345">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181B31" w:rsidRPr="002341DB" w:rsidRDefault="00181B31" w:rsidP="00744345">
      <w:pPr>
        <w:spacing w:after="0" w:line="240" w:lineRule="auto"/>
        <w:jc w:val="both"/>
        <w:rPr>
          <w:rFonts w:ascii="Times New Roman" w:eastAsia="Times New Roman" w:hAnsi="Times New Roman" w:cs="Times New Roman"/>
          <w:sz w:val="16"/>
          <w:szCs w:val="16"/>
          <w:lang w:val="es-ES" w:eastAsia="es-ES"/>
        </w:rPr>
      </w:pPr>
      <w:r w:rsidRPr="002341DB">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2341DB">
        <w:rPr>
          <w:rFonts w:ascii="Times New Roman" w:eastAsia="Times New Roman" w:hAnsi="Times New Roman" w:cs="Times New Roman"/>
          <w:i/>
          <w:sz w:val="16"/>
          <w:szCs w:val="16"/>
          <w:lang w:val="es-ES" w:eastAsia="es-ES"/>
        </w:rPr>
        <w:t>Dres</w:t>
      </w:r>
      <w:proofErr w:type="spellEnd"/>
      <w:r w:rsidRPr="002341DB">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p w:rsidR="0086369F" w:rsidRPr="00181B31" w:rsidRDefault="0086369F" w:rsidP="00744345">
      <w:pPr>
        <w:spacing w:after="0" w:line="360" w:lineRule="auto"/>
        <w:ind w:firstLine="1985"/>
        <w:jc w:val="both"/>
        <w:rPr>
          <w:rFonts w:ascii="Arial" w:hAnsi="Arial" w:cs="Arial"/>
          <w:sz w:val="24"/>
          <w:szCs w:val="24"/>
          <w:lang w:val="es-ES"/>
        </w:rPr>
      </w:pPr>
    </w:p>
    <w:sectPr w:rsidR="0086369F" w:rsidRPr="00181B31" w:rsidSect="0086369F">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1C" w:rsidRDefault="0062311C" w:rsidP="0086369F">
      <w:pPr>
        <w:spacing w:after="0" w:line="240" w:lineRule="auto"/>
      </w:pPr>
      <w:r>
        <w:separator/>
      </w:r>
    </w:p>
  </w:endnote>
  <w:endnote w:type="continuationSeparator" w:id="1">
    <w:p w:rsidR="0062311C" w:rsidRDefault="0062311C" w:rsidP="00863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659"/>
      <w:docPartObj>
        <w:docPartGallery w:val="Page Numbers (Bottom of Page)"/>
        <w:docPartUnique/>
      </w:docPartObj>
    </w:sdtPr>
    <w:sdtContent>
      <w:p w:rsidR="0062311C" w:rsidRDefault="00C3424C">
        <w:pPr>
          <w:pStyle w:val="Piedepgina"/>
          <w:jc w:val="right"/>
        </w:pPr>
        <w:r w:rsidRPr="0086369F">
          <w:rPr>
            <w:rFonts w:ascii="Arial" w:hAnsi="Arial" w:cs="Arial"/>
            <w:sz w:val="24"/>
            <w:szCs w:val="24"/>
          </w:rPr>
          <w:fldChar w:fldCharType="begin"/>
        </w:r>
        <w:r w:rsidR="0062311C" w:rsidRPr="0086369F">
          <w:rPr>
            <w:rFonts w:ascii="Arial" w:hAnsi="Arial" w:cs="Arial"/>
            <w:sz w:val="24"/>
            <w:szCs w:val="24"/>
          </w:rPr>
          <w:instrText xml:space="preserve"> PAGE   \* MERGEFORMAT </w:instrText>
        </w:r>
        <w:r w:rsidRPr="0086369F">
          <w:rPr>
            <w:rFonts w:ascii="Arial" w:hAnsi="Arial" w:cs="Arial"/>
            <w:sz w:val="24"/>
            <w:szCs w:val="24"/>
          </w:rPr>
          <w:fldChar w:fldCharType="separate"/>
        </w:r>
        <w:r w:rsidR="00F47EB7">
          <w:rPr>
            <w:rFonts w:ascii="Arial" w:hAnsi="Arial" w:cs="Arial"/>
            <w:noProof/>
            <w:sz w:val="24"/>
            <w:szCs w:val="24"/>
          </w:rPr>
          <w:t>4</w:t>
        </w:r>
        <w:r w:rsidRPr="0086369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1C" w:rsidRDefault="0062311C" w:rsidP="0086369F">
      <w:pPr>
        <w:spacing w:after="0" w:line="240" w:lineRule="auto"/>
      </w:pPr>
      <w:r>
        <w:separator/>
      </w:r>
    </w:p>
  </w:footnote>
  <w:footnote w:type="continuationSeparator" w:id="1">
    <w:p w:rsidR="0062311C" w:rsidRDefault="0062311C" w:rsidP="008636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69F"/>
    <w:rsid w:val="00181B31"/>
    <w:rsid w:val="0062311C"/>
    <w:rsid w:val="00744345"/>
    <w:rsid w:val="0086369F"/>
    <w:rsid w:val="009907F7"/>
    <w:rsid w:val="00C3424C"/>
    <w:rsid w:val="00CD4398"/>
    <w:rsid w:val="00CD6F9F"/>
    <w:rsid w:val="00CF56F5"/>
    <w:rsid w:val="00D60028"/>
    <w:rsid w:val="00F27484"/>
    <w:rsid w:val="00F36DF9"/>
    <w:rsid w:val="00F47EB7"/>
    <w:rsid w:val="00FA67D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6369F"/>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6369F"/>
    <w:rPr>
      <w:rFonts w:ascii="Arial" w:eastAsia="Times New Roman" w:hAnsi="Arial" w:cs="Arial"/>
      <w:sz w:val="24"/>
      <w:szCs w:val="24"/>
      <w:lang w:val="es-ES" w:eastAsia="es-ES"/>
    </w:rPr>
  </w:style>
  <w:style w:type="paragraph" w:styleId="Sangradetextonormal">
    <w:name w:val="Body Text Indent"/>
    <w:basedOn w:val="Normal"/>
    <w:link w:val="SangradetextonormalCar"/>
    <w:uiPriority w:val="99"/>
    <w:semiHidden/>
    <w:unhideWhenUsed/>
    <w:rsid w:val="0086369F"/>
    <w:pPr>
      <w:spacing w:after="120"/>
      <w:ind w:left="283"/>
    </w:pPr>
    <w:rPr>
      <w:rFonts w:eastAsiaTheme="minorHAnsi"/>
      <w:lang w:val="es-ES" w:eastAsia="en-US"/>
    </w:rPr>
  </w:style>
  <w:style w:type="character" w:customStyle="1" w:styleId="SangradetextonormalCar">
    <w:name w:val="Sangría de texto normal Car"/>
    <w:basedOn w:val="Fuentedeprrafopredeter"/>
    <w:link w:val="Sangradetextonormal"/>
    <w:uiPriority w:val="99"/>
    <w:semiHidden/>
    <w:rsid w:val="0086369F"/>
    <w:rPr>
      <w:rFonts w:eastAsiaTheme="minorHAnsi"/>
      <w:lang w:val="es-ES" w:eastAsia="en-US"/>
    </w:rPr>
  </w:style>
  <w:style w:type="paragraph" w:styleId="Encabezado">
    <w:name w:val="header"/>
    <w:basedOn w:val="Normal"/>
    <w:link w:val="EncabezadoCar"/>
    <w:uiPriority w:val="99"/>
    <w:semiHidden/>
    <w:unhideWhenUsed/>
    <w:rsid w:val="008636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6369F"/>
  </w:style>
  <w:style w:type="paragraph" w:styleId="Piedepgina">
    <w:name w:val="footer"/>
    <w:basedOn w:val="Normal"/>
    <w:link w:val="PiedepginaCar"/>
    <w:uiPriority w:val="99"/>
    <w:unhideWhenUsed/>
    <w:rsid w:val="008636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69F"/>
  </w:style>
  <w:style w:type="paragraph" w:styleId="Textodeglobo">
    <w:name w:val="Balloon Text"/>
    <w:basedOn w:val="Normal"/>
    <w:link w:val="TextodegloboCar"/>
    <w:uiPriority w:val="99"/>
    <w:semiHidden/>
    <w:unhideWhenUsed/>
    <w:rsid w:val="00F47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13</cp:revision>
  <cp:lastPrinted>2020-02-10T13:07:00Z</cp:lastPrinted>
  <dcterms:created xsi:type="dcterms:W3CDTF">2020-02-06T11:54:00Z</dcterms:created>
  <dcterms:modified xsi:type="dcterms:W3CDTF">2020-02-10T13:07:00Z</dcterms:modified>
</cp:coreProperties>
</file>