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53" w:rsidRPr="006845D1" w:rsidRDefault="00561153" w:rsidP="00C417DD">
      <w:pPr>
        <w:spacing w:after="0" w:line="360" w:lineRule="auto"/>
        <w:jc w:val="both"/>
        <w:rPr>
          <w:rFonts w:ascii="Arial" w:eastAsia="Times New Roman" w:hAnsi="Arial" w:cs="Arial"/>
          <w:b/>
          <w:bCs/>
          <w:sz w:val="24"/>
          <w:szCs w:val="24"/>
          <w:u w:val="single"/>
          <w:lang w:val="pt-BR" w:eastAsia="es-ES"/>
        </w:rPr>
      </w:pPr>
      <w:r w:rsidRPr="006845D1">
        <w:rPr>
          <w:rFonts w:ascii="Arial" w:eastAsia="Times New Roman" w:hAnsi="Arial" w:cs="Arial"/>
          <w:b/>
          <w:bCs/>
          <w:sz w:val="24"/>
          <w:szCs w:val="24"/>
          <w:u w:val="single"/>
          <w:lang w:val="pt-BR" w:eastAsia="es-ES"/>
        </w:rPr>
        <w:t>STJSL-</w:t>
      </w:r>
      <w:proofErr w:type="gramStart"/>
      <w:r w:rsidRPr="006845D1">
        <w:rPr>
          <w:rFonts w:ascii="Arial" w:eastAsia="Times New Roman" w:hAnsi="Arial" w:cs="Arial"/>
          <w:b/>
          <w:bCs/>
          <w:sz w:val="24"/>
          <w:szCs w:val="24"/>
          <w:u w:val="single"/>
          <w:lang w:val="pt-BR" w:eastAsia="es-ES"/>
        </w:rPr>
        <w:t>S.</w:t>
      </w:r>
      <w:proofErr w:type="gramEnd"/>
      <w:r w:rsidRPr="006845D1">
        <w:rPr>
          <w:rFonts w:ascii="Arial" w:eastAsia="Times New Roman" w:hAnsi="Arial" w:cs="Arial"/>
          <w:b/>
          <w:bCs/>
          <w:sz w:val="24"/>
          <w:szCs w:val="24"/>
          <w:u w:val="single"/>
          <w:lang w:val="pt-BR" w:eastAsia="es-ES"/>
        </w:rPr>
        <w:t xml:space="preserve">J. – S.D. Nº </w:t>
      </w:r>
      <w:proofErr w:type="gramStart"/>
      <w:r w:rsidR="00402FC0">
        <w:rPr>
          <w:rFonts w:ascii="Arial" w:eastAsia="Times New Roman" w:hAnsi="Arial" w:cs="Arial"/>
          <w:b/>
          <w:bCs/>
          <w:sz w:val="24"/>
          <w:szCs w:val="24"/>
          <w:u w:val="single"/>
          <w:lang w:val="pt-BR" w:eastAsia="es-ES"/>
        </w:rPr>
        <w:t>029</w:t>
      </w:r>
      <w:r w:rsidRPr="006845D1">
        <w:rPr>
          <w:rFonts w:ascii="Arial" w:eastAsia="Times New Roman" w:hAnsi="Arial" w:cs="Arial"/>
          <w:b/>
          <w:bCs/>
          <w:sz w:val="24"/>
          <w:szCs w:val="24"/>
          <w:u w:val="single"/>
          <w:lang w:val="pt-BR" w:eastAsia="es-ES"/>
        </w:rPr>
        <w:t>/20.</w:t>
      </w:r>
      <w:proofErr w:type="gramEnd"/>
      <w:r w:rsidRPr="006845D1">
        <w:rPr>
          <w:rFonts w:ascii="Arial" w:eastAsia="Times New Roman" w:hAnsi="Arial" w:cs="Arial"/>
          <w:b/>
          <w:bCs/>
          <w:sz w:val="24"/>
          <w:szCs w:val="24"/>
          <w:u w:val="single"/>
          <w:lang w:val="pt-BR" w:eastAsia="es-ES"/>
        </w:rPr>
        <w:t>-</w:t>
      </w:r>
    </w:p>
    <w:p w:rsidR="00561153" w:rsidRPr="006845D1" w:rsidRDefault="00561153" w:rsidP="00C417DD">
      <w:pPr>
        <w:spacing w:after="0" w:line="360" w:lineRule="auto"/>
        <w:jc w:val="both"/>
        <w:rPr>
          <w:rFonts w:ascii="Arial" w:eastAsia="Times New Roman" w:hAnsi="Arial" w:cs="Arial"/>
          <w:b/>
          <w:sz w:val="24"/>
          <w:szCs w:val="24"/>
          <w:u w:val="single"/>
          <w:lang w:eastAsia="es-ES"/>
        </w:rPr>
      </w:pPr>
      <w:r w:rsidRPr="006845D1">
        <w:rPr>
          <w:rFonts w:ascii="Arial" w:eastAsia="MS Mincho" w:hAnsi="Arial" w:cs="Arial"/>
          <w:sz w:val="24"/>
          <w:szCs w:val="24"/>
          <w:lang w:eastAsia="es-ES"/>
        </w:rPr>
        <w:t xml:space="preserve">--En la Provincia de San Luis, </w:t>
      </w:r>
      <w:r w:rsidRPr="006845D1">
        <w:rPr>
          <w:rFonts w:ascii="Arial" w:eastAsia="MS Mincho" w:hAnsi="Arial" w:cs="Arial"/>
          <w:b/>
          <w:bCs/>
          <w:sz w:val="24"/>
          <w:szCs w:val="24"/>
          <w:lang w:eastAsia="es-ES"/>
        </w:rPr>
        <w:t xml:space="preserve">a </w:t>
      </w:r>
      <w:r w:rsidR="00402FC0">
        <w:rPr>
          <w:rFonts w:ascii="Arial" w:eastAsia="MS Mincho" w:hAnsi="Arial" w:cs="Arial"/>
          <w:b/>
          <w:bCs/>
          <w:sz w:val="24"/>
          <w:szCs w:val="24"/>
          <w:lang w:eastAsia="es-ES"/>
        </w:rPr>
        <w:t>veintiséis</w:t>
      </w:r>
      <w:r w:rsidRPr="006845D1">
        <w:rPr>
          <w:rFonts w:ascii="Arial" w:eastAsia="MS Mincho" w:hAnsi="Arial" w:cs="Arial"/>
          <w:b/>
          <w:bCs/>
          <w:sz w:val="24"/>
          <w:szCs w:val="24"/>
          <w:lang w:eastAsia="es-ES"/>
        </w:rPr>
        <w:t xml:space="preserve"> días del mes de febrero de dos mil veinte</w:t>
      </w:r>
      <w:r w:rsidRPr="006845D1">
        <w:rPr>
          <w:rFonts w:ascii="Arial" w:eastAsia="MS Mincho" w:hAnsi="Arial" w:cs="Arial"/>
          <w:sz w:val="24"/>
          <w:szCs w:val="24"/>
          <w:lang w:eastAsia="es-ES"/>
        </w:rPr>
        <w:t>,</w:t>
      </w:r>
      <w:r w:rsidRPr="006845D1">
        <w:rPr>
          <w:rFonts w:ascii="Arial" w:eastAsia="MS Mincho" w:hAnsi="Arial" w:cs="Arial"/>
          <w:i/>
          <w:sz w:val="24"/>
          <w:szCs w:val="24"/>
          <w:lang w:eastAsia="es-ES"/>
        </w:rPr>
        <w:t xml:space="preserve"> </w:t>
      </w:r>
      <w:r w:rsidRPr="006845D1">
        <w:rPr>
          <w:rFonts w:ascii="Arial" w:eastAsia="MS Mincho" w:hAnsi="Arial" w:cs="Arial"/>
          <w:sz w:val="24"/>
          <w:szCs w:val="24"/>
          <w:lang w:eastAsia="es-ES"/>
        </w:rPr>
        <w:t xml:space="preserve">se reúnen en Audiencia Pública los Señores Ministros </w:t>
      </w:r>
      <w:proofErr w:type="spellStart"/>
      <w:r w:rsidRPr="006845D1">
        <w:rPr>
          <w:rFonts w:ascii="Arial" w:eastAsia="MS Mincho" w:hAnsi="Arial" w:cs="Arial"/>
          <w:sz w:val="24"/>
          <w:szCs w:val="24"/>
          <w:lang w:eastAsia="es-ES"/>
        </w:rPr>
        <w:t>Dres</w:t>
      </w:r>
      <w:proofErr w:type="spellEnd"/>
      <w:r w:rsidRPr="006845D1">
        <w:rPr>
          <w:rFonts w:ascii="Arial" w:eastAsia="MS Mincho" w:hAnsi="Arial" w:cs="Arial"/>
          <w:sz w:val="24"/>
          <w:szCs w:val="24"/>
          <w:lang w:eastAsia="es-ES"/>
        </w:rPr>
        <w:t>. CARLOS ALBERTO COBO, MARTHA RAQUEL CORVALÁN y LILIA ANA NOVILLO - Miembros del SUPERIOR TRIBUNAL DE JUSTICIA, para dictar sentencia en los autos</w:t>
      </w:r>
      <w:r w:rsidRPr="006845D1">
        <w:rPr>
          <w:rFonts w:ascii="Arial" w:eastAsia="MS Mincho" w:hAnsi="Arial" w:cs="Arial"/>
          <w:i/>
          <w:iCs/>
          <w:sz w:val="24"/>
          <w:szCs w:val="24"/>
          <w:lang w:eastAsia="es-ES"/>
        </w:rPr>
        <w:t xml:space="preserve">: </w:t>
      </w:r>
      <w:r w:rsidRPr="006845D1">
        <w:rPr>
          <w:rFonts w:ascii="Arial" w:eastAsia="Times New Roman" w:hAnsi="Arial" w:cs="Arial"/>
          <w:b/>
          <w:i/>
          <w:sz w:val="24"/>
          <w:szCs w:val="24"/>
          <w:lang w:eastAsia="es-ES"/>
        </w:rPr>
        <w:t>“</w:t>
      </w:r>
      <w:r>
        <w:rPr>
          <w:rFonts w:ascii="Arial" w:eastAsia="Times New Roman" w:hAnsi="Arial" w:cs="Arial"/>
          <w:b/>
          <w:i/>
          <w:sz w:val="24"/>
          <w:szCs w:val="24"/>
          <w:lang w:eastAsia="es-ES"/>
        </w:rPr>
        <w:t>GARCÍ</w:t>
      </w:r>
      <w:r w:rsidRPr="00561153">
        <w:rPr>
          <w:rFonts w:ascii="Arial" w:eastAsia="Times New Roman" w:hAnsi="Arial" w:cs="Arial"/>
          <w:b/>
          <w:i/>
          <w:sz w:val="24"/>
          <w:szCs w:val="24"/>
          <w:lang w:eastAsia="es-ES"/>
        </w:rPr>
        <w:t xml:space="preserve">A LILIANA RUTH </w:t>
      </w:r>
      <w:r>
        <w:rPr>
          <w:rFonts w:ascii="Arial" w:eastAsia="Times New Roman" w:hAnsi="Arial" w:cs="Arial"/>
          <w:b/>
          <w:i/>
          <w:sz w:val="24"/>
          <w:szCs w:val="24"/>
          <w:lang w:eastAsia="es-ES"/>
        </w:rPr>
        <w:t>c</w:t>
      </w:r>
      <w:r w:rsidRPr="00561153">
        <w:rPr>
          <w:rFonts w:ascii="Arial" w:eastAsia="Times New Roman" w:hAnsi="Arial" w:cs="Arial"/>
          <w:b/>
          <w:i/>
          <w:sz w:val="24"/>
          <w:szCs w:val="24"/>
          <w:lang w:eastAsia="es-ES"/>
        </w:rPr>
        <w:t xml:space="preserve">/ RUVIAL S.R.L. </w:t>
      </w:r>
      <w:r>
        <w:rPr>
          <w:rFonts w:ascii="Arial" w:eastAsia="Times New Roman" w:hAnsi="Arial" w:cs="Arial"/>
          <w:b/>
          <w:i/>
          <w:sz w:val="24"/>
          <w:szCs w:val="24"/>
          <w:lang w:eastAsia="es-ES"/>
        </w:rPr>
        <w:t>s</w:t>
      </w:r>
      <w:r w:rsidRPr="00561153">
        <w:rPr>
          <w:rFonts w:ascii="Arial" w:eastAsia="Times New Roman" w:hAnsi="Arial" w:cs="Arial"/>
          <w:b/>
          <w:i/>
          <w:sz w:val="24"/>
          <w:szCs w:val="24"/>
          <w:lang w:eastAsia="es-ES"/>
        </w:rPr>
        <w:t xml:space="preserve">/ COBRO DE </w:t>
      </w:r>
      <w:proofErr w:type="gramStart"/>
      <w:r w:rsidRPr="00561153">
        <w:rPr>
          <w:rFonts w:ascii="Arial" w:eastAsia="Times New Roman" w:hAnsi="Arial" w:cs="Arial"/>
          <w:b/>
          <w:i/>
          <w:sz w:val="24"/>
          <w:szCs w:val="24"/>
          <w:lang w:eastAsia="es-ES"/>
        </w:rPr>
        <w:t>PESOS ...</w:t>
      </w:r>
      <w:proofErr w:type="gramEnd"/>
      <w:r>
        <w:rPr>
          <w:rFonts w:ascii="Arial" w:eastAsia="Times New Roman" w:hAnsi="Arial" w:cs="Arial"/>
          <w:b/>
          <w:i/>
          <w:sz w:val="24"/>
          <w:szCs w:val="24"/>
          <w:lang w:eastAsia="es-ES"/>
        </w:rPr>
        <w:t xml:space="preserve"> </w:t>
      </w:r>
      <w:r w:rsidRPr="00561153">
        <w:rPr>
          <w:rFonts w:ascii="Arial" w:eastAsia="Times New Roman" w:hAnsi="Arial" w:cs="Arial"/>
          <w:b/>
          <w:i/>
          <w:sz w:val="24"/>
          <w:szCs w:val="24"/>
          <w:lang w:eastAsia="es-ES"/>
        </w:rPr>
        <w:t>LABORAL -RECURSO DE CASACIÓN</w:t>
      </w:r>
      <w:r w:rsidRPr="006845D1">
        <w:rPr>
          <w:rFonts w:ascii="Arial" w:eastAsia="Times New Roman" w:hAnsi="Arial" w:cs="Arial"/>
          <w:b/>
          <w:i/>
          <w:sz w:val="24"/>
          <w:szCs w:val="24"/>
          <w:lang w:eastAsia="es-ES"/>
        </w:rPr>
        <w:t>”</w:t>
      </w:r>
      <w:r w:rsidRPr="006845D1">
        <w:rPr>
          <w:rFonts w:ascii="Arial" w:eastAsia="Times New Roman" w:hAnsi="Arial" w:cs="Arial"/>
          <w:b/>
          <w:sz w:val="24"/>
          <w:szCs w:val="24"/>
          <w:lang w:eastAsia="es-ES"/>
        </w:rPr>
        <w:t xml:space="preserve"> - </w:t>
      </w:r>
      <w:r w:rsidRPr="006845D1">
        <w:rPr>
          <w:rFonts w:ascii="Arial" w:eastAsia="Times New Roman" w:hAnsi="Arial" w:cs="Arial"/>
          <w:sz w:val="24"/>
          <w:szCs w:val="24"/>
          <w:lang w:eastAsia="es-ES"/>
        </w:rPr>
        <w:t xml:space="preserve">IURIX EXP Nº </w:t>
      </w:r>
      <w:r w:rsidR="00561525">
        <w:rPr>
          <w:rFonts w:ascii="Arial" w:hAnsi="Arial" w:cs="Arial"/>
          <w:sz w:val="24"/>
          <w:szCs w:val="24"/>
          <w:lang w:val="es-ES"/>
        </w:rPr>
        <w:t>285096/15</w:t>
      </w:r>
      <w:r w:rsidRPr="006845D1">
        <w:rPr>
          <w:rFonts w:ascii="Arial" w:eastAsia="Times New Roman" w:hAnsi="Arial" w:cs="Arial"/>
          <w:sz w:val="24"/>
          <w:szCs w:val="24"/>
          <w:lang w:eastAsia="es-ES"/>
        </w:rPr>
        <w:t>.</w:t>
      </w:r>
    </w:p>
    <w:p w:rsidR="00561153" w:rsidRPr="006845D1" w:rsidRDefault="00561153" w:rsidP="00C417DD">
      <w:pPr>
        <w:spacing w:after="0" w:line="360" w:lineRule="auto"/>
        <w:ind w:firstLine="1985"/>
        <w:jc w:val="both"/>
        <w:rPr>
          <w:rFonts w:ascii="Arial" w:eastAsia="Times New Roman" w:hAnsi="Arial" w:cs="Arial"/>
          <w:sz w:val="24"/>
          <w:szCs w:val="24"/>
          <w:lang w:eastAsia="es-ES"/>
        </w:rPr>
      </w:pPr>
      <w:r w:rsidRPr="006845D1">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6845D1">
        <w:rPr>
          <w:rFonts w:ascii="Arial" w:eastAsia="Times New Roman" w:hAnsi="Arial" w:cs="Arial"/>
          <w:sz w:val="24"/>
          <w:szCs w:val="24"/>
          <w:lang w:eastAsia="es-ES"/>
        </w:rPr>
        <w:t>Dres</w:t>
      </w:r>
      <w:proofErr w:type="spellEnd"/>
      <w:r w:rsidRPr="006845D1">
        <w:rPr>
          <w:rFonts w:ascii="Arial" w:eastAsia="Times New Roman" w:hAnsi="Arial" w:cs="Arial"/>
          <w:sz w:val="24"/>
          <w:szCs w:val="24"/>
          <w:lang w:eastAsia="es-ES"/>
        </w:rPr>
        <w:t>. MARTHA RAQUEL CORVALÁN, LILIA ANA NOVILLO y CARLOS ALBERTO COBO.</w:t>
      </w:r>
    </w:p>
    <w:p w:rsidR="008A7D45" w:rsidRPr="008A7D45" w:rsidRDefault="008A7D45" w:rsidP="00C417DD">
      <w:pPr>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Las cuestiones formuladas y sometidas a decisión de este Tribunal son:</w:t>
      </w:r>
    </w:p>
    <w:p w:rsidR="008A7D45" w:rsidRPr="008A7D45" w:rsidRDefault="008A7D45" w:rsidP="00C417DD">
      <w:pPr>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I) ¿Es formalmente procedente el recurso de casación intentado?</w:t>
      </w:r>
    </w:p>
    <w:p w:rsidR="008A7D45" w:rsidRPr="008A7D45" w:rsidRDefault="008A7D45" w:rsidP="00C417DD">
      <w:pPr>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 xml:space="preserve">II) ¿Existe en el fallo recurrido alguna de las causales enumeradas en el art. 287 del CPC y C?  </w:t>
      </w:r>
    </w:p>
    <w:p w:rsidR="008A7D45" w:rsidRPr="008A7D45" w:rsidRDefault="008A7D45" w:rsidP="00C417DD">
      <w:pPr>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III) En caso afirmativo a la cuestión anterior ¿Cuál es la Ley a aplicarse o la interpretación que debe hacerse de la Ley en el caso en estudio?</w:t>
      </w:r>
    </w:p>
    <w:p w:rsidR="008A7D45" w:rsidRPr="008A7D45" w:rsidRDefault="008A7D45" w:rsidP="00C417DD">
      <w:pPr>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 xml:space="preserve">IV) ¿Qué resolución corresponde dar al caso en estudio? </w:t>
      </w:r>
    </w:p>
    <w:p w:rsidR="008A7D45" w:rsidRPr="008A7D45" w:rsidRDefault="008A7D45" w:rsidP="00C417DD">
      <w:pPr>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V) ¿Cuál sobre las costas?</w:t>
      </w:r>
    </w:p>
    <w:p w:rsidR="008A7D45" w:rsidRPr="008A7D45" w:rsidRDefault="008A7D45" w:rsidP="00C417DD">
      <w:pPr>
        <w:spacing w:after="0" w:line="360" w:lineRule="auto"/>
        <w:ind w:firstLine="1985"/>
        <w:jc w:val="both"/>
        <w:rPr>
          <w:rFonts w:ascii="Arial" w:hAnsi="Arial" w:cs="Arial"/>
          <w:sz w:val="24"/>
          <w:szCs w:val="24"/>
          <w:lang w:val="es-ES"/>
        </w:rPr>
      </w:pPr>
    </w:p>
    <w:p w:rsidR="008A7D45" w:rsidRPr="008A7D45" w:rsidRDefault="008A7D45" w:rsidP="00C417DD">
      <w:pPr>
        <w:spacing w:after="0" w:line="360" w:lineRule="auto"/>
        <w:jc w:val="both"/>
        <w:rPr>
          <w:rFonts w:ascii="Arial" w:hAnsi="Arial" w:cs="Arial"/>
          <w:sz w:val="24"/>
          <w:szCs w:val="24"/>
          <w:lang w:val="es-ES"/>
        </w:rPr>
      </w:pPr>
      <w:r w:rsidRPr="008A7D45">
        <w:rPr>
          <w:rFonts w:ascii="Arial" w:hAnsi="Arial" w:cs="Arial"/>
          <w:b/>
          <w:bCs/>
          <w:sz w:val="24"/>
          <w:szCs w:val="24"/>
          <w:u w:val="single"/>
          <w:lang w:val="es-ES"/>
        </w:rPr>
        <w:t xml:space="preserve">A LA PRIMERA CUESTIÓN, la Dra. </w:t>
      </w:r>
      <w:r w:rsidR="00561525">
        <w:rPr>
          <w:rFonts w:ascii="Arial" w:hAnsi="Arial" w:cs="Arial"/>
          <w:b/>
          <w:bCs/>
          <w:sz w:val="24"/>
          <w:szCs w:val="24"/>
          <w:u w:val="single"/>
          <w:lang w:val="es-ES"/>
        </w:rPr>
        <w:t>MARTHA RAQUEL CORVALÁ</w:t>
      </w:r>
      <w:r w:rsidRPr="008A7D45">
        <w:rPr>
          <w:rFonts w:ascii="Arial" w:hAnsi="Arial" w:cs="Arial"/>
          <w:b/>
          <w:bCs/>
          <w:sz w:val="24"/>
          <w:szCs w:val="24"/>
          <w:u w:val="single"/>
          <w:lang w:val="es-ES"/>
        </w:rPr>
        <w:t>N</w:t>
      </w:r>
      <w:r w:rsidR="00561525">
        <w:rPr>
          <w:rFonts w:ascii="Arial" w:hAnsi="Arial" w:cs="Arial"/>
          <w:b/>
          <w:bCs/>
          <w:sz w:val="24"/>
          <w:szCs w:val="24"/>
          <w:u w:val="single"/>
          <w:lang w:val="es-ES"/>
        </w:rPr>
        <w:t>,</w:t>
      </w:r>
      <w:r w:rsidRPr="008A7D45">
        <w:rPr>
          <w:rFonts w:ascii="Arial" w:hAnsi="Arial" w:cs="Arial"/>
          <w:b/>
          <w:bCs/>
          <w:sz w:val="24"/>
          <w:szCs w:val="24"/>
          <w:u w:val="single"/>
          <w:lang w:val="es-ES"/>
        </w:rPr>
        <w:t xml:space="preserve"> dijo</w:t>
      </w:r>
      <w:r w:rsidR="0034047C">
        <w:rPr>
          <w:rFonts w:ascii="Arial" w:hAnsi="Arial" w:cs="Arial"/>
          <w:b/>
          <w:bCs/>
          <w:sz w:val="24"/>
          <w:szCs w:val="24"/>
          <w:u w:val="single"/>
          <w:lang w:val="es-ES"/>
        </w:rPr>
        <w:t>:</w:t>
      </w:r>
      <w:r w:rsidRPr="008A7D45">
        <w:rPr>
          <w:rFonts w:ascii="Arial" w:hAnsi="Arial" w:cs="Arial"/>
          <w:sz w:val="24"/>
          <w:szCs w:val="24"/>
          <w:lang w:val="es-ES"/>
        </w:rPr>
        <w:t xml:space="preserve"> Que por ESCEXT </w:t>
      </w:r>
      <w:r w:rsidR="00C417DD">
        <w:rPr>
          <w:rFonts w:ascii="Arial" w:hAnsi="Arial" w:cs="Arial"/>
          <w:sz w:val="24"/>
          <w:szCs w:val="24"/>
          <w:lang w:val="es-ES"/>
        </w:rPr>
        <w:t xml:space="preserve">Nº </w:t>
      </w:r>
      <w:r w:rsidR="00C417DD" w:rsidRPr="008A7D45">
        <w:rPr>
          <w:rFonts w:ascii="Arial" w:hAnsi="Arial" w:cs="Arial"/>
          <w:sz w:val="24"/>
          <w:szCs w:val="24"/>
          <w:lang w:val="es-ES"/>
        </w:rPr>
        <w:t>1110132</w:t>
      </w:r>
      <w:r w:rsidR="00C417DD">
        <w:rPr>
          <w:rFonts w:ascii="Arial" w:hAnsi="Arial" w:cs="Arial"/>
          <w:sz w:val="24"/>
          <w:szCs w:val="24"/>
          <w:lang w:val="es-ES"/>
        </w:rPr>
        <w:t xml:space="preserve">5, </w:t>
      </w:r>
      <w:r w:rsidRPr="008A7D45">
        <w:rPr>
          <w:rFonts w:ascii="Arial" w:hAnsi="Arial" w:cs="Arial"/>
          <w:sz w:val="24"/>
          <w:szCs w:val="24"/>
          <w:lang w:val="es-ES"/>
        </w:rPr>
        <w:t>de fecha 11/03/19</w:t>
      </w:r>
      <w:r w:rsidR="00C417DD">
        <w:rPr>
          <w:rFonts w:ascii="Arial" w:hAnsi="Arial" w:cs="Arial"/>
          <w:sz w:val="24"/>
          <w:szCs w:val="24"/>
          <w:lang w:val="es-ES"/>
        </w:rPr>
        <w:t>,</w:t>
      </w:r>
      <w:r w:rsidRPr="008A7D45">
        <w:rPr>
          <w:rFonts w:ascii="Arial" w:hAnsi="Arial" w:cs="Arial"/>
          <w:sz w:val="24"/>
          <w:szCs w:val="24"/>
          <w:lang w:val="es-ES"/>
        </w:rPr>
        <w:t xml:space="preserve"> la parte actora interpone recurso de casación en contra de la Sentencia R. L. LABORAL Nº 15/2019, dictada por la Excma. Cámara Civil, Comercial, Minas y Laboral Nº 2 de la Primera Circunscripción Judicial, de fecha 27/02/19, en cuanto resolvió rechazar el recurso de apelación incoado por la actora en fecha 03/04/18, confirmando la sentencia recurrida, imponiendo las costas a la vencida.</w:t>
      </w:r>
    </w:p>
    <w:p w:rsidR="008A7D45" w:rsidRPr="008A7D45" w:rsidRDefault="008A7D45" w:rsidP="00C417DD">
      <w:pPr>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lastRenderedPageBreak/>
        <w:t>Que para así resolver, la Cámara,</w:t>
      </w:r>
      <w:r w:rsidR="009B5D1D">
        <w:rPr>
          <w:rFonts w:ascii="Arial" w:hAnsi="Arial" w:cs="Arial"/>
          <w:sz w:val="24"/>
          <w:szCs w:val="24"/>
          <w:lang w:val="es-ES"/>
        </w:rPr>
        <w:t xml:space="preserve"> compartiendo el decisorio del J</w:t>
      </w:r>
      <w:r w:rsidRPr="008A7D45">
        <w:rPr>
          <w:rFonts w:ascii="Arial" w:hAnsi="Arial" w:cs="Arial"/>
          <w:sz w:val="24"/>
          <w:szCs w:val="24"/>
          <w:lang w:val="es-ES"/>
        </w:rPr>
        <w:t>uez</w:t>
      </w:r>
      <w:r w:rsidR="009B5D1D">
        <w:rPr>
          <w:rFonts w:ascii="Arial" w:hAnsi="Arial" w:cs="Arial"/>
          <w:sz w:val="24"/>
          <w:szCs w:val="24"/>
          <w:lang w:val="es-ES"/>
        </w:rPr>
        <w:t xml:space="preserve"> de grado -que resolvió </w:t>
      </w:r>
      <w:r w:rsidRPr="008A7D45">
        <w:rPr>
          <w:rFonts w:ascii="Arial" w:hAnsi="Arial" w:cs="Arial"/>
          <w:sz w:val="24"/>
          <w:szCs w:val="24"/>
        </w:rPr>
        <w:t>rechazar la acción incoada en contra de RUVIAL S.R.L.</w:t>
      </w:r>
      <w:r w:rsidRPr="008A7D45">
        <w:rPr>
          <w:rFonts w:ascii="Arial" w:hAnsi="Arial" w:cs="Arial"/>
          <w:sz w:val="24"/>
          <w:szCs w:val="24"/>
          <w:lang w:val="es-ES"/>
        </w:rPr>
        <w:t xml:space="preserve"> </w:t>
      </w:r>
      <w:r w:rsidRPr="008A7D45">
        <w:rPr>
          <w:rFonts w:ascii="Arial" w:hAnsi="Arial" w:cs="Arial"/>
          <w:sz w:val="24"/>
          <w:szCs w:val="24"/>
        </w:rPr>
        <w:t>por considerar justificado el despido art. 63, 209, 242, costas a la actora ( S.D-. N° 38 del 13/03/18)-</w:t>
      </w:r>
      <w:r w:rsidRPr="008A7D45">
        <w:rPr>
          <w:rFonts w:ascii="Arial" w:hAnsi="Arial" w:cs="Arial"/>
          <w:sz w:val="24"/>
          <w:szCs w:val="24"/>
          <w:lang w:val="es-ES"/>
        </w:rPr>
        <w:t xml:space="preserve">, sostuvo que de la prueba rendida surgía de manera clara y palmaria que la dependiente dio aviso recién el día 20/12/2013, esto es superando los tres días </w:t>
      </w:r>
      <w:r w:rsidRPr="008A7D45">
        <w:rPr>
          <w:rFonts w:ascii="Arial" w:hAnsi="Arial" w:cs="Arial"/>
          <w:sz w:val="24"/>
          <w:szCs w:val="24"/>
        </w:rPr>
        <w:t>primeros indicados de</w:t>
      </w:r>
      <w:r w:rsidRPr="008A7D45">
        <w:rPr>
          <w:rFonts w:ascii="Arial" w:hAnsi="Arial" w:cs="Arial"/>
          <w:sz w:val="24"/>
          <w:szCs w:val="24"/>
          <w:lang w:val="es-ES"/>
        </w:rPr>
        <w:t xml:space="preserve"> </w:t>
      </w:r>
      <w:r w:rsidRPr="008A7D45">
        <w:rPr>
          <w:rFonts w:ascii="Arial" w:hAnsi="Arial" w:cs="Arial"/>
          <w:sz w:val="24"/>
          <w:szCs w:val="24"/>
        </w:rPr>
        <w:t>reposo; pese que tenía en su poder el certificado médico en fecha 16/12/2013;</w:t>
      </w:r>
      <w:r w:rsidRPr="008A7D45">
        <w:rPr>
          <w:rFonts w:ascii="Arial" w:hAnsi="Arial" w:cs="Arial"/>
          <w:sz w:val="24"/>
          <w:szCs w:val="24"/>
          <w:lang w:val="es-ES"/>
        </w:rPr>
        <w:t xml:space="preserve"> </w:t>
      </w:r>
      <w:r w:rsidRPr="008A7D45">
        <w:rPr>
          <w:rFonts w:ascii="Arial" w:hAnsi="Arial" w:cs="Arial"/>
          <w:sz w:val="24"/>
          <w:szCs w:val="24"/>
        </w:rPr>
        <w:t>no actuando con el deber de diligencia esperable a su buena fe con la que</w:t>
      </w:r>
      <w:r w:rsidRPr="008A7D45">
        <w:rPr>
          <w:rFonts w:ascii="Arial" w:hAnsi="Arial" w:cs="Arial"/>
          <w:sz w:val="24"/>
          <w:szCs w:val="24"/>
          <w:lang w:val="es-ES"/>
        </w:rPr>
        <w:t xml:space="preserve"> </w:t>
      </w:r>
      <w:r w:rsidRPr="008A7D45">
        <w:rPr>
          <w:rFonts w:ascii="Arial" w:hAnsi="Arial" w:cs="Arial"/>
          <w:sz w:val="24"/>
          <w:szCs w:val="24"/>
        </w:rPr>
        <w:t>debe obrar en el cumplimiento de sus prestaciones laborales (art</w:t>
      </w:r>
      <w:r w:rsidR="00C417DD">
        <w:rPr>
          <w:rFonts w:ascii="Arial" w:hAnsi="Arial" w:cs="Arial"/>
          <w:sz w:val="24"/>
          <w:szCs w:val="24"/>
        </w:rPr>
        <w:t xml:space="preserve">. </w:t>
      </w:r>
      <w:r w:rsidRPr="008A7D45">
        <w:rPr>
          <w:rFonts w:ascii="Arial" w:hAnsi="Arial" w:cs="Arial"/>
          <w:sz w:val="24"/>
          <w:szCs w:val="24"/>
        </w:rPr>
        <w:t>84 LCT)</w:t>
      </w:r>
      <w:r w:rsidRPr="008A7D45">
        <w:rPr>
          <w:rFonts w:ascii="Arial" w:hAnsi="Arial" w:cs="Arial"/>
          <w:sz w:val="24"/>
          <w:szCs w:val="24"/>
          <w:lang w:val="es-ES"/>
        </w:rPr>
        <w:t xml:space="preserve">. Asimismo, consideró que la </w:t>
      </w:r>
      <w:r w:rsidRPr="008A7D45">
        <w:rPr>
          <w:rFonts w:ascii="Arial" w:hAnsi="Arial" w:cs="Arial"/>
          <w:sz w:val="24"/>
          <w:szCs w:val="24"/>
        </w:rPr>
        <w:t>carga del dependiente de dar aviso en tiempo de ley, admite</w:t>
      </w:r>
      <w:r w:rsidRPr="008A7D45">
        <w:rPr>
          <w:rFonts w:ascii="Arial" w:hAnsi="Arial" w:cs="Arial"/>
          <w:sz w:val="24"/>
          <w:szCs w:val="24"/>
          <w:lang w:val="es-ES"/>
        </w:rPr>
        <w:t xml:space="preserve"> </w:t>
      </w:r>
      <w:r w:rsidRPr="008A7D45">
        <w:rPr>
          <w:rFonts w:ascii="Arial" w:hAnsi="Arial" w:cs="Arial"/>
          <w:sz w:val="24"/>
          <w:szCs w:val="24"/>
        </w:rPr>
        <w:t>excepciones: fuerza mayor y/o la acreditación inequívoca de la existencia de la</w:t>
      </w:r>
      <w:r w:rsidRPr="008A7D45">
        <w:rPr>
          <w:rFonts w:ascii="Arial" w:hAnsi="Arial" w:cs="Arial"/>
          <w:sz w:val="24"/>
          <w:szCs w:val="24"/>
          <w:lang w:val="es-ES"/>
        </w:rPr>
        <w:t xml:space="preserve"> </w:t>
      </w:r>
      <w:r w:rsidRPr="008A7D45">
        <w:rPr>
          <w:rFonts w:ascii="Arial" w:hAnsi="Arial" w:cs="Arial"/>
          <w:sz w:val="24"/>
          <w:szCs w:val="24"/>
        </w:rPr>
        <w:t xml:space="preserve">enfermedad o accidente, no surgiendo de autos elementos que indiquen que la actora se encontró ante una situación de fuerza mayor o de gravedad, por lo </w:t>
      </w:r>
      <w:r w:rsidR="00C417DD">
        <w:rPr>
          <w:rFonts w:ascii="Arial" w:hAnsi="Arial" w:cs="Arial"/>
          <w:sz w:val="24"/>
          <w:szCs w:val="24"/>
        </w:rPr>
        <w:t xml:space="preserve">que </w:t>
      </w:r>
      <w:r w:rsidRPr="008A7D45">
        <w:rPr>
          <w:rFonts w:ascii="Arial" w:hAnsi="Arial" w:cs="Arial"/>
          <w:sz w:val="24"/>
          <w:szCs w:val="24"/>
        </w:rPr>
        <w:t>la omisión injustificada del aviso debe ser c</w:t>
      </w:r>
      <w:r w:rsidR="0034047C">
        <w:rPr>
          <w:rFonts w:ascii="Arial" w:hAnsi="Arial" w:cs="Arial"/>
          <w:sz w:val="24"/>
          <w:szCs w:val="24"/>
        </w:rPr>
        <w:t>onsiderada una injuria laboral.</w:t>
      </w:r>
    </w:p>
    <w:p w:rsidR="008A7D45" w:rsidRPr="008A7D45" w:rsidRDefault="008A7D45" w:rsidP="00C417DD">
      <w:pPr>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Que en fecha 21/03/19 (</w:t>
      </w:r>
      <w:r w:rsidR="00C417DD">
        <w:rPr>
          <w:rFonts w:ascii="Arial" w:hAnsi="Arial" w:cs="Arial"/>
          <w:sz w:val="24"/>
          <w:szCs w:val="24"/>
          <w:lang w:val="es-ES"/>
        </w:rPr>
        <w:t>ESCEXT</w:t>
      </w:r>
      <w:r w:rsidRPr="008A7D45">
        <w:rPr>
          <w:rFonts w:ascii="Arial" w:hAnsi="Arial" w:cs="Arial"/>
          <w:sz w:val="24"/>
          <w:szCs w:val="24"/>
          <w:lang w:val="es-ES"/>
        </w:rPr>
        <w:t xml:space="preserve"> Nº 11196619) se fundó el recurso.</w:t>
      </w:r>
    </w:p>
    <w:p w:rsidR="008A7D45" w:rsidRPr="008A7D45" w:rsidRDefault="008A7D45" w:rsidP="00C417DD">
      <w:pPr>
        <w:spacing w:after="0" w:line="360" w:lineRule="auto"/>
        <w:ind w:firstLine="1985"/>
        <w:jc w:val="both"/>
        <w:rPr>
          <w:rFonts w:ascii="Arial" w:hAnsi="Arial" w:cs="Arial"/>
          <w:sz w:val="24"/>
          <w:szCs w:val="24"/>
        </w:rPr>
      </w:pPr>
      <w:r w:rsidRPr="008A7D45">
        <w:rPr>
          <w:rFonts w:ascii="Arial" w:hAnsi="Arial" w:cs="Arial"/>
          <w:sz w:val="24"/>
          <w:szCs w:val="24"/>
        </w:rPr>
        <w:t>Que preliminarmente corresponde examinar el cumplimiento de los recaudos formales impuestos por los artículos 286 y siguientes del CPC</w:t>
      </w:r>
      <w:r w:rsidR="00C3467D">
        <w:rPr>
          <w:rFonts w:ascii="Arial" w:hAnsi="Arial" w:cs="Arial"/>
          <w:sz w:val="24"/>
          <w:szCs w:val="24"/>
        </w:rPr>
        <w:t xml:space="preserve"> y </w:t>
      </w:r>
      <w:r w:rsidRPr="008A7D45">
        <w:rPr>
          <w:rFonts w:ascii="Arial" w:hAnsi="Arial" w:cs="Arial"/>
          <w:sz w:val="24"/>
          <w:szCs w:val="24"/>
        </w:rPr>
        <w:t>C para la admisibilidad del recurso de casación.</w:t>
      </w:r>
    </w:p>
    <w:p w:rsidR="008A7D45" w:rsidRPr="008A7D45" w:rsidRDefault="008A7D45" w:rsidP="00C417DD">
      <w:pPr>
        <w:autoSpaceDE w:val="0"/>
        <w:autoSpaceDN w:val="0"/>
        <w:adjustRightInd w:val="0"/>
        <w:spacing w:after="0" w:line="360" w:lineRule="auto"/>
        <w:ind w:firstLine="1985"/>
        <w:jc w:val="both"/>
        <w:rPr>
          <w:rFonts w:ascii="Arial" w:hAnsi="Arial" w:cs="Arial"/>
          <w:sz w:val="24"/>
          <w:szCs w:val="24"/>
        </w:rPr>
      </w:pPr>
      <w:r w:rsidRPr="008A7D45">
        <w:rPr>
          <w:rFonts w:ascii="Arial" w:hAnsi="Arial" w:cs="Arial"/>
          <w:sz w:val="24"/>
          <w:szCs w:val="24"/>
        </w:rPr>
        <w:t>En orden a ello</w:t>
      </w:r>
      <w:r w:rsidR="00C3467D">
        <w:rPr>
          <w:rFonts w:ascii="Arial" w:hAnsi="Arial" w:cs="Arial"/>
          <w:sz w:val="24"/>
          <w:szCs w:val="24"/>
        </w:rPr>
        <w:t>,</w:t>
      </w:r>
      <w:r w:rsidRPr="008A7D45">
        <w:rPr>
          <w:rFonts w:ascii="Arial" w:hAnsi="Arial" w:cs="Arial"/>
          <w:sz w:val="24"/>
          <w:szCs w:val="24"/>
        </w:rPr>
        <w:t xml:space="preserve"> advierto que el recurso fue interpuesto y fundado en término, en tanto la </w:t>
      </w:r>
      <w:r w:rsidR="00C3467D">
        <w:rPr>
          <w:rFonts w:ascii="Arial" w:hAnsi="Arial" w:cs="Arial"/>
          <w:sz w:val="24"/>
          <w:szCs w:val="24"/>
        </w:rPr>
        <w:t>s</w:t>
      </w:r>
      <w:r w:rsidRPr="008A7D45">
        <w:rPr>
          <w:rFonts w:ascii="Arial" w:hAnsi="Arial" w:cs="Arial"/>
          <w:sz w:val="24"/>
          <w:szCs w:val="24"/>
        </w:rPr>
        <w:t>entencia apelada fue notificada el 06/03/19 (cfr. N° envío electrónico 1892736)</w:t>
      </w:r>
      <w:r w:rsidR="009B5D1D">
        <w:rPr>
          <w:rFonts w:ascii="Arial" w:hAnsi="Arial" w:cs="Arial"/>
          <w:sz w:val="24"/>
          <w:szCs w:val="24"/>
        </w:rPr>
        <w:t>,</w:t>
      </w:r>
      <w:r w:rsidRPr="008A7D45">
        <w:rPr>
          <w:rFonts w:ascii="Arial" w:hAnsi="Arial" w:cs="Arial"/>
          <w:sz w:val="24"/>
          <w:szCs w:val="24"/>
        </w:rPr>
        <w:t xml:space="preserve"> la impugnación presentada el 11/03/19 y fundada el 21/03/19 en plazo de gracia (art. 124 CPC</w:t>
      </w:r>
      <w:r w:rsidR="00C405A5">
        <w:rPr>
          <w:rFonts w:ascii="Arial" w:hAnsi="Arial" w:cs="Arial"/>
          <w:sz w:val="24"/>
          <w:szCs w:val="24"/>
        </w:rPr>
        <w:t xml:space="preserve"> y </w:t>
      </w:r>
      <w:r w:rsidRPr="008A7D45">
        <w:rPr>
          <w:rFonts w:ascii="Arial" w:hAnsi="Arial" w:cs="Arial"/>
          <w:sz w:val="24"/>
          <w:szCs w:val="24"/>
        </w:rPr>
        <w:t>C). Asimismo</w:t>
      </w:r>
      <w:r w:rsidR="00C405A5">
        <w:rPr>
          <w:rFonts w:ascii="Arial" w:hAnsi="Arial" w:cs="Arial"/>
          <w:sz w:val="24"/>
          <w:szCs w:val="24"/>
        </w:rPr>
        <w:t>,</w:t>
      </w:r>
      <w:r w:rsidRPr="008A7D45">
        <w:rPr>
          <w:rFonts w:ascii="Arial" w:hAnsi="Arial" w:cs="Arial"/>
          <w:sz w:val="24"/>
          <w:szCs w:val="24"/>
        </w:rPr>
        <w:t xml:space="preserve"> dirige a cuestionar una sentencia definitiva (art. 286 CPC</w:t>
      </w:r>
      <w:r w:rsidR="00C405A5">
        <w:rPr>
          <w:rFonts w:ascii="Arial" w:hAnsi="Arial" w:cs="Arial"/>
          <w:sz w:val="24"/>
          <w:szCs w:val="24"/>
        </w:rPr>
        <w:t xml:space="preserve"> y </w:t>
      </w:r>
      <w:r w:rsidRPr="008A7D45">
        <w:rPr>
          <w:rFonts w:ascii="Arial" w:hAnsi="Arial" w:cs="Arial"/>
          <w:sz w:val="24"/>
          <w:szCs w:val="24"/>
        </w:rPr>
        <w:t xml:space="preserve">C), y la parte recurrente se encuentra comprendida en la exención contemplada por el art. </w:t>
      </w:r>
      <w:r w:rsidR="00C405A5">
        <w:rPr>
          <w:rFonts w:ascii="Arial" w:hAnsi="Arial" w:cs="Arial"/>
          <w:sz w:val="24"/>
          <w:szCs w:val="24"/>
        </w:rPr>
        <w:t xml:space="preserve">290 del </w:t>
      </w:r>
      <w:r w:rsidRPr="008A7D45">
        <w:rPr>
          <w:rFonts w:ascii="Arial" w:hAnsi="Arial" w:cs="Arial"/>
          <w:sz w:val="24"/>
          <w:szCs w:val="24"/>
        </w:rPr>
        <w:t>CPC</w:t>
      </w:r>
      <w:r w:rsidR="00C405A5">
        <w:rPr>
          <w:rFonts w:ascii="Arial" w:hAnsi="Arial" w:cs="Arial"/>
          <w:sz w:val="24"/>
          <w:szCs w:val="24"/>
        </w:rPr>
        <w:t xml:space="preserve"> y </w:t>
      </w:r>
      <w:r w:rsidRPr="008A7D45">
        <w:rPr>
          <w:rFonts w:ascii="Arial" w:hAnsi="Arial" w:cs="Arial"/>
          <w:sz w:val="24"/>
          <w:szCs w:val="24"/>
        </w:rPr>
        <w:t>C</w:t>
      </w:r>
      <w:r w:rsidR="0034047C">
        <w:rPr>
          <w:rFonts w:ascii="Arial" w:hAnsi="Arial" w:cs="Arial"/>
          <w:sz w:val="24"/>
          <w:szCs w:val="24"/>
        </w:rPr>
        <w:t>.</w:t>
      </w:r>
    </w:p>
    <w:p w:rsidR="008A7D45" w:rsidRDefault="008A7D45" w:rsidP="00C417DD">
      <w:pPr>
        <w:pStyle w:val="Textoindependiente2"/>
        <w:tabs>
          <w:tab w:val="left" w:pos="4680"/>
        </w:tabs>
        <w:spacing w:after="0" w:line="360" w:lineRule="auto"/>
        <w:ind w:firstLine="1985"/>
        <w:jc w:val="both"/>
        <w:rPr>
          <w:rFonts w:ascii="Arial" w:eastAsia="MS Mincho" w:hAnsi="Arial" w:cs="Arial"/>
          <w:sz w:val="24"/>
          <w:szCs w:val="24"/>
        </w:rPr>
      </w:pPr>
      <w:r w:rsidRPr="008A7D45">
        <w:rPr>
          <w:rFonts w:ascii="Arial" w:hAnsi="Arial" w:cs="Arial"/>
          <w:sz w:val="24"/>
          <w:szCs w:val="24"/>
        </w:rPr>
        <w:t xml:space="preserve">En razón de lo expuesto y en mérito a lo establecido por el art. 301 inc. </w:t>
      </w:r>
      <w:proofErr w:type="gramStart"/>
      <w:r w:rsidRPr="008A7D45">
        <w:rPr>
          <w:rFonts w:ascii="Arial" w:hAnsi="Arial" w:cs="Arial"/>
          <w:sz w:val="24"/>
          <w:szCs w:val="24"/>
        </w:rPr>
        <w:t>a</w:t>
      </w:r>
      <w:proofErr w:type="gramEnd"/>
      <w:r w:rsidRPr="008A7D45">
        <w:rPr>
          <w:rFonts w:ascii="Arial" w:hAnsi="Arial" w:cs="Arial"/>
          <w:sz w:val="24"/>
          <w:szCs w:val="24"/>
        </w:rPr>
        <w:t xml:space="preserve"> del CPC</w:t>
      </w:r>
      <w:r w:rsidR="00C405A5">
        <w:rPr>
          <w:rFonts w:ascii="Arial" w:hAnsi="Arial" w:cs="Arial"/>
          <w:sz w:val="24"/>
          <w:szCs w:val="24"/>
        </w:rPr>
        <w:t xml:space="preserve"> y </w:t>
      </w:r>
      <w:r w:rsidRPr="008A7D45">
        <w:rPr>
          <w:rFonts w:ascii="Arial" w:hAnsi="Arial" w:cs="Arial"/>
          <w:sz w:val="24"/>
          <w:szCs w:val="24"/>
        </w:rPr>
        <w:t>C, el recurso articulado deviene formalmente admisible, por lo que V</w:t>
      </w:r>
      <w:r w:rsidRPr="008A7D45">
        <w:rPr>
          <w:rFonts w:ascii="Arial" w:eastAsia="MS Mincho" w:hAnsi="Arial" w:cs="Arial"/>
          <w:sz w:val="24"/>
          <w:szCs w:val="24"/>
        </w:rPr>
        <w:t>OTO a esta PRIMERA CUESTIÓN por la AFIRMATIVA.</w:t>
      </w:r>
    </w:p>
    <w:p w:rsidR="005B189B" w:rsidRPr="006845D1" w:rsidRDefault="005B189B" w:rsidP="00C417DD">
      <w:pPr>
        <w:widowControl w:val="0"/>
        <w:kinsoku w:val="0"/>
        <w:spacing w:after="0" w:line="360" w:lineRule="auto"/>
        <w:ind w:firstLine="1985"/>
        <w:jc w:val="both"/>
        <w:rPr>
          <w:rFonts w:ascii="Arial" w:eastAsia="Calibri" w:hAnsi="Arial" w:cs="Arial"/>
          <w:b/>
          <w:bCs/>
          <w:sz w:val="24"/>
          <w:szCs w:val="24"/>
          <w:lang w:val="es-ES" w:eastAsia="es-ES"/>
        </w:rPr>
      </w:pPr>
      <w:r w:rsidRPr="006845D1">
        <w:rPr>
          <w:rFonts w:ascii="Arial" w:eastAsia="Times New Roman" w:hAnsi="Arial" w:cs="Arial"/>
          <w:sz w:val="24"/>
          <w:szCs w:val="24"/>
          <w:lang w:val="es-ES" w:eastAsia="es-ES"/>
        </w:rPr>
        <w:t xml:space="preserve">Los Señores Ministros, </w:t>
      </w:r>
      <w:proofErr w:type="spellStart"/>
      <w:r w:rsidRPr="006845D1">
        <w:rPr>
          <w:rFonts w:ascii="Arial" w:eastAsia="Times New Roman" w:hAnsi="Arial" w:cs="Arial"/>
          <w:sz w:val="24"/>
          <w:szCs w:val="24"/>
          <w:lang w:val="es-ES" w:eastAsia="es-ES"/>
        </w:rPr>
        <w:t>Dres</w:t>
      </w:r>
      <w:proofErr w:type="spellEnd"/>
      <w:r w:rsidRPr="006845D1">
        <w:rPr>
          <w:rFonts w:ascii="Arial" w:eastAsia="Times New Roman" w:hAnsi="Arial" w:cs="Arial"/>
          <w:sz w:val="24"/>
          <w:szCs w:val="24"/>
          <w:lang w:val="es-ES" w:eastAsia="es-ES"/>
        </w:rPr>
        <w:t xml:space="preserve">. LILIA ANA NOVILLO y </w:t>
      </w:r>
      <w:r w:rsidRPr="006845D1">
        <w:rPr>
          <w:rFonts w:ascii="Arial" w:eastAsia="Times New Roman" w:hAnsi="Arial" w:cs="Arial"/>
          <w:sz w:val="24"/>
          <w:szCs w:val="24"/>
          <w:lang w:val="es-ES" w:eastAsia="es-ES"/>
        </w:rPr>
        <w:lastRenderedPageBreak/>
        <w:t>CARLOS ALBERTO COBO, comparten lo expresado por la Sra. Ministro, Dra. MARTHA RAQUEL CORVALÁN y votan en igual sentido a esta</w:t>
      </w:r>
      <w:r w:rsidRPr="006845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PRIMERA</w:t>
      </w:r>
      <w:r w:rsidRPr="006845D1">
        <w:rPr>
          <w:rFonts w:ascii="Arial" w:eastAsia="Calibri" w:hAnsi="Arial" w:cs="Arial"/>
          <w:b/>
          <w:bCs/>
          <w:sz w:val="24"/>
          <w:szCs w:val="24"/>
          <w:lang w:val="es-ES" w:eastAsia="es-ES"/>
        </w:rPr>
        <w:t xml:space="preserve"> CUESTIÓN.</w:t>
      </w:r>
    </w:p>
    <w:p w:rsidR="00561153" w:rsidRPr="005B189B" w:rsidRDefault="00561153" w:rsidP="00C417DD">
      <w:pPr>
        <w:pStyle w:val="Textoindependiente2"/>
        <w:tabs>
          <w:tab w:val="left" w:pos="4680"/>
        </w:tabs>
        <w:spacing w:after="0" w:line="360" w:lineRule="auto"/>
        <w:ind w:firstLine="1985"/>
        <w:jc w:val="both"/>
        <w:rPr>
          <w:rFonts w:ascii="Arial" w:eastAsia="MS Mincho" w:hAnsi="Arial" w:cs="Arial"/>
          <w:sz w:val="24"/>
          <w:szCs w:val="24"/>
          <w:lang w:val="es-ES"/>
        </w:rPr>
      </w:pPr>
    </w:p>
    <w:p w:rsidR="008A7D45" w:rsidRPr="008A7D45" w:rsidRDefault="008A7D45" w:rsidP="00C417DD">
      <w:pPr>
        <w:autoSpaceDE w:val="0"/>
        <w:autoSpaceDN w:val="0"/>
        <w:adjustRightInd w:val="0"/>
        <w:spacing w:after="0" w:line="360" w:lineRule="auto"/>
        <w:jc w:val="both"/>
        <w:rPr>
          <w:rFonts w:ascii="Arial" w:hAnsi="Arial" w:cs="Arial"/>
          <w:sz w:val="24"/>
          <w:szCs w:val="24"/>
          <w:lang w:val="es-ES"/>
        </w:rPr>
      </w:pPr>
      <w:r w:rsidRPr="008A7D45">
        <w:rPr>
          <w:rFonts w:ascii="Arial" w:hAnsi="Arial" w:cs="Arial"/>
          <w:b/>
          <w:sz w:val="24"/>
          <w:szCs w:val="24"/>
          <w:u w:val="single"/>
        </w:rPr>
        <w:t xml:space="preserve">A LA SEGUNDA </w:t>
      </w:r>
      <w:r w:rsidR="0034047C" w:rsidRPr="008A7D45">
        <w:rPr>
          <w:rFonts w:ascii="Arial" w:hAnsi="Arial" w:cs="Arial"/>
          <w:b/>
          <w:bCs/>
          <w:sz w:val="24"/>
          <w:szCs w:val="24"/>
          <w:u w:val="single"/>
          <w:lang w:val="es-ES"/>
        </w:rPr>
        <w:t xml:space="preserve">CUESTIÓN, la Dra. </w:t>
      </w:r>
      <w:r w:rsidR="0034047C">
        <w:rPr>
          <w:rFonts w:ascii="Arial" w:hAnsi="Arial" w:cs="Arial"/>
          <w:b/>
          <w:bCs/>
          <w:sz w:val="24"/>
          <w:szCs w:val="24"/>
          <w:u w:val="single"/>
          <w:lang w:val="es-ES"/>
        </w:rPr>
        <w:t>MARTHA RAQUEL CORVALÁ</w:t>
      </w:r>
      <w:r w:rsidR="0034047C" w:rsidRPr="008A7D45">
        <w:rPr>
          <w:rFonts w:ascii="Arial" w:hAnsi="Arial" w:cs="Arial"/>
          <w:b/>
          <w:bCs/>
          <w:sz w:val="24"/>
          <w:szCs w:val="24"/>
          <w:u w:val="single"/>
          <w:lang w:val="es-ES"/>
        </w:rPr>
        <w:t>N</w:t>
      </w:r>
      <w:r w:rsidR="0034047C">
        <w:rPr>
          <w:rFonts w:ascii="Arial" w:hAnsi="Arial" w:cs="Arial"/>
          <w:b/>
          <w:bCs/>
          <w:sz w:val="24"/>
          <w:szCs w:val="24"/>
          <w:u w:val="single"/>
          <w:lang w:val="es-ES"/>
        </w:rPr>
        <w:t>,</w:t>
      </w:r>
      <w:r w:rsidR="0034047C" w:rsidRPr="008A7D45">
        <w:rPr>
          <w:rFonts w:ascii="Arial" w:hAnsi="Arial" w:cs="Arial"/>
          <w:b/>
          <w:bCs/>
          <w:sz w:val="24"/>
          <w:szCs w:val="24"/>
          <w:u w:val="single"/>
          <w:lang w:val="es-ES"/>
        </w:rPr>
        <w:t xml:space="preserve"> dijo</w:t>
      </w:r>
      <w:r w:rsidRPr="008A7D45">
        <w:rPr>
          <w:rFonts w:ascii="Arial" w:hAnsi="Arial" w:cs="Arial"/>
          <w:b/>
          <w:bCs/>
          <w:sz w:val="24"/>
          <w:szCs w:val="24"/>
          <w:u w:val="single"/>
          <w:lang w:val="es-ES"/>
        </w:rPr>
        <w:t>:</w:t>
      </w:r>
      <w:r w:rsidRPr="008A7D45">
        <w:rPr>
          <w:rFonts w:ascii="Arial" w:hAnsi="Arial" w:cs="Arial"/>
          <w:b/>
          <w:sz w:val="24"/>
          <w:szCs w:val="24"/>
        </w:rPr>
        <w:t xml:space="preserve"> </w:t>
      </w:r>
      <w:r w:rsidRPr="008A7D45">
        <w:rPr>
          <w:rFonts w:ascii="Arial" w:hAnsi="Arial" w:cs="Arial"/>
          <w:sz w:val="24"/>
          <w:szCs w:val="24"/>
        </w:rPr>
        <w:t xml:space="preserve">1) </w:t>
      </w:r>
      <w:r w:rsidRPr="008A7D45">
        <w:rPr>
          <w:rFonts w:ascii="Arial" w:hAnsi="Arial" w:cs="Arial"/>
          <w:sz w:val="24"/>
          <w:szCs w:val="24"/>
          <w:lang w:val="es-ES"/>
        </w:rPr>
        <w:t xml:space="preserve">Que el recurrente funda la procedencia del recurso en las causales del art. 287 </w:t>
      </w:r>
      <w:proofErr w:type="gramStart"/>
      <w:r w:rsidRPr="008A7D45">
        <w:rPr>
          <w:rFonts w:ascii="Arial" w:hAnsi="Arial" w:cs="Arial"/>
          <w:sz w:val="24"/>
          <w:szCs w:val="24"/>
          <w:lang w:val="es-ES"/>
        </w:rPr>
        <w:t>inc.</w:t>
      </w:r>
      <w:proofErr w:type="gramEnd"/>
      <w:r w:rsidRPr="008A7D45">
        <w:rPr>
          <w:rFonts w:ascii="Arial" w:hAnsi="Arial" w:cs="Arial"/>
          <w:sz w:val="24"/>
          <w:szCs w:val="24"/>
          <w:lang w:val="es-ES"/>
        </w:rPr>
        <w:t xml:space="preserve"> a) y b) del CPC</w:t>
      </w:r>
      <w:r w:rsidR="0034047C">
        <w:rPr>
          <w:rFonts w:ascii="Arial" w:hAnsi="Arial" w:cs="Arial"/>
          <w:sz w:val="24"/>
          <w:szCs w:val="24"/>
          <w:lang w:val="es-ES"/>
        </w:rPr>
        <w:t xml:space="preserve"> </w:t>
      </w:r>
      <w:r w:rsidRPr="008A7D45">
        <w:rPr>
          <w:rFonts w:ascii="Arial" w:hAnsi="Arial" w:cs="Arial"/>
          <w:sz w:val="24"/>
          <w:szCs w:val="24"/>
          <w:lang w:val="es-ES"/>
        </w:rPr>
        <w:t>y</w:t>
      </w:r>
      <w:r w:rsidR="0034047C">
        <w:rPr>
          <w:rFonts w:ascii="Arial" w:hAnsi="Arial" w:cs="Arial"/>
          <w:sz w:val="24"/>
          <w:szCs w:val="24"/>
          <w:lang w:val="es-ES"/>
        </w:rPr>
        <w:t xml:space="preserve"> </w:t>
      </w:r>
      <w:r w:rsidRPr="008A7D45">
        <w:rPr>
          <w:rFonts w:ascii="Arial" w:hAnsi="Arial" w:cs="Arial"/>
          <w:sz w:val="24"/>
          <w:szCs w:val="24"/>
          <w:lang w:val="es-ES"/>
        </w:rPr>
        <w:t xml:space="preserve">C., toda vez que advierte </w:t>
      </w:r>
      <w:r w:rsidRPr="008A7D45">
        <w:rPr>
          <w:rFonts w:ascii="Arial" w:hAnsi="Arial" w:cs="Arial"/>
          <w:sz w:val="24"/>
          <w:szCs w:val="24"/>
        </w:rPr>
        <w:t>un apartamiento y error en la interpretación de los artículos 242 y 244 de la LCT, como así también un arbitrario apartamiento del principio</w:t>
      </w:r>
      <w:r w:rsidRPr="008A7D45">
        <w:rPr>
          <w:rFonts w:ascii="Arial" w:hAnsi="Arial" w:cs="Arial"/>
          <w:sz w:val="24"/>
          <w:szCs w:val="24"/>
          <w:lang w:val="es-ES"/>
        </w:rPr>
        <w:t xml:space="preserve"> </w:t>
      </w:r>
      <w:proofErr w:type="spellStart"/>
      <w:r w:rsidRPr="008A7D45">
        <w:rPr>
          <w:rFonts w:ascii="Arial" w:hAnsi="Arial" w:cs="Arial"/>
          <w:sz w:val="24"/>
          <w:szCs w:val="24"/>
        </w:rPr>
        <w:t>indubio</w:t>
      </w:r>
      <w:proofErr w:type="spellEnd"/>
      <w:r w:rsidRPr="008A7D45">
        <w:rPr>
          <w:rFonts w:ascii="Arial" w:hAnsi="Arial" w:cs="Arial"/>
          <w:sz w:val="24"/>
          <w:szCs w:val="24"/>
        </w:rPr>
        <w:t xml:space="preserve"> pro operario que rige en la materia, y jurisprudencia unán</w:t>
      </w:r>
      <w:r w:rsidR="00561153">
        <w:rPr>
          <w:rFonts w:ascii="Arial" w:hAnsi="Arial" w:cs="Arial"/>
          <w:sz w:val="24"/>
          <w:szCs w:val="24"/>
        </w:rPr>
        <w:t>ime de los Tribunales del país.</w:t>
      </w:r>
    </w:p>
    <w:p w:rsidR="008A7D45" w:rsidRPr="008A7D45" w:rsidRDefault="008A7D45" w:rsidP="00C417DD">
      <w:pPr>
        <w:pStyle w:val="Textoindependiente2"/>
        <w:tabs>
          <w:tab w:val="left" w:pos="4680"/>
        </w:tabs>
        <w:spacing w:after="0" w:line="360" w:lineRule="auto"/>
        <w:ind w:firstLine="1985"/>
        <w:jc w:val="both"/>
        <w:rPr>
          <w:rFonts w:ascii="Arial" w:hAnsi="Arial" w:cs="Arial"/>
          <w:sz w:val="24"/>
          <w:szCs w:val="24"/>
          <w:lang w:eastAsia="es-AR"/>
        </w:rPr>
      </w:pPr>
      <w:r w:rsidRPr="008A7D45">
        <w:rPr>
          <w:rFonts w:ascii="Arial" w:hAnsi="Arial" w:cs="Arial"/>
          <w:sz w:val="24"/>
          <w:szCs w:val="24"/>
          <w:lang w:val="es-ES"/>
        </w:rPr>
        <w:t xml:space="preserve">En el punto </w:t>
      </w:r>
      <w:r w:rsidRPr="008A7D45">
        <w:rPr>
          <w:rFonts w:ascii="Arial" w:hAnsi="Arial" w:cs="Arial"/>
          <w:bCs/>
          <w:sz w:val="24"/>
          <w:szCs w:val="24"/>
          <w:lang w:eastAsia="es-AR"/>
        </w:rPr>
        <w:t>A.- DEL DESPIDO CURSADO POR RUVIAL S.R.L., refirió que</w:t>
      </w:r>
      <w:r w:rsidRPr="008A7D45">
        <w:rPr>
          <w:rFonts w:ascii="Arial" w:hAnsi="Arial" w:cs="Arial"/>
          <w:b/>
          <w:bCs/>
          <w:sz w:val="24"/>
          <w:szCs w:val="24"/>
          <w:lang w:eastAsia="es-AR"/>
        </w:rPr>
        <w:t xml:space="preserve"> </w:t>
      </w:r>
      <w:r w:rsidRPr="008A7D45">
        <w:rPr>
          <w:rFonts w:ascii="Arial" w:hAnsi="Arial" w:cs="Arial"/>
          <w:sz w:val="24"/>
          <w:szCs w:val="24"/>
          <w:lang w:eastAsia="es-AR"/>
        </w:rPr>
        <w:t xml:space="preserve">mediante Carta Documento la </w:t>
      </w:r>
      <w:r w:rsidR="00C405A5">
        <w:rPr>
          <w:rFonts w:ascii="Arial" w:hAnsi="Arial" w:cs="Arial"/>
          <w:sz w:val="24"/>
          <w:szCs w:val="24"/>
          <w:lang w:eastAsia="es-AR"/>
        </w:rPr>
        <w:t>demandada RUVIAL SRL comunicó</w:t>
      </w:r>
      <w:r w:rsidRPr="008A7D45">
        <w:rPr>
          <w:rFonts w:ascii="Arial" w:hAnsi="Arial" w:cs="Arial"/>
          <w:sz w:val="24"/>
          <w:szCs w:val="24"/>
          <w:lang w:eastAsia="es-AR"/>
        </w:rPr>
        <w:t xml:space="preserve"> en el mes de diciembre de 2013 el despido de la Sra. García Liliana y que dicha misiva no fue recibida por la actora</w:t>
      </w:r>
      <w:r w:rsidR="00561153">
        <w:rPr>
          <w:rFonts w:ascii="Arial" w:hAnsi="Arial" w:cs="Arial"/>
          <w:sz w:val="24"/>
          <w:szCs w:val="24"/>
          <w:lang w:eastAsia="es-AR"/>
        </w:rPr>
        <w:t>.</w:t>
      </w:r>
    </w:p>
    <w:p w:rsidR="008A7D45" w:rsidRPr="008A7D45" w:rsidRDefault="008A7D45" w:rsidP="00C417DD">
      <w:pPr>
        <w:pStyle w:val="Textoindependiente2"/>
        <w:tabs>
          <w:tab w:val="left" w:pos="4680"/>
        </w:tabs>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Señala que l</w:t>
      </w:r>
      <w:r w:rsidRPr="008A7D45">
        <w:rPr>
          <w:rFonts w:ascii="Arial" w:hAnsi="Arial" w:cs="Arial"/>
          <w:sz w:val="24"/>
          <w:szCs w:val="24"/>
          <w:lang w:eastAsia="es-AR"/>
        </w:rPr>
        <w:t>a Cámara interpreta que la parte actora no dio aviso de su estado de enfermedad en tiempo y forma al empleador, y por lo tanto, este es el único hecho aislado, suficiente para la configuración de injuria, siendo tal interpretación errónea, y contraria a los principios que rigen el fuero laboral.</w:t>
      </w:r>
    </w:p>
    <w:p w:rsidR="008A7D45" w:rsidRPr="008A7D45" w:rsidRDefault="008A7D45" w:rsidP="00C417DD">
      <w:pPr>
        <w:pStyle w:val="Textoindependiente2"/>
        <w:tabs>
          <w:tab w:val="left" w:pos="4680"/>
        </w:tabs>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Indica que e</w:t>
      </w:r>
      <w:r w:rsidRPr="008A7D45">
        <w:rPr>
          <w:rFonts w:ascii="Arial" w:hAnsi="Arial" w:cs="Arial"/>
          <w:sz w:val="24"/>
          <w:szCs w:val="24"/>
          <w:lang w:eastAsia="es-AR"/>
        </w:rPr>
        <w:t>n definitiva, el a</w:t>
      </w:r>
      <w:r w:rsidR="00C405A5">
        <w:rPr>
          <w:rFonts w:ascii="Arial" w:hAnsi="Arial" w:cs="Arial"/>
          <w:sz w:val="24"/>
          <w:szCs w:val="24"/>
          <w:lang w:eastAsia="es-AR"/>
        </w:rPr>
        <w:t>-</w:t>
      </w:r>
      <w:r w:rsidRPr="008A7D45">
        <w:rPr>
          <w:rFonts w:ascii="Arial" w:hAnsi="Arial" w:cs="Arial"/>
          <w:sz w:val="24"/>
          <w:szCs w:val="24"/>
          <w:lang w:eastAsia="es-AR"/>
        </w:rPr>
        <w:t>quo hace una errónea interpretación del art. 242 de la LCT y se aparta de lo normado en el art. 244 de dicha ley, al tener por configurada una la injuria laboral, y por ende justificado el despido, cuando en la realidad no se</w:t>
      </w:r>
      <w:r w:rsidRPr="008A7D45">
        <w:rPr>
          <w:rFonts w:ascii="Arial" w:hAnsi="Arial" w:cs="Arial"/>
          <w:sz w:val="24"/>
          <w:szCs w:val="24"/>
          <w:lang w:val="es-ES"/>
        </w:rPr>
        <w:t xml:space="preserve"> </w:t>
      </w:r>
      <w:r w:rsidRPr="008A7D45">
        <w:rPr>
          <w:rFonts w:ascii="Arial" w:hAnsi="Arial" w:cs="Arial"/>
          <w:sz w:val="24"/>
          <w:szCs w:val="24"/>
          <w:lang w:eastAsia="es-AR"/>
        </w:rPr>
        <w:t>dan los requisitos que la ley contempla para su procedencia.</w:t>
      </w:r>
    </w:p>
    <w:p w:rsidR="008A7D45" w:rsidRPr="008A7D45" w:rsidRDefault="008A7D45" w:rsidP="00C417DD">
      <w:pPr>
        <w:pStyle w:val="Textoindependiente2"/>
        <w:tabs>
          <w:tab w:val="left" w:pos="4680"/>
        </w:tabs>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Dice que en la presente causa no existió injuria (en los términos del 212 de LCT) ni tampoco abandono de trabajo (en los términos del art. 244 de LCT) y que l</w:t>
      </w:r>
      <w:r w:rsidRPr="008A7D45">
        <w:rPr>
          <w:rFonts w:ascii="Arial" w:hAnsi="Arial" w:cs="Arial"/>
          <w:sz w:val="24"/>
          <w:szCs w:val="24"/>
          <w:lang w:eastAsia="es-AR"/>
        </w:rPr>
        <w:t>a actitud de la demandada no solo demuestra un exceso en su conducta, sino un apartamiento de los deberes que rigen la relación laboral, pues ha actuado de mala fe, contrariando el principio de continuidad de la relación laboral, pese a</w:t>
      </w:r>
      <w:r w:rsidRPr="008A7D45">
        <w:rPr>
          <w:rFonts w:ascii="Arial" w:hAnsi="Arial" w:cs="Arial"/>
          <w:sz w:val="24"/>
          <w:szCs w:val="24"/>
          <w:lang w:val="es-ES"/>
        </w:rPr>
        <w:t xml:space="preserve"> </w:t>
      </w:r>
      <w:r w:rsidRPr="008A7D45">
        <w:rPr>
          <w:rFonts w:ascii="Arial" w:hAnsi="Arial" w:cs="Arial"/>
          <w:sz w:val="24"/>
          <w:szCs w:val="24"/>
          <w:lang w:eastAsia="es-AR"/>
        </w:rPr>
        <w:t>las intenciones de la actora de continuar el ví</w:t>
      </w:r>
      <w:r w:rsidR="00561153">
        <w:rPr>
          <w:rFonts w:ascii="Arial" w:hAnsi="Arial" w:cs="Arial"/>
          <w:sz w:val="24"/>
          <w:szCs w:val="24"/>
          <w:lang w:eastAsia="es-AR"/>
        </w:rPr>
        <w:t>nculo.</w:t>
      </w:r>
    </w:p>
    <w:p w:rsidR="008A7D45" w:rsidRPr="008A7D45" w:rsidRDefault="008A7D45" w:rsidP="00C417DD">
      <w:pPr>
        <w:pStyle w:val="Textoindependiente2"/>
        <w:tabs>
          <w:tab w:val="left" w:pos="4680"/>
        </w:tabs>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lastRenderedPageBreak/>
        <w:t xml:space="preserve">Refiere que las inasistencias por enfermedad se encuentran probadas (no existe injuria) con la declaración de </w:t>
      </w:r>
      <w:r w:rsidR="00C405A5">
        <w:rPr>
          <w:rFonts w:ascii="Arial" w:hAnsi="Arial" w:cs="Arial"/>
          <w:sz w:val="24"/>
          <w:szCs w:val="24"/>
          <w:lang w:val="es-ES"/>
        </w:rPr>
        <w:t xml:space="preserve">la Sra. Elizabeth Rosa </w:t>
      </w:r>
      <w:proofErr w:type="spellStart"/>
      <w:r w:rsidR="00C405A5">
        <w:rPr>
          <w:rFonts w:ascii="Arial" w:hAnsi="Arial" w:cs="Arial"/>
          <w:sz w:val="24"/>
          <w:szCs w:val="24"/>
          <w:lang w:val="es-ES"/>
        </w:rPr>
        <w:t>Gracía</w:t>
      </w:r>
      <w:proofErr w:type="spellEnd"/>
      <w:r w:rsidR="00C405A5">
        <w:rPr>
          <w:rFonts w:ascii="Arial" w:hAnsi="Arial" w:cs="Arial"/>
          <w:sz w:val="24"/>
          <w:szCs w:val="24"/>
          <w:lang w:val="es-ES"/>
        </w:rPr>
        <w:t xml:space="preserve"> </w:t>
      </w:r>
      <w:r w:rsidRPr="008A7D45">
        <w:rPr>
          <w:rFonts w:ascii="Arial" w:hAnsi="Arial" w:cs="Arial"/>
          <w:sz w:val="24"/>
          <w:szCs w:val="24"/>
          <w:lang w:val="es-ES"/>
        </w:rPr>
        <w:t>y que s</w:t>
      </w:r>
      <w:r w:rsidRPr="008A7D45">
        <w:rPr>
          <w:rFonts w:ascii="Arial" w:hAnsi="Arial" w:cs="Arial"/>
          <w:sz w:val="24"/>
          <w:szCs w:val="24"/>
          <w:lang w:eastAsia="es-AR"/>
        </w:rPr>
        <w:t xml:space="preserve">i bien el </w:t>
      </w:r>
      <w:r w:rsidR="00C405A5">
        <w:rPr>
          <w:rFonts w:ascii="Arial" w:hAnsi="Arial" w:cs="Arial"/>
          <w:sz w:val="24"/>
          <w:szCs w:val="24"/>
          <w:lang w:eastAsia="es-AR"/>
        </w:rPr>
        <w:t>a-</w:t>
      </w:r>
      <w:r w:rsidRPr="008A7D45">
        <w:rPr>
          <w:rFonts w:ascii="Arial" w:hAnsi="Arial" w:cs="Arial"/>
          <w:sz w:val="24"/>
          <w:szCs w:val="24"/>
          <w:lang w:eastAsia="es-AR"/>
        </w:rPr>
        <w:t>quo no toma en cuenta la misma (por tratarse de la hermana de la actora) lo que intenta demostrar es que la actora jamás tuvo intención de</w:t>
      </w:r>
      <w:r w:rsidRPr="008A7D45">
        <w:rPr>
          <w:rFonts w:ascii="Arial" w:hAnsi="Arial" w:cs="Arial"/>
          <w:sz w:val="24"/>
          <w:szCs w:val="24"/>
          <w:lang w:val="es-ES"/>
        </w:rPr>
        <w:t xml:space="preserve"> </w:t>
      </w:r>
      <w:r w:rsidRPr="008A7D45">
        <w:rPr>
          <w:rFonts w:ascii="Arial" w:hAnsi="Arial" w:cs="Arial"/>
          <w:sz w:val="24"/>
          <w:szCs w:val="24"/>
          <w:lang w:eastAsia="es-AR"/>
        </w:rPr>
        <w:t>abandonar su puesto laboral y que actuó de buena fe, pues ante el rechazo del empleador a recibir el certificado médico, depositó el día 20/12/2013 el certificado médico en el Programa de Relaciones Laborales, lo que fue comunicado al empleador mediante Telegrama Ley Nº 38448182 9. Cita jurisprudencia y</w:t>
      </w:r>
      <w:r w:rsidR="00561153">
        <w:rPr>
          <w:rFonts w:ascii="Arial" w:hAnsi="Arial" w:cs="Arial"/>
          <w:sz w:val="24"/>
          <w:szCs w:val="24"/>
          <w:lang w:eastAsia="es-AR"/>
        </w:rPr>
        <w:t xml:space="preserve"> hace reserva del caso federal.</w:t>
      </w:r>
    </w:p>
    <w:p w:rsidR="008A7D45" w:rsidRPr="008A7D45" w:rsidRDefault="008A7D45" w:rsidP="00C417DD">
      <w:pPr>
        <w:pStyle w:val="Textoindependiente2"/>
        <w:tabs>
          <w:tab w:val="left" w:pos="4680"/>
        </w:tabs>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2) En fecha 10/04/19</w:t>
      </w:r>
      <w:r w:rsidR="005B189B">
        <w:rPr>
          <w:rFonts w:ascii="Arial" w:hAnsi="Arial" w:cs="Arial"/>
          <w:sz w:val="24"/>
          <w:szCs w:val="24"/>
          <w:lang w:val="es-ES"/>
        </w:rPr>
        <w:t>,</w:t>
      </w:r>
      <w:r w:rsidRPr="008A7D45">
        <w:rPr>
          <w:rFonts w:ascii="Arial" w:hAnsi="Arial" w:cs="Arial"/>
          <w:sz w:val="24"/>
          <w:szCs w:val="24"/>
          <w:lang w:val="es-ES"/>
        </w:rPr>
        <w:t xml:space="preserve"> y por </w:t>
      </w:r>
      <w:r>
        <w:rPr>
          <w:rFonts w:ascii="Arial" w:hAnsi="Arial" w:cs="Arial"/>
          <w:sz w:val="24"/>
          <w:szCs w:val="24"/>
          <w:lang w:val="es-ES"/>
        </w:rPr>
        <w:t>ESCEXT</w:t>
      </w:r>
      <w:r w:rsidRPr="008A7D45">
        <w:rPr>
          <w:rFonts w:ascii="Arial" w:hAnsi="Arial" w:cs="Arial"/>
          <w:sz w:val="24"/>
          <w:szCs w:val="24"/>
          <w:lang w:val="es-ES"/>
        </w:rPr>
        <w:t xml:space="preserve"> N° 11350288</w:t>
      </w:r>
      <w:r w:rsidR="005B189B">
        <w:rPr>
          <w:rFonts w:ascii="Arial" w:hAnsi="Arial" w:cs="Arial"/>
          <w:sz w:val="24"/>
          <w:szCs w:val="24"/>
          <w:lang w:val="es-ES"/>
        </w:rPr>
        <w:t>,</w:t>
      </w:r>
      <w:r w:rsidRPr="008A7D45">
        <w:rPr>
          <w:rFonts w:ascii="Arial" w:hAnsi="Arial" w:cs="Arial"/>
          <w:sz w:val="24"/>
          <w:szCs w:val="24"/>
        </w:rPr>
        <w:t xml:space="preserve"> la demandada contesta el recurso de casación.</w:t>
      </w:r>
    </w:p>
    <w:p w:rsidR="008A7D45" w:rsidRPr="008A7D45" w:rsidRDefault="008A7D45" w:rsidP="00C417DD">
      <w:pPr>
        <w:autoSpaceDE w:val="0"/>
        <w:autoSpaceDN w:val="0"/>
        <w:adjustRightInd w:val="0"/>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Sostiene la</w:t>
      </w:r>
      <w:r w:rsidRPr="008A7D45">
        <w:rPr>
          <w:rFonts w:ascii="Arial" w:hAnsi="Arial" w:cs="Arial"/>
          <w:sz w:val="24"/>
          <w:szCs w:val="24"/>
        </w:rPr>
        <w:t xml:space="preserve"> improcedencia</w:t>
      </w:r>
      <w:r w:rsidRPr="008A7D45">
        <w:rPr>
          <w:rFonts w:ascii="Arial" w:hAnsi="Arial" w:cs="Arial"/>
          <w:sz w:val="24"/>
          <w:szCs w:val="24"/>
          <w:lang w:val="es-ES"/>
        </w:rPr>
        <w:t xml:space="preserve"> </w:t>
      </w:r>
      <w:r w:rsidRPr="008A7D45">
        <w:rPr>
          <w:rFonts w:ascii="Arial" w:hAnsi="Arial" w:cs="Arial"/>
          <w:sz w:val="24"/>
          <w:szCs w:val="24"/>
        </w:rPr>
        <w:t>formal del recurso de casación, en tanto y en cuanto no cumple con</w:t>
      </w:r>
      <w:r w:rsidRPr="008A7D45">
        <w:rPr>
          <w:rFonts w:ascii="Arial" w:hAnsi="Arial" w:cs="Arial"/>
          <w:sz w:val="24"/>
          <w:szCs w:val="24"/>
          <w:lang w:val="es-ES"/>
        </w:rPr>
        <w:t xml:space="preserve"> </w:t>
      </w:r>
      <w:r w:rsidRPr="008A7D45">
        <w:rPr>
          <w:rFonts w:ascii="Arial" w:hAnsi="Arial" w:cs="Arial"/>
          <w:sz w:val="24"/>
          <w:szCs w:val="24"/>
        </w:rPr>
        <w:t>ninguno de los supuestos exigidos por la norma del art. 287 del CPC</w:t>
      </w:r>
      <w:r w:rsidR="00F30512">
        <w:rPr>
          <w:rFonts w:ascii="Arial" w:hAnsi="Arial" w:cs="Arial"/>
          <w:sz w:val="24"/>
          <w:szCs w:val="24"/>
        </w:rPr>
        <w:t xml:space="preserve"> y </w:t>
      </w:r>
      <w:r w:rsidRPr="008A7D45">
        <w:rPr>
          <w:rFonts w:ascii="Arial" w:hAnsi="Arial" w:cs="Arial"/>
          <w:sz w:val="24"/>
          <w:szCs w:val="24"/>
        </w:rPr>
        <w:t>C, para</w:t>
      </w:r>
      <w:r w:rsidRPr="008A7D45">
        <w:rPr>
          <w:rFonts w:ascii="Arial" w:hAnsi="Arial" w:cs="Arial"/>
          <w:sz w:val="24"/>
          <w:szCs w:val="24"/>
          <w:lang w:val="es-ES"/>
        </w:rPr>
        <w:t xml:space="preserve"> </w:t>
      </w:r>
      <w:r w:rsidRPr="008A7D45">
        <w:rPr>
          <w:rFonts w:ascii="Arial" w:hAnsi="Arial" w:cs="Arial"/>
          <w:sz w:val="24"/>
          <w:szCs w:val="24"/>
        </w:rPr>
        <w:t>su procedencia.</w:t>
      </w:r>
    </w:p>
    <w:p w:rsidR="008A7D45" w:rsidRPr="008A7D45" w:rsidRDefault="008A7D45" w:rsidP="00C417DD">
      <w:pPr>
        <w:autoSpaceDE w:val="0"/>
        <w:autoSpaceDN w:val="0"/>
        <w:adjustRightInd w:val="0"/>
        <w:spacing w:after="0" w:line="360" w:lineRule="auto"/>
        <w:ind w:firstLine="1985"/>
        <w:jc w:val="both"/>
        <w:rPr>
          <w:rFonts w:ascii="Arial" w:hAnsi="Arial" w:cs="Arial"/>
          <w:sz w:val="24"/>
          <w:szCs w:val="24"/>
          <w:lang w:val="es-ES"/>
        </w:rPr>
      </w:pPr>
      <w:r w:rsidRPr="008A7D45">
        <w:rPr>
          <w:rFonts w:ascii="Arial" w:hAnsi="Arial" w:cs="Arial"/>
          <w:sz w:val="24"/>
          <w:szCs w:val="24"/>
          <w:lang w:val="es-ES"/>
        </w:rPr>
        <w:t xml:space="preserve">Señala que la </w:t>
      </w:r>
      <w:r w:rsidR="009710D5">
        <w:rPr>
          <w:rFonts w:ascii="Arial" w:hAnsi="Arial" w:cs="Arial"/>
          <w:sz w:val="24"/>
          <w:szCs w:val="24"/>
        </w:rPr>
        <w:t>s</w:t>
      </w:r>
      <w:r w:rsidRPr="008A7D45">
        <w:rPr>
          <w:rFonts w:ascii="Arial" w:hAnsi="Arial" w:cs="Arial"/>
          <w:sz w:val="24"/>
          <w:szCs w:val="24"/>
        </w:rPr>
        <w:t xml:space="preserve">entencia de V.E. con la del </w:t>
      </w:r>
      <w:r w:rsidR="00F30512">
        <w:rPr>
          <w:rFonts w:ascii="Arial" w:hAnsi="Arial" w:cs="Arial"/>
          <w:sz w:val="24"/>
          <w:szCs w:val="24"/>
        </w:rPr>
        <w:t>a-q</w:t>
      </w:r>
      <w:r w:rsidRPr="008A7D45">
        <w:rPr>
          <w:rFonts w:ascii="Arial" w:hAnsi="Arial" w:cs="Arial"/>
          <w:sz w:val="24"/>
          <w:szCs w:val="24"/>
        </w:rPr>
        <w:t xml:space="preserve">uo </w:t>
      </w:r>
      <w:proofErr w:type="gramStart"/>
      <w:r w:rsidRPr="008A7D45">
        <w:rPr>
          <w:rFonts w:ascii="Arial" w:hAnsi="Arial" w:cs="Arial"/>
          <w:sz w:val="24"/>
          <w:szCs w:val="24"/>
        </w:rPr>
        <w:t>son</w:t>
      </w:r>
      <w:proofErr w:type="gramEnd"/>
      <w:r w:rsidRPr="008A7D45">
        <w:rPr>
          <w:rFonts w:ascii="Arial" w:hAnsi="Arial" w:cs="Arial"/>
          <w:sz w:val="24"/>
          <w:szCs w:val="24"/>
        </w:rPr>
        <w:t xml:space="preserve"> impecables en sus fundamentos, y</w:t>
      </w:r>
      <w:r w:rsidRPr="008A7D45">
        <w:rPr>
          <w:rFonts w:ascii="Arial" w:hAnsi="Arial" w:cs="Arial"/>
          <w:sz w:val="24"/>
          <w:szCs w:val="24"/>
          <w:lang w:val="es-ES"/>
        </w:rPr>
        <w:t xml:space="preserve"> </w:t>
      </w:r>
      <w:r w:rsidRPr="008A7D45">
        <w:rPr>
          <w:rFonts w:ascii="Arial" w:hAnsi="Arial" w:cs="Arial"/>
          <w:sz w:val="24"/>
          <w:szCs w:val="24"/>
        </w:rPr>
        <w:t>no pueden ceder ante las argumentaciones esgrimidas por la contraria en</w:t>
      </w:r>
      <w:r w:rsidRPr="008A7D45">
        <w:rPr>
          <w:rFonts w:ascii="Arial" w:hAnsi="Arial" w:cs="Arial"/>
          <w:sz w:val="24"/>
          <w:szCs w:val="24"/>
          <w:lang w:val="es-ES"/>
        </w:rPr>
        <w:t xml:space="preserve"> </w:t>
      </w:r>
      <w:r w:rsidRPr="008A7D45">
        <w:rPr>
          <w:rFonts w:ascii="Arial" w:hAnsi="Arial" w:cs="Arial"/>
          <w:sz w:val="24"/>
          <w:szCs w:val="24"/>
        </w:rPr>
        <w:t>su afán de justificar su accionar y así conseguir el pago de</w:t>
      </w:r>
      <w:r w:rsidRPr="008A7D45">
        <w:rPr>
          <w:rFonts w:ascii="Arial" w:hAnsi="Arial" w:cs="Arial"/>
          <w:sz w:val="24"/>
          <w:szCs w:val="24"/>
          <w:lang w:val="es-ES"/>
        </w:rPr>
        <w:t xml:space="preserve"> </w:t>
      </w:r>
      <w:r w:rsidRPr="008A7D45">
        <w:rPr>
          <w:rFonts w:ascii="Arial" w:hAnsi="Arial" w:cs="Arial"/>
          <w:sz w:val="24"/>
          <w:szCs w:val="24"/>
        </w:rPr>
        <w:t>indemnizaciones que no le corresponden. Asimismo</w:t>
      </w:r>
      <w:r w:rsidR="00975742">
        <w:rPr>
          <w:rFonts w:ascii="Arial" w:hAnsi="Arial" w:cs="Arial"/>
          <w:sz w:val="24"/>
          <w:szCs w:val="24"/>
        </w:rPr>
        <w:t>,</w:t>
      </w:r>
      <w:r w:rsidRPr="008A7D45">
        <w:rPr>
          <w:rFonts w:ascii="Arial" w:hAnsi="Arial" w:cs="Arial"/>
          <w:sz w:val="24"/>
          <w:szCs w:val="24"/>
        </w:rPr>
        <w:t xml:space="preserve"> dice que el despido está debidamente</w:t>
      </w:r>
      <w:r w:rsidRPr="008A7D45">
        <w:rPr>
          <w:rFonts w:ascii="Arial" w:hAnsi="Arial" w:cs="Arial"/>
          <w:sz w:val="24"/>
          <w:szCs w:val="24"/>
          <w:lang w:val="es-ES"/>
        </w:rPr>
        <w:t xml:space="preserve"> </w:t>
      </w:r>
      <w:r w:rsidRPr="008A7D45">
        <w:rPr>
          <w:rFonts w:ascii="Arial" w:hAnsi="Arial" w:cs="Arial"/>
          <w:sz w:val="24"/>
          <w:szCs w:val="24"/>
        </w:rPr>
        <w:t xml:space="preserve">justificado, conforme a los </w:t>
      </w:r>
      <w:r w:rsidR="005B189B">
        <w:rPr>
          <w:rFonts w:ascii="Arial" w:hAnsi="Arial" w:cs="Arial"/>
          <w:sz w:val="24"/>
          <w:szCs w:val="24"/>
        </w:rPr>
        <w:t>a</w:t>
      </w:r>
      <w:r w:rsidRPr="008A7D45">
        <w:rPr>
          <w:rFonts w:ascii="Arial" w:hAnsi="Arial" w:cs="Arial"/>
          <w:sz w:val="24"/>
          <w:szCs w:val="24"/>
        </w:rPr>
        <w:t>rts. 63, 209, 242</w:t>
      </w:r>
      <w:r w:rsidR="00975742" w:rsidRPr="00975742">
        <w:rPr>
          <w:rFonts w:ascii="Arial" w:hAnsi="Arial" w:cs="Arial"/>
          <w:sz w:val="24"/>
          <w:szCs w:val="24"/>
        </w:rPr>
        <w:t xml:space="preserve"> </w:t>
      </w:r>
      <w:r w:rsidR="00975742" w:rsidRPr="008A7D45">
        <w:rPr>
          <w:rFonts w:ascii="Arial" w:hAnsi="Arial" w:cs="Arial"/>
          <w:sz w:val="24"/>
          <w:szCs w:val="24"/>
        </w:rPr>
        <w:t>de la LCT</w:t>
      </w:r>
      <w:r w:rsidRPr="008A7D45">
        <w:rPr>
          <w:rFonts w:ascii="Arial" w:hAnsi="Arial" w:cs="Arial"/>
          <w:sz w:val="24"/>
          <w:szCs w:val="24"/>
        </w:rPr>
        <w:t>, por lo que la</w:t>
      </w:r>
      <w:r w:rsidRPr="008A7D45">
        <w:rPr>
          <w:rFonts w:ascii="Arial" w:hAnsi="Arial" w:cs="Arial"/>
          <w:sz w:val="24"/>
          <w:szCs w:val="24"/>
          <w:lang w:val="es-ES"/>
        </w:rPr>
        <w:t xml:space="preserve"> </w:t>
      </w:r>
      <w:r w:rsidRPr="008A7D45">
        <w:rPr>
          <w:rFonts w:ascii="Arial" w:hAnsi="Arial" w:cs="Arial"/>
          <w:sz w:val="24"/>
          <w:szCs w:val="24"/>
        </w:rPr>
        <w:t>pretensión de la actora es improcedente</w:t>
      </w:r>
      <w:r>
        <w:rPr>
          <w:rFonts w:ascii="Arial" w:hAnsi="Arial" w:cs="Arial"/>
          <w:sz w:val="24"/>
          <w:szCs w:val="24"/>
        </w:rPr>
        <w:t>.</w:t>
      </w:r>
    </w:p>
    <w:p w:rsidR="008A7D45" w:rsidRPr="008A7D45" w:rsidRDefault="008A7D45" w:rsidP="00C417DD">
      <w:pPr>
        <w:pStyle w:val="Textoindependiente"/>
        <w:tabs>
          <w:tab w:val="left" w:pos="0"/>
          <w:tab w:val="left" w:pos="1701"/>
        </w:tabs>
        <w:ind w:firstLine="1985"/>
        <w:rPr>
          <w:rFonts w:cs="Arial"/>
          <w:bCs/>
          <w:i/>
          <w:lang w:val="pt-BR"/>
        </w:rPr>
      </w:pPr>
      <w:r w:rsidRPr="008A7D45">
        <w:rPr>
          <w:rFonts w:cs="Arial"/>
        </w:rPr>
        <w:t xml:space="preserve">3) Que el Sr. Procurador General contesta vista en </w:t>
      </w:r>
      <w:r w:rsidR="00761816">
        <w:rPr>
          <w:rFonts w:cs="Arial"/>
        </w:rPr>
        <w:t>a</w:t>
      </w:r>
      <w:r w:rsidRPr="008A7D45">
        <w:rPr>
          <w:rFonts w:cs="Arial"/>
        </w:rPr>
        <w:t>ctuación 11667894</w:t>
      </w:r>
      <w:r w:rsidR="00761816">
        <w:rPr>
          <w:rFonts w:cs="Arial"/>
        </w:rPr>
        <w:t>,</w:t>
      </w:r>
      <w:r w:rsidRPr="008A7D45">
        <w:rPr>
          <w:rFonts w:cs="Arial"/>
        </w:rPr>
        <w:t xml:space="preserve"> de fecha 24/05/19, y estima que el re</w:t>
      </w:r>
      <w:r>
        <w:rPr>
          <w:rFonts w:cs="Arial"/>
        </w:rPr>
        <w:t>curso intentado debe prosperar.</w:t>
      </w:r>
    </w:p>
    <w:p w:rsidR="008A7D45" w:rsidRPr="008A7D45" w:rsidRDefault="008A7D45" w:rsidP="00C417DD">
      <w:pPr>
        <w:pStyle w:val="Textoindependiente"/>
        <w:tabs>
          <w:tab w:val="left" w:pos="0"/>
          <w:tab w:val="left" w:pos="1701"/>
        </w:tabs>
        <w:ind w:firstLine="1985"/>
        <w:rPr>
          <w:rFonts w:cs="Arial"/>
          <w:bCs/>
        </w:rPr>
      </w:pPr>
      <w:r w:rsidRPr="008A7D45">
        <w:rPr>
          <w:rFonts w:cs="Arial"/>
        </w:rPr>
        <w:t>4) Que pasados los autos a dictar sentencia (Actuación 11710985</w:t>
      </w:r>
      <w:r w:rsidR="00975742">
        <w:rPr>
          <w:rFonts w:cs="Arial"/>
        </w:rPr>
        <w:t xml:space="preserve"> del 30/05/</w:t>
      </w:r>
      <w:r w:rsidR="00775EB4">
        <w:rPr>
          <w:rFonts w:cs="Arial"/>
        </w:rPr>
        <w:t>19</w:t>
      </w:r>
      <w:r w:rsidRPr="008A7D45">
        <w:rPr>
          <w:rFonts w:cs="Arial"/>
        </w:rPr>
        <w:t xml:space="preserve">) corresponde entrar en el tratamiento sustancial del recurso y dilucidar </w:t>
      </w:r>
      <w:r w:rsidRPr="008A7D45">
        <w:rPr>
          <w:rFonts w:eastAsia="MS Mincho" w:cs="Arial"/>
        </w:rPr>
        <w:t xml:space="preserve">si en la resolución recurrida existe la causal del inc. </w:t>
      </w:r>
      <w:proofErr w:type="gramStart"/>
      <w:r w:rsidRPr="008A7D45">
        <w:rPr>
          <w:rFonts w:eastAsia="MS Mincho" w:cs="Arial"/>
        </w:rPr>
        <w:t>a</w:t>
      </w:r>
      <w:proofErr w:type="gramEnd"/>
      <w:r w:rsidRPr="008A7D45">
        <w:rPr>
          <w:rFonts w:eastAsia="MS Mincho" w:cs="Arial"/>
        </w:rPr>
        <w:t xml:space="preserve"> del 287 del </w:t>
      </w:r>
      <w:r w:rsidRPr="008A7D45">
        <w:rPr>
          <w:rFonts w:eastAsia="MS Mincho" w:cs="Arial"/>
          <w:lang w:val="es-ES"/>
        </w:rPr>
        <w:t>CPC</w:t>
      </w:r>
      <w:r w:rsidR="00775EB4">
        <w:rPr>
          <w:rFonts w:eastAsia="MS Mincho" w:cs="Arial"/>
          <w:lang w:val="es-ES"/>
        </w:rPr>
        <w:t xml:space="preserve"> y </w:t>
      </w:r>
      <w:r w:rsidRPr="008A7D45">
        <w:rPr>
          <w:rFonts w:eastAsia="MS Mincho" w:cs="Arial"/>
          <w:lang w:val="es-ES"/>
        </w:rPr>
        <w:t>C, que es la invocada por la parte recurrente como fundamento de su recurso, pues caso</w:t>
      </w:r>
      <w:r w:rsidRPr="008A7D45">
        <w:rPr>
          <w:rFonts w:eastAsia="MS Mincho" w:cs="Arial"/>
        </w:rPr>
        <w:t xml:space="preserve"> contrario, el mismo no podría prosperar.</w:t>
      </w:r>
    </w:p>
    <w:p w:rsidR="008A7D45" w:rsidRPr="008A7D45" w:rsidRDefault="008A7D45" w:rsidP="00C417DD">
      <w:pPr>
        <w:pStyle w:val="Textoindependiente"/>
        <w:tabs>
          <w:tab w:val="left" w:pos="0"/>
          <w:tab w:val="left" w:pos="1843"/>
        </w:tabs>
        <w:ind w:firstLine="1985"/>
        <w:rPr>
          <w:rFonts w:cs="Arial"/>
        </w:rPr>
      </w:pPr>
      <w:r w:rsidRPr="008A7D45">
        <w:rPr>
          <w:rFonts w:cs="Arial"/>
          <w:lang w:val="es-ES"/>
        </w:rPr>
        <w:t xml:space="preserve">Bajo tal premisa, se </w:t>
      </w:r>
      <w:r w:rsidRPr="008A7D45">
        <w:rPr>
          <w:rFonts w:eastAsia="MS Mincho" w:cs="Arial"/>
        </w:rPr>
        <w:t>impone recordar que</w:t>
      </w:r>
      <w:r w:rsidRPr="008A7D45">
        <w:rPr>
          <w:rFonts w:cs="Arial"/>
        </w:rPr>
        <w:t xml:space="preserve"> una de las características propias de la casación, que la diferencia de la apelación, es que solo tiene viabilidad en el caso de que exista una motivo legal (o causal) y por </w:t>
      </w:r>
      <w:r w:rsidRPr="008A7D45">
        <w:rPr>
          <w:rFonts w:cs="Arial"/>
        </w:rPr>
        <w:lastRenderedPageBreak/>
        <w:t xml:space="preserve">ello no es suficiente el simple interés </w:t>
      </w:r>
      <w:r>
        <w:rPr>
          <w:rFonts w:cs="Arial"/>
        </w:rPr>
        <w:t>-</w:t>
      </w:r>
      <w:r w:rsidRPr="008A7D45">
        <w:rPr>
          <w:rFonts w:cs="Arial"/>
        </w:rPr>
        <w:t xml:space="preserve">el agravio- sino que se precisa que el defecto o error que se imputa al decisorio recurrido este expresamente tipificado </w:t>
      </w:r>
      <w:r w:rsidR="009710D5">
        <w:rPr>
          <w:rFonts w:cs="Arial"/>
        </w:rPr>
        <w:t>-</w:t>
      </w:r>
      <w:r w:rsidRPr="008A7D45">
        <w:rPr>
          <w:rFonts w:cs="Arial"/>
        </w:rPr>
        <w:t xml:space="preserve">objetivado- por la ley. (Juan Carlos </w:t>
      </w:r>
      <w:proofErr w:type="spellStart"/>
      <w:r w:rsidRPr="008A7D45">
        <w:rPr>
          <w:rFonts w:cs="Arial"/>
        </w:rPr>
        <w:t>Hitters</w:t>
      </w:r>
      <w:proofErr w:type="spellEnd"/>
      <w:r w:rsidRPr="008A7D45">
        <w:rPr>
          <w:rFonts w:cs="Arial"/>
        </w:rPr>
        <w:t>. Técnica de los recursos extraordinario y de la Casación 2da edición. Ed. Librería Editora Platense S.R.L La Plata 1998, p. 213).</w:t>
      </w:r>
    </w:p>
    <w:p w:rsidR="008A7D45" w:rsidRPr="008A7D45" w:rsidRDefault="008A7D45" w:rsidP="00C417DD">
      <w:pPr>
        <w:autoSpaceDE w:val="0"/>
        <w:autoSpaceDN w:val="0"/>
        <w:adjustRightInd w:val="0"/>
        <w:spacing w:after="0" w:line="360" w:lineRule="auto"/>
        <w:ind w:firstLine="1985"/>
        <w:jc w:val="both"/>
        <w:rPr>
          <w:rFonts w:ascii="Arial" w:hAnsi="Arial" w:cs="Arial"/>
          <w:sz w:val="24"/>
          <w:szCs w:val="24"/>
        </w:rPr>
      </w:pPr>
      <w:r w:rsidRPr="008A7D45">
        <w:rPr>
          <w:rFonts w:ascii="Arial" w:hAnsi="Arial" w:cs="Arial"/>
          <w:sz w:val="24"/>
          <w:szCs w:val="24"/>
        </w:rPr>
        <w:t>En orden a lo expuesto, y luego de meritar la argumentación recursiva, juzgo que la misma es insuficiente para enervar la sentencia dictada por la Excma. Cámara y persuadir al Tribunal sobre la existencia de un error de derecho.</w:t>
      </w:r>
    </w:p>
    <w:p w:rsidR="008A7D45" w:rsidRPr="008A7D45" w:rsidRDefault="008A7D45" w:rsidP="00C417DD">
      <w:pPr>
        <w:autoSpaceDE w:val="0"/>
        <w:autoSpaceDN w:val="0"/>
        <w:adjustRightInd w:val="0"/>
        <w:spacing w:after="0" w:line="360" w:lineRule="auto"/>
        <w:ind w:firstLine="1985"/>
        <w:jc w:val="both"/>
        <w:rPr>
          <w:rFonts w:ascii="Arial" w:hAnsi="Arial" w:cs="Arial"/>
          <w:sz w:val="24"/>
          <w:szCs w:val="24"/>
        </w:rPr>
      </w:pPr>
      <w:r w:rsidRPr="008A7D45">
        <w:rPr>
          <w:rFonts w:ascii="Arial" w:hAnsi="Arial" w:cs="Arial"/>
          <w:sz w:val="24"/>
          <w:szCs w:val="24"/>
        </w:rPr>
        <w:t>En efecto, es palmario que la parte recurrente, luego de haber denunciado en la sentencia un apartamiento y error en la interpretación de la ley que correspondía para la solución del caso, circunscribió todos sus agravios a</w:t>
      </w:r>
      <w:r w:rsidRPr="008A7D45">
        <w:rPr>
          <w:rFonts w:ascii="Arial" w:eastAsia="Times New Roman" w:hAnsi="Arial" w:cs="Arial"/>
          <w:sz w:val="24"/>
          <w:szCs w:val="24"/>
          <w:lang w:eastAsia="es-ES"/>
        </w:rPr>
        <w:t xml:space="preserve"> la merituación de los elementos probatorios arrimados a la causa y a la conclusión a la que arribaron los sentenciantes en relación a las circunstancias comprobadas en la misma, sin embargo, tal cuestión es </w:t>
      </w:r>
      <w:r w:rsidRPr="008A7D45">
        <w:rPr>
          <w:rFonts w:ascii="Arial" w:hAnsi="Arial" w:cs="Arial"/>
          <w:sz w:val="24"/>
          <w:szCs w:val="24"/>
        </w:rPr>
        <w:t>privativa del Tribunal de origen y no puede ser revisada en la instancia de casación.</w:t>
      </w:r>
    </w:p>
    <w:p w:rsidR="008A7D45" w:rsidRPr="008A7D45" w:rsidRDefault="008A7D45" w:rsidP="00C417DD">
      <w:pPr>
        <w:autoSpaceDE w:val="0"/>
        <w:autoSpaceDN w:val="0"/>
        <w:adjustRightInd w:val="0"/>
        <w:spacing w:after="0" w:line="360" w:lineRule="auto"/>
        <w:ind w:firstLine="1985"/>
        <w:jc w:val="both"/>
        <w:rPr>
          <w:rFonts w:ascii="Arial" w:eastAsia="MS Mincho" w:hAnsi="Arial" w:cs="Arial"/>
          <w:sz w:val="24"/>
          <w:szCs w:val="24"/>
        </w:rPr>
      </w:pPr>
      <w:r w:rsidRPr="008A7D45">
        <w:rPr>
          <w:rFonts w:ascii="Arial" w:hAnsi="Arial" w:cs="Arial"/>
          <w:sz w:val="24"/>
          <w:szCs w:val="24"/>
        </w:rPr>
        <w:t xml:space="preserve">Tal como se ha dicho: </w:t>
      </w:r>
      <w:r w:rsidRPr="009710D5">
        <w:rPr>
          <w:rFonts w:ascii="Arial" w:hAnsi="Arial" w:cs="Arial"/>
          <w:b/>
          <w:i/>
          <w:sz w:val="24"/>
          <w:szCs w:val="24"/>
        </w:rPr>
        <w:t xml:space="preserve">“Si de la lectura del recurso de casación se advierte que se plantean cuestiones de naturaleza esencialmente probatoria; estas son ajenas a </w:t>
      </w:r>
      <w:smartTag w:uri="urn:schemas-microsoft-com:office:smarttags" w:element="PersonName">
        <w:smartTagPr>
          <w:attr w:name="ProductID" w:val="la Casaci￳n"/>
        </w:smartTagPr>
        <w:r w:rsidRPr="009710D5">
          <w:rPr>
            <w:rFonts w:ascii="Arial" w:hAnsi="Arial" w:cs="Arial"/>
            <w:b/>
            <w:i/>
            <w:sz w:val="24"/>
            <w:szCs w:val="24"/>
          </w:rPr>
          <w:t>la Casación</w:t>
        </w:r>
      </w:smartTag>
      <w:r w:rsidRPr="009710D5">
        <w:rPr>
          <w:rFonts w:ascii="Arial" w:hAnsi="Arial" w:cs="Arial"/>
          <w:b/>
          <w:i/>
          <w:sz w:val="24"/>
          <w:szCs w:val="24"/>
        </w:rPr>
        <w:t xml:space="preserve">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009710D5">
        <w:rPr>
          <w:rFonts w:ascii="Arial" w:hAnsi="Arial" w:cs="Arial"/>
          <w:sz w:val="24"/>
          <w:szCs w:val="24"/>
        </w:rPr>
        <w:t xml:space="preserve"> (STJSL-S.J. – S.D. N° 022</w:t>
      </w:r>
      <w:r w:rsidRPr="008A7D45">
        <w:rPr>
          <w:rFonts w:ascii="Arial" w:hAnsi="Arial" w:cs="Arial"/>
          <w:sz w:val="24"/>
          <w:szCs w:val="24"/>
        </w:rPr>
        <w:t>/14.- ABERASTAIN, GUSTAVO ARIEL c/ SERVITRANS S.R.L. y OTROS s/ DEMANDA LABORAL - RECURSO DE CASACI</w:t>
      </w:r>
      <w:r w:rsidR="009710D5">
        <w:rPr>
          <w:rFonts w:ascii="Arial" w:hAnsi="Arial" w:cs="Arial"/>
          <w:sz w:val="24"/>
          <w:szCs w:val="24"/>
        </w:rPr>
        <w:t>Ó</w:t>
      </w:r>
      <w:r w:rsidRPr="008A7D45">
        <w:rPr>
          <w:rFonts w:ascii="Arial" w:hAnsi="Arial" w:cs="Arial"/>
          <w:sz w:val="24"/>
          <w:szCs w:val="24"/>
        </w:rPr>
        <w:t xml:space="preserve">N” </w:t>
      </w:r>
      <w:proofErr w:type="spellStart"/>
      <w:r w:rsidRPr="008A7D45">
        <w:rPr>
          <w:rFonts w:ascii="Arial" w:hAnsi="Arial" w:cs="Arial"/>
          <w:sz w:val="24"/>
          <w:szCs w:val="24"/>
        </w:rPr>
        <w:t>Expte</w:t>
      </w:r>
      <w:proofErr w:type="spellEnd"/>
      <w:r w:rsidRPr="008A7D45">
        <w:rPr>
          <w:rFonts w:ascii="Arial" w:hAnsi="Arial" w:cs="Arial"/>
          <w:sz w:val="24"/>
          <w:szCs w:val="24"/>
        </w:rPr>
        <w:t xml:space="preserve">. Nº 12-A-13 - IURIX Nº 128648/9., </w:t>
      </w:r>
      <w:proofErr w:type="spellStart"/>
      <w:r w:rsidRPr="008A7D45">
        <w:rPr>
          <w:rFonts w:ascii="Arial" w:hAnsi="Arial" w:cs="Arial"/>
          <w:sz w:val="24"/>
          <w:szCs w:val="24"/>
        </w:rPr>
        <w:t>sent</w:t>
      </w:r>
      <w:proofErr w:type="spellEnd"/>
      <w:r w:rsidRPr="008A7D45">
        <w:rPr>
          <w:rFonts w:ascii="Arial" w:hAnsi="Arial" w:cs="Arial"/>
          <w:sz w:val="24"/>
          <w:szCs w:val="24"/>
        </w:rPr>
        <w:t>. del 13/03/14</w:t>
      </w:r>
      <w:r w:rsidRPr="009710D5">
        <w:rPr>
          <w:rFonts w:ascii="Arial" w:hAnsi="Arial" w:cs="Arial"/>
          <w:i/>
          <w:sz w:val="24"/>
          <w:szCs w:val="24"/>
        </w:rPr>
        <w:t xml:space="preserve">); </w:t>
      </w:r>
      <w:r w:rsidRPr="009710D5">
        <w:rPr>
          <w:rFonts w:ascii="Arial" w:hAnsi="Arial" w:cs="Arial"/>
          <w:b/>
          <w:i/>
          <w:color w:val="000000"/>
          <w:sz w:val="24"/>
          <w:szCs w:val="24"/>
        </w:rPr>
        <w:t xml:space="preserve">“en lo que respecta a la merituación de la prueba, los jueces son libres en la selección de los medios probatorios e indiciarios que los conducen a establecer los hechos, y de optar por </w:t>
      </w:r>
      <w:r w:rsidRPr="009710D5">
        <w:rPr>
          <w:rFonts w:ascii="Arial" w:hAnsi="Arial" w:cs="Arial"/>
          <w:b/>
          <w:i/>
          <w:sz w:val="24"/>
          <w:szCs w:val="24"/>
        </w:rPr>
        <w:t xml:space="preserve">aquellos que les ofrecen mayores garantías de eficacia en el descubrimiento de la verdad, ya sea omitiendo o haciendo prevalecer unos u otros, por lo que esta temática queda- por regla- excluida del </w:t>
      </w:r>
      <w:r w:rsidRPr="009710D5">
        <w:rPr>
          <w:rFonts w:ascii="Arial" w:hAnsi="Arial" w:cs="Arial"/>
          <w:b/>
          <w:i/>
          <w:sz w:val="24"/>
          <w:szCs w:val="24"/>
        </w:rPr>
        <w:lastRenderedPageBreak/>
        <w:t>control casatorio, puesto que la finalidad institucional de este carril impugnatorio busca el cumplimiento de la ley, la unificación de la interpretación del derecho y por ende debe aprehender los hechos como vienen relatados por los jueces de grado.”</w:t>
      </w:r>
      <w:r w:rsidRPr="008A7D45">
        <w:rPr>
          <w:rFonts w:ascii="Arial" w:hAnsi="Arial" w:cs="Arial"/>
          <w:b/>
          <w:sz w:val="24"/>
          <w:szCs w:val="24"/>
        </w:rPr>
        <w:t xml:space="preserve"> </w:t>
      </w:r>
      <w:r w:rsidRPr="008A7D45">
        <w:rPr>
          <w:rFonts w:ascii="Arial" w:hAnsi="Arial" w:cs="Arial"/>
          <w:sz w:val="24"/>
          <w:szCs w:val="24"/>
        </w:rPr>
        <w:t>(</w:t>
      </w:r>
      <w:r w:rsidR="009710D5">
        <w:rPr>
          <w:rFonts w:ascii="Arial" w:hAnsi="Arial" w:cs="Arial"/>
          <w:sz w:val="24"/>
          <w:szCs w:val="24"/>
        </w:rPr>
        <w:t>C</w:t>
      </w:r>
      <w:r w:rsidRPr="008A7D45">
        <w:rPr>
          <w:rFonts w:ascii="Arial" w:hAnsi="Arial" w:cs="Arial"/>
          <w:sz w:val="24"/>
          <w:szCs w:val="24"/>
        </w:rPr>
        <w:t xml:space="preserve">fr. </w:t>
      </w:r>
      <w:r w:rsidRPr="008A7D45">
        <w:rPr>
          <w:rFonts w:ascii="Arial" w:hAnsi="Arial" w:cs="Arial"/>
          <w:bCs/>
          <w:sz w:val="24"/>
          <w:szCs w:val="24"/>
        </w:rPr>
        <w:t xml:space="preserve">STJSL-S.J. – S.D. N° 065/14.- </w:t>
      </w:r>
      <w:r w:rsidRPr="008A7D45">
        <w:rPr>
          <w:rFonts w:ascii="Arial" w:hAnsi="Arial" w:cs="Arial"/>
          <w:bCs/>
          <w:iCs/>
          <w:sz w:val="24"/>
          <w:szCs w:val="24"/>
        </w:rPr>
        <w:t xml:space="preserve">“CORREA, LUIS </w:t>
      </w:r>
      <w:r w:rsidR="00761816">
        <w:rPr>
          <w:rFonts w:ascii="Arial" w:hAnsi="Arial" w:cs="Arial"/>
          <w:bCs/>
          <w:iCs/>
          <w:sz w:val="24"/>
          <w:szCs w:val="24"/>
        </w:rPr>
        <w:t>PABLO c/ VOLTELEC MATERIALES ELÉ</w:t>
      </w:r>
      <w:r w:rsidRPr="008A7D45">
        <w:rPr>
          <w:rFonts w:ascii="Arial" w:hAnsi="Arial" w:cs="Arial"/>
          <w:bCs/>
          <w:iCs/>
          <w:sz w:val="24"/>
          <w:szCs w:val="24"/>
        </w:rPr>
        <w:t>CTRICOS S.R.L. y OTROS s/ EMBARGO PREVENTIVO – LABORAL. RECURSO DE CASACIÓN.”</w:t>
      </w:r>
      <w:r w:rsidRPr="008A7D45">
        <w:rPr>
          <w:rFonts w:ascii="Arial" w:hAnsi="Arial" w:cs="Arial"/>
          <w:bCs/>
          <w:sz w:val="24"/>
          <w:szCs w:val="24"/>
        </w:rPr>
        <w:t xml:space="preserve"> </w:t>
      </w:r>
      <w:proofErr w:type="spellStart"/>
      <w:r w:rsidRPr="008A7D45">
        <w:rPr>
          <w:rFonts w:ascii="Arial" w:hAnsi="Arial" w:cs="Arial"/>
          <w:sz w:val="24"/>
          <w:szCs w:val="24"/>
        </w:rPr>
        <w:t>Expte</w:t>
      </w:r>
      <w:proofErr w:type="spellEnd"/>
      <w:r w:rsidRPr="008A7D45">
        <w:rPr>
          <w:rFonts w:ascii="Arial" w:hAnsi="Arial" w:cs="Arial"/>
          <w:sz w:val="24"/>
          <w:szCs w:val="24"/>
        </w:rPr>
        <w:t xml:space="preserve">. Nº 12-C-2013 – IURIX Nº 104279/9 </w:t>
      </w:r>
      <w:proofErr w:type="spellStart"/>
      <w:r w:rsidRPr="008A7D45">
        <w:rPr>
          <w:rFonts w:ascii="Arial" w:hAnsi="Arial" w:cs="Arial"/>
          <w:sz w:val="24"/>
          <w:szCs w:val="24"/>
        </w:rPr>
        <w:t>sent</w:t>
      </w:r>
      <w:proofErr w:type="spellEnd"/>
      <w:r w:rsidRPr="008A7D45">
        <w:rPr>
          <w:rFonts w:ascii="Arial" w:hAnsi="Arial" w:cs="Arial"/>
          <w:sz w:val="24"/>
          <w:szCs w:val="24"/>
        </w:rPr>
        <w:t>. 29/05/2014).</w:t>
      </w:r>
    </w:p>
    <w:p w:rsidR="008A7D45" w:rsidRPr="008A7D45" w:rsidRDefault="008A7D45" w:rsidP="00C417DD">
      <w:pPr>
        <w:autoSpaceDE w:val="0"/>
        <w:autoSpaceDN w:val="0"/>
        <w:adjustRightInd w:val="0"/>
        <w:spacing w:after="0" w:line="360" w:lineRule="auto"/>
        <w:ind w:firstLine="1985"/>
        <w:jc w:val="both"/>
        <w:rPr>
          <w:rFonts w:ascii="Arial" w:hAnsi="Arial" w:cs="Arial"/>
          <w:sz w:val="24"/>
          <w:szCs w:val="24"/>
        </w:rPr>
      </w:pPr>
      <w:r w:rsidRPr="008A7D45">
        <w:rPr>
          <w:rFonts w:ascii="Arial" w:hAnsi="Arial" w:cs="Arial"/>
          <w:sz w:val="24"/>
          <w:szCs w:val="24"/>
          <w:shd w:val="clear" w:color="auto" w:fill="FFFFFF"/>
        </w:rPr>
        <w:t xml:space="preserve">En resumen, el recurso, en cuanto tiende a cuestionar la conclusión a la que arriba el Tribunal -injuria laboral- </w:t>
      </w:r>
      <w:r w:rsidR="00761816">
        <w:rPr>
          <w:rFonts w:ascii="Arial" w:hAnsi="Arial" w:cs="Arial"/>
          <w:sz w:val="24"/>
          <w:szCs w:val="24"/>
          <w:shd w:val="clear" w:color="auto" w:fill="FFFFFF"/>
        </w:rPr>
        <w:t>sobre la base del material fá</w:t>
      </w:r>
      <w:r w:rsidRPr="008A7D45">
        <w:rPr>
          <w:rFonts w:ascii="Arial" w:hAnsi="Arial" w:cs="Arial"/>
          <w:sz w:val="24"/>
          <w:szCs w:val="24"/>
          <w:shd w:val="clear" w:color="auto" w:fill="FFFFFF"/>
        </w:rPr>
        <w:t>ctico y probatorio de la causa, es improcedente.</w:t>
      </w:r>
    </w:p>
    <w:p w:rsidR="008A7D45" w:rsidRDefault="008A7D45" w:rsidP="00C417DD">
      <w:pPr>
        <w:autoSpaceDE w:val="0"/>
        <w:autoSpaceDN w:val="0"/>
        <w:adjustRightInd w:val="0"/>
        <w:spacing w:after="0" w:line="360" w:lineRule="auto"/>
        <w:ind w:firstLine="1985"/>
        <w:jc w:val="both"/>
        <w:rPr>
          <w:rFonts w:ascii="Arial" w:hAnsi="Arial" w:cs="Arial"/>
          <w:sz w:val="24"/>
          <w:szCs w:val="24"/>
        </w:rPr>
      </w:pPr>
      <w:r w:rsidRPr="008A7D45">
        <w:rPr>
          <w:rFonts w:ascii="Arial" w:eastAsia="MS Mincho" w:hAnsi="Arial" w:cs="Arial"/>
          <w:sz w:val="24"/>
          <w:szCs w:val="24"/>
        </w:rPr>
        <w:t xml:space="preserve">Por consiguiente, y en razón de lo expuesto, </w:t>
      </w:r>
      <w:r w:rsidR="00761816">
        <w:rPr>
          <w:rFonts w:ascii="Arial" w:hAnsi="Arial" w:cs="Arial"/>
          <w:sz w:val="24"/>
          <w:szCs w:val="24"/>
        </w:rPr>
        <w:t xml:space="preserve">VOTO a esta </w:t>
      </w:r>
      <w:r w:rsidRPr="008A7D45">
        <w:rPr>
          <w:rFonts w:ascii="Arial" w:hAnsi="Arial" w:cs="Arial"/>
          <w:sz w:val="24"/>
          <w:szCs w:val="24"/>
        </w:rPr>
        <w:t>SEGUNDA CUESTI</w:t>
      </w:r>
      <w:r w:rsidR="009710D5">
        <w:rPr>
          <w:rFonts w:ascii="Arial" w:hAnsi="Arial" w:cs="Arial"/>
          <w:sz w:val="24"/>
          <w:szCs w:val="24"/>
        </w:rPr>
        <w:t>Ó</w:t>
      </w:r>
      <w:r w:rsidRPr="008A7D45">
        <w:rPr>
          <w:rFonts w:ascii="Arial" w:hAnsi="Arial" w:cs="Arial"/>
          <w:sz w:val="24"/>
          <w:szCs w:val="24"/>
        </w:rPr>
        <w:t>N por la NEGATIVA.</w:t>
      </w:r>
    </w:p>
    <w:p w:rsidR="00BA15F7" w:rsidRPr="006845D1" w:rsidRDefault="00BA15F7" w:rsidP="00C417DD">
      <w:pPr>
        <w:widowControl w:val="0"/>
        <w:kinsoku w:val="0"/>
        <w:spacing w:after="0" w:line="360" w:lineRule="auto"/>
        <w:ind w:firstLine="1985"/>
        <w:jc w:val="both"/>
        <w:rPr>
          <w:rFonts w:ascii="Arial" w:eastAsia="Calibri" w:hAnsi="Arial" w:cs="Arial"/>
          <w:b/>
          <w:bCs/>
          <w:sz w:val="24"/>
          <w:szCs w:val="24"/>
          <w:lang w:val="es-ES" w:eastAsia="es-ES"/>
        </w:rPr>
      </w:pPr>
      <w:r w:rsidRPr="006845D1">
        <w:rPr>
          <w:rFonts w:ascii="Arial" w:eastAsia="Times New Roman" w:hAnsi="Arial" w:cs="Arial"/>
          <w:sz w:val="24"/>
          <w:szCs w:val="24"/>
          <w:lang w:val="es-ES" w:eastAsia="es-ES"/>
        </w:rPr>
        <w:t xml:space="preserve">Los Señores Ministros, </w:t>
      </w:r>
      <w:proofErr w:type="spellStart"/>
      <w:r w:rsidRPr="006845D1">
        <w:rPr>
          <w:rFonts w:ascii="Arial" w:eastAsia="Times New Roman" w:hAnsi="Arial" w:cs="Arial"/>
          <w:sz w:val="24"/>
          <w:szCs w:val="24"/>
          <w:lang w:val="es-ES" w:eastAsia="es-ES"/>
        </w:rPr>
        <w:t>Dres</w:t>
      </w:r>
      <w:proofErr w:type="spellEnd"/>
      <w:r w:rsidRPr="006845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6845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SEGUNDA</w:t>
      </w:r>
      <w:r w:rsidRPr="006845D1">
        <w:rPr>
          <w:rFonts w:ascii="Arial" w:eastAsia="Calibri" w:hAnsi="Arial" w:cs="Arial"/>
          <w:b/>
          <w:bCs/>
          <w:sz w:val="24"/>
          <w:szCs w:val="24"/>
          <w:lang w:val="es-ES" w:eastAsia="es-ES"/>
        </w:rPr>
        <w:t xml:space="preserve"> CUESTIÓN.</w:t>
      </w:r>
    </w:p>
    <w:p w:rsidR="00BA15F7" w:rsidRPr="00BA15F7" w:rsidRDefault="00BA15F7" w:rsidP="00C417DD">
      <w:pPr>
        <w:autoSpaceDE w:val="0"/>
        <w:autoSpaceDN w:val="0"/>
        <w:adjustRightInd w:val="0"/>
        <w:spacing w:after="0" w:line="360" w:lineRule="auto"/>
        <w:ind w:firstLine="1985"/>
        <w:jc w:val="both"/>
        <w:rPr>
          <w:rFonts w:ascii="Arial" w:hAnsi="Arial" w:cs="Arial"/>
          <w:sz w:val="24"/>
          <w:szCs w:val="24"/>
          <w:lang w:val="es-ES"/>
        </w:rPr>
      </w:pPr>
    </w:p>
    <w:p w:rsidR="008A7D45" w:rsidRDefault="008A7D45" w:rsidP="00C417DD">
      <w:pPr>
        <w:pStyle w:val="Textoindependiente"/>
        <w:rPr>
          <w:rFonts w:cs="Arial"/>
        </w:rPr>
      </w:pPr>
      <w:r w:rsidRPr="008A7D45">
        <w:rPr>
          <w:rFonts w:cs="Arial"/>
          <w:b/>
          <w:u w:val="single"/>
        </w:rPr>
        <w:t xml:space="preserve">A LA TERCERA </w:t>
      </w:r>
      <w:r w:rsidR="009710D5" w:rsidRPr="008A7D45">
        <w:rPr>
          <w:rFonts w:cs="Arial"/>
          <w:b/>
          <w:bCs/>
          <w:u w:val="single"/>
          <w:lang w:val="es-ES"/>
        </w:rPr>
        <w:t xml:space="preserve">CUESTIÓN, la Dra. </w:t>
      </w:r>
      <w:r w:rsidR="009710D5">
        <w:rPr>
          <w:rFonts w:cs="Arial"/>
          <w:b/>
          <w:bCs/>
          <w:u w:val="single"/>
          <w:lang w:val="es-ES"/>
        </w:rPr>
        <w:t>MARTHA RAQUEL CORVALÁ</w:t>
      </w:r>
      <w:r w:rsidR="009710D5" w:rsidRPr="008A7D45">
        <w:rPr>
          <w:rFonts w:cs="Arial"/>
          <w:b/>
          <w:bCs/>
          <w:u w:val="single"/>
          <w:lang w:val="es-ES"/>
        </w:rPr>
        <w:t>N</w:t>
      </w:r>
      <w:r w:rsidR="009710D5">
        <w:rPr>
          <w:rFonts w:cs="Arial"/>
          <w:b/>
          <w:bCs/>
          <w:u w:val="single"/>
          <w:lang w:val="es-ES"/>
        </w:rPr>
        <w:t>,</w:t>
      </w:r>
      <w:r w:rsidR="009710D5" w:rsidRPr="008A7D45">
        <w:rPr>
          <w:rFonts w:cs="Arial"/>
          <w:b/>
          <w:bCs/>
          <w:u w:val="single"/>
          <w:lang w:val="es-ES"/>
        </w:rPr>
        <w:t xml:space="preserve"> dijo</w:t>
      </w:r>
      <w:r w:rsidRPr="008A7D45">
        <w:rPr>
          <w:rFonts w:cs="Arial"/>
          <w:b/>
          <w:bCs/>
          <w:u w:val="single"/>
          <w:lang w:val="es-ES"/>
        </w:rPr>
        <w:t>:</w:t>
      </w:r>
      <w:r w:rsidRPr="008A7D45">
        <w:rPr>
          <w:rFonts w:cs="Arial"/>
          <w:b/>
        </w:rPr>
        <w:t xml:space="preserve"> </w:t>
      </w:r>
      <w:r w:rsidRPr="008A7D45">
        <w:rPr>
          <w:rFonts w:eastAsia="MS Mincho" w:cs="Arial"/>
        </w:rPr>
        <w:t xml:space="preserve">Dado la forma como se ha votado la cuestión anterior, no cabe su tratamiento. </w:t>
      </w:r>
      <w:r w:rsidRPr="008A7D45">
        <w:rPr>
          <w:rFonts w:cs="Arial"/>
        </w:rPr>
        <w:t>AS</w:t>
      </w:r>
      <w:r w:rsidR="009710D5">
        <w:rPr>
          <w:rFonts w:cs="Arial"/>
        </w:rPr>
        <w:t>Í</w:t>
      </w:r>
      <w:r w:rsidRPr="008A7D45">
        <w:rPr>
          <w:rFonts w:cs="Arial"/>
        </w:rPr>
        <w:t xml:space="preserve"> LO VOTO.</w:t>
      </w:r>
    </w:p>
    <w:p w:rsidR="00F42CB7" w:rsidRPr="006845D1" w:rsidRDefault="00F42CB7" w:rsidP="00C417DD">
      <w:pPr>
        <w:widowControl w:val="0"/>
        <w:kinsoku w:val="0"/>
        <w:spacing w:after="0" w:line="360" w:lineRule="auto"/>
        <w:ind w:firstLine="1985"/>
        <w:jc w:val="both"/>
        <w:rPr>
          <w:rFonts w:ascii="Arial" w:eastAsia="Calibri" w:hAnsi="Arial" w:cs="Arial"/>
          <w:b/>
          <w:bCs/>
          <w:sz w:val="24"/>
          <w:szCs w:val="24"/>
          <w:lang w:val="es-ES" w:eastAsia="es-ES"/>
        </w:rPr>
      </w:pPr>
      <w:r w:rsidRPr="006845D1">
        <w:rPr>
          <w:rFonts w:ascii="Arial" w:eastAsia="Times New Roman" w:hAnsi="Arial" w:cs="Arial"/>
          <w:sz w:val="24"/>
          <w:szCs w:val="24"/>
          <w:lang w:val="es-ES" w:eastAsia="es-ES"/>
        </w:rPr>
        <w:t xml:space="preserve">Los Señores Ministros, </w:t>
      </w:r>
      <w:proofErr w:type="spellStart"/>
      <w:r w:rsidRPr="006845D1">
        <w:rPr>
          <w:rFonts w:ascii="Arial" w:eastAsia="Times New Roman" w:hAnsi="Arial" w:cs="Arial"/>
          <w:sz w:val="24"/>
          <w:szCs w:val="24"/>
          <w:lang w:val="es-ES" w:eastAsia="es-ES"/>
        </w:rPr>
        <w:t>Dres</w:t>
      </w:r>
      <w:proofErr w:type="spellEnd"/>
      <w:r w:rsidRPr="006845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6845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TERCERA</w:t>
      </w:r>
      <w:r w:rsidRPr="006845D1">
        <w:rPr>
          <w:rFonts w:ascii="Arial" w:eastAsia="Calibri" w:hAnsi="Arial" w:cs="Arial"/>
          <w:b/>
          <w:bCs/>
          <w:sz w:val="24"/>
          <w:szCs w:val="24"/>
          <w:lang w:val="es-ES" w:eastAsia="es-ES"/>
        </w:rPr>
        <w:t xml:space="preserve"> CUESTIÓN.</w:t>
      </w:r>
    </w:p>
    <w:p w:rsidR="00F42CB7" w:rsidRPr="00F42CB7" w:rsidRDefault="00F42CB7" w:rsidP="00C417DD">
      <w:pPr>
        <w:pStyle w:val="Textoindependiente"/>
        <w:ind w:firstLine="1985"/>
        <w:rPr>
          <w:rFonts w:cs="Arial"/>
          <w:lang w:val="es-ES"/>
        </w:rPr>
      </w:pPr>
    </w:p>
    <w:p w:rsidR="008A7D45" w:rsidRDefault="008A7D45" w:rsidP="00C417DD">
      <w:pPr>
        <w:pStyle w:val="Textoindependiente"/>
        <w:rPr>
          <w:rFonts w:cs="Arial"/>
        </w:rPr>
      </w:pPr>
      <w:r w:rsidRPr="008A7D45">
        <w:rPr>
          <w:rFonts w:cs="Arial"/>
          <w:b/>
          <w:u w:val="single"/>
        </w:rPr>
        <w:t xml:space="preserve">A LA CUARTA </w:t>
      </w:r>
      <w:r w:rsidR="009710D5" w:rsidRPr="008A7D45">
        <w:rPr>
          <w:rFonts w:cs="Arial"/>
          <w:b/>
          <w:bCs/>
          <w:u w:val="single"/>
          <w:lang w:val="es-ES"/>
        </w:rPr>
        <w:t xml:space="preserve">CUESTIÓN, la Dra. </w:t>
      </w:r>
      <w:r w:rsidR="009710D5">
        <w:rPr>
          <w:rFonts w:cs="Arial"/>
          <w:b/>
          <w:bCs/>
          <w:u w:val="single"/>
          <w:lang w:val="es-ES"/>
        </w:rPr>
        <w:t>MARTHA RAQUEL CORVALÁ</w:t>
      </w:r>
      <w:r w:rsidR="009710D5" w:rsidRPr="008A7D45">
        <w:rPr>
          <w:rFonts w:cs="Arial"/>
          <w:b/>
          <w:bCs/>
          <w:u w:val="single"/>
          <w:lang w:val="es-ES"/>
        </w:rPr>
        <w:t>N</w:t>
      </w:r>
      <w:r w:rsidR="009710D5">
        <w:rPr>
          <w:rFonts w:cs="Arial"/>
          <w:b/>
          <w:bCs/>
          <w:u w:val="single"/>
          <w:lang w:val="es-ES"/>
        </w:rPr>
        <w:t>,</w:t>
      </w:r>
      <w:r w:rsidR="009710D5" w:rsidRPr="008A7D45">
        <w:rPr>
          <w:rFonts w:cs="Arial"/>
          <w:b/>
          <w:bCs/>
          <w:u w:val="single"/>
          <w:lang w:val="es-ES"/>
        </w:rPr>
        <w:t xml:space="preserve"> dijo</w:t>
      </w:r>
      <w:r w:rsidRPr="008A7D45">
        <w:rPr>
          <w:rFonts w:cs="Arial"/>
          <w:b/>
          <w:bCs/>
          <w:u w:val="single"/>
          <w:lang w:val="es-ES"/>
        </w:rPr>
        <w:t>:</w:t>
      </w:r>
      <w:r w:rsidRPr="008A7D45">
        <w:rPr>
          <w:rFonts w:cs="Arial"/>
          <w:b/>
        </w:rPr>
        <w:t xml:space="preserve"> </w:t>
      </w:r>
      <w:r w:rsidRPr="008A7D45">
        <w:rPr>
          <w:rFonts w:cs="Arial"/>
        </w:rPr>
        <w:t>Atento a la forma en que se ha</w:t>
      </w:r>
      <w:r w:rsidRPr="008A7D45">
        <w:rPr>
          <w:rFonts w:cs="Arial"/>
          <w:lang w:val="es-ES"/>
        </w:rPr>
        <w:t>n</w:t>
      </w:r>
      <w:r w:rsidRPr="008A7D45">
        <w:rPr>
          <w:rFonts w:cs="Arial"/>
        </w:rPr>
        <w:t xml:space="preserve"> votado las cuestiones anteriores corresponde </w:t>
      </w:r>
      <w:r w:rsidR="00D34419">
        <w:rPr>
          <w:rFonts w:cs="Arial"/>
        </w:rPr>
        <w:t>r</w:t>
      </w:r>
      <w:r w:rsidR="00D34419" w:rsidRPr="008A7D45">
        <w:rPr>
          <w:rFonts w:cs="Arial"/>
        </w:rPr>
        <w:t>echazar</w:t>
      </w:r>
      <w:r w:rsidRPr="008A7D45">
        <w:rPr>
          <w:rFonts w:cs="Arial"/>
        </w:rPr>
        <w:t xml:space="preserve"> </w:t>
      </w:r>
      <w:r w:rsidR="00D34419">
        <w:rPr>
          <w:rFonts w:cs="Arial"/>
        </w:rPr>
        <w:t xml:space="preserve">el </w:t>
      </w:r>
      <w:r w:rsidRPr="008A7D45">
        <w:rPr>
          <w:rFonts w:cs="Arial"/>
        </w:rPr>
        <w:t xml:space="preserve">recurso de </w:t>
      </w:r>
      <w:r w:rsidR="00D34419">
        <w:rPr>
          <w:rFonts w:cs="Arial"/>
        </w:rPr>
        <w:t>c</w:t>
      </w:r>
      <w:r w:rsidRPr="008A7D45">
        <w:rPr>
          <w:rFonts w:cs="Arial"/>
        </w:rPr>
        <w:t>asación interpuesto. AS</w:t>
      </w:r>
      <w:r w:rsidR="009710D5">
        <w:rPr>
          <w:rFonts w:cs="Arial"/>
        </w:rPr>
        <w:t>Í</w:t>
      </w:r>
      <w:r w:rsidRPr="008A7D45">
        <w:rPr>
          <w:rFonts w:cs="Arial"/>
        </w:rPr>
        <w:t xml:space="preserve"> LO VOTO.</w:t>
      </w:r>
    </w:p>
    <w:p w:rsidR="00F42CB7" w:rsidRPr="006845D1" w:rsidRDefault="00F42CB7" w:rsidP="00C417DD">
      <w:pPr>
        <w:widowControl w:val="0"/>
        <w:kinsoku w:val="0"/>
        <w:spacing w:after="0" w:line="360" w:lineRule="auto"/>
        <w:ind w:firstLine="1985"/>
        <w:jc w:val="both"/>
        <w:rPr>
          <w:rFonts w:ascii="Arial" w:eastAsia="Calibri" w:hAnsi="Arial" w:cs="Arial"/>
          <w:b/>
          <w:bCs/>
          <w:sz w:val="24"/>
          <w:szCs w:val="24"/>
          <w:lang w:val="es-ES" w:eastAsia="es-ES"/>
        </w:rPr>
      </w:pPr>
      <w:r w:rsidRPr="006845D1">
        <w:rPr>
          <w:rFonts w:ascii="Arial" w:eastAsia="Times New Roman" w:hAnsi="Arial" w:cs="Arial"/>
          <w:sz w:val="24"/>
          <w:szCs w:val="24"/>
          <w:lang w:val="es-ES" w:eastAsia="es-ES"/>
        </w:rPr>
        <w:t xml:space="preserve">Los Señores Ministros, </w:t>
      </w:r>
      <w:proofErr w:type="spellStart"/>
      <w:r w:rsidRPr="006845D1">
        <w:rPr>
          <w:rFonts w:ascii="Arial" w:eastAsia="Times New Roman" w:hAnsi="Arial" w:cs="Arial"/>
          <w:sz w:val="24"/>
          <w:szCs w:val="24"/>
          <w:lang w:val="es-ES" w:eastAsia="es-ES"/>
        </w:rPr>
        <w:t>Dres</w:t>
      </w:r>
      <w:proofErr w:type="spellEnd"/>
      <w:r w:rsidRPr="006845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6845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CUARTA</w:t>
      </w:r>
      <w:r w:rsidRPr="006845D1">
        <w:rPr>
          <w:rFonts w:ascii="Arial" w:eastAsia="Calibri" w:hAnsi="Arial" w:cs="Arial"/>
          <w:b/>
          <w:bCs/>
          <w:sz w:val="24"/>
          <w:szCs w:val="24"/>
          <w:lang w:val="es-ES" w:eastAsia="es-ES"/>
        </w:rPr>
        <w:t xml:space="preserve"> </w:t>
      </w:r>
      <w:r w:rsidRPr="006845D1">
        <w:rPr>
          <w:rFonts w:ascii="Arial" w:eastAsia="Calibri" w:hAnsi="Arial" w:cs="Arial"/>
          <w:b/>
          <w:bCs/>
          <w:sz w:val="24"/>
          <w:szCs w:val="24"/>
          <w:lang w:val="es-ES" w:eastAsia="es-ES"/>
        </w:rPr>
        <w:lastRenderedPageBreak/>
        <w:t>CUESTIÓN.</w:t>
      </w:r>
    </w:p>
    <w:p w:rsidR="00F42CB7" w:rsidRPr="00F42CB7" w:rsidRDefault="00F42CB7" w:rsidP="00C417DD">
      <w:pPr>
        <w:pStyle w:val="Textoindependiente"/>
        <w:ind w:firstLine="1985"/>
        <w:rPr>
          <w:rFonts w:cs="Arial"/>
          <w:lang w:val="es-ES"/>
        </w:rPr>
      </w:pPr>
    </w:p>
    <w:p w:rsidR="008A7D45" w:rsidRDefault="008A7D45" w:rsidP="00C417DD">
      <w:pPr>
        <w:pStyle w:val="Textoindependiente"/>
        <w:rPr>
          <w:rFonts w:cs="Arial"/>
        </w:rPr>
      </w:pPr>
      <w:r w:rsidRPr="008A7D45">
        <w:rPr>
          <w:rFonts w:cs="Arial"/>
          <w:b/>
          <w:u w:val="single"/>
        </w:rPr>
        <w:t xml:space="preserve">A LA QUINTA </w:t>
      </w:r>
      <w:r w:rsidR="009710D5" w:rsidRPr="008A7D45">
        <w:rPr>
          <w:rFonts w:cs="Arial"/>
          <w:b/>
          <w:bCs/>
          <w:u w:val="single"/>
          <w:lang w:val="es-ES"/>
        </w:rPr>
        <w:t xml:space="preserve">CUESTIÓN, la Dra. </w:t>
      </w:r>
      <w:r w:rsidR="009710D5">
        <w:rPr>
          <w:rFonts w:cs="Arial"/>
          <w:b/>
          <w:bCs/>
          <w:u w:val="single"/>
          <w:lang w:val="es-ES"/>
        </w:rPr>
        <w:t>MARTHA RAQUEL CORVALÁ</w:t>
      </w:r>
      <w:r w:rsidR="009710D5" w:rsidRPr="008A7D45">
        <w:rPr>
          <w:rFonts w:cs="Arial"/>
          <w:b/>
          <w:bCs/>
          <w:u w:val="single"/>
          <w:lang w:val="es-ES"/>
        </w:rPr>
        <w:t>N</w:t>
      </w:r>
      <w:r w:rsidR="009710D5">
        <w:rPr>
          <w:rFonts w:cs="Arial"/>
          <w:b/>
          <w:bCs/>
          <w:u w:val="single"/>
          <w:lang w:val="es-ES"/>
        </w:rPr>
        <w:t>,</w:t>
      </w:r>
      <w:r w:rsidR="009710D5" w:rsidRPr="008A7D45">
        <w:rPr>
          <w:rFonts w:cs="Arial"/>
          <w:b/>
          <w:bCs/>
          <w:u w:val="single"/>
          <w:lang w:val="es-ES"/>
        </w:rPr>
        <w:t xml:space="preserve"> dijo</w:t>
      </w:r>
      <w:r w:rsidRPr="008A7D45">
        <w:rPr>
          <w:rFonts w:cs="Arial"/>
          <w:b/>
          <w:bCs/>
          <w:u w:val="single"/>
          <w:lang w:val="es-ES"/>
        </w:rPr>
        <w:t>:</w:t>
      </w:r>
      <w:r w:rsidRPr="008A7D45">
        <w:rPr>
          <w:rFonts w:cs="Arial"/>
          <w:b/>
        </w:rPr>
        <w:t xml:space="preserve"> </w:t>
      </w:r>
      <w:r w:rsidRPr="008A7D45">
        <w:rPr>
          <w:rFonts w:cs="Arial"/>
        </w:rPr>
        <w:t xml:space="preserve">Las costas se imponen </w:t>
      </w:r>
      <w:r w:rsidRPr="008A7D45">
        <w:rPr>
          <w:rFonts w:cs="Arial"/>
          <w:lang w:val="es-ES"/>
        </w:rPr>
        <w:t>a</w:t>
      </w:r>
      <w:r w:rsidR="009B5D1D">
        <w:rPr>
          <w:rFonts w:cs="Arial"/>
          <w:lang w:val="es-ES"/>
        </w:rPr>
        <w:t xml:space="preserve"> la recurrente vencida</w:t>
      </w:r>
      <w:r w:rsidRPr="008A7D45">
        <w:rPr>
          <w:rFonts w:cs="Arial"/>
          <w:lang w:val="es-ES"/>
        </w:rPr>
        <w:t xml:space="preserve"> </w:t>
      </w:r>
      <w:r w:rsidRPr="008A7D45">
        <w:rPr>
          <w:rFonts w:cs="Arial"/>
        </w:rPr>
        <w:t>(art. 68 del CPC</w:t>
      </w:r>
      <w:r w:rsidR="00973713">
        <w:rPr>
          <w:rFonts w:cs="Arial"/>
        </w:rPr>
        <w:t xml:space="preserve"> y </w:t>
      </w:r>
      <w:r w:rsidRPr="008A7D45">
        <w:rPr>
          <w:rFonts w:cs="Arial"/>
          <w:lang w:val="es-ES"/>
        </w:rPr>
        <w:t>C</w:t>
      </w:r>
      <w:r w:rsidRPr="008A7D45">
        <w:rPr>
          <w:rFonts w:cs="Arial"/>
        </w:rPr>
        <w:t>). AS</w:t>
      </w:r>
      <w:r w:rsidR="009710D5">
        <w:rPr>
          <w:rFonts w:cs="Arial"/>
        </w:rPr>
        <w:t>Í</w:t>
      </w:r>
      <w:r w:rsidRPr="008A7D45">
        <w:rPr>
          <w:rFonts w:cs="Arial"/>
        </w:rPr>
        <w:t xml:space="preserve"> LO VOTO.</w:t>
      </w:r>
    </w:p>
    <w:p w:rsidR="00973713" w:rsidRPr="006845D1" w:rsidRDefault="00973713" w:rsidP="00C417DD">
      <w:pPr>
        <w:widowControl w:val="0"/>
        <w:kinsoku w:val="0"/>
        <w:spacing w:after="0" w:line="360" w:lineRule="auto"/>
        <w:ind w:firstLine="1985"/>
        <w:jc w:val="both"/>
        <w:rPr>
          <w:rFonts w:ascii="Arial" w:eastAsia="Calibri" w:hAnsi="Arial" w:cs="Arial"/>
          <w:b/>
          <w:bCs/>
          <w:sz w:val="24"/>
          <w:szCs w:val="24"/>
          <w:lang w:val="es-ES" w:eastAsia="es-ES"/>
        </w:rPr>
      </w:pPr>
      <w:r w:rsidRPr="006845D1">
        <w:rPr>
          <w:rFonts w:ascii="Arial" w:eastAsia="Times New Roman" w:hAnsi="Arial" w:cs="Arial"/>
          <w:sz w:val="24"/>
          <w:szCs w:val="24"/>
          <w:lang w:val="es-ES" w:eastAsia="es-ES"/>
        </w:rPr>
        <w:t xml:space="preserve">Los Señores Ministros, </w:t>
      </w:r>
      <w:proofErr w:type="spellStart"/>
      <w:r w:rsidRPr="006845D1">
        <w:rPr>
          <w:rFonts w:ascii="Arial" w:eastAsia="Times New Roman" w:hAnsi="Arial" w:cs="Arial"/>
          <w:sz w:val="24"/>
          <w:szCs w:val="24"/>
          <w:lang w:val="es-ES" w:eastAsia="es-ES"/>
        </w:rPr>
        <w:t>Dres</w:t>
      </w:r>
      <w:proofErr w:type="spellEnd"/>
      <w:r w:rsidRPr="006845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6845D1">
        <w:rPr>
          <w:rFonts w:ascii="Arial" w:eastAsia="Calibri" w:hAnsi="Arial" w:cs="Arial"/>
          <w:sz w:val="24"/>
          <w:szCs w:val="24"/>
          <w:lang w:val="es-MX" w:eastAsia="es-ES"/>
        </w:rPr>
        <w:t xml:space="preserve"> </w:t>
      </w:r>
      <w:r w:rsidR="00F42CB7">
        <w:rPr>
          <w:rFonts w:ascii="Arial" w:eastAsia="Calibri" w:hAnsi="Arial" w:cs="Arial"/>
          <w:b/>
          <w:bCs/>
          <w:sz w:val="24"/>
          <w:szCs w:val="24"/>
          <w:lang w:val="es-ES" w:eastAsia="es-ES"/>
        </w:rPr>
        <w:t>QUINTA</w:t>
      </w:r>
      <w:r w:rsidRPr="006845D1">
        <w:rPr>
          <w:rFonts w:ascii="Arial" w:eastAsia="Calibri" w:hAnsi="Arial" w:cs="Arial"/>
          <w:b/>
          <w:bCs/>
          <w:sz w:val="24"/>
          <w:szCs w:val="24"/>
          <w:lang w:val="es-ES" w:eastAsia="es-ES"/>
        </w:rPr>
        <w:t xml:space="preserve"> CUESTIÓN.</w:t>
      </w:r>
    </w:p>
    <w:p w:rsidR="00973713" w:rsidRPr="006845D1" w:rsidRDefault="00973713" w:rsidP="00C417DD">
      <w:pPr>
        <w:widowControl w:val="0"/>
        <w:kinsoku w:val="0"/>
        <w:spacing w:after="0" w:line="360" w:lineRule="auto"/>
        <w:ind w:firstLine="1985"/>
        <w:jc w:val="both"/>
        <w:rPr>
          <w:rFonts w:ascii="Arial" w:eastAsia="Calibri" w:hAnsi="Arial" w:cs="Arial"/>
          <w:bCs/>
          <w:sz w:val="24"/>
          <w:szCs w:val="24"/>
          <w:lang w:val="es-ES" w:eastAsia="es-ES"/>
        </w:rPr>
      </w:pPr>
      <w:r w:rsidRPr="006845D1">
        <w:rPr>
          <w:rFonts w:ascii="Arial" w:eastAsia="Calibri" w:hAnsi="Arial" w:cs="Arial"/>
          <w:bCs/>
          <w:sz w:val="24"/>
          <w:szCs w:val="24"/>
          <w:lang w:val="es-ES" w:eastAsia="es-ES"/>
        </w:rPr>
        <w:t>Con lo que se da por finalizado el acto, disponiendo los Sres. Ministros la Sentencia que va a continuación:</w:t>
      </w:r>
    </w:p>
    <w:p w:rsidR="00973713" w:rsidRPr="006845D1" w:rsidRDefault="00973713" w:rsidP="00C417DD">
      <w:pPr>
        <w:widowControl w:val="0"/>
        <w:spacing w:after="0" w:line="360" w:lineRule="auto"/>
        <w:ind w:firstLine="1985"/>
        <w:jc w:val="both"/>
        <w:rPr>
          <w:rFonts w:ascii="Arial" w:eastAsia="Calibri" w:hAnsi="Arial" w:cs="Arial"/>
          <w:bCs/>
          <w:sz w:val="24"/>
          <w:szCs w:val="24"/>
          <w:lang w:val="es-ES" w:eastAsia="es-ES"/>
        </w:rPr>
      </w:pPr>
    </w:p>
    <w:p w:rsidR="00973713" w:rsidRPr="006845D1" w:rsidRDefault="00973713" w:rsidP="00C417DD">
      <w:pPr>
        <w:widowControl w:val="0"/>
        <w:spacing w:after="0" w:line="360" w:lineRule="auto"/>
        <w:jc w:val="both"/>
        <w:rPr>
          <w:rFonts w:ascii="Arial" w:eastAsia="Calibri" w:hAnsi="Arial" w:cs="Arial"/>
          <w:b/>
          <w:bCs/>
          <w:sz w:val="24"/>
          <w:szCs w:val="24"/>
          <w:u w:val="single"/>
          <w:lang w:val="es-ES" w:eastAsia="es-ES"/>
        </w:rPr>
      </w:pPr>
      <w:r>
        <w:rPr>
          <w:rFonts w:ascii="Arial" w:eastAsia="Calibri" w:hAnsi="Arial" w:cs="Arial"/>
          <w:b/>
          <w:bCs/>
          <w:sz w:val="24"/>
          <w:szCs w:val="24"/>
          <w:lang w:val="es-ES" w:eastAsia="es-ES"/>
        </w:rPr>
        <w:t xml:space="preserve">San Luis, </w:t>
      </w:r>
      <w:r w:rsidR="006068F7">
        <w:rPr>
          <w:rFonts w:ascii="Arial" w:eastAsia="Calibri" w:hAnsi="Arial" w:cs="Arial"/>
          <w:b/>
          <w:bCs/>
          <w:sz w:val="24"/>
          <w:szCs w:val="24"/>
          <w:lang w:val="es-ES" w:eastAsia="es-ES"/>
        </w:rPr>
        <w:t>veintiséis</w:t>
      </w:r>
      <w:r w:rsidRPr="006845D1">
        <w:rPr>
          <w:rFonts w:ascii="Arial" w:eastAsia="Calibri" w:hAnsi="Arial" w:cs="Arial"/>
          <w:b/>
          <w:bCs/>
          <w:sz w:val="24"/>
          <w:szCs w:val="24"/>
          <w:lang w:val="es-ES" w:eastAsia="es-ES"/>
        </w:rPr>
        <w:t xml:space="preserve"> de </w:t>
      </w:r>
      <w:r>
        <w:rPr>
          <w:rFonts w:ascii="Arial" w:eastAsia="Calibri" w:hAnsi="Arial" w:cs="Arial"/>
          <w:b/>
          <w:bCs/>
          <w:sz w:val="24"/>
          <w:szCs w:val="24"/>
          <w:lang w:val="es-ES" w:eastAsia="es-ES"/>
        </w:rPr>
        <w:t>febrero</w:t>
      </w:r>
      <w:r w:rsidRPr="006845D1">
        <w:rPr>
          <w:rFonts w:ascii="Arial" w:eastAsia="Calibri" w:hAnsi="Arial" w:cs="Arial"/>
          <w:b/>
          <w:bCs/>
          <w:sz w:val="24"/>
          <w:szCs w:val="24"/>
          <w:lang w:val="es-ES" w:eastAsia="es-ES"/>
        </w:rPr>
        <w:t xml:space="preserve"> de dos mil veinte.</w:t>
      </w:r>
    </w:p>
    <w:p w:rsidR="00973713" w:rsidRPr="006845D1" w:rsidRDefault="00973713" w:rsidP="00C417DD">
      <w:pPr>
        <w:widowControl w:val="0"/>
        <w:spacing w:after="0" w:line="360" w:lineRule="auto"/>
        <w:ind w:firstLine="1985"/>
        <w:jc w:val="both"/>
        <w:rPr>
          <w:rFonts w:ascii="Arial" w:hAnsi="Arial" w:cs="Arial"/>
          <w:sz w:val="24"/>
          <w:szCs w:val="24"/>
        </w:rPr>
      </w:pPr>
      <w:r w:rsidRPr="006845D1">
        <w:rPr>
          <w:rFonts w:ascii="Arial" w:eastAsia="Calibri" w:hAnsi="Arial" w:cs="Arial"/>
          <w:b/>
          <w:bCs/>
          <w:sz w:val="24"/>
          <w:szCs w:val="24"/>
          <w:u w:val="single"/>
          <w:lang w:val="es-ES" w:eastAsia="es-ES"/>
        </w:rPr>
        <w:t>Y VISTOS</w:t>
      </w:r>
      <w:r w:rsidRPr="006845D1">
        <w:rPr>
          <w:rFonts w:ascii="Arial" w:eastAsia="Calibri" w:hAnsi="Arial" w:cs="Arial"/>
          <w:b/>
          <w:bCs/>
          <w:sz w:val="24"/>
          <w:szCs w:val="24"/>
          <w:lang w:val="es-ES" w:eastAsia="es-ES"/>
        </w:rPr>
        <w:t>:</w:t>
      </w:r>
      <w:r w:rsidRPr="006845D1">
        <w:rPr>
          <w:rFonts w:ascii="Arial" w:eastAsia="Calibri" w:hAnsi="Arial" w:cs="Arial"/>
          <w:bCs/>
          <w:sz w:val="24"/>
          <w:szCs w:val="24"/>
          <w:lang w:val="es-ES" w:eastAsia="es-ES"/>
        </w:rPr>
        <w:t xml:space="preserve"> En mérito al resultado obtenido en la votación del Acuerdo que antecede, </w:t>
      </w:r>
      <w:r w:rsidRPr="006845D1">
        <w:rPr>
          <w:rFonts w:ascii="Arial" w:eastAsia="Calibri" w:hAnsi="Arial" w:cs="Arial"/>
          <w:b/>
          <w:bCs/>
          <w:sz w:val="24"/>
          <w:szCs w:val="24"/>
          <w:u w:val="single"/>
          <w:lang w:val="es-ES" w:eastAsia="es-ES"/>
        </w:rPr>
        <w:t>SE RESUELVE:</w:t>
      </w:r>
      <w:r w:rsidRPr="006845D1">
        <w:rPr>
          <w:rFonts w:ascii="Arial" w:eastAsia="Calibri" w:hAnsi="Arial" w:cs="Arial"/>
          <w:sz w:val="24"/>
          <w:szCs w:val="24"/>
          <w:lang w:val="es-ES" w:eastAsia="es-ES"/>
        </w:rPr>
        <w:t xml:space="preserve"> I)</w:t>
      </w:r>
      <w:r w:rsidRPr="006845D1">
        <w:rPr>
          <w:rFonts w:ascii="Arial" w:eastAsia="Times New Roman" w:hAnsi="Arial" w:cs="Arial"/>
          <w:sz w:val="24"/>
          <w:szCs w:val="24"/>
          <w:lang w:val="es-ES" w:eastAsia="es-ES"/>
        </w:rPr>
        <w:t xml:space="preserve"> </w:t>
      </w:r>
      <w:r w:rsidR="00CC4886">
        <w:rPr>
          <w:rFonts w:ascii="Arial" w:hAnsi="Arial" w:cs="Arial"/>
          <w:sz w:val="24"/>
          <w:szCs w:val="24"/>
        </w:rPr>
        <w:t>R</w:t>
      </w:r>
      <w:r w:rsidR="00CC4886" w:rsidRPr="008A7D45">
        <w:rPr>
          <w:rFonts w:ascii="Arial" w:hAnsi="Arial" w:cs="Arial"/>
          <w:sz w:val="24"/>
          <w:szCs w:val="24"/>
        </w:rPr>
        <w:t>echazar</w:t>
      </w:r>
      <w:r w:rsidR="00CC4886">
        <w:rPr>
          <w:rFonts w:ascii="Arial" w:hAnsi="Arial" w:cs="Arial"/>
          <w:sz w:val="24"/>
          <w:szCs w:val="24"/>
        </w:rPr>
        <w:t xml:space="preserve"> el </w:t>
      </w:r>
      <w:r w:rsidR="00CC4886" w:rsidRPr="008A7D45">
        <w:rPr>
          <w:rFonts w:ascii="Arial" w:hAnsi="Arial" w:cs="Arial"/>
          <w:sz w:val="24"/>
          <w:szCs w:val="24"/>
        </w:rPr>
        <w:t xml:space="preserve">recurso de </w:t>
      </w:r>
      <w:r w:rsidR="00D34419">
        <w:rPr>
          <w:rFonts w:ascii="Arial" w:hAnsi="Arial" w:cs="Arial"/>
          <w:sz w:val="24"/>
          <w:szCs w:val="24"/>
        </w:rPr>
        <w:t>c</w:t>
      </w:r>
      <w:r w:rsidR="00CC4886" w:rsidRPr="008A7D45">
        <w:rPr>
          <w:rFonts w:ascii="Arial" w:hAnsi="Arial" w:cs="Arial"/>
          <w:sz w:val="24"/>
          <w:szCs w:val="24"/>
        </w:rPr>
        <w:t>asación interpuesto</w:t>
      </w:r>
      <w:r w:rsidRPr="006845D1">
        <w:rPr>
          <w:rFonts w:ascii="Arial" w:hAnsi="Arial" w:cs="Arial"/>
          <w:color w:val="000000"/>
          <w:sz w:val="24"/>
          <w:szCs w:val="24"/>
          <w:lang w:val="es-ES"/>
        </w:rPr>
        <w:t xml:space="preserve">. </w:t>
      </w:r>
    </w:p>
    <w:p w:rsidR="00973713" w:rsidRPr="006845D1" w:rsidRDefault="00973713" w:rsidP="00C417DD">
      <w:pPr>
        <w:widowControl w:val="0"/>
        <w:spacing w:after="0" w:line="360" w:lineRule="auto"/>
        <w:ind w:firstLine="1985"/>
        <w:jc w:val="both"/>
        <w:rPr>
          <w:rFonts w:ascii="Arial" w:hAnsi="Arial" w:cs="Arial"/>
          <w:sz w:val="24"/>
          <w:szCs w:val="24"/>
        </w:rPr>
      </w:pPr>
      <w:r w:rsidRPr="006845D1">
        <w:rPr>
          <w:rFonts w:ascii="Arial" w:hAnsi="Arial" w:cs="Arial"/>
          <w:sz w:val="24"/>
          <w:szCs w:val="24"/>
        </w:rPr>
        <w:t>II) Costas a</w:t>
      </w:r>
      <w:r w:rsidR="00436F40">
        <w:rPr>
          <w:rFonts w:ascii="Arial" w:hAnsi="Arial" w:cs="Arial"/>
          <w:sz w:val="24"/>
          <w:szCs w:val="24"/>
        </w:rPr>
        <w:t xml:space="preserve"> </w:t>
      </w:r>
      <w:r w:rsidRPr="006845D1">
        <w:rPr>
          <w:rFonts w:ascii="Arial" w:hAnsi="Arial" w:cs="Arial"/>
          <w:sz w:val="24"/>
          <w:szCs w:val="24"/>
        </w:rPr>
        <w:t>l</w:t>
      </w:r>
      <w:r w:rsidR="00436F40">
        <w:rPr>
          <w:rFonts w:ascii="Arial" w:hAnsi="Arial" w:cs="Arial"/>
          <w:sz w:val="24"/>
          <w:szCs w:val="24"/>
        </w:rPr>
        <w:t>a</w:t>
      </w:r>
      <w:r w:rsidRPr="006845D1">
        <w:rPr>
          <w:rFonts w:ascii="Arial" w:hAnsi="Arial" w:cs="Arial"/>
          <w:sz w:val="24"/>
          <w:szCs w:val="24"/>
        </w:rPr>
        <w:t xml:space="preserve"> </w:t>
      </w:r>
      <w:r w:rsidR="00436F40">
        <w:rPr>
          <w:rFonts w:ascii="Arial" w:hAnsi="Arial" w:cs="Arial"/>
          <w:sz w:val="24"/>
          <w:szCs w:val="24"/>
        </w:rPr>
        <w:t xml:space="preserve">recurrente </w:t>
      </w:r>
      <w:r w:rsidRPr="006845D1">
        <w:rPr>
          <w:rFonts w:ascii="Arial" w:hAnsi="Arial" w:cs="Arial"/>
          <w:sz w:val="24"/>
          <w:szCs w:val="24"/>
        </w:rPr>
        <w:t>vencid</w:t>
      </w:r>
      <w:r w:rsidR="00436F40">
        <w:rPr>
          <w:rFonts w:ascii="Arial" w:hAnsi="Arial" w:cs="Arial"/>
          <w:sz w:val="24"/>
          <w:szCs w:val="24"/>
        </w:rPr>
        <w:t>a</w:t>
      </w:r>
      <w:r w:rsidRPr="006845D1">
        <w:rPr>
          <w:rFonts w:ascii="Arial" w:hAnsi="Arial" w:cs="Arial"/>
          <w:sz w:val="24"/>
          <w:szCs w:val="24"/>
        </w:rPr>
        <w:t>.</w:t>
      </w:r>
    </w:p>
    <w:p w:rsidR="00973713" w:rsidRPr="006845D1" w:rsidRDefault="00973713" w:rsidP="00C417DD">
      <w:pPr>
        <w:widowControl w:val="0"/>
        <w:kinsoku w:val="0"/>
        <w:spacing w:after="0" w:line="360" w:lineRule="auto"/>
        <w:ind w:firstLine="1985"/>
        <w:jc w:val="both"/>
        <w:rPr>
          <w:rFonts w:ascii="Arial" w:eastAsia="Times New Roman" w:hAnsi="Arial" w:cs="Arial"/>
          <w:bCs/>
          <w:sz w:val="24"/>
          <w:szCs w:val="24"/>
          <w:lang w:val="es-ES" w:eastAsia="es-ES"/>
        </w:rPr>
      </w:pPr>
      <w:r w:rsidRPr="006845D1">
        <w:rPr>
          <w:rFonts w:ascii="Arial" w:eastAsia="Times New Roman" w:hAnsi="Arial" w:cs="Arial"/>
          <w:bCs/>
          <w:sz w:val="24"/>
          <w:szCs w:val="24"/>
          <w:lang w:val="es-ES" w:eastAsia="es-ES"/>
        </w:rPr>
        <w:t>REGÍSTRESE y NOTIFÍQUESE.</w:t>
      </w:r>
    </w:p>
    <w:p w:rsidR="00973713" w:rsidRPr="004133FE" w:rsidRDefault="00973713" w:rsidP="00C417DD">
      <w:pPr>
        <w:tabs>
          <w:tab w:val="left" w:pos="1440"/>
        </w:tabs>
        <w:spacing w:after="0" w:line="360" w:lineRule="auto"/>
        <w:ind w:firstLine="1985"/>
        <w:jc w:val="both"/>
        <w:rPr>
          <w:rFonts w:ascii="Arial" w:eastAsia="Times New Roman" w:hAnsi="Arial" w:cs="Arial"/>
          <w:sz w:val="24"/>
          <w:szCs w:val="24"/>
          <w:lang w:val="es-ES" w:eastAsia="es-ES"/>
        </w:rPr>
      </w:pPr>
    </w:p>
    <w:p w:rsidR="00973713" w:rsidRPr="004133FE" w:rsidRDefault="00973713" w:rsidP="00C417DD">
      <w:pPr>
        <w:pBdr>
          <w:top w:val="single" w:sz="4" w:space="1" w:color="auto"/>
        </w:pBdr>
        <w:spacing w:after="0" w:line="240" w:lineRule="auto"/>
        <w:jc w:val="both"/>
        <w:rPr>
          <w:rFonts w:ascii="Times New Roman" w:eastAsia="Times New Roman" w:hAnsi="Times New Roman" w:cs="Arial"/>
          <w:sz w:val="16"/>
          <w:szCs w:val="16"/>
          <w:lang w:val="es-ES" w:eastAsia="es-ES"/>
        </w:rPr>
      </w:pPr>
    </w:p>
    <w:p w:rsidR="00973713" w:rsidRPr="004133FE" w:rsidRDefault="00973713" w:rsidP="00C417DD">
      <w:pPr>
        <w:spacing w:after="0" w:line="240" w:lineRule="auto"/>
        <w:jc w:val="both"/>
        <w:rPr>
          <w:rFonts w:ascii="Arial" w:eastAsia="Times New Roman" w:hAnsi="Arial" w:cs="Arial"/>
          <w:sz w:val="24"/>
          <w:szCs w:val="24"/>
          <w:lang w:val="es-ES" w:eastAsia="es-ES"/>
        </w:rPr>
      </w:pPr>
      <w:r w:rsidRPr="004133FE">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4133FE">
        <w:rPr>
          <w:rFonts w:ascii="Times New Roman" w:eastAsia="Times New Roman" w:hAnsi="Times New Roman" w:cs="Arial"/>
          <w:i/>
          <w:sz w:val="16"/>
          <w:szCs w:val="16"/>
          <w:lang w:val="es-ES" w:eastAsia="es-ES"/>
        </w:rPr>
        <w:t>Dres</w:t>
      </w:r>
      <w:proofErr w:type="spellEnd"/>
      <w:r w:rsidRPr="004133FE">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sectPr w:rsidR="00973713" w:rsidRPr="004133FE" w:rsidSect="008A7D45">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D45" w:rsidRDefault="008A7D45" w:rsidP="008A7D45">
      <w:pPr>
        <w:spacing w:after="0" w:line="240" w:lineRule="auto"/>
      </w:pPr>
      <w:r>
        <w:separator/>
      </w:r>
    </w:p>
  </w:endnote>
  <w:endnote w:type="continuationSeparator" w:id="1">
    <w:p w:rsidR="008A7D45" w:rsidRDefault="008A7D45" w:rsidP="008A7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8111"/>
      <w:docPartObj>
        <w:docPartGallery w:val="Page Numbers (Bottom of Page)"/>
        <w:docPartUnique/>
      </w:docPartObj>
    </w:sdtPr>
    <w:sdtEndPr>
      <w:rPr>
        <w:rFonts w:ascii="Arial" w:hAnsi="Arial" w:cs="Arial"/>
        <w:sz w:val="24"/>
        <w:szCs w:val="24"/>
      </w:rPr>
    </w:sdtEndPr>
    <w:sdtContent>
      <w:p w:rsidR="008A7D45" w:rsidRPr="008A7D45" w:rsidRDefault="00960A96">
        <w:pPr>
          <w:pStyle w:val="Piedepgina"/>
          <w:jc w:val="right"/>
          <w:rPr>
            <w:rFonts w:ascii="Arial" w:hAnsi="Arial" w:cs="Arial"/>
            <w:sz w:val="24"/>
            <w:szCs w:val="24"/>
          </w:rPr>
        </w:pPr>
        <w:r w:rsidRPr="008A7D45">
          <w:rPr>
            <w:rFonts w:ascii="Arial" w:hAnsi="Arial" w:cs="Arial"/>
            <w:sz w:val="24"/>
            <w:szCs w:val="24"/>
          </w:rPr>
          <w:fldChar w:fldCharType="begin"/>
        </w:r>
        <w:r w:rsidR="008A7D45" w:rsidRPr="008A7D45">
          <w:rPr>
            <w:rFonts w:ascii="Arial" w:hAnsi="Arial" w:cs="Arial"/>
            <w:sz w:val="24"/>
            <w:szCs w:val="24"/>
          </w:rPr>
          <w:instrText xml:space="preserve"> PAGE   \* MERGEFORMAT </w:instrText>
        </w:r>
        <w:r w:rsidRPr="008A7D45">
          <w:rPr>
            <w:rFonts w:ascii="Arial" w:hAnsi="Arial" w:cs="Arial"/>
            <w:sz w:val="24"/>
            <w:szCs w:val="24"/>
          </w:rPr>
          <w:fldChar w:fldCharType="separate"/>
        </w:r>
        <w:r w:rsidR="00436F40">
          <w:rPr>
            <w:rFonts w:ascii="Arial" w:hAnsi="Arial" w:cs="Arial"/>
            <w:noProof/>
            <w:sz w:val="24"/>
            <w:szCs w:val="24"/>
          </w:rPr>
          <w:t>7</w:t>
        </w:r>
        <w:r w:rsidRPr="008A7D4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D45" w:rsidRDefault="008A7D45" w:rsidP="008A7D45">
      <w:pPr>
        <w:spacing w:after="0" w:line="240" w:lineRule="auto"/>
      </w:pPr>
      <w:r>
        <w:separator/>
      </w:r>
    </w:p>
  </w:footnote>
  <w:footnote w:type="continuationSeparator" w:id="1">
    <w:p w:rsidR="008A7D45" w:rsidRDefault="008A7D45" w:rsidP="008A7D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A7D45"/>
    <w:rsid w:val="0034047C"/>
    <w:rsid w:val="00402FC0"/>
    <w:rsid w:val="00436F40"/>
    <w:rsid w:val="00561153"/>
    <w:rsid w:val="00561525"/>
    <w:rsid w:val="005B189B"/>
    <w:rsid w:val="006068F7"/>
    <w:rsid w:val="00761816"/>
    <w:rsid w:val="00775EB4"/>
    <w:rsid w:val="008A7D45"/>
    <w:rsid w:val="00960A96"/>
    <w:rsid w:val="009710D5"/>
    <w:rsid w:val="00973713"/>
    <w:rsid w:val="00975742"/>
    <w:rsid w:val="009B5D1D"/>
    <w:rsid w:val="00BA15F7"/>
    <w:rsid w:val="00C3467D"/>
    <w:rsid w:val="00C405A5"/>
    <w:rsid w:val="00C417DD"/>
    <w:rsid w:val="00CC4886"/>
    <w:rsid w:val="00D34419"/>
    <w:rsid w:val="00F30512"/>
    <w:rsid w:val="00F42CB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7D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D45"/>
    <w:rPr>
      <w:rFonts w:ascii="Tahoma" w:hAnsi="Tahoma" w:cs="Tahoma"/>
      <w:sz w:val="16"/>
      <w:szCs w:val="16"/>
    </w:rPr>
  </w:style>
  <w:style w:type="paragraph" w:styleId="Textoindependiente">
    <w:name w:val="Body Text"/>
    <w:basedOn w:val="Normal"/>
    <w:link w:val="TextoindependienteCar1"/>
    <w:rsid w:val="008A7D45"/>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8A7D45"/>
  </w:style>
  <w:style w:type="character" w:customStyle="1" w:styleId="TextoindependienteCar1">
    <w:name w:val="Texto independiente Car1"/>
    <w:link w:val="Textoindependiente"/>
    <w:rsid w:val="008A7D45"/>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8A7D45"/>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A7D45"/>
    <w:rPr>
      <w:rFonts w:ascii="Calibri" w:eastAsia="Calibri" w:hAnsi="Calibri" w:cs="Times New Roman"/>
      <w:lang w:eastAsia="en-US"/>
    </w:rPr>
  </w:style>
  <w:style w:type="paragraph" w:styleId="Encabezado">
    <w:name w:val="header"/>
    <w:basedOn w:val="Normal"/>
    <w:link w:val="EncabezadoCar"/>
    <w:uiPriority w:val="99"/>
    <w:semiHidden/>
    <w:unhideWhenUsed/>
    <w:rsid w:val="008A7D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7D45"/>
  </w:style>
  <w:style w:type="paragraph" w:styleId="Piedepgina">
    <w:name w:val="footer"/>
    <w:basedOn w:val="Normal"/>
    <w:link w:val="PiedepginaCar"/>
    <w:uiPriority w:val="99"/>
    <w:unhideWhenUsed/>
    <w:rsid w:val="008A7D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D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1901</Words>
  <Characters>10459</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dcterms:created xsi:type="dcterms:W3CDTF">2020-02-19T14:51:00Z</dcterms:created>
  <dcterms:modified xsi:type="dcterms:W3CDTF">2020-02-20T15:18:00Z</dcterms:modified>
</cp:coreProperties>
</file>