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B8" w:rsidRPr="00C94E22" w:rsidRDefault="006503B8" w:rsidP="009D2E8A">
      <w:pPr>
        <w:spacing w:after="0" w:line="360" w:lineRule="auto"/>
        <w:jc w:val="both"/>
        <w:rPr>
          <w:rFonts w:ascii="Arial" w:eastAsia="Times New Roman" w:hAnsi="Arial" w:cs="Arial"/>
          <w:b/>
          <w:bCs/>
          <w:sz w:val="24"/>
          <w:szCs w:val="24"/>
          <w:u w:val="single"/>
          <w:lang w:val="pt-BR"/>
        </w:rPr>
      </w:pPr>
      <w:r w:rsidRPr="00C94E22">
        <w:rPr>
          <w:rFonts w:ascii="Arial" w:eastAsia="Times New Roman" w:hAnsi="Arial" w:cs="Arial"/>
          <w:b/>
          <w:bCs/>
          <w:sz w:val="24"/>
          <w:szCs w:val="24"/>
          <w:u w:val="single"/>
          <w:lang w:val="pt-BR"/>
        </w:rPr>
        <w:t>STJSL-</w:t>
      </w:r>
      <w:proofErr w:type="gramStart"/>
      <w:r w:rsidRPr="00C94E22">
        <w:rPr>
          <w:rFonts w:ascii="Arial" w:eastAsia="Times New Roman" w:hAnsi="Arial" w:cs="Arial"/>
          <w:b/>
          <w:bCs/>
          <w:sz w:val="24"/>
          <w:szCs w:val="24"/>
          <w:u w:val="single"/>
          <w:lang w:val="pt-BR"/>
        </w:rPr>
        <w:t>S.</w:t>
      </w:r>
      <w:proofErr w:type="gramEnd"/>
      <w:r w:rsidRPr="00C94E22">
        <w:rPr>
          <w:rFonts w:ascii="Arial" w:eastAsia="Times New Roman" w:hAnsi="Arial" w:cs="Arial"/>
          <w:b/>
          <w:bCs/>
          <w:sz w:val="24"/>
          <w:szCs w:val="24"/>
          <w:u w:val="single"/>
          <w:lang w:val="pt-BR"/>
        </w:rPr>
        <w:t xml:space="preserve">J. – S.D. Nº </w:t>
      </w:r>
      <w:proofErr w:type="gramStart"/>
      <w:r w:rsidR="00856515">
        <w:rPr>
          <w:rFonts w:ascii="Arial" w:eastAsia="Times New Roman" w:hAnsi="Arial" w:cs="Arial"/>
          <w:b/>
          <w:bCs/>
          <w:sz w:val="24"/>
          <w:szCs w:val="24"/>
          <w:u w:val="single"/>
          <w:lang w:val="pt-BR"/>
        </w:rPr>
        <w:t>045</w:t>
      </w:r>
      <w:r w:rsidRPr="00C94E22">
        <w:rPr>
          <w:rFonts w:ascii="Arial" w:eastAsia="Times New Roman" w:hAnsi="Arial" w:cs="Arial"/>
          <w:b/>
          <w:bCs/>
          <w:sz w:val="24"/>
          <w:szCs w:val="24"/>
          <w:u w:val="single"/>
          <w:lang w:val="pt-BR"/>
        </w:rPr>
        <w:t>/20.</w:t>
      </w:r>
      <w:proofErr w:type="gramEnd"/>
      <w:r w:rsidRPr="00C94E22">
        <w:rPr>
          <w:rFonts w:ascii="Arial" w:eastAsia="Times New Roman" w:hAnsi="Arial" w:cs="Arial"/>
          <w:b/>
          <w:bCs/>
          <w:sz w:val="24"/>
          <w:szCs w:val="24"/>
          <w:u w:val="single"/>
          <w:lang w:val="pt-BR"/>
        </w:rPr>
        <w:t>-</w:t>
      </w:r>
    </w:p>
    <w:p w:rsidR="006503B8" w:rsidRPr="00C94E22" w:rsidRDefault="006503B8" w:rsidP="009D2E8A">
      <w:pPr>
        <w:spacing w:after="0" w:line="360" w:lineRule="auto"/>
        <w:jc w:val="both"/>
        <w:rPr>
          <w:rFonts w:ascii="Arial" w:eastAsia="Times New Roman" w:hAnsi="Arial" w:cs="Arial"/>
          <w:sz w:val="24"/>
          <w:szCs w:val="24"/>
        </w:rPr>
      </w:pPr>
      <w:r w:rsidRPr="00C94E22">
        <w:rPr>
          <w:rFonts w:ascii="Arial" w:eastAsia="MS Mincho" w:hAnsi="Arial" w:cs="Arial"/>
          <w:sz w:val="24"/>
          <w:szCs w:val="24"/>
        </w:rPr>
        <w:t xml:space="preserve">--En la Provincia de San Luis, </w:t>
      </w:r>
      <w:r w:rsidRPr="00C94E22">
        <w:rPr>
          <w:rFonts w:ascii="Arial" w:eastAsia="MS Mincho" w:hAnsi="Arial" w:cs="Arial"/>
          <w:b/>
          <w:bCs/>
          <w:sz w:val="24"/>
          <w:szCs w:val="24"/>
        </w:rPr>
        <w:t xml:space="preserve">a </w:t>
      </w:r>
      <w:r w:rsidR="00856515">
        <w:rPr>
          <w:rFonts w:ascii="Arial" w:eastAsia="MS Mincho" w:hAnsi="Arial" w:cs="Arial"/>
          <w:b/>
          <w:bCs/>
          <w:sz w:val="24"/>
          <w:szCs w:val="24"/>
        </w:rPr>
        <w:t>seis</w:t>
      </w:r>
      <w:r w:rsidRPr="00C94E22">
        <w:rPr>
          <w:rFonts w:ascii="Arial" w:eastAsia="MS Mincho" w:hAnsi="Arial" w:cs="Arial"/>
          <w:b/>
          <w:bCs/>
          <w:sz w:val="24"/>
          <w:szCs w:val="24"/>
        </w:rPr>
        <w:t xml:space="preserve"> días del mes de </w:t>
      </w:r>
      <w:r w:rsidR="00856515">
        <w:rPr>
          <w:rFonts w:ascii="Arial" w:eastAsia="MS Mincho" w:hAnsi="Arial" w:cs="Arial"/>
          <w:b/>
          <w:bCs/>
          <w:sz w:val="24"/>
          <w:szCs w:val="24"/>
        </w:rPr>
        <w:t>abril</w:t>
      </w:r>
      <w:r w:rsidRPr="00C94E22">
        <w:rPr>
          <w:rFonts w:ascii="Arial" w:eastAsia="MS Mincho" w:hAnsi="Arial" w:cs="Arial"/>
          <w:b/>
          <w:bCs/>
          <w:sz w:val="24"/>
          <w:szCs w:val="24"/>
        </w:rPr>
        <w:t xml:space="preserve"> de dos mil veinte</w:t>
      </w:r>
      <w:r w:rsidRPr="00C94E22">
        <w:rPr>
          <w:rFonts w:ascii="Arial" w:eastAsia="MS Mincho" w:hAnsi="Arial" w:cs="Arial"/>
          <w:sz w:val="24"/>
          <w:szCs w:val="24"/>
        </w:rPr>
        <w:t>,</w:t>
      </w:r>
      <w:r w:rsidRPr="00C94E22">
        <w:rPr>
          <w:rFonts w:ascii="Arial" w:eastAsia="MS Mincho" w:hAnsi="Arial" w:cs="Arial"/>
          <w:i/>
          <w:sz w:val="24"/>
          <w:szCs w:val="24"/>
        </w:rPr>
        <w:t xml:space="preserve"> </w:t>
      </w:r>
      <w:r w:rsidRPr="00C94E22">
        <w:rPr>
          <w:rFonts w:ascii="Arial" w:eastAsia="MS Mincho" w:hAnsi="Arial" w:cs="Arial"/>
          <w:sz w:val="24"/>
          <w:szCs w:val="24"/>
        </w:rPr>
        <w:t xml:space="preserve">se reúnen en Audiencia Pública los Señores Ministros </w:t>
      </w:r>
      <w:proofErr w:type="spellStart"/>
      <w:r w:rsidRPr="00C94E22">
        <w:rPr>
          <w:rFonts w:ascii="Arial" w:eastAsia="MS Mincho" w:hAnsi="Arial" w:cs="Arial"/>
          <w:sz w:val="24"/>
          <w:szCs w:val="24"/>
        </w:rPr>
        <w:t>Dres</w:t>
      </w:r>
      <w:proofErr w:type="spellEnd"/>
      <w:r w:rsidRPr="00C94E22">
        <w:rPr>
          <w:rFonts w:ascii="Arial" w:eastAsia="MS Mincho" w:hAnsi="Arial" w:cs="Arial"/>
          <w:sz w:val="24"/>
          <w:szCs w:val="24"/>
        </w:rPr>
        <w:t>. CARLOS ALBERTO COBO, MARTHA RAQUEL CORVALÁN y LILIA ANA NOVILLO - Miembros del SUPERIOR TRIBUNAL DE JUSTICIA, para dictar sentencia en los autos</w:t>
      </w:r>
      <w:r w:rsidRPr="00C94E22">
        <w:rPr>
          <w:rFonts w:ascii="Arial" w:eastAsia="MS Mincho" w:hAnsi="Arial" w:cs="Arial"/>
          <w:i/>
          <w:iCs/>
          <w:sz w:val="24"/>
          <w:szCs w:val="24"/>
        </w:rPr>
        <w:t xml:space="preserve">: </w:t>
      </w:r>
      <w:r w:rsidRPr="00C94E22">
        <w:rPr>
          <w:rFonts w:ascii="Arial" w:eastAsia="Times New Roman" w:hAnsi="Arial" w:cs="Arial"/>
          <w:b/>
          <w:i/>
          <w:sz w:val="24"/>
          <w:szCs w:val="24"/>
        </w:rPr>
        <w:t>“</w:t>
      </w:r>
      <w:r>
        <w:rPr>
          <w:rFonts w:ascii="Arial" w:eastAsia="Times New Roman" w:hAnsi="Arial" w:cs="Arial"/>
          <w:b/>
          <w:i/>
          <w:sz w:val="24"/>
          <w:szCs w:val="24"/>
          <w:lang w:val="es-ES"/>
        </w:rPr>
        <w:t>BURGOS KAREN JULIETA c</w:t>
      </w:r>
      <w:r w:rsidRPr="006503B8">
        <w:rPr>
          <w:rFonts w:ascii="Arial" w:eastAsia="Times New Roman" w:hAnsi="Arial" w:cs="Arial"/>
          <w:b/>
          <w:i/>
          <w:sz w:val="24"/>
          <w:szCs w:val="24"/>
          <w:lang w:val="es-ES"/>
        </w:rPr>
        <w:t>/</w:t>
      </w:r>
      <w:r>
        <w:rPr>
          <w:rFonts w:ascii="Arial" w:eastAsia="Times New Roman" w:hAnsi="Arial" w:cs="Arial"/>
          <w:b/>
          <w:i/>
          <w:sz w:val="24"/>
          <w:szCs w:val="24"/>
          <w:lang w:val="es-ES"/>
        </w:rPr>
        <w:t xml:space="preserve"> </w:t>
      </w:r>
      <w:r w:rsidRPr="006503B8">
        <w:rPr>
          <w:rFonts w:ascii="Arial" w:eastAsia="Times New Roman" w:hAnsi="Arial" w:cs="Arial"/>
          <w:b/>
          <w:i/>
          <w:sz w:val="24"/>
          <w:szCs w:val="24"/>
          <w:lang w:val="es-ES"/>
        </w:rPr>
        <w:t xml:space="preserve">VIVAS ROBERTO ARNALDO </w:t>
      </w:r>
      <w:r>
        <w:rPr>
          <w:rFonts w:ascii="Arial" w:eastAsia="Times New Roman" w:hAnsi="Arial" w:cs="Arial"/>
          <w:b/>
          <w:i/>
          <w:sz w:val="24"/>
          <w:szCs w:val="24"/>
          <w:lang w:val="es-ES"/>
        </w:rPr>
        <w:t>y</w:t>
      </w:r>
      <w:r w:rsidRPr="006503B8">
        <w:rPr>
          <w:rFonts w:ascii="Arial" w:eastAsia="Times New Roman" w:hAnsi="Arial" w:cs="Arial"/>
          <w:b/>
          <w:i/>
          <w:sz w:val="24"/>
          <w:szCs w:val="24"/>
          <w:lang w:val="es-ES"/>
        </w:rPr>
        <w:t xml:space="preserve"> TRIUNFO SEGUROS S.A. </w:t>
      </w:r>
      <w:r>
        <w:rPr>
          <w:rFonts w:ascii="Arial" w:eastAsia="Times New Roman" w:hAnsi="Arial" w:cs="Arial"/>
          <w:b/>
          <w:i/>
          <w:sz w:val="24"/>
          <w:szCs w:val="24"/>
          <w:lang w:val="es-ES"/>
        </w:rPr>
        <w:t>s</w:t>
      </w:r>
      <w:r w:rsidRPr="006503B8">
        <w:rPr>
          <w:rFonts w:ascii="Arial" w:eastAsia="Times New Roman" w:hAnsi="Arial" w:cs="Arial"/>
          <w:b/>
          <w:i/>
          <w:sz w:val="24"/>
          <w:szCs w:val="24"/>
          <w:lang w:val="es-ES"/>
        </w:rPr>
        <w:t>/</w:t>
      </w:r>
      <w:r>
        <w:rPr>
          <w:rFonts w:ascii="Arial" w:eastAsia="Times New Roman" w:hAnsi="Arial" w:cs="Arial"/>
          <w:b/>
          <w:i/>
          <w:sz w:val="24"/>
          <w:szCs w:val="24"/>
          <w:lang w:val="es-ES"/>
        </w:rPr>
        <w:t xml:space="preserve"> </w:t>
      </w:r>
      <w:r w:rsidRPr="006503B8">
        <w:rPr>
          <w:rFonts w:ascii="Arial" w:eastAsia="Times New Roman" w:hAnsi="Arial" w:cs="Arial"/>
          <w:b/>
          <w:i/>
          <w:sz w:val="24"/>
          <w:szCs w:val="24"/>
          <w:lang w:val="es-ES"/>
        </w:rPr>
        <w:t xml:space="preserve">DAÑOS </w:t>
      </w:r>
      <w:r>
        <w:rPr>
          <w:rFonts w:ascii="Arial" w:eastAsia="Times New Roman" w:hAnsi="Arial" w:cs="Arial"/>
          <w:b/>
          <w:i/>
          <w:sz w:val="24"/>
          <w:szCs w:val="24"/>
          <w:lang w:val="es-ES"/>
        </w:rPr>
        <w:t>y</w:t>
      </w:r>
      <w:r w:rsidRPr="006503B8">
        <w:rPr>
          <w:rFonts w:ascii="Arial" w:eastAsia="Times New Roman" w:hAnsi="Arial" w:cs="Arial"/>
          <w:b/>
          <w:i/>
          <w:sz w:val="24"/>
          <w:szCs w:val="24"/>
          <w:lang w:val="es-ES"/>
        </w:rPr>
        <w:t xml:space="preserve"> PERJUICIOS -</w:t>
      </w:r>
      <w:r>
        <w:rPr>
          <w:rFonts w:ascii="Arial" w:eastAsia="Times New Roman" w:hAnsi="Arial" w:cs="Arial"/>
          <w:b/>
          <w:i/>
          <w:sz w:val="24"/>
          <w:szCs w:val="24"/>
          <w:lang w:val="es-ES"/>
        </w:rPr>
        <w:t xml:space="preserve"> </w:t>
      </w:r>
      <w:r w:rsidRPr="006503B8">
        <w:rPr>
          <w:rFonts w:ascii="Arial" w:eastAsia="Times New Roman" w:hAnsi="Arial" w:cs="Arial"/>
          <w:b/>
          <w:i/>
          <w:sz w:val="24"/>
          <w:szCs w:val="24"/>
          <w:lang w:val="es-ES"/>
        </w:rPr>
        <w:t>RECURSO DE CASACIÓN</w:t>
      </w:r>
      <w:r w:rsidRPr="00C94E22">
        <w:rPr>
          <w:rFonts w:ascii="Arial" w:eastAsia="Times New Roman" w:hAnsi="Arial" w:cs="Arial"/>
          <w:b/>
          <w:i/>
          <w:sz w:val="24"/>
          <w:szCs w:val="24"/>
        </w:rPr>
        <w:t>”</w:t>
      </w:r>
      <w:r w:rsidRPr="00C94E22">
        <w:rPr>
          <w:rFonts w:ascii="Arial" w:eastAsia="Times New Roman" w:hAnsi="Arial" w:cs="Arial"/>
          <w:b/>
          <w:sz w:val="24"/>
          <w:szCs w:val="24"/>
        </w:rPr>
        <w:t xml:space="preserve"> - </w:t>
      </w:r>
      <w:r w:rsidRPr="00C94E22">
        <w:rPr>
          <w:rFonts w:ascii="Arial" w:eastAsia="Times New Roman" w:hAnsi="Arial" w:cs="Arial"/>
          <w:sz w:val="24"/>
          <w:szCs w:val="24"/>
        </w:rPr>
        <w:t xml:space="preserve">IURIX EXP Nº </w:t>
      </w:r>
      <w:r>
        <w:rPr>
          <w:rFonts w:ascii="Arial" w:eastAsia="Times New Roman" w:hAnsi="Arial" w:cs="Arial"/>
          <w:sz w:val="24"/>
          <w:szCs w:val="24"/>
        </w:rPr>
        <w:t>278581/15</w:t>
      </w:r>
      <w:r w:rsidRPr="00C94E22">
        <w:rPr>
          <w:rFonts w:ascii="Arial" w:eastAsia="Times New Roman" w:hAnsi="Arial" w:cs="Arial"/>
          <w:sz w:val="24"/>
          <w:szCs w:val="24"/>
        </w:rPr>
        <w:t>.</w:t>
      </w:r>
    </w:p>
    <w:p w:rsidR="006503B8" w:rsidRPr="00C94E22" w:rsidRDefault="006503B8" w:rsidP="009D2E8A">
      <w:pPr>
        <w:spacing w:after="0" w:line="360" w:lineRule="auto"/>
        <w:ind w:firstLine="1985"/>
        <w:jc w:val="both"/>
        <w:rPr>
          <w:rFonts w:ascii="Arial" w:eastAsia="Times New Roman" w:hAnsi="Arial" w:cs="Arial"/>
          <w:sz w:val="24"/>
          <w:szCs w:val="24"/>
          <w:lang w:val="es-ES" w:eastAsia="es-ES"/>
        </w:rPr>
      </w:pPr>
      <w:r w:rsidRPr="00C94E22">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C94E22">
        <w:rPr>
          <w:rFonts w:ascii="Arial" w:eastAsia="Times New Roman" w:hAnsi="Arial" w:cs="Arial"/>
          <w:sz w:val="24"/>
          <w:szCs w:val="24"/>
          <w:lang w:val="es-ES" w:eastAsia="es-ES"/>
        </w:rPr>
        <w:t>Dres</w:t>
      </w:r>
      <w:proofErr w:type="spellEnd"/>
      <w:r w:rsidRPr="00C94E22">
        <w:rPr>
          <w:rFonts w:ascii="Arial" w:eastAsia="Times New Roman" w:hAnsi="Arial" w:cs="Arial"/>
          <w:sz w:val="24"/>
          <w:szCs w:val="24"/>
          <w:lang w:val="es-ES" w:eastAsia="es-ES"/>
        </w:rPr>
        <w:t>. LILIA ANA NOVILLO, CARLOS ALBERTO COBO y MARTHA RAQUEL CORVALÁN.</w:t>
      </w:r>
    </w:p>
    <w:p w:rsidR="00E96A4B" w:rsidRPr="00E96A4B" w:rsidRDefault="00E96A4B" w:rsidP="009D2E8A">
      <w:pPr>
        <w:pStyle w:val="Sangradetextonormal"/>
        <w:spacing w:after="0" w:line="360" w:lineRule="auto"/>
        <w:ind w:left="0" w:firstLine="1985"/>
        <w:jc w:val="both"/>
        <w:rPr>
          <w:rFonts w:ascii="Arial" w:hAnsi="Arial" w:cs="Arial"/>
          <w:b/>
          <w:bCs/>
          <w:u w:val="single"/>
        </w:rPr>
      </w:pPr>
      <w:r w:rsidRPr="00E96A4B">
        <w:rPr>
          <w:rFonts w:ascii="Arial" w:hAnsi="Arial" w:cs="Arial"/>
        </w:rPr>
        <w:t>Las cuestiones formuladas y sometidas a decisión del Tribunal son:</w:t>
      </w:r>
    </w:p>
    <w:p w:rsidR="00E96A4B" w:rsidRPr="00E96A4B" w:rsidRDefault="00E96A4B" w:rsidP="009D2E8A">
      <w:pPr>
        <w:pStyle w:val="Textoindependiente"/>
        <w:ind w:firstLine="1985"/>
      </w:pPr>
      <w:r w:rsidRPr="00E96A4B">
        <w:t>I) ¿Es formalmente procedente el Recurso de Casación interpuesto?</w:t>
      </w:r>
    </w:p>
    <w:p w:rsidR="00E96A4B" w:rsidRPr="00E96A4B" w:rsidRDefault="00E96A4B" w:rsidP="009D2E8A">
      <w:pPr>
        <w:pStyle w:val="Textoindependiente"/>
        <w:ind w:firstLine="1985"/>
      </w:pPr>
      <w:r w:rsidRPr="00E96A4B">
        <w:t>II) ¿Existe en el fallo recurrido alguna de las causales enumeradas en el art. 287 del CPC</w:t>
      </w:r>
      <w:r w:rsidR="009D2E8A">
        <w:t xml:space="preserve"> y C</w:t>
      </w:r>
      <w:r w:rsidRPr="00E96A4B">
        <w:t>?</w:t>
      </w:r>
    </w:p>
    <w:p w:rsidR="00E96A4B" w:rsidRPr="00E96A4B" w:rsidRDefault="00E96A4B" w:rsidP="009D2E8A">
      <w:pPr>
        <w:pStyle w:val="Textoindependiente"/>
        <w:ind w:firstLine="1985"/>
      </w:pPr>
      <w:r w:rsidRPr="00E96A4B">
        <w:t>III) En caso afirmativo de la cuestión anterior, ¿</w:t>
      </w:r>
      <w:r w:rsidR="009D2E8A">
        <w:t>C</w:t>
      </w:r>
      <w:r w:rsidRPr="00E96A4B">
        <w:t>uál es la ley a aplicarse o la interpretación que debe hacerse del caso en estudio?</w:t>
      </w:r>
    </w:p>
    <w:p w:rsidR="00E96A4B" w:rsidRPr="00E96A4B" w:rsidRDefault="00E96A4B" w:rsidP="009D2E8A">
      <w:pPr>
        <w:pStyle w:val="Textoindependiente"/>
        <w:ind w:firstLine="1985"/>
      </w:pPr>
      <w:r w:rsidRPr="00E96A4B">
        <w:t>IV) ¿Qué resolución corresponde dar al caso en estudio?</w:t>
      </w:r>
    </w:p>
    <w:p w:rsidR="00E96A4B" w:rsidRPr="00E96A4B" w:rsidRDefault="00E96A4B" w:rsidP="009D2E8A">
      <w:pPr>
        <w:pStyle w:val="Textoindependiente"/>
        <w:ind w:firstLine="1985"/>
      </w:pPr>
      <w:r w:rsidRPr="00E96A4B">
        <w:t>V) ¿Cuál sobre las costas?</w:t>
      </w:r>
    </w:p>
    <w:p w:rsidR="00E96A4B" w:rsidRPr="00E96A4B" w:rsidRDefault="00E96A4B" w:rsidP="009D2E8A">
      <w:pPr>
        <w:pStyle w:val="Textoindependiente"/>
        <w:ind w:firstLine="1985"/>
        <w:rPr>
          <w:b/>
          <w:bCs/>
          <w:u w:val="single"/>
        </w:rPr>
      </w:pPr>
    </w:p>
    <w:p w:rsidR="00E96A4B" w:rsidRPr="00E96A4B" w:rsidRDefault="00E96A4B" w:rsidP="009D2E8A">
      <w:pPr>
        <w:pStyle w:val="Textoindependiente"/>
      </w:pPr>
      <w:r w:rsidRPr="00E96A4B">
        <w:rPr>
          <w:b/>
          <w:bCs/>
          <w:u w:val="single"/>
        </w:rPr>
        <w:t xml:space="preserve">A LA PRIMERA </w:t>
      </w:r>
      <w:r w:rsidR="005E7EDA">
        <w:rPr>
          <w:b/>
          <w:bCs/>
          <w:u w:val="single"/>
        </w:rPr>
        <w:t>CUESTIÓ</w:t>
      </w:r>
      <w:r w:rsidR="005E7EDA" w:rsidRPr="00E96A4B">
        <w:rPr>
          <w:b/>
          <w:bCs/>
          <w:u w:val="single"/>
        </w:rPr>
        <w:t>N, la Dra. LILIA ANA NOVILLO</w:t>
      </w:r>
      <w:r w:rsidR="005E7EDA">
        <w:rPr>
          <w:b/>
          <w:bCs/>
          <w:u w:val="single"/>
        </w:rPr>
        <w:t>,</w:t>
      </w:r>
      <w:r w:rsidR="005E7EDA" w:rsidRPr="00E96A4B">
        <w:rPr>
          <w:b/>
          <w:bCs/>
          <w:u w:val="single"/>
        </w:rPr>
        <w:t xml:space="preserve"> </w:t>
      </w:r>
      <w:r w:rsidR="005E7EDA" w:rsidRPr="00E96A4B">
        <w:rPr>
          <w:b/>
          <w:u w:val="single"/>
        </w:rPr>
        <w:t>dijo</w:t>
      </w:r>
      <w:r w:rsidRPr="00E96A4B">
        <w:rPr>
          <w:b/>
          <w:bCs/>
          <w:u w:val="single"/>
        </w:rPr>
        <w:t>:</w:t>
      </w:r>
      <w:r w:rsidRPr="00E96A4B">
        <w:rPr>
          <w:b/>
          <w:bCs/>
        </w:rPr>
        <w:t xml:space="preserve"> </w:t>
      </w:r>
      <w:r w:rsidRPr="00E96A4B">
        <w:rPr>
          <w:bCs/>
        </w:rPr>
        <w:t>1</w:t>
      </w:r>
      <w:r w:rsidRPr="00E96A4B">
        <w:t>) Que en fecha 30</w:t>
      </w:r>
      <w:r w:rsidR="006503B8">
        <w:t>/</w:t>
      </w:r>
      <w:r w:rsidRPr="00E96A4B">
        <w:t>07</w:t>
      </w:r>
      <w:r w:rsidR="006503B8">
        <w:t>/</w:t>
      </w:r>
      <w:r w:rsidRPr="00E96A4B">
        <w:t>19, mediante ESCEXT</w:t>
      </w:r>
      <w:r w:rsidR="006503B8">
        <w:t xml:space="preserve"> Nº</w:t>
      </w:r>
      <w:r w:rsidRPr="00E96A4B">
        <w:t xml:space="preserve"> 12106623</w:t>
      </w:r>
      <w:r w:rsidR="006503B8">
        <w:t>,</w:t>
      </w:r>
      <w:r w:rsidRPr="00E96A4B">
        <w:t xml:space="preserve"> el </w:t>
      </w:r>
      <w:r w:rsidRPr="00787737">
        <w:t xml:space="preserve">apoderado de la codemandada TRIUNFO SEGUROS S.A interpuso </w:t>
      </w:r>
      <w:r w:rsidR="00517938" w:rsidRPr="00787737">
        <w:t>r</w:t>
      </w:r>
      <w:r w:rsidRPr="00787737">
        <w:t xml:space="preserve">ecurso de </w:t>
      </w:r>
      <w:r w:rsidR="00517938" w:rsidRPr="00787737">
        <w:t>c</w:t>
      </w:r>
      <w:r w:rsidRPr="00787737">
        <w:t>asación contra la Sentencia Interlocutoria N° 133/2019, de fecha 03</w:t>
      </w:r>
      <w:r w:rsidR="00517938" w:rsidRPr="00787737">
        <w:t>/</w:t>
      </w:r>
      <w:r w:rsidRPr="00787737">
        <w:t>07</w:t>
      </w:r>
      <w:r w:rsidR="00517938" w:rsidRPr="00787737">
        <w:t>/</w:t>
      </w:r>
      <w:r w:rsidRPr="00787737">
        <w:t>19</w:t>
      </w:r>
      <w:r w:rsidR="00C7616B" w:rsidRPr="00787737">
        <w:t xml:space="preserve"> (actuación Nº 11983731)</w:t>
      </w:r>
      <w:r w:rsidRPr="00787737">
        <w:t>, dictada por la Excma. Cámara de Apelaciones de la Tercera</w:t>
      </w:r>
      <w:r w:rsidRPr="00E96A4B">
        <w:t xml:space="preserve"> Circunscripción Judicial. </w:t>
      </w:r>
    </w:p>
    <w:p w:rsidR="00E96A4B" w:rsidRPr="00E96A4B" w:rsidRDefault="00E96A4B" w:rsidP="009D2E8A">
      <w:pPr>
        <w:pStyle w:val="Textoindependiente"/>
        <w:ind w:firstLine="1985"/>
      </w:pPr>
      <w:r w:rsidRPr="00E96A4B">
        <w:t>2) Que en fecha 08</w:t>
      </w:r>
      <w:r w:rsidR="00004ABB">
        <w:t>/</w:t>
      </w:r>
      <w:r w:rsidRPr="00E96A4B">
        <w:t>08</w:t>
      </w:r>
      <w:r w:rsidR="00004ABB">
        <w:t>/</w:t>
      </w:r>
      <w:r w:rsidRPr="00E96A4B">
        <w:t xml:space="preserve">19, mediante ESCEXT </w:t>
      </w:r>
      <w:r w:rsidR="00004ABB">
        <w:t xml:space="preserve">Nº </w:t>
      </w:r>
      <w:r w:rsidRPr="00E96A4B">
        <w:t>12193480</w:t>
      </w:r>
      <w:r w:rsidR="00004ABB">
        <w:t>,</w:t>
      </w:r>
      <w:r w:rsidRPr="00E96A4B">
        <w:t xml:space="preserve"> presentó los fundamentos del recurso.</w:t>
      </w:r>
    </w:p>
    <w:p w:rsidR="00E96A4B" w:rsidRPr="00787737" w:rsidRDefault="00E96A4B" w:rsidP="009D2E8A">
      <w:pPr>
        <w:pStyle w:val="Textoindependiente"/>
        <w:ind w:firstLine="1985"/>
      </w:pPr>
      <w:r w:rsidRPr="00E96A4B">
        <w:lastRenderedPageBreak/>
        <w:t xml:space="preserve">3) Que corrido el </w:t>
      </w:r>
      <w:r w:rsidRPr="00787737">
        <w:t>traslado de rigor, en fecha 02</w:t>
      </w:r>
      <w:r w:rsidR="00004ABB" w:rsidRPr="00787737">
        <w:t>/</w:t>
      </w:r>
      <w:r w:rsidRPr="00787737">
        <w:t>09</w:t>
      </w:r>
      <w:r w:rsidR="00004ABB" w:rsidRPr="00787737">
        <w:t>/19, mediante ESC</w:t>
      </w:r>
      <w:r w:rsidRPr="00787737">
        <w:t>EXT</w:t>
      </w:r>
      <w:r w:rsidR="00004ABB" w:rsidRPr="00787737">
        <w:t xml:space="preserve"> Nº </w:t>
      </w:r>
      <w:r w:rsidR="00D741C3" w:rsidRPr="00787737">
        <w:t xml:space="preserve">12381268, </w:t>
      </w:r>
      <w:r w:rsidRPr="00787737">
        <w:t>la actora contestó el recurso y solicitó su rechazo.</w:t>
      </w:r>
    </w:p>
    <w:p w:rsidR="00E96A4B" w:rsidRPr="00E96A4B" w:rsidRDefault="00E96A4B" w:rsidP="009D2E8A">
      <w:pPr>
        <w:pStyle w:val="Textoindependiente"/>
        <w:ind w:firstLine="1985"/>
        <w:rPr>
          <w:lang w:val="es-AR"/>
        </w:rPr>
      </w:pPr>
      <w:r w:rsidRPr="00787737">
        <w:t xml:space="preserve">4) Que en fecha </w:t>
      </w:r>
      <w:r w:rsidR="00D741C3" w:rsidRPr="00787737">
        <w:t>1</w:t>
      </w:r>
      <w:r w:rsidRPr="00787737">
        <w:t>7</w:t>
      </w:r>
      <w:r w:rsidR="00004ABB" w:rsidRPr="00787737">
        <w:t>/</w:t>
      </w:r>
      <w:r w:rsidRPr="00787737">
        <w:t>10</w:t>
      </w:r>
      <w:r w:rsidR="00004ABB" w:rsidRPr="00787737">
        <w:t>/</w:t>
      </w:r>
      <w:r w:rsidRPr="00787737">
        <w:t xml:space="preserve">19, mediante </w:t>
      </w:r>
      <w:r w:rsidR="00004ABB" w:rsidRPr="00787737">
        <w:t>actuación</w:t>
      </w:r>
      <w:r w:rsidR="00004ABB">
        <w:t xml:space="preserve"> Nº</w:t>
      </w:r>
      <w:r w:rsidRPr="00E96A4B">
        <w:t xml:space="preserve"> 12754643</w:t>
      </w:r>
      <w:r w:rsidR="009D2E8A">
        <w:t>,</w:t>
      </w:r>
      <w:r w:rsidRPr="00E96A4B">
        <w:t xml:space="preserve"> dictaminó el Sr. Procurador General opinando que </w:t>
      </w:r>
      <w:r w:rsidRPr="00E96A4B">
        <w:rPr>
          <w:lang w:val="es-AR"/>
        </w:rPr>
        <w:t>la impugnación recursiva no puede prosperar por lo que corresponde su rechazo.</w:t>
      </w:r>
    </w:p>
    <w:p w:rsidR="00E96A4B" w:rsidRPr="00E96A4B" w:rsidRDefault="00E96A4B" w:rsidP="009D2E8A">
      <w:pPr>
        <w:pStyle w:val="Textoindependiente"/>
        <w:ind w:firstLine="1985"/>
      </w:pPr>
      <w:r w:rsidRPr="00E96A4B">
        <w:rPr>
          <w:lang w:val="es-AR"/>
        </w:rPr>
        <w:t>Señaló que “</w:t>
      </w:r>
      <w:r w:rsidRPr="00E96A4B">
        <w:t xml:space="preserve">No se cumple con la exigencia prevista en el art. 286 del CPC y C., que establece como requisito insoslayable de procedencia de la vía de excepción intentada, reza la norma: "El recurso procederá contra sentencias o resoluciones definitivas en las Cámaras de Apelaciones". </w:t>
      </w:r>
    </w:p>
    <w:p w:rsidR="00E96A4B" w:rsidRPr="00E96A4B" w:rsidRDefault="00E96A4B" w:rsidP="009D2E8A">
      <w:pPr>
        <w:pStyle w:val="Textoindependiente"/>
        <w:ind w:firstLine="1985"/>
        <w:rPr>
          <w:lang w:val="es-AR"/>
        </w:rPr>
      </w:pPr>
      <w:r w:rsidRPr="00E96A4B">
        <w:rPr>
          <w:lang w:val="es-AR"/>
        </w:rPr>
        <w:t xml:space="preserve">También, sostuvo como otra razón para la improcedencia de la casación, la materia involucrada en el recurso </w:t>
      </w:r>
      <w:r w:rsidR="006503B8">
        <w:rPr>
          <w:lang w:val="es-AR"/>
        </w:rPr>
        <w:t>-</w:t>
      </w:r>
      <w:r w:rsidRPr="00E96A4B">
        <w:rPr>
          <w:lang w:val="es-AR"/>
        </w:rPr>
        <w:t xml:space="preserve">cuestiones de índole </w:t>
      </w:r>
      <w:r w:rsidR="006503B8">
        <w:rPr>
          <w:lang w:val="es-AR"/>
        </w:rPr>
        <w:t xml:space="preserve">procesal- que es </w:t>
      </w:r>
      <w:r w:rsidRPr="00E96A4B">
        <w:rPr>
          <w:lang w:val="es-AR"/>
        </w:rPr>
        <w:t>tradicionalmente ajena al conocimiento del más alto Tribunal.</w:t>
      </w:r>
    </w:p>
    <w:p w:rsidR="00E96A4B" w:rsidRPr="00E96A4B" w:rsidRDefault="00E96A4B" w:rsidP="009D2E8A">
      <w:pPr>
        <w:pStyle w:val="Textoindependiente"/>
        <w:ind w:firstLine="1985"/>
      </w:pPr>
      <w:r w:rsidRPr="00E96A4B">
        <w:t>5) Que, en primer lugar corresponde efectuar el pertinente análisis, a los fines de determinar si se ha dado cumplimiento a los requisitos establecidos por la normativa vigente, en punto a la admisibilidad del recurso en cuestión.</w:t>
      </w:r>
    </w:p>
    <w:p w:rsidR="00E96A4B" w:rsidRPr="00E96A4B" w:rsidRDefault="00E96A4B" w:rsidP="009D2E8A">
      <w:pPr>
        <w:pStyle w:val="Textoindependiente"/>
        <w:tabs>
          <w:tab w:val="left" w:pos="1985"/>
        </w:tabs>
        <w:ind w:firstLine="1985"/>
      </w:pPr>
      <w:r w:rsidRPr="00E96A4B">
        <w:t>Que, de acuerdo a las constancias de la causa el presente recurso ha sido interpuesto y fundado en término, y se encuentra acreditado el pago del depósito judicial establecido por el art. 290 del CPC</w:t>
      </w:r>
      <w:r w:rsidR="009D2E8A">
        <w:t xml:space="preserve"> y C</w:t>
      </w:r>
      <w:r w:rsidRPr="00E96A4B">
        <w:t>, sin embargo, se advierte que la resolución impugnada no es sentencia definitiva ni asimilable a tal, toda vez que la misma al rechazar un planteo de caducidad recursiva, no pone fin al pleito, ni impide su continuación.</w:t>
      </w:r>
    </w:p>
    <w:p w:rsidR="00E96A4B" w:rsidRPr="00E96A4B" w:rsidRDefault="008F267A" w:rsidP="009D2E8A">
      <w:pPr>
        <w:pStyle w:val="Textoindependiente"/>
        <w:tabs>
          <w:tab w:val="left" w:pos="0"/>
        </w:tabs>
        <w:ind w:firstLine="1985"/>
        <w:rPr>
          <w:bCs/>
        </w:rPr>
      </w:pPr>
      <w:r>
        <w:t>Sabido es que:</w:t>
      </w:r>
      <w:r w:rsidR="00E96A4B" w:rsidRPr="00E96A4B">
        <w:t xml:space="preserve"> </w:t>
      </w:r>
      <w:r w:rsidR="00E96A4B" w:rsidRPr="00E96A4B">
        <w:rPr>
          <w:snapToGrid w:val="0"/>
          <w:lang w:val="es-ES_tradnl"/>
        </w:rPr>
        <w:t>"</w:t>
      </w:r>
      <w:r w:rsidR="00E96A4B" w:rsidRPr="00E96A4B">
        <w:rPr>
          <w:i/>
          <w:snapToGrid w:val="0"/>
          <w:lang w:val="es-ES_tradnl"/>
        </w:rPr>
        <w:t>para la procedencia del recurso en cuestión es necesario que la decisión impugnada sea una sentencia definitiva, es decir, la que dirime el fondo del pleito, la que declara la voluntad de la ley, terminando la controversia sin que sea posible renovarla y que, de quedar firme, producirá cosa juzgada</w:t>
      </w:r>
      <w:r w:rsidR="006503B8">
        <w:rPr>
          <w:snapToGrid w:val="0"/>
          <w:lang w:val="es-ES_tradnl"/>
        </w:rPr>
        <w:t xml:space="preserve"> …” (C</w:t>
      </w:r>
      <w:r w:rsidR="00E96A4B" w:rsidRPr="00E96A4B">
        <w:rPr>
          <w:snapToGrid w:val="0"/>
          <w:lang w:val="es-ES_tradnl"/>
        </w:rPr>
        <w:t xml:space="preserve">fr. </w:t>
      </w:r>
      <w:r w:rsidR="00E96A4B" w:rsidRPr="00E96A4B">
        <w:rPr>
          <w:rFonts w:eastAsia="Times New Roman"/>
        </w:rPr>
        <w:t>STJSL-S.J. – S.I. Nº 442/17.-</w:t>
      </w:r>
      <w:r w:rsidR="00E96A4B" w:rsidRPr="00E96A4B">
        <w:t xml:space="preserve"> “HIDALGO GASPAR HÉCTOR ARMANDO c/ ARRIETA NÉLIDA EDITH y OTROS s/ DAÑOS y PERJUICIOS - CIVIL - RECURSO DE QUEJA” – IURIX EXP Nº 307954/17, del </w:t>
      </w:r>
      <w:r w:rsidR="00E96A4B" w:rsidRPr="00E96A4B">
        <w:lastRenderedPageBreak/>
        <w:t xml:space="preserve">7/12/2017; </w:t>
      </w:r>
      <w:r w:rsidR="00E96A4B" w:rsidRPr="00E96A4B">
        <w:rPr>
          <w:rFonts w:eastAsia="Times New Roman"/>
          <w:bCs/>
        </w:rPr>
        <w:t>STJSL-S.J. – S.I. Nº 174/16.- “BANCO NACIÓN ARGENTINA - SUC. VILLA ME</w:t>
      </w:r>
      <w:r w:rsidR="006503B8">
        <w:rPr>
          <w:rFonts w:eastAsia="Times New Roman"/>
          <w:bCs/>
        </w:rPr>
        <w:t>RCEDES c/ RICARDO JORGE CARDINI</w:t>
      </w:r>
      <w:r w:rsidR="00E96A4B" w:rsidRPr="00E96A4B">
        <w:rPr>
          <w:rFonts w:eastAsia="Times New Roman"/>
          <w:bCs/>
        </w:rPr>
        <w:t xml:space="preserve"> y OTROS s/ COBRO DE PESOS - RECURSO DE QUEJA” – IURIX N° 284490/15, del 28/04/2016; </w:t>
      </w:r>
      <w:r w:rsidR="00E96A4B" w:rsidRPr="00E96A4B">
        <w:rPr>
          <w:rFonts w:eastAsia="Times New Roman"/>
        </w:rPr>
        <w:t>STJSL-S.J. – S.I. Nº 81/13</w:t>
      </w:r>
      <w:r w:rsidR="00E96A4B" w:rsidRPr="00E96A4B">
        <w:t>.</w:t>
      </w:r>
      <w:r w:rsidR="00E96A4B" w:rsidRPr="00E96A4B">
        <w:rPr>
          <w:rFonts w:eastAsia="Times New Roman"/>
          <w:bCs/>
        </w:rPr>
        <w:t xml:space="preserve"> “AGÜERO, TEOFILO LE</w:t>
      </w:r>
      <w:r w:rsidR="00D47318">
        <w:rPr>
          <w:rFonts w:eastAsia="Times New Roman"/>
          <w:bCs/>
        </w:rPr>
        <w:t>Ó</w:t>
      </w:r>
      <w:r w:rsidR="00E96A4B" w:rsidRPr="00E96A4B">
        <w:rPr>
          <w:rFonts w:eastAsia="Times New Roman"/>
          <w:bCs/>
        </w:rPr>
        <w:t>N c/ LEAL, OFELIA I</w:t>
      </w:r>
      <w:r w:rsidR="00D47318">
        <w:rPr>
          <w:rFonts w:eastAsia="Times New Roman"/>
          <w:bCs/>
        </w:rPr>
        <w:t>NTERDICTO DE RECOBRAR LA POSESI</w:t>
      </w:r>
      <w:r w:rsidR="00E96A4B" w:rsidRPr="00E96A4B">
        <w:rPr>
          <w:rFonts w:eastAsia="Times New Roman"/>
          <w:bCs/>
        </w:rPr>
        <w:t xml:space="preserve">N - RECURSO DE QUEJA”. </w:t>
      </w:r>
      <w:proofErr w:type="spellStart"/>
      <w:r w:rsidR="00E96A4B" w:rsidRPr="00E96A4B">
        <w:rPr>
          <w:rFonts w:eastAsia="Times New Roman"/>
          <w:bCs/>
        </w:rPr>
        <w:t>Expte</w:t>
      </w:r>
      <w:proofErr w:type="spellEnd"/>
      <w:r w:rsidR="00E96A4B" w:rsidRPr="00E96A4B">
        <w:rPr>
          <w:rFonts w:eastAsia="Times New Roman"/>
          <w:bCs/>
        </w:rPr>
        <w:t>. N° 09-A-12 IURIX N° 241077</w:t>
      </w:r>
      <w:r w:rsidR="00E96A4B" w:rsidRPr="00E96A4B">
        <w:rPr>
          <w:bCs/>
        </w:rPr>
        <w:t>, del 22/04/2013).</w:t>
      </w:r>
    </w:p>
    <w:p w:rsidR="00D47318" w:rsidRDefault="00D47318" w:rsidP="009D2E8A">
      <w:pPr>
        <w:tabs>
          <w:tab w:val="left" w:pos="1985"/>
        </w:tabs>
        <w:spacing w:after="0" w:line="360" w:lineRule="auto"/>
        <w:ind w:firstLine="1985"/>
        <w:jc w:val="both"/>
        <w:rPr>
          <w:rFonts w:ascii="Arial" w:hAnsi="Arial" w:cs="Arial"/>
          <w:sz w:val="24"/>
          <w:szCs w:val="24"/>
        </w:rPr>
      </w:pPr>
      <w:r>
        <w:rPr>
          <w:rFonts w:ascii="Arial" w:hAnsi="Arial" w:cs="Arial"/>
          <w:sz w:val="24"/>
          <w:szCs w:val="24"/>
        </w:rPr>
        <w:t xml:space="preserve">Que en esta inteligencia, se ha sostenido: </w:t>
      </w:r>
      <w:r w:rsidRPr="00F905C1">
        <w:rPr>
          <w:rFonts w:ascii="Arial" w:hAnsi="Arial" w:cs="Arial"/>
          <w:i/>
          <w:sz w:val="24"/>
          <w:szCs w:val="24"/>
        </w:rPr>
        <w:t xml:space="preserve">“La resolución que rechazó el acuse de caducidad de instancia no reviste el carácter de definitiva a los fines del recurso de casación…” </w:t>
      </w:r>
      <w:r>
        <w:rPr>
          <w:rFonts w:ascii="Arial" w:hAnsi="Arial" w:cs="Arial"/>
          <w:sz w:val="24"/>
          <w:szCs w:val="24"/>
        </w:rPr>
        <w:t xml:space="preserve">(STJSL – SJ – SD Nº 069/14 “DIEZ IGNACIO c/ CUPPARO MARÍA FERNANDA y OTROS s/ EJECUTIVO – RECURSO DE CASACIÓN” – EXPTE Nº 16-D-12 – IURIX Nº 188577/10, </w:t>
      </w:r>
      <w:proofErr w:type="spellStart"/>
      <w:r>
        <w:rPr>
          <w:rFonts w:ascii="Arial" w:hAnsi="Arial" w:cs="Arial"/>
          <w:sz w:val="24"/>
          <w:szCs w:val="24"/>
        </w:rPr>
        <w:t>sent</w:t>
      </w:r>
      <w:proofErr w:type="spellEnd"/>
      <w:r>
        <w:rPr>
          <w:rFonts w:ascii="Arial" w:hAnsi="Arial" w:cs="Arial"/>
          <w:sz w:val="24"/>
          <w:szCs w:val="24"/>
        </w:rPr>
        <w:t xml:space="preserve"> del 12/06/2014)</w:t>
      </w:r>
    </w:p>
    <w:p w:rsidR="00E96A4B" w:rsidRPr="00E96A4B" w:rsidRDefault="00D47318" w:rsidP="009D2E8A">
      <w:pPr>
        <w:tabs>
          <w:tab w:val="left" w:pos="1985"/>
        </w:tabs>
        <w:spacing w:after="0" w:line="360" w:lineRule="auto"/>
        <w:ind w:firstLine="1985"/>
        <w:jc w:val="both"/>
        <w:rPr>
          <w:rFonts w:ascii="Arial" w:hAnsi="Arial" w:cs="Arial"/>
          <w:sz w:val="24"/>
          <w:szCs w:val="24"/>
        </w:rPr>
      </w:pPr>
      <w:r>
        <w:rPr>
          <w:rFonts w:ascii="Arial" w:hAnsi="Arial" w:cs="Arial"/>
          <w:sz w:val="24"/>
          <w:szCs w:val="24"/>
        </w:rPr>
        <w:t>En igual sentido</w:t>
      </w:r>
      <w:r w:rsidR="00E96A4B" w:rsidRPr="00E96A4B">
        <w:rPr>
          <w:rFonts w:ascii="Arial" w:hAnsi="Arial" w:cs="Arial"/>
          <w:sz w:val="24"/>
          <w:szCs w:val="24"/>
        </w:rPr>
        <w:t>:</w:t>
      </w:r>
      <w:r w:rsidR="00E96A4B" w:rsidRPr="00E96A4B">
        <w:rPr>
          <w:rFonts w:ascii="Arial" w:eastAsia="Times New Roman" w:hAnsi="Arial" w:cs="Arial"/>
          <w:sz w:val="24"/>
          <w:szCs w:val="24"/>
          <w:lang w:val="es-ES" w:eastAsia="es-ES"/>
        </w:rPr>
        <w:t xml:space="preserve"> </w:t>
      </w:r>
      <w:r w:rsidR="00E96A4B" w:rsidRPr="006503B8">
        <w:rPr>
          <w:rFonts w:ascii="Arial" w:hAnsi="Arial" w:cs="Arial"/>
          <w:sz w:val="24"/>
          <w:szCs w:val="24"/>
        </w:rPr>
        <w:t>“</w:t>
      </w:r>
      <w:r w:rsidR="00E96A4B" w:rsidRPr="00E96A4B">
        <w:rPr>
          <w:rFonts w:ascii="Arial" w:hAnsi="Arial" w:cs="Arial"/>
          <w:i/>
          <w:sz w:val="24"/>
          <w:szCs w:val="24"/>
          <w:lang w:val="es-ES"/>
        </w:rPr>
        <w:t>El rechazo del acuse de perención de la instancia… no es un pronunciamiento definitivo a los efectos del recurso de inconstitucionalidad, ni puede asimilarse a tal, dado que no pone fin al pleito, ni impide su continuación</w:t>
      </w:r>
      <w:r w:rsidR="00E96A4B" w:rsidRPr="00E96A4B">
        <w:rPr>
          <w:rFonts w:ascii="Arial" w:hAnsi="Arial" w:cs="Arial"/>
          <w:sz w:val="24"/>
          <w:szCs w:val="24"/>
          <w:lang w:val="es-ES"/>
        </w:rPr>
        <w:t xml:space="preserve"> (del voto de la Dra. Ruiz y del Dr. </w:t>
      </w:r>
      <w:proofErr w:type="spellStart"/>
      <w:r w:rsidR="00E96A4B" w:rsidRPr="00E96A4B">
        <w:rPr>
          <w:rFonts w:ascii="Arial" w:hAnsi="Arial" w:cs="Arial"/>
          <w:sz w:val="24"/>
          <w:szCs w:val="24"/>
          <w:lang w:val="es-ES"/>
        </w:rPr>
        <w:t>Casás</w:t>
      </w:r>
      <w:proofErr w:type="spellEnd"/>
      <w:r w:rsidR="00E96A4B" w:rsidRPr="00E96A4B">
        <w:rPr>
          <w:rFonts w:ascii="Arial" w:hAnsi="Arial" w:cs="Arial"/>
          <w:sz w:val="24"/>
          <w:szCs w:val="24"/>
          <w:lang w:val="es-ES"/>
        </w:rPr>
        <w:t xml:space="preserve">).” </w:t>
      </w:r>
      <w:hyperlink r:id="rId6" w:history="1">
        <w:r w:rsidR="00E96A4B" w:rsidRPr="00E96A4B">
          <w:rPr>
            <w:rStyle w:val="Hipervnculo"/>
            <w:rFonts w:ascii="Arial" w:hAnsi="Arial" w:cs="Arial"/>
            <w:color w:val="auto"/>
            <w:sz w:val="24"/>
            <w:szCs w:val="24"/>
            <w:u w:val="none"/>
          </w:rPr>
          <w:t>(Tribunal Superior de la Ciudad Autónoma de Buenos Aires • Gutiérrez, Néstor Raúl y otros c. GCBA s/ amparo (art. 14 CCABA) s/ recurso de inconstitucionalidad concedido • 09/12/2015 • LLCABA 2016 (abril), 8  • AR/JUR/71934/2015</w:t>
        </w:r>
      </w:hyperlink>
      <w:r w:rsidR="00E96A4B" w:rsidRPr="00E96A4B">
        <w:rPr>
          <w:rFonts w:ascii="Arial" w:hAnsi="Arial" w:cs="Arial"/>
          <w:sz w:val="24"/>
          <w:szCs w:val="24"/>
        </w:rPr>
        <w:t>).</w:t>
      </w:r>
    </w:p>
    <w:p w:rsidR="00E96A4B" w:rsidRPr="00E96A4B" w:rsidRDefault="00E96A4B" w:rsidP="009D2E8A">
      <w:pPr>
        <w:pStyle w:val="Textoindependiente"/>
        <w:tabs>
          <w:tab w:val="left" w:pos="0"/>
        </w:tabs>
        <w:ind w:firstLine="1985"/>
        <w:rPr>
          <w:lang w:val="es-AR"/>
        </w:rPr>
      </w:pPr>
      <w:r w:rsidRPr="00E96A4B">
        <w:rPr>
          <w:lang w:val="es-AR"/>
        </w:rPr>
        <w:t xml:space="preserve">Así, la nota de definitividad queda patentizada </w:t>
      </w:r>
      <w:r w:rsidRPr="00E96A4B">
        <w:rPr>
          <w:i/>
          <w:lang w:val="es-AR"/>
        </w:rPr>
        <w:t>“cuando se decide de modo final sobre la existencia o suerte del derecho de fondo”</w:t>
      </w:r>
      <w:r w:rsidRPr="00E96A4B">
        <w:rPr>
          <w:lang w:val="es-AR"/>
        </w:rPr>
        <w:t xml:space="preserve"> (LL t.1996, p.1120), y la ausencia de tal requisito, no puede suplirse mediante la invocación de garantías constitucionales supuestamente vu</w:t>
      </w:r>
      <w:r w:rsidR="00F905C1">
        <w:rPr>
          <w:lang w:val="es-AR"/>
        </w:rPr>
        <w:t xml:space="preserve">lneradas, ni por la pretendida </w:t>
      </w:r>
      <w:r w:rsidRPr="00E96A4B">
        <w:rPr>
          <w:lang w:val="es-AR"/>
        </w:rPr>
        <w:t>arbitrariedad del pronunciamiento, o la alegada interpretación e</w:t>
      </w:r>
      <w:r w:rsidR="006503B8">
        <w:rPr>
          <w:lang w:val="es-AR"/>
        </w:rPr>
        <w:t>rrónea del derecho aplicable.</w:t>
      </w:r>
    </w:p>
    <w:p w:rsidR="00E96A4B" w:rsidRPr="00E96A4B" w:rsidRDefault="00E96A4B" w:rsidP="009D2E8A">
      <w:pPr>
        <w:pStyle w:val="Textoindependiente"/>
        <w:tabs>
          <w:tab w:val="left" w:pos="0"/>
        </w:tabs>
        <w:ind w:firstLine="1985"/>
      </w:pPr>
      <w:r w:rsidRPr="00E96A4B">
        <w:rPr>
          <w:lang w:val="es-AR"/>
        </w:rPr>
        <w:t xml:space="preserve">Que por </w:t>
      </w:r>
      <w:r w:rsidRPr="00E96A4B">
        <w:t xml:space="preserve">otra parte, </w:t>
      </w:r>
      <w:r w:rsidRPr="00F905C1">
        <w:t>no pued</w:t>
      </w:r>
      <w:r w:rsidR="00F905C1" w:rsidRPr="00F905C1">
        <w:t>o</w:t>
      </w:r>
      <w:r w:rsidRPr="00E96A4B">
        <w:t xml:space="preserve"> pasar inadvertido que la materia que involucra el recurso de casación </w:t>
      </w:r>
      <w:r w:rsidR="009D2E8A">
        <w:t>-</w:t>
      </w:r>
      <w:r w:rsidRPr="00E96A4B">
        <w:t>caducidad- es de naturaleza procesal, y que conforme a lo dispuesto por el art. 288 del CPC</w:t>
      </w:r>
      <w:r w:rsidR="006503B8">
        <w:t xml:space="preserve"> y C</w:t>
      </w:r>
      <w:r w:rsidRPr="00E96A4B">
        <w:t>, la casación no</w:t>
      </w:r>
      <w:r w:rsidRPr="00E96A4B">
        <w:rPr>
          <w:bdr w:val="none" w:sz="0" w:space="0" w:color="auto" w:frame="1"/>
        </w:rPr>
        <w:t xml:space="preserve"> es la vía idónea para cuestionar la interpretación o aplicación de normas procesales</w:t>
      </w:r>
      <w:r w:rsidRPr="00E96A4B">
        <w:t>.</w:t>
      </w:r>
    </w:p>
    <w:p w:rsidR="00E96A4B" w:rsidRPr="00E96A4B" w:rsidRDefault="00E96A4B" w:rsidP="009D2E8A">
      <w:pPr>
        <w:pStyle w:val="Textoindependiente"/>
        <w:tabs>
          <w:tab w:val="left" w:pos="1843"/>
        </w:tabs>
        <w:ind w:firstLine="1985"/>
      </w:pPr>
      <w:r w:rsidRPr="00E96A4B">
        <w:lastRenderedPageBreak/>
        <w:t>Al respecto</w:t>
      </w:r>
      <w:r w:rsidR="00F905C1">
        <w:t>,</w:t>
      </w:r>
      <w:r w:rsidRPr="00E96A4B">
        <w:t xml:space="preserve"> este Tribunal ha dicho</w:t>
      </w:r>
      <w:r w:rsidR="00F905C1">
        <w:t>:</w:t>
      </w:r>
      <w:r w:rsidRPr="00E96A4B">
        <w:t xml:space="preserve"> </w:t>
      </w:r>
      <w:r w:rsidRPr="00E96A4B">
        <w:rPr>
          <w:b/>
          <w:i/>
        </w:rPr>
        <w:t>“está vedado fundar la casación en violaciones a normas de procedimiento”</w:t>
      </w:r>
      <w:r>
        <w:t xml:space="preserve"> (C</w:t>
      </w:r>
      <w:r w:rsidRPr="00E96A4B">
        <w:t xml:space="preserve">fr. entre muchos otros: </w:t>
      </w:r>
      <w:r w:rsidR="00F905C1" w:rsidRPr="00E96A4B">
        <w:rPr>
          <w:bCs/>
        </w:rPr>
        <w:t>STJSL-S.J. – S.D. Nº 19</w:t>
      </w:r>
      <w:r w:rsidR="00F905C1">
        <w:rPr>
          <w:bCs/>
        </w:rPr>
        <w:t>7</w:t>
      </w:r>
      <w:r w:rsidR="00F905C1" w:rsidRPr="00E96A4B">
        <w:rPr>
          <w:bCs/>
        </w:rPr>
        <w:t>/1</w:t>
      </w:r>
      <w:r w:rsidR="00F905C1">
        <w:rPr>
          <w:bCs/>
        </w:rPr>
        <w:t xml:space="preserve">9 – “RODRÍGUEZ JESÚS c/ ARRAIGADA BERSABE y OTRO s/ ACCIDENTE O ENFERMEDAD LABORAL – RECURSO DE CASACIÓN” – IURIX Nº 247565/12, </w:t>
      </w:r>
      <w:proofErr w:type="spellStart"/>
      <w:r w:rsidR="00F905C1">
        <w:rPr>
          <w:bCs/>
        </w:rPr>
        <w:t>sent</w:t>
      </w:r>
      <w:proofErr w:type="spellEnd"/>
      <w:r w:rsidR="00F905C1">
        <w:rPr>
          <w:bCs/>
        </w:rPr>
        <w:t xml:space="preserve">. del 06/11/19; </w:t>
      </w:r>
      <w:r w:rsidRPr="00E96A4B">
        <w:rPr>
          <w:bCs/>
        </w:rPr>
        <w:t>STJSL-S.J. – S.D. Nº 193/18.-</w:t>
      </w:r>
      <w:r w:rsidRPr="00E96A4B">
        <w:t xml:space="preserve">“CORTEZ FUNES CARLOS FRANCISCO ANTONIO c/ MARCHISSIO PEDRO ALDO y OTROS s/DEMANDA ORDINARIA - RECURSO DE CASACIÓN.” – IURIX EXP Nº 114084/5, </w:t>
      </w:r>
      <w:proofErr w:type="spellStart"/>
      <w:r w:rsidRPr="00E96A4B">
        <w:t>sent</w:t>
      </w:r>
      <w:proofErr w:type="spellEnd"/>
      <w:r w:rsidRPr="00E96A4B">
        <w:t xml:space="preserve">. del 14/09/2018; </w:t>
      </w:r>
      <w:r w:rsidRPr="00E96A4B">
        <w:rPr>
          <w:bCs/>
          <w:lang w:val="pt-BR"/>
        </w:rPr>
        <w:t>STJSL-S.J. – S.D. Nº 032/17.-</w:t>
      </w:r>
      <w:r w:rsidRPr="00E96A4B">
        <w:rPr>
          <w:iCs/>
        </w:rPr>
        <w:t xml:space="preserve"> </w:t>
      </w:r>
      <w:r w:rsidRPr="00E96A4B">
        <w:t>“QUIÑONES, FRANCISCO HUMBERTO y OTROS c/ KROHN, CARLOS GUILLERMO y OTROS s/ DAÑOS y PERJUICIOS – CIVIL - RECURSO DE CASACIÓN” – IURIX EXP Nº 230261/12, del 21/02/2017; STJSL-S.J.</w:t>
      </w:r>
      <w:r>
        <w:t xml:space="preserve"> </w:t>
      </w:r>
      <w:r w:rsidRPr="00E96A4B">
        <w:t xml:space="preserve">N° 12/12.- </w:t>
      </w:r>
      <w:r w:rsidRPr="00E96A4B">
        <w:rPr>
          <w:lang w:val="es-AR"/>
        </w:rPr>
        <w:t>“LUCERO JES</w:t>
      </w:r>
      <w:r w:rsidR="00F905C1">
        <w:rPr>
          <w:lang w:val="es-AR"/>
        </w:rPr>
        <w:t>Ú</w:t>
      </w:r>
      <w:r w:rsidRPr="00E96A4B">
        <w:rPr>
          <w:lang w:val="es-AR"/>
        </w:rPr>
        <w:t xml:space="preserve">S ADRIAN </w:t>
      </w:r>
      <w:r w:rsidR="004B64F7">
        <w:rPr>
          <w:lang w:val="es-AR"/>
        </w:rPr>
        <w:t>c</w:t>
      </w:r>
      <w:r w:rsidRPr="00E96A4B">
        <w:rPr>
          <w:lang w:val="es-AR"/>
        </w:rPr>
        <w:t xml:space="preserve">/ DANONE ARGENTINA S.A. </w:t>
      </w:r>
      <w:r w:rsidR="004B64F7" w:rsidRPr="00E96A4B">
        <w:rPr>
          <w:lang w:val="es-AR"/>
        </w:rPr>
        <w:t xml:space="preserve">y/o </w:t>
      </w:r>
      <w:r w:rsidRPr="00E96A4B">
        <w:rPr>
          <w:lang w:val="es-AR"/>
        </w:rPr>
        <w:t xml:space="preserve">BAGLEY S.A. </w:t>
      </w:r>
      <w:r w:rsidR="004B64F7" w:rsidRPr="00E96A4B">
        <w:rPr>
          <w:lang w:val="es-AR"/>
        </w:rPr>
        <w:t xml:space="preserve">y/o </w:t>
      </w:r>
      <w:r w:rsidRPr="00E96A4B">
        <w:rPr>
          <w:lang w:val="es-AR"/>
        </w:rPr>
        <w:t xml:space="preserve">QUIEN RESULTE PROP. DE LA MAYORÍA DEL PAQUETE ACCIONARIO – DEM. LABORAL – RECURSO DE CASACIÓN”, </w:t>
      </w:r>
      <w:proofErr w:type="spellStart"/>
      <w:r w:rsidRPr="00E96A4B">
        <w:rPr>
          <w:lang w:val="es-AR"/>
        </w:rPr>
        <w:t>Expte</w:t>
      </w:r>
      <w:proofErr w:type="spellEnd"/>
      <w:r w:rsidRPr="00E96A4B">
        <w:rPr>
          <w:lang w:val="es-AR"/>
        </w:rPr>
        <w:t xml:space="preserve">. N° 01-L-2011 – TRAMIX Nº 170722/9, del 28/02/2012; </w:t>
      </w:r>
      <w:r w:rsidRPr="00E96A4B">
        <w:rPr>
          <w:bCs/>
        </w:rPr>
        <w:t>STJSL-S.J.</w:t>
      </w:r>
      <w:r w:rsidR="00811325">
        <w:rPr>
          <w:bCs/>
        </w:rPr>
        <w:t xml:space="preserve"> </w:t>
      </w:r>
      <w:r w:rsidRPr="00E96A4B">
        <w:rPr>
          <w:bCs/>
        </w:rPr>
        <w:t>N° 70/08</w:t>
      </w:r>
      <w:r w:rsidRPr="004B64F7">
        <w:rPr>
          <w:bCs/>
        </w:rPr>
        <w:t xml:space="preserve">.- </w:t>
      </w:r>
      <w:r w:rsidR="00811325">
        <w:t>“RIVADENEIRA, MIGUEL Á</w:t>
      </w:r>
      <w:r w:rsidRPr="00E96A4B">
        <w:t xml:space="preserve">NGEL </w:t>
      </w:r>
      <w:r w:rsidR="00811325">
        <w:t>c</w:t>
      </w:r>
      <w:r w:rsidRPr="00E96A4B">
        <w:t xml:space="preserve">/ SAGEMA S.A. – D. Y P. - RECURSO DE CASACIÓN”, </w:t>
      </w:r>
      <w:proofErr w:type="spellStart"/>
      <w:r w:rsidRPr="00E96A4B">
        <w:t>Expte</w:t>
      </w:r>
      <w:proofErr w:type="spellEnd"/>
      <w:r w:rsidRPr="00E96A4B">
        <w:t>. Nº 08-R-04, del 31/07/2008).</w:t>
      </w:r>
    </w:p>
    <w:p w:rsidR="00E96A4B" w:rsidRDefault="00E96A4B" w:rsidP="009D2E8A">
      <w:pPr>
        <w:tabs>
          <w:tab w:val="left" w:pos="1985"/>
        </w:tabs>
        <w:spacing w:after="0" w:line="360" w:lineRule="auto"/>
        <w:ind w:firstLine="1985"/>
        <w:jc w:val="both"/>
        <w:rPr>
          <w:rFonts w:ascii="Arial" w:hAnsi="Arial" w:cs="Arial"/>
          <w:sz w:val="24"/>
          <w:szCs w:val="24"/>
        </w:rPr>
      </w:pPr>
      <w:r w:rsidRPr="00E96A4B">
        <w:rPr>
          <w:rFonts w:ascii="Arial" w:hAnsi="Arial" w:cs="Arial"/>
          <w:sz w:val="24"/>
          <w:szCs w:val="24"/>
        </w:rPr>
        <w:t>Que en razón de lo expuesto,</w:t>
      </w:r>
      <w:r w:rsidR="00503133">
        <w:rPr>
          <w:rFonts w:ascii="Arial" w:hAnsi="Arial" w:cs="Arial"/>
          <w:sz w:val="24"/>
          <w:szCs w:val="24"/>
        </w:rPr>
        <w:t xml:space="preserve"> y compartiendo lo dictaminado por el Sr. Procurador General, </w:t>
      </w:r>
      <w:r w:rsidRPr="00E96A4B">
        <w:rPr>
          <w:rFonts w:ascii="Arial" w:hAnsi="Arial" w:cs="Arial"/>
          <w:sz w:val="24"/>
          <w:szCs w:val="24"/>
        </w:rPr>
        <w:t>VOTO</w:t>
      </w:r>
      <w:r w:rsidR="005E7EDA">
        <w:rPr>
          <w:rFonts w:ascii="Arial" w:hAnsi="Arial" w:cs="Arial"/>
          <w:sz w:val="24"/>
          <w:szCs w:val="24"/>
        </w:rPr>
        <w:t xml:space="preserve"> a esta PRIMERA CUESTIÓ</w:t>
      </w:r>
      <w:r w:rsidRPr="00E96A4B">
        <w:rPr>
          <w:rFonts w:ascii="Arial" w:hAnsi="Arial" w:cs="Arial"/>
          <w:sz w:val="24"/>
          <w:szCs w:val="24"/>
        </w:rPr>
        <w:t>N por la NEGATIVA.</w:t>
      </w:r>
    </w:p>
    <w:p w:rsidR="007F66AC" w:rsidRPr="00785760" w:rsidRDefault="007F66AC" w:rsidP="009D2E8A">
      <w:pPr>
        <w:tabs>
          <w:tab w:val="left" w:pos="900"/>
        </w:tabs>
        <w:spacing w:after="0" w:line="360" w:lineRule="auto"/>
        <w:ind w:firstLine="1985"/>
        <w:jc w:val="both"/>
        <w:rPr>
          <w:rFonts w:ascii="Arial" w:eastAsia="Calibri" w:hAnsi="Arial" w:cs="Arial"/>
          <w:b/>
          <w:bCs/>
          <w:sz w:val="24"/>
          <w:szCs w:val="24"/>
          <w:lang w:val="es-ES" w:eastAsia="en-US"/>
        </w:rPr>
      </w:pPr>
      <w:r w:rsidRPr="00785760">
        <w:rPr>
          <w:rFonts w:ascii="Arial" w:eastAsia="Calibri" w:hAnsi="Arial" w:cs="Arial"/>
          <w:sz w:val="24"/>
          <w:szCs w:val="24"/>
          <w:lang w:val="es-ES" w:eastAsia="en-US"/>
        </w:rPr>
        <w:t xml:space="preserve">Los Señores Ministros, </w:t>
      </w:r>
      <w:proofErr w:type="spellStart"/>
      <w:r w:rsidRPr="00785760">
        <w:rPr>
          <w:rFonts w:ascii="Arial" w:eastAsia="Calibri" w:hAnsi="Arial" w:cs="Arial"/>
          <w:sz w:val="24"/>
          <w:szCs w:val="24"/>
          <w:lang w:val="es-ES" w:eastAsia="en-US"/>
        </w:rPr>
        <w:t>Dres</w:t>
      </w:r>
      <w:proofErr w:type="spellEnd"/>
      <w:r w:rsidRPr="00785760">
        <w:rPr>
          <w:rFonts w:ascii="Arial" w:eastAsia="Calibri" w:hAnsi="Arial" w:cs="Arial"/>
          <w:sz w:val="24"/>
          <w:szCs w:val="24"/>
          <w:lang w:val="es-ES" w:eastAsia="en-US"/>
        </w:rPr>
        <w:t xml:space="preserve">. CARLOS ALBERTO COBO y MARTHA RAQUEL CORVALÁN, </w:t>
      </w:r>
      <w:r w:rsidRPr="00785760">
        <w:rPr>
          <w:rFonts w:ascii="Arial" w:eastAsia="Calibri" w:hAnsi="Arial" w:cs="Arial"/>
          <w:sz w:val="24"/>
          <w:szCs w:val="24"/>
          <w:lang w:val="es-MX" w:eastAsia="en-US"/>
        </w:rPr>
        <w:t>comparten lo expresado por la Sra. Ministro, Dra.</w:t>
      </w:r>
      <w:r w:rsidRPr="00785760">
        <w:rPr>
          <w:rFonts w:ascii="Arial" w:eastAsia="Calibri" w:hAnsi="Arial" w:cs="Arial"/>
          <w:sz w:val="24"/>
          <w:szCs w:val="24"/>
          <w:lang w:val="es-ES" w:eastAsia="en-US"/>
        </w:rPr>
        <w:t xml:space="preserve"> LILIA ANA NOVILLO </w:t>
      </w:r>
      <w:r w:rsidRPr="00785760">
        <w:rPr>
          <w:rFonts w:ascii="Arial" w:eastAsia="Calibri" w:hAnsi="Arial" w:cs="Arial"/>
          <w:sz w:val="24"/>
          <w:szCs w:val="24"/>
          <w:lang w:val="es-MX" w:eastAsia="en-US"/>
        </w:rPr>
        <w:t>y</w:t>
      </w:r>
      <w:r w:rsidRPr="00785760">
        <w:rPr>
          <w:rFonts w:ascii="Arial" w:eastAsia="Calibri" w:hAnsi="Arial" w:cs="Arial"/>
          <w:sz w:val="24"/>
          <w:szCs w:val="24"/>
          <w:lang w:val="es-ES" w:eastAsia="en-US"/>
        </w:rPr>
        <w:t xml:space="preserve"> </w:t>
      </w:r>
      <w:r w:rsidRPr="00785760">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val="es-ES" w:eastAsia="en-US"/>
        </w:rPr>
        <w:t>PRIMERA</w:t>
      </w:r>
      <w:r w:rsidRPr="00785760">
        <w:rPr>
          <w:rFonts w:ascii="Arial" w:eastAsia="Calibri" w:hAnsi="Arial" w:cs="Arial"/>
          <w:b/>
          <w:bCs/>
          <w:sz w:val="24"/>
          <w:szCs w:val="24"/>
          <w:lang w:val="es-ES" w:eastAsia="en-US"/>
        </w:rPr>
        <w:t xml:space="preserve"> CUESTIÓN.</w:t>
      </w:r>
    </w:p>
    <w:p w:rsidR="007F66AC" w:rsidRPr="007F66AC" w:rsidRDefault="007F66AC" w:rsidP="009D2E8A">
      <w:pPr>
        <w:tabs>
          <w:tab w:val="left" w:pos="1985"/>
        </w:tabs>
        <w:spacing w:after="0" w:line="360" w:lineRule="auto"/>
        <w:ind w:firstLine="1985"/>
        <w:jc w:val="both"/>
        <w:rPr>
          <w:rFonts w:ascii="Arial" w:hAnsi="Arial" w:cs="Arial"/>
          <w:sz w:val="24"/>
          <w:szCs w:val="24"/>
          <w:lang w:val="es-ES"/>
        </w:rPr>
      </w:pPr>
    </w:p>
    <w:p w:rsidR="00E96A4B" w:rsidRDefault="00E96A4B" w:rsidP="009D2E8A">
      <w:pPr>
        <w:pStyle w:val="Textoindependiente"/>
      </w:pPr>
      <w:r w:rsidRPr="00E96A4B">
        <w:rPr>
          <w:b/>
          <w:bCs/>
          <w:u w:val="single"/>
        </w:rPr>
        <w:t xml:space="preserve">A LA SEGUNDA </w:t>
      </w:r>
      <w:r w:rsidR="005E7EDA">
        <w:rPr>
          <w:b/>
          <w:bCs/>
          <w:u w:val="single"/>
        </w:rPr>
        <w:t>y</w:t>
      </w:r>
      <w:r w:rsidRPr="00E96A4B">
        <w:rPr>
          <w:b/>
          <w:bCs/>
          <w:u w:val="single"/>
        </w:rPr>
        <w:t xml:space="preserve"> TERCERA </w:t>
      </w:r>
      <w:r w:rsidR="005E7EDA">
        <w:rPr>
          <w:b/>
          <w:bCs/>
          <w:u w:val="single"/>
        </w:rPr>
        <w:t>CUESTIÓ</w:t>
      </w:r>
      <w:r w:rsidR="005E7EDA" w:rsidRPr="00E96A4B">
        <w:rPr>
          <w:b/>
          <w:bCs/>
          <w:u w:val="single"/>
        </w:rPr>
        <w:t>N, la Dra. LILIA ANA NOVILLO</w:t>
      </w:r>
      <w:r w:rsidR="005E7EDA">
        <w:rPr>
          <w:b/>
          <w:bCs/>
          <w:u w:val="single"/>
        </w:rPr>
        <w:t>,</w:t>
      </w:r>
      <w:r w:rsidR="005E7EDA" w:rsidRPr="00E96A4B">
        <w:rPr>
          <w:b/>
          <w:bCs/>
          <w:u w:val="single"/>
        </w:rPr>
        <w:t xml:space="preserve"> </w:t>
      </w:r>
      <w:r w:rsidR="005E7EDA" w:rsidRPr="00E96A4B">
        <w:rPr>
          <w:b/>
          <w:u w:val="single"/>
        </w:rPr>
        <w:t>dijo</w:t>
      </w:r>
      <w:r w:rsidRPr="00E96A4B">
        <w:rPr>
          <w:b/>
          <w:bCs/>
        </w:rPr>
        <w:t>:</w:t>
      </w:r>
      <w:r w:rsidRPr="00E96A4B">
        <w:t xml:space="preserve"> Dado la forma como se ha votado la cuestión anterior, no corresponde su tratamiento.</w:t>
      </w:r>
      <w:r w:rsidR="00120FD6">
        <w:t xml:space="preserve"> ASÍ LO VOTO. </w:t>
      </w:r>
    </w:p>
    <w:p w:rsidR="007F66AC" w:rsidRPr="00785760" w:rsidRDefault="007F66AC" w:rsidP="009D2E8A">
      <w:pPr>
        <w:tabs>
          <w:tab w:val="left" w:pos="900"/>
        </w:tabs>
        <w:spacing w:after="0" w:line="360" w:lineRule="auto"/>
        <w:ind w:firstLine="1985"/>
        <w:jc w:val="both"/>
        <w:rPr>
          <w:rFonts w:ascii="Arial" w:eastAsia="Calibri" w:hAnsi="Arial" w:cs="Arial"/>
          <w:b/>
          <w:bCs/>
          <w:sz w:val="24"/>
          <w:szCs w:val="24"/>
          <w:lang w:val="es-ES" w:eastAsia="en-US"/>
        </w:rPr>
      </w:pPr>
      <w:r w:rsidRPr="00785760">
        <w:rPr>
          <w:rFonts w:ascii="Arial" w:eastAsia="Calibri" w:hAnsi="Arial" w:cs="Arial"/>
          <w:sz w:val="24"/>
          <w:szCs w:val="24"/>
          <w:lang w:val="es-ES" w:eastAsia="en-US"/>
        </w:rPr>
        <w:t xml:space="preserve">Los Señores Ministros, </w:t>
      </w:r>
      <w:proofErr w:type="spellStart"/>
      <w:r w:rsidRPr="00785760">
        <w:rPr>
          <w:rFonts w:ascii="Arial" w:eastAsia="Calibri" w:hAnsi="Arial" w:cs="Arial"/>
          <w:sz w:val="24"/>
          <w:szCs w:val="24"/>
          <w:lang w:val="es-ES" w:eastAsia="en-US"/>
        </w:rPr>
        <w:t>Dres</w:t>
      </w:r>
      <w:proofErr w:type="spellEnd"/>
      <w:r w:rsidRPr="00785760">
        <w:rPr>
          <w:rFonts w:ascii="Arial" w:eastAsia="Calibri" w:hAnsi="Arial" w:cs="Arial"/>
          <w:sz w:val="24"/>
          <w:szCs w:val="24"/>
          <w:lang w:val="es-ES" w:eastAsia="en-US"/>
        </w:rPr>
        <w:t xml:space="preserve">. CARLOS ALBERTO COBO y MARTHA RAQUEL CORVALÁN, </w:t>
      </w:r>
      <w:r w:rsidRPr="00785760">
        <w:rPr>
          <w:rFonts w:ascii="Arial" w:eastAsia="Calibri" w:hAnsi="Arial" w:cs="Arial"/>
          <w:sz w:val="24"/>
          <w:szCs w:val="24"/>
          <w:lang w:val="es-MX" w:eastAsia="en-US"/>
        </w:rPr>
        <w:t xml:space="preserve">comparten lo expresado por la Sra. Ministro, </w:t>
      </w:r>
      <w:r w:rsidRPr="00785760">
        <w:rPr>
          <w:rFonts w:ascii="Arial" w:eastAsia="Calibri" w:hAnsi="Arial" w:cs="Arial"/>
          <w:sz w:val="24"/>
          <w:szCs w:val="24"/>
          <w:lang w:val="es-MX" w:eastAsia="en-US"/>
        </w:rPr>
        <w:lastRenderedPageBreak/>
        <w:t>Dra.</w:t>
      </w:r>
      <w:r w:rsidRPr="00785760">
        <w:rPr>
          <w:rFonts w:ascii="Arial" w:eastAsia="Calibri" w:hAnsi="Arial" w:cs="Arial"/>
          <w:sz w:val="24"/>
          <w:szCs w:val="24"/>
          <w:lang w:val="es-ES" w:eastAsia="en-US"/>
        </w:rPr>
        <w:t xml:space="preserve"> LILIA ANA NOVILLO </w:t>
      </w:r>
      <w:r w:rsidRPr="00785760">
        <w:rPr>
          <w:rFonts w:ascii="Arial" w:eastAsia="Calibri" w:hAnsi="Arial" w:cs="Arial"/>
          <w:sz w:val="24"/>
          <w:szCs w:val="24"/>
          <w:lang w:val="es-MX" w:eastAsia="en-US"/>
        </w:rPr>
        <w:t>y</w:t>
      </w:r>
      <w:r w:rsidRPr="00785760">
        <w:rPr>
          <w:rFonts w:ascii="Arial" w:eastAsia="Calibri" w:hAnsi="Arial" w:cs="Arial"/>
          <w:sz w:val="24"/>
          <w:szCs w:val="24"/>
          <w:lang w:val="es-ES" w:eastAsia="en-US"/>
        </w:rPr>
        <w:t xml:space="preserve"> </w:t>
      </w:r>
      <w:r w:rsidRPr="00785760">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s</w:t>
      </w:r>
      <w:r w:rsidRPr="00785760">
        <w:rPr>
          <w:rFonts w:ascii="Arial" w:eastAsia="Calibri" w:hAnsi="Arial" w:cs="Arial"/>
          <w:sz w:val="24"/>
          <w:szCs w:val="24"/>
          <w:lang w:val="es-MX" w:eastAsia="en-US"/>
        </w:rPr>
        <w:t xml:space="preserve"> </w:t>
      </w:r>
      <w:r w:rsidRPr="007F66AC">
        <w:rPr>
          <w:rFonts w:ascii="Arial" w:eastAsia="Calibri" w:hAnsi="Arial" w:cs="Arial"/>
          <w:b/>
          <w:sz w:val="24"/>
          <w:szCs w:val="24"/>
          <w:lang w:val="es-MX" w:eastAsia="en-US"/>
        </w:rPr>
        <w:t>SEGUNDA y</w:t>
      </w:r>
      <w:r>
        <w:rPr>
          <w:rFonts w:ascii="Arial" w:eastAsia="Calibri" w:hAnsi="Arial" w:cs="Arial"/>
          <w:sz w:val="24"/>
          <w:szCs w:val="24"/>
          <w:lang w:val="es-MX" w:eastAsia="en-US"/>
        </w:rPr>
        <w:t xml:space="preserve"> </w:t>
      </w:r>
      <w:r w:rsidRPr="00785760">
        <w:rPr>
          <w:rFonts w:ascii="Arial" w:eastAsia="Calibri" w:hAnsi="Arial" w:cs="Arial"/>
          <w:b/>
          <w:bCs/>
          <w:sz w:val="24"/>
          <w:szCs w:val="24"/>
          <w:lang w:val="es-ES" w:eastAsia="en-US"/>
        </w:rPr>
        <w:t>TERCERA CUESTIÓN.</w:t>
      </w:r>
    </w:p>
    <w:p w:rsidR="007F66AC" w:rsidRPr="00E96A4B" w:rsidRDefault="007F66AC" w:rsidP="009D2E8A">
      <w:pPr>
        <w:pStyle w:val="Textoindependiente"/>
        <w:ind w:firstLine="1985"/>
      </w:pPr>
    </w:p>
    <w:p w:rsidR="00E96A4B" w:rsidRDefault="00E96A4B" w:rsidP="009D2E8A">
      <w:pPr>
        <w:pStyle w:val="Textoindependiente"/>
      </w:pPr>
      <w:r w:rsidRPr="00E96A4B">
        <w:rPr>
          <w:b/>
          <w:bCs/>
          <w:u w:val="single"/>
        </w:rPr>
        <w:t xml:space="preserve">A LA CUARTA </w:t>
      </w:r>
      <w:r w:rsidR="005E7EDA">
        <w:rPr>
          <w:b/>
          <w:bCs/>
          <w:u w:val="single"/>
        </w:rPr>
        <w:t>CUESTIÓ</w:t>
      </w:r>
      <w:r w:rsidR="005E7EDA" w:rsidRPr="00E96A4B">
        <w:rPr>
          <w:b/>
          <w:bCs/>
          <w:u w:val="single"/>
        </w:rPr>
        <w:t>N, la Dra. LILIA ANA NOVILLO</w:t>
      </w:r>
      <w:r w:rsidR="005E7EDA">
        <w:rPr>
          <w:b/>
          <w:bCs/>
          <w:u w:val="single"/>
        </w:rPr>
        <w:t>,</w:t>
      </w:r>
      <w:r w:rsidR="005E7EDA" w:rsidRPr="00E96A4B">
        <w:rPr>
          <w:b/>
          <w:bCs/>
          <w:u w:val="single"/>
        </w:rPr>
        <w:t xml:space="preserve"> </w:t>
      </w:r>
      <w:r w:rsidR="005E7EDA" w:rsidRPr="00E96A4B">
        <w:rPr>
          <w:b/>
          <w:u w:val="single"/>
        </w:rPr>
        <w:t>dijo</w:t>
      </w:r>
      <w:r w:rsidRPr="00E96A4B">
        <w:rPr>
          <w:b/>
          <w:bCs/>
        </w:rPr>
        <w:t>:</w:t>
      </w:r>
      <w:r w:rsidRPr="00E96A4B">
        <w:t xml:space="preserve"> Que, en consecuencia corresponde rechazar el recurso de ca</w:t>
      </w:r>
      <w:r w:rsidR="00A354E0">
        <w:t>sación articulado. ASÍ LO VOTO.</w:t>
      </w:r>
    </w:p>
    <w:p w:rsidR="007F66AC" w:rsidRPr="00785760" w:rsidRDefault="007F66AC" w:rsidP="009D2E8A">
      <w:pPr>
        <w:tabs>
          <w:tab w:val="left" w:pos="900"/>
        </w:tabs>
        <w:spacing w:after="0" w:line="360" w:lineRule="auto"/>
        <w:ind w:firstLine="1985"/>
        <w:jc w:val="both"/>
        <w:rPr>
          <w:rFonts w:ascii="Arial" w:eastAsia="Calibri" w:hAnsi="Arial" w:cs="Arial"/>
          <w:b/>
          <w:bCs/>
          <w:sz w:val="24"/>
          <w:szCs w:val="24"/>
          <w:lang w:val="es-ES" w:eastAsia="en-US"/>
        </w:rPr>
      </w:pPr>
      <w:r w:rsidRPr="00785760">
        <w:rPr>
          <w:rFonts w:ascii="Arial" w:eastAsia="Calibri" w:hAnsi="Arial" w:cs="Arial"/>
          <w:sz w:val="24"/>
          <w:szCs w:val="24"/>
          <w:lang w:val="es-ES" w:eastAsia="en-US"/>
        </w:rPr>
        <w:t xml:space="preserve">Los Señores Ministros, </w:t>
      </w:r>
      <w:proofErr w:type="spellStart"/>
      <w:r w:rsidRPr="00785760">
        <w:rPr>
          <w:rFonts w:ascii="Arial" w:eastAsia="Calibri" w:hAnsi="Arial" w:cs="Arial"/>
          <w:sz w:val="24"/>
          <w:szCs w:val="24"/>
          <w:lang w:val="es-ES" w:eastAsia="en-US"/>
        </w:rPr>
        <w:t>Dres</w:t>
      </w:r>
      <w:proofErr w:type="spellEnd"/>
      <w:r w:rsidRPr="00785760">
        <w:rPr>
          <w:rFonts w:ascii="Arial" w:eastAsia="Calibri" w:hAnsi="Arial" w:cs="Arial"/>
          <w:sz w:val="24"/>
          <w:szCs w:val="24"/>
          <w:lang w:val="es-ES" w:eastAsia="en-US"/>
        </w:rPr>
        <w:t xml:space="preserve">. CARLOS ALBERTO COBO y MARTHA RAQUEL CORVALÁN, </w:t>
      </w:r>
      <w:r w:rsidRPr="00785760">
        <w:rPr>
          <w:rFonts w:ascii="Arial" w:eastAsia="Calibri" w:hAnsi="Arial" w:cs="Arial"/>
          <w:sz w:val="24"/>
          <w:szCs w:val="24"/>
          <w:lang w:val="es-MX" w:eastAsia="en-US"/>
        </w:rPr>
        <w:t>comparten lo expresado por la Sra. Ministro, Dra.</w:t>
      </w:r>
      <w:r w:rsidRPr="00785760">
        <w:rPr>
          <w:rFonts w:ascii="Arial" w:eastAsia="Calibri" w:hAnsi="Arial" w:cs="Arial"/>
          <w:sz w:val="24"/>
          <w:szCs w:val="24"/>
          <w:lang w:val="es-ES" w:eastAsia="en-US"/>
        </w:rPr>
        <w:t xml:space="preserve"> LILIA ANA NOVILLO </w:t>
      </w:r>
      <w:r w:rsidRPr="00785760">
        <w:rPr>
          <w:rFonts w:ascii="Arial" w:eastAsia="Calibri" w:hAnsi="Arial" w:cs="Arial"/>
          <w:sz w:val="24"/>
          <w:szCs w:val="24"/>
          <w:lang w:val="es-MX" w:eastAsia="en-US"/>
        </w:rPr>
        <w:t>y</w:t>
      </w:r>
      <w:r w:rsidRPr="00785760">
        <w:rPr>
          <w:rFonts w:ascii="Arial" w:eastAsia="Calibri" w:hAnsi="Arial" w:cs="Arial"/>
          <w:sz w:val="24"/>
          <w:szCs w:val="24"/>
          <w:lang w:val="es-ES" w:eastAsia="en-US"/>
        </w:rPr>
        <w:t xml:space="preserve"> </w:t>
      </w:r>
      <w:r w:rsidRPr="00785760">
        <w:rPr>
          <w:rFonts w:ascii="Arial" w:eastAsia="Calibri" w:hAnsi="Arial" w:cs="Arial"/>
          <w:sz w:val="24"/>
          <w:szCs w:val="24"/>
          <w:lang w:val="es-MX" w:eastAsia="en-US"/>
        </w:rPr>
        <w:t xml:space="preserve">votan en igual sentido a esta </w:t>
      </w:r>
      <w:r w:rsidR="00E51960">
        <w:rPr>
          <w:rFonts w:ascii="Arial" w:eastAsia="Calibri" w:hAnsi="Arial" w:cs="Arial"/>
          <w:b/>
          <w:bCs/>
          <w:sz w:val="24"/>
          <w:szCs w:val="24"/>
          <w:lang w:val="es-ES" w:eastAsia="en-US"/>
        </w:rPr>
        <w:t>CUARTA</w:t>
      </w:r>
      <w:r w:rsidRPr="00785760">
        <w:rPr>
          <w:rFonts w:ascii="Arial" w:eastAsia="Calibri" w:hAnsi="Arial" w:cs="Arial"/>
          <w:b/>
          <w:bCs/>
          <w:sz w:val="24"/>
          <w:szCs w:val="24"/>
          <w:lang w:val="es-ES" w:eastAsia="en-US"/>
        </w:rPr>
        <w:t xml:space="preserve"> CUESTIÓN.</w:t>
      </w:r>
    </w:p>
    <w:p w:rsidR="007F66AC" w:rsidRPr="00E96A4B" w:rsidRDefault="007F66AC" w:rsidP="009D2E8A">
      <w:pPr>
        <w:pStyle w:val="Textoindependiente"/>
        <w:ind w:firstLine="1985"/>
      </w:pPr>
    </w:p>
    <w:p w:rsidR="00E96A4B" w:rsidRPr="00E96A4B" w:rsidRDefault="005E7EDA" w:rsidP="009D2E8A">
      <w:pPr>
        <w:pStyle w:val="Textoindependiente"/>
      </w:pPr>
      <w:r>
        <w:rPr>
          <w:b/>
          <w:bCs/>
          <w:u w:val="single"/>
        </w:rPr>
        <w:t>A LA QUINTA CUESTIÓ</w:t>
      </w:r>
      <w:r w:rsidR="00E96A4B" w:rsidRPr="00E96A4B">
        <w:rPr>
          <w:b/>
          <w:bCs/>
          <w:u w:val="single"/>
        </w:rPr>
        <w:t>N, la Dra. LILIA ANA NOVILLO</w:t>
      </w:r>
      <w:r>
        <w:rPr>
          <w:b/>
          <w:bCs/>
          <w:u w:val="single"/>
        </w:rPr>
        <w:t>,</w:t>
      </w:r>
      <w:r w:rsidR="00E96A4B" w:rsidRPr="00E96A4B">
        <w:rPr>
          <w:b/>
          <w:bCs/>
          <w:u w:val="single"/>
        </w:rPr>
        <w:t xml:space="preserve"> </w:t>
      </w:r>
      <w:r w:rsidR="00E96A4B" w:rsidRPr="00E96A4B">
        <w:rPr>
          <w:b/>
          <w:u w:val="single"/>
        </w:rPr>
        <w:t>dijo</w:t>
      </w:r>
      <w:r w:rsidR="00E96A4B" w:rsidRPr="00E96A4B">
        <w:rPr>
          <w:b/>
          <w:bCs/>
          <w:u w:val="single"/>
        </w:rPr>
        <w:t>:</w:t>
      </w:r>
      <w:r w:rsidR="00E96A4B" w:rsidRPr="00E96A4B">
        <w:rPr>
          <w:b/>
          <w:bCs/>
        </w:rPr>
        <w:t xml:space="preserve"> </w:t>
      </w:r>
      <w:r w:rsidR="00A354E0">
        <w:t>Costas al recurrente vencido. ASÍ LO VOTO.</w:t>
      </w:r>
    </w:p>
    <w:p w:rsidR="00A354E0" w:rsidRPr="00785760" w:rsidRDefault="00A354E0" w:rsidP="009D2E8A">
      <w:pPr>
        <w:tabs>
          <w:tab w:val="left" w:pos="900"/>
        </w:tabs>
        <w:spacing w:after="0" w:line="360" w:lineRule="auto"/>
        <w:ind w:firstLine="1985"/>
        <w:jc w:val="both"/>
        <w:rPr>
          <w:rFonts w:ascii="Arial" w:eastAsia="Calibri" w:hAnsi="Arial" w:cs="Arial"/>
          <w:b/>
          <w:bCs/>
          <w:sz w:val="24"/>
          <w:szCs w:val="24"/>
          <w:lang w:val="es-ES" w:eastAsia="en-US"/>
        </w:rPr>
      </w:pPr>
      <w:r w:rsidRPr="00785760">
        <w:rPr>
          <w:rFonts w:ascii="Arial" w:eastAsia="Calibri" w:hAnsi="Arial" w:cs="Arial"/>
          <w:sz w:val="24"/>
          <w:szCs w:val="24"/>
          <w:lang w:val="es-ES" w:eastAsia="en-US"/>
        </w:rPr>
        <w:t xml:space="preserve">Los Señores Ministros, </w:t>
      </w:r>
      <w:proofErr w:type="spellStart"/>
      <w:r w:rsidRPr="00785760">
        <w:rPr>
          <w:rFonts w:ascii="Arial" w:eastAsia="Calibri" w:hAnsi="Arial" w:cs="Arial"/>
          <w:sz w:val="24"/>
          <w:szCs w:val="24"/>
          <w:lang w:val="es-ES" w:eastAsia="en-US"/>
        </w:rPr>
        <w:t>Dres</w:t>
      </w:r>
      <w:proofErr w:type="spellEnd"/>
      <w:r w:rsidRPr="00785760">
        <w:rPr>
          <w:rFonts w:ascii="Arial" w:eastAsia="Calibri" w:hAnsi="Arial" w:cs="Arial"/>
          <w:sz w:val="24"/>
          <w:szCs w:val="24"/>
          <w:lang w:val="es-ES" w:eastAsia="en-US"/>
        </w:rPr>
        <w:t xml:space="preserve">. CARLOS ALBERTO COBO y MARTHA RAQUEL CORVALÁN, </w:t>
      </w:r>
      <w:r w:rsidRPr="00785760">
        <w:rPr>
          <w:rFonts w:ascii="Arial" w:eastAsia="Calibri" w:hAnsi="Arial" w:cs="Arial"/>
          <w:sz w:val="24"/>
          <w:szCs w:val="24"/>
          <w:lang w:val="es-MX" w:eastAsia="en-US"/>
        </w:rPr>
        <w:t>comparten lo expresado por la Sra. Ministro, Dra.</w:t>
      </w:r>
      <w:r w:rsidRPr="00785760">
        <w:rPr>
          <w:rFonts w:ascii="Arial" w:eastAsia="Calibri" w:hAnsi="Arial" w:cs="Arial"/>
          <w:sz w:val="24"/>
          <w:szCs w:val="24"/>
          <w:lang w:val="es-ES" w:eastAsia="en-US"/>
        </w:rPr>
        <w:t xml:space="preserve"> LILIA ANA NOVILLO </w:t>
      </w:r>
      <w:r w:rsidRPr="00785760">
        <w:rPr>
          <w:rFonts w:ascii="Arial" w:eastAsia="Calibri" w:hAnsi="Arial" w:cs="Arial"/>
          <w:sz w:val="24"/>
          <w:szCs w:val="24"/>
          <w:lang w:val="es-MX" w:eastAsia="en-US"/>
        </w:rPr>
        <w:t>y</w:t>
      </w:r>
      <w:r w:rsidRPr="00785760">
        <w:rPr>
          <w:rFonts w:ascii="Arial" w:eastAsia="Calibri" w:hAnsi="Arial" w:cs="Arial"/>
          <w:sz w:val="24"/>
          <w:szCs w:val="24"/>
          <w:lang w:val="es-ES" w:eastAsia="en-US"/>
        </w:rPr>
        <w:t xml:space="preserve"> </w:t>
      </w:r>
      <w:r w:rsidRPr="00785760">
        <w:rPr>
          <w:rFonts w:ascii="Arial" w:eastAsia="Calibri" w:hAnsi="Arial" w:cs="Arial"/>
          <w:sz w:val="24"/>
          <w:szCs w:val="24"/>
          <w:lang w:val="es-MX" w:eastAsia="en-US"/>
        </w:rPr>
        <w:t xml:space="preserve">votan en igual sentido a esta </w:t>
      </w:r>
      <w:r w:rsidR="001D5740">
        <w:rPr>
          <w:rFonts w:ascii="Arial" w:eastAsia="Calibri" w:hAnsi="Arial" w:cs="Arial"/>
          <w:b/>
          <w:bCs/>
          <w:sz w:val="24"/>
          <w:szCs w:val="24"/>
          <w:lang w:val="es-ES" w:eastAsia="en-US"/>
        </w:rPr>
        <w:t>QUINT</w:t>
      </w:r>
      <w:r w:rsidR="00795844">
        <w:rPr>
          <w:rFonts w:ascii="Arial" w:eastAsia="Calibri" w:hAnsi="Arial" w:cs="Arial"/>
          <w:b/>
          <w:bCs/>
          <w:sz w:val="24"/>
          <w:szCs w:val="24"/>
          <w:lang w:val="es-ES" w:eastAsia="en-US"/>
        </w:rPr>
        <w:t>A</w:t>
      </w:r>
      <w:r w:rsidRPr="00785760">
        <w:rPr>
          <w:rFonts w:ascii="Arial" w:eastAsia="Calibri" w:hAnsi="Arial" w:cs="Arial"/>
          <w:b/>
          <w:bCs/>
          <w:sz w:val="24"/>
          <w:szCs w:val="24"/>
          <w:lang w:val="es-ES" w:eastAsia="en-US"/>
        </w:rPr>
        <w:t xml:space="preserve"> CUESTIÓN.</w:t>
      </w:r>
    </w:p>
    <w:p w:rsidR="00A354E0" w:rsidRPr="00785760" w:rsidRDefault="00A354E0" w:rsidP="009D2E8A">
      <w:pPr>
        <w:widowControl w:val="0"/>
        <w:spacing w:after="0" w:line="360" w:lineRule="auto"/>
        <w:ind w:firstLine="1985"/>
        <w:jc w:val="both"/>
        <w:rPr>
          <w:rFonts w:ascii="Arial" w:eastAsia="Calibri" w:hAnsi="Arial" w:cs="Arial"/>
          <w:bCs/>
          <w:sz w:val="24"/>
          <w:szCs w:val="24"/>
          <w:lang w:val="es-ES" w:eastAsia="en-US"/>
        </w:rPr>
      </w:pPr>
      <w:r w:rsidRPr="00785760">
        <w:rPr>
          <w:rFonts w:ascii="Arial" w:eastAsia="Calibri" w:hAnsi="Arial" w:cs="Arial"/>
          <w:bCs/>
          <w:sz w:val="24"/>
          <w:szCs w:val="24"/>
          <w:lang w:val="es-ES" w:eastAsia="en-US"/>
        </w:rPr>
        <w:t>Con lo que se da por finalizado el acto, disponiendo los Sres. Ministros la Sentencia que va a continuación:</w:t>
      </w:r>
    </w:p>
    <w:p w:rsidR="00A354E0" w:rsidRPr="00785760" w:rsidRDefault="00A354E0" w:rsidP="009D2E8A">
      <w:pPr>
        <w:widowControl w:val="0"/>
        <w:spacing w:after="0" w:line="360" w:lineRule="auto"/>
        <w:ind w:firstLine="1985"/>
        <w:jc w:val="both"/>
        <w:rPr>
          <w:rFonts w:ascii="Arial" w:eastAsia="Calibri" w:hAnsi="Arial" w:cs="Arial"/>
          <w:bCs/>
          <w:sz w:val="24"/>
          <w:szCs w:val="24"/>
          <w:lang w:val="es-ES" w:eastAsia="en-US"/>
        </w:rPr>
      </w:pPr>
    </w:p>
    <w:p w:rsidR="00A354E0" w:rsidRPr="00785760" w:rsidRDefault="00A354E0" w:rsidP="009D2E8A">
      <w:pPr>
        <w:widowControl w:val="0"/>
        <w:spacing w:after="0" w:line="360" w:lineRule="auto"/>
        <w:jc w:val="both"/>
        <w:rPr>
          <w:rFonts w:ascii="Arial" w:eastAsia="Calibri" w:hAnsi="Arial" w:cs="Arial"/>
          <w:b/>
          <w:bCs/>
          <w:sz w:val="24"/>
          <w:szCs w:val="24"/>
          <w:lang w:val="es-ES" w:eastAsia="en-US"/>
        </w:rPr>
      </w:pPr>
      <w:r w:rsidRPr="00785760">
        <w:rPr>
          <w:rFonts w:ascii="Arial" w:eastAsia="Calibri" w:hAnsi="Arial" w:cs="Arial"/>
          <w:b/>
          <w:bCs/>
          <w:sz w:val="24"/>
          <w:szCs w:val="24"/>
          <w:lang w:val="es-ES" w:eastAsia="en-US"/>
        </w:rPr>
        <w:t xml:space="preserve">San Luis, </w:t>
      </w:r>
      <w:r w:rsidR="00787737">
        <w:rPr>
          <w:rFonts w:ascii="Arial" w:eastAsia="Calibri" w:hAnsi="Arial" w:cs="Arial"/>
          <w:b/>
          <w:bCs/>
          <w:sz w:val="24"/>
          <w:szCs w:val="24"/>
          <w:lang w:val="es-ES" w:eastAsia="en-US"/>
        </w:rPr>
        <w:t>seis de abril</w:t>
      </w:r>
      <w:r w:rsidRPr="00785760">
        <w:rPr>
          <w:rFonts w:ascii="Arial" w:eastAsia="Calibri" w:hAnsi="Arial" w:cs="Arial"/>
          <w:b/>
          <w:bCs/>
          <w:sz w:val="24"/>
          <w:szCs w:val="24"/>
          <w:lang w:val="es-ES" w:eastAsia="en-US"/>
        </w:rPr>
        <w:t xml:space="preserve"> de dos mil veinte.-</w:t>
      </w:r>
    </w:p>
    <w:p w:rsidR="00A354E0" w:rsidRPr="00785760" w:rsidRDefault="00A354E0" w:rsidP="009D2E8A">
      <w:pPr>
        <w:tabs>
          <w:tab w:val="left" w:pos="900"/>
        </w:tabs>
        <w:spacing w:after="0" w:line="360" w:lineRule="auto"/>
        <w:ind w:firstLine="1985"/>
        <w:jc w:val="both"/>
        <w:rPr>
          <w:rFonts w:ascii="Arial" w:eastAsia="Calibri" w:hAnsi="Arial" w:cs="Arial"/>
          <w:sz w:val="24"/>
          <w:szCs w:val="24"/>
          <w:lang w:val="es-ES" w:eastAsia="en-US"/>
        </w:rPr>
      </w:pPr>
      <w:r w:rsidRPr="00785760">
        <w:rPr>
          <w:rFonts w:ascii="Arial" w:eastAsia="Calibri" w:hAnsi="Arial" w:cs="Arial"/>
          <w:b/>
          <w:bCs/>
          <w:sz w:val="24"/>
          <w:szCs w:val="24"/>
          <w:u w:val="single"/>
          <w:lang w:val="es-ES" w:eastAsia="en-US"/>
        </w:rPr>
        <w:t>Y VISTOS</w:t>
      </w:r>
      <w:r w:rsidRPr="00785760">
        <w:rPr>
          <w:rFonts w:ascii="Arial" w:eastAsia="Calibri" w:hAnsi="Arial" w:cs="Arial"/>
          <w:b/>
          <w:bCs/>
          <w:sz w:val="24"/>
          <w:szCs w:val="24"/>
          <w:lang w:val="es-ES" w:eastAsia="en-US"/>
        </w:rPr>
        <w:t>:</w:t>
      </w:r>
      <w:r w:rsidRPr="00785760">
        <w:rPr>
          <w:rFonts w:ascii="Arial" w:eastAsia="Calibri" w:hAnsi="Arial" w:cs="Arial"/>
          <w:bCs/>
          <w:sz w:val="24"/>
          <w:szCs w:val="24"/>
          <w:lang w:val="es-ES" w:eastAsia="en-US"/>
        </w:rPr>
        <w:t xml:space="preserve"> En mérito al resultado obtenido en la votación del Acuerdo que antecede, </w:t>
      </w:r>
      <w:r w:rsidRPr="00785760">
        <w:rPr>
          <w:rFonts w:ascii="Arial" w:eastAsia="Calibri" w:hAnsi="Arial" w:cs="Arial"/>
          <w:b/>
          <w:bCs/>
          <w:sz w:val="24"/>
          <w:szCs w:val="24"/>
          <w:u w:val="single"/>
          <w:lang w:val="es-ES" w:eastAsia="en-US"/>
        </w:rPr>
        <w:t>SE RESUELVE:</w:t>
      </w:r>
      <w:r w:rsidRPr="00785760">
        <w:rPr>
          <w:rFonts w:ascii="Arial" w:eastAsia="Calibri" w:hAnsi="Arial" w:cs="Arial"/>
          <w:sz w:val="24"/>
          <w:szCs w:val="24"/>
          <w:lang w:val="es-ES" w:eastAsia="en-US"/>
        </w:rPr>
        <w:t xml:space="preserve"> I) </w:t>
      </w:r>
      <w:r w:rsidRPr="00785760">
        <w:rPr>
          <w:rFonts w:ascii="Arial" w:eastAsia="Times New Roman" w:hAnsi="Arial" w:cs="Arial"/>
          <w:sz w:val="24"/>
          <w:szCs w:val="24"/>
          <w:lang w:val="es-ES" w:eastAsia="es-ES"/>
        </w:rPr>
        <w:t xml:space="preserve">Rechazar el </w:t>
      </w:r>
      <w:r>
        <w:rPr>
          <w:rFonts w:ascii="Arial" w:eastAsia="Times New Roman" w:hAnsi="Arial" w:cs="Arial"/>
          <w:sz w:val="24"/>
          <w:szCs w:val="24"/>
          <w:lang w:val="es-ES" w:eastAsia="es-ES"/>
        </w:rPr>
        <w:t>r</w:t>
      </w:r>
      <w:r w:rsidRPr="00785760">
        <w:rPr>
          <w:rFonts w:ascii="Arial" w:eastAsia="Times New Roman" w:hAnsi="Arial" w:cs="Arial"/>
          <w:sz w:val="24"/>
          <w:szCs w:val="24"/>
          <w:lang w:val="es-ES" w:eastAsia="es-ES"/>
        </w:rPr>
        <w:t xml:space="preserve">ecurso </w:t>
      </w:r>
      <w:r w:rsidR="009D2E8A">
        <w:rPr>
          <w:rFonts w:ascii="Arial" w:eastAsia="Times New Roman" w:hAnsi="Arial" w:cs="Arial"/>
          <w:sz w:val="24"/>
          <w:szCs w:val="24"/>
          <w:lang w:val="es-ES" w:eastAsia="es-ES"/>
        </w:rPr>
        <w:t>de casación</w:t>
      </w:r>
      <w:r w:rsidRPr="00785760">
        <w:rPr>
          <w:rFonts w:ascii="Arial" w:eastAsia="Times New Roman" w:hAnsi="Arial" w:cs="Arial"/>
          <w:sz w:val="24"/>
          <w:szCs w:val="24"/>
          <w:lang w:val="es-ES" w:eastAsia="es-ES"/>
        </w:rPr>
        <w:t xml:space="preserve"> </w:t>
      </w:r>
      <w:r w:rsidR="009D2E8A">
        <w:rPr>
          <w:rFonts w:ascii="Arial" w:eastAsia="Times New Roman" w:hAnsi="Arial" w:cs="Arial"/>
          <w:sz w:val="24"/>
          <w:szCs w:val="24"/>
          <w:lang w:val="es-ES" w:eastAsia="es-ES"/>
        </w:rPr>
        <w:t>articulado</w:t>
      </w:r>
      <w:r w:rsidRPr="00785760">
        <w:rPr>
          <w:rFonts w:ascii="Arial" w:eastAsia="Calibri" w:hAnsi="Arial" w:cs="Arial"/>
          <w:sz w:val="24"/>
          <w:szCs w:val="24"/>
          <w:lang w:val="es-ES" w:eastAsia="en-US"/>
        </w:rPr>
        <w:t>.</w:t>
      </w:r>
    </w:p>
    <w:p w:rsidR="00A354E0" w:rsidRPr="00785760" w:rsidRDefault="00A354E0" w:rsidP="009D2E8A">
      <w:pPr>
        <w:tabs>
          <w:tab w:val="left" w:pos="1680"/>
        </w:tabs>
        <w:spacing w:after="0" w:line="360" w:lineRule="auto"/>
        <w:ind w:firstLine="1985"/>
        <w:jc w:val="both"/>
        <w:rPr>
          <w:rFonts w:ascii="Arial" w:eastAsia="Calibri" w:hAnsi="Arial" w:cs="Arial"/>
          <w:sz w:val="24"/>
          <w:szCs w:val="24"/>
          <w:lang w:val="es-ES" w:eastAsia="en-US"/>
        </w:rPr>
      </w:pPr>
      <w:r w:rsidRPr="00785760">
        <w:rPr>
          <w:rFonts w:ascii="Arial" w:eastAsia="Calibri" w:hAnsi="Arial" w:cs="Arial"/>
          <w:sz w:val="24"/>
          <w:szCs w:val="24"/>
          <w:lang w:val="es-ES" w:eastAsia="en-US"/>
        </w:rPr>
        <w:t xml:space="preserve">II) </w:t>
      </w:r>
      <w:r w:rsidRPr="00785760">
        <w:rPr>
          <w:rFonts w:ascii="Arial" w:eastAsia="Times New Roman" w:hAnsi="Arial" w:cs="Arial"/>
          <w:sz w:val="24"/>
          <w:szCs w:val="24"/>
          <w:lang w:val="es-ES" w:eastAsia="es-ES"/>
        </w:rPr>
        <w:t xml:space="preserve">Costas </w:t>
      </w:r>
      <w:r>
        <w:rPr>
          <w:rFonts w:ascii="Arial" w:eastAsia="Times New Roman" w:hAnsi="Arial" w:cs="Arial"/>
          <w:bCs/>
          <w:sz w:val="24"/>
          <w:szCs w:val="24"/>
          <w:lang w:val="es-ES" w:eastAsia="es-ES"/>
        </w:rPr>
        <w:t>al recurrente</w:t>
      </w:r>
      <w:r w:rsidR="0078136D">
        <w:rPr>
          <w:rFonts w:ascii="Arial" w:eastAsia="Times New Roman" w:hAnsi="Arial" w:cs="Arial"/>
          <w:bCs/>
          <w:sz w:val="24"/>
          <w:szCs w:val="24"/>
          <w:lang w:val="es-ES" w:eastAsia="es-ES"/>
        </w:rPr>
        <w:t xml:space="preserve"> vencido</w:t>
      </w:r>
      <w:r w:rsidRPr="00785760">
        <w:rPr>
          <w:rFonts w:ascii="Arial" w:eastAsia="Calibri" w:hAnsi="Arial" w:cs="Arial"/>
          <w:sz w:val="24"/>
          <w:szCs w:val="24"/>
          <w:lang w:val="es-ES" w:eastAsia="en-US"/>
        </w:rPr>
        <w:t>.</w:t>
      </w:r>
    </w:p>
    <w:p w:rsidR="00A354E0" w:rsidRPr="00785760" w:rsidRDefault="00A354E0" w:rsidP="009D2E8A">
      <w:pPr>
        <w:widowControl w:val="0"/>
        <w:spacing w:after="0" w:line="360" w:lineRule="auto"/>
        <w:ind w:firstLine="1985"/>
        <w:jc w:val="both"/>
        <w:rPr>
          <w:rFonts w:ascii="Arial" w:eastAsia="Times New Roman" w:hAnsi="Arial" w:cs="Arial"/>
          <w:sz w:val="24"/>
          <w:szCs w:val="24"/>
          <w:lang w:val="es-ES" w:eastAsia="es-ES"/>
        </w:rPr>
      </w:pPr>
      <w:r w:rsidRPr="00785760">
        <w:rPr>
          <w:rFonts w:ascii="Arial" w:eastAsia="Times New Roman" w:hAnsi="Arial" w:cs="Arial"/>
          <w:sz w:val="24"/>
          <w:szCs w:val="24"/>
          <w:lang w:val="es-ES" w:eastAsia="es-ES"/>
        </w:rPr>
        <w:t>REGÍSTRESE y NOTIFÍQUESE.</w:t>
      </w:r>
    </w:p>
    <w:p w:rsidR="00A354E0" w:rsidRPr="00785760" w:rsidRDefault="00A354E0" w:rsidP="009D2E8A">
      <w:pPr>
        <w:widowControl w:val="0"/>
        <w:spacing w:after="0" w:line="360" w:lineRule="auto"/>
        <w:ind w:firstLine="1985"/>
        <w:jc w:val="both"/>
        <w:rPr>
          <w:rFonts w:ascii="Arial" w:eastAsia="Calibri" w:hAnsi="Arial" w:cs="Arial"/>
          <w:bCs/>
          <w:sz w:val="24"/>
          <w:szCs w:val="24"/>
          <w:lang w:val="es-ES" w:eastAsia="en-US"/>
        </w:rPr>
      </w:pPr>
    </w:p>
    <w:p w:rsidR="00A354E0" w:rsidRPr="00785760" w:rsidRDefault="00A354E0" w:rsidP="00C7616B">
      <w:pPr>
        <w:pBdr>
          <w:top w:val="single" w:sz="4" w:space="2" w:color="auto"/>
        </w:pBdr>
        <w:spacing w:after="0" w:line="240" w:lineRule="auto"/>
        <w:jc w:val="both"/>
        <w:rPr>
          <w:rFonts w:ascii="Times New Roman" w:eastAsia="Calibri" w:hAnsi="Times New Roman" w:cs="Times New Roman"/>
          <w:sz w:val="16"/>
          <w:szCs w:val="16"/>
          <w:lang w:val="es-ES" w:eastAsia="en-US"/>
        </w:rPr>
      </w:pPr>
    </w:p>
    <w:p w:rsidR="00A354E0" w:rsidRPr="00785760" w:rsidRDefault="00A354E0" w:rsidP="00C7616B">
      <w:pPr>
        <w:spacing w:after="0" w:line="240" w:lineRule="auto"/>
        <w:jc w:val="both"/>
        <w:rPr>
          <w:rFonts w:ascii="Arial" w:eastAsia="Calibri" w:hAnsi="Arial" w:cs="Arial"/>
          <w:sz w:val="24"/>
          <w:szCs w:val="24"/>
          <w:lang w:val="es-ES" w:eastAsia="en-US"/>
        </w:rPr>
      </w:pPr>
      <w:r w:rsidRPr="00785760">
        <w:rPr>
          <w:rFonts w:ascii="Times New Roman" w:eastAsia="Calibri" w:hAnsi="Times New Roman" w:cs="Times New Roman"/>
          <w:i/>
          <w:sz w:val="16"/>
          <w:szCs w:val="16"/>
          <w:lang w:val="es-ES" w:eastAsia="en-US"/>
        </w:rPr>
        <w:t xml:space="preserve">La presente Resolución se encuentra firmada digitalmente por los Sres. Ministros del Superior Tribunal de Justicia, </w:t>
      </w:r>
      <w:proofErr w:type="spellStart"/>
      <w:r w:rsidRPr="00785760">
        <w:rPr>
          <w:rFonts w:ascii="Times New Roman" w:eastAsia="Calibri" w:hAnsi="Times New Roman" w:cs="Times New Roman"/>
          <w:i/>
          <w:sz w:val="16"/>
          <w:szCs w:val="16"/>
          <w:lang w:val="es-ES" w:eastAsia="en-US"/>
        </w:rPr>
        <w:t>Dres</w:t>
      </w:r>
      <w:proofErr w:type="spellEnd"/>
      <w:r w:rsidRPr="00785760">
        <w:rPr>
          <w:rFonts w:ascii="Times New Roman" w:eastAsia="Calibri" w:hAnsi="Times New Roman" w:cs="Times New Roman"/>
          <w:i/>
          <w:sz w:val="16"/>
          <w:szCs w:val="16"/>
          <w:lang w:val="es-ES" w:eastAsia="en-US"/>
        </w:rPr>
        <w:t>. CARLOS ALBERTO COBO, MARTHA RAQUEL CORVALÁN y LILIA ANA NOVILLO, en el sistema de Gestión Informático del Poder Judicial de la Provincia de San Luis.</w:t>
      </w:r>
    </w:p>
    <w:p w:rsidR="00E96A4B" w:rsidRPr="00E96A4B" w:rsidRDefault="00E96A4B" w:rsidP="009D2E8A">
      <w:pPr>
        <w:spacing w:after="0" w:line="360" w:lineRule="auto"/>
        <w:ind w:firstLine="1985"/>
        <w:jc w:val="both"/>
        <w:rPr>
          <w:rFonts w:ascii="Arial" w:hAnsi="Arial" w:cs="Arial"/>
          <w:sz w:val="24"/>
          <w:szCs w:val="24"/>
          <w:lang w:val="es-ES"/>
        </w:rPr>
      </w:pPr>
    </w:p>
    <w:p w:rsidR="00E96A4B" w:rsidRPr="00E96A4B" w:rsidRDefault="00E96A4B" w:rsidP="009D2E8A">
      <w:pPr>
        <w:spacing w:after="0" w:line="360" w:lineRule="auto"/>
        <w:ind w:firstLine="1985"/>
        <w:jc w:val="both"/>
        <w:rPr>
          <w:rFonts w:ascii="Arial" w:hAnsi="Arial" w:cs="Arial"/>
          <w:sz w:val="24"/>
          <w:szCs w:val="24"/>
        </w:rPr>
      </w:pPr>
    </w:p>
    <w:sectPr w:rsidR="00E96A4B" w:rsidRPr="00E96A4B" w:rsidSect="00E96A4B">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A4B" w:rsidRDefault="00E96A4B" w:rsidP="00E96A4B">
      <w:pPr>
        <w:spacing w:after="0" w:line="240" w:lineRule="auto"/>
      </w:pPr>
      <w:r>
        <w:separator/>
      </w:r>
    </w:p>
  </w:endnote>
  <w:endnote w:type="continuationSeparator" w:id="1">
    <w:p w:rsidR="00E96A4B" w:rsidRDefault="00E96A4B" w:rsidP="00E96A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2295"/>
      <w:docPartObj>
        <w:docPartGallery w:val="Page Numbers (Bottom of Page)"/>
        <w:docPartUnique/>
      </w:docPartObj>
    </w:sdtPr>
    <w:sdtContent>
      <w:p w:rsidR="00E96A4B" w:rsidRDefault="00904563">
        <w:pPr>
          <w:pStyle w:val="Piedepgina"/>
          <w:jc w:val="right"/>
        </w:pPr>
        <w:r w:rsidRPr="00E96A4B">
          <w:rPr>
            <w:rFonts w:ascii="Arial" w:hAnsi="Arial" w:cs="Arial"/>
            <w:sz w:val="24"/>
            <w:szCs w:val="24"/>
          </w:rPr>
          <w:fldChar w:fldCharType="begin"/>
        </w:r>
        <w:r w:rsidR="00E96A4B" w:rsidRPr="00E96A4B">
          <w:rPr>
            <w:rFonts w:ascii="Arial" w:hAnsi="Arial" w:cs="Arial"/>
            <w:sz w:val="24"/>
            <w:szCs w:val="24"/>
          </w:rPr>
          <w:instrText xml:space="preserve"> PAGE   \* MERGEFORMAT </w:instrText>
        </w:r>
        <w:r w:rsidRPr="00E96A4B">
          <w:rPr>
            <w:rFonts w:ascii="Arial" w:hAnsi="Arial" w:cs="Arial"/>
            <w:sz w:val="24"/>
            <w:szCs w:val="24"/>
          </w:rPr>
          <w:fldChar w:fldCharType="separate"/>
        </w:r>
        <w:r w:rsidR="00787737">
          <w:rPr>
            <w:rFonts w:ascii="Arial" w:hAnsi="Arial" w:cs="Arial"/>
            <w:noProof/>
            <w:sz w:val="24"/>
            <w:szCs w:val="24"/>
          </w:rPr>
          <w:t>5</w:t>
        </w:r>
        <w:r w:rsidRPr="00E96A4B">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A4B" w:rsidRDefault="00E96A4B" w:rsidP="00E96A4B">
      <w:pPr>
        <w:spacing w:after="0" w:line="240" w:lineRule="auto"/>
      </w:pPr>
      <w:r>
        <w:separator/>
      </w:r>
    </w:p>
  </w:footnote>
  <w:footnote w:type="continuationSeparator" w:id="1">
    <w:p w:rsidR="00E96A4B" w:rsidRDefault="00E96A4B" w:rsidP="00E96A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96A4B"/>
    <w:rsid w:val="00004ABB"/>
    <w:rsid w:val="00120FD6"/>
    <w:rsid w:val="001D5740"/>
    <w:rsid w:val="004B64F7"/>
    <w:rsid w:val="00503133"/>
    <w:rsid w:val="00517938"/>
    <w:rsid w:val="005E7EDA"/>
    <w:rsid w:val="006503B8"/>
    <w:rsid w:val="0078136D"/>
    <w:rsid w:val="00787737"/>
    <w:rsid w:val="00795844"/>
    <w:rsid w:val="007F66AC"/>
    <w:rsid w:val="00811325"/>
    <w:rsid w:val="00856515"/>
    <w:rsid w:val="008F267A"/>
    <w:rsid w:val="00904563"/>
    <w:rsid w:val="009D2E8A"/>
    <w:rsid w:val="00A354E0"/>
    <w:rsid w:val="00C7616B"/>
    <w:rsid w:val="00D47318"/>
    <w:rsid w:val="00D741C3"/>
    <w:rsid w:val="00E51960"/>
    <w:rsid w:val="00E96A4B"/>
    <w:rsid w:val="00F905C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96A4B"/>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E96A4B"/>
    <w:rPr>
      <w:rFonts w:ascii="Arial" w:eastAsia="MS Mincho" w:hAnsi="Arial" w:cs="Arial"/>
      <w:sz w:val="24"/>
      <w:szCs w:val="24"/>
      <w:lang w:val="es-ES" w:eastAsia="es-ES"/>
    </w:rPr>
  </w:style>
  <w:style w:type="paragraph" w:styleId="Sangradetextonormal">
    <w:name w:val="Body Text Indent"/>
    <w:basedOn w:val="Normal"/>
    <w:link w:val="SangradetextonormalCar"/>
    <w:rsid w:val="00E96A4B"/>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E96A4B"/>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E96A4B"/>
    <w:rPr>
      <w:color w:val="0000FF" w:themeColor="hyperlink"/>
      <w:u w:val="single"/>
    </w:rPr>
  </w:style>
  <w:style w:type="paragraph" w:styleId="Encabezado">
    <w:name w:val="header"/>
    <w:basedOn w:val="Normal"/>
    <w:link w:val="EncabezadoCar"/>
    <w:uiPriority w:val="99"/>
    <w:semiHidden/>
    <w:unhideWhenUsed/>
    <w:rsid w:val="00E96A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96A4B"/>
  </w:style>
  <w:style w:type="paragraph" w:styleId="Piedepgina">
    <w:name w:val="footer"/>
    <w:basedOn w:val="Normal"/>
    <w:link w:val="PiedepginaCar"/>
    <w:uiPriority w:val="99"/>
    <w:unhideWhenUsed/>
    <w:rsid w:val="00E96A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6A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rmacionlegal.com.ar/maf/app/document?&amp;src=laley4&amp;lr=i0ad82d9b0000016c8b1a57624831a8f8&amp;docguid=iF3E038F0D29F74008411440BF21879D7&amp;hitguid=iF3E038F0D29F74008411440BF21879D7&amp;epos=1&amp;td=106&amp;ao=i0ADFAB8AC74B1D1F81C755DF29AAD1D3&amp;searchFrom=&amp;savedSearch=false&amp;crumb-action=appen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1362</Words>
  <Characters>7492</Characters>
  <Application>Microsoft Office Word</Application>
  <DocSecurity>0</DocSecurity>
  <Lines>62</Lines>
  <Paragraphs>17</Paragraphs>
  <ScaleCrop>false</ScaleCrop>
  <Company/>
  <LinksUpToDate>false</LinksUpToDate>
  <CharactersWithSpaces>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24</cp:revision>
  <dcterms:created xsi:type="dcterms:W3CDTF">2020-03-17T13:10:00Z</dcterms:created>
  <dcterms:modified xsi:type="dcterms:W3CDTF">2020-04-01T15:02:00Z</dcterms:modified>
</cp:coreProperties>
</file>