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1FE" w:rsidRPr="00346E28" w:rsidRDefault="00AA63EB" w:rsidP="004441FE">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STJSL-</w:t>
      </w:r>
      <w:proofErr w:type="gramStart"/>
      <w:r>
        <w:rPr>
          <w:rFonts w:ascii="Arial" w:hAnsi="Arial" w:cs="Arial"/>
          <w:b/>
          <w:bCs/>
          <w:sz w:val="24"/>
          <w:szCs w:val="24"/>
          <w:u w:val="single"/>
          <w:lang w:val="pt-BR"/>
        </w:rPr>
        <w:t>S.</w:t>
      </w:r>
      <w:proofErr w:type="gramEnd"/>
      <w:r>
        <w:rPr>
          <w:rFonts w:ascii="Arial" w:hAnsi="Arial" w:cs="Arial"/>
          <w:b/>
          <w:bCs/>
          <w:sz w:val="24"/>
          <w:szCs w:val="24"/>
          <w:u w:val="single"/>
          <w:lang w:val="pt-BR"/>
        </w:rPr>
        <w:t xml:space="preserve">J. – S.D. Nº </w:t>
      </w:r>
      <w:proofErr w:type="gramStart"/>
      <w:r>
        <w:rPr>
          <w:rFonts w:ascii="Arial" w:hAnsi="Arial" w:cs="Arial"/>
          <w:b/>
          <w:bCs/>
          <w:sz w:val="24"/>
          <w:szCs w:val="24"/>
          <w:u w:val="single"/>
          <w:lang w:val="pt-BR"/>
        </w:rPr>
        <w:t>048</w:t>
      </w:r>
      <w:r w:rsidR="004441FE" w:rsidRPr="00346E28">
        <w:rPr>
          <w:rFonts w:ascii="Arial" w:hAnsi="Arial" w:cs="Arial"/>
          <w:b/>
          <w:bCs/>
          <w:sz w:val="24"/>
          <w:szCs w:val="24"/>
          <w:u w:val="single"/>
          <w:lang w:val="pt-BR"/>
        </w:rPr>
        <w:t>/20.</w:t>
      </w:r>
      <w:proofErr w:type="gramEnd"/>
      <w:r w:rsidR="004441FE" w:rsidRPr="00346E28">
        <w:rPr>
          <w:rFonts w:ascii="Arial" w:hAnsi="Arial" w:cs="Arial"/>
          <w:b/>
          <w:bCs/>
          <w:sz w:val="24"/>
          <w:szCs w:val="24"/>
          <w:u w:val="single"/>
          <w:lang w:val="pt-BR"/>
        </w:rPr>
        <w:t>-</w:t>
      </w:r>
    </w:p>
    <w:p w:rsidR="004441FE" w:rsidRPr="00346E28" w:rsidRDefault="004441FE" w:rsidP="004441FE">
      <w:pPr>
        <w:spacing w:after="0" w:line="360" w:lineRule="auto"/>
        <w:jc w:val="both"/>
        <w:rPr>
          <w:rFonts w:ascii="Arial" w:hAnsi="Arial" w:cs="Arial"/>
          <w:b/>
          <w:sz w:val="24"/>
          <w:szCs w:val="24"/>
          <w:u w:val="single"/>
        </w:rPr>
      </w:pPr>
      <w:r w:rsidRPr="00346E28">
        <w:rPr>
          <w:rFonts w:ascii="Arial" w:eastAsia="MS Mincho" w:hAnsi="Arial" w:cs="Arial"/>
          <w:sz w:val="24"/>
          <w:szCs w:val="24"/>
        </w:rPr>
        <w:t xml:space="preserve">--En la Provincia de San Luis, </w:t>
      </w:r>
      <w:r>
        <w:rPr>
          <w:rFonts w:ascii="Arial" w:eastAsia="MS Mincho" w:hAnsi="Arial" w:cs="Arial"/>
          <w:b/>
          <w:bCs/>
          <w:sz w:val="24"/>
          <w:szCs w:val="24"/>
        </w:rPr>
        <w:t xml:space="preserve">a </w:t>
      </w:r>
      <w:r w:rsidR="00AA63EB">
        <w:rPr>
          <w:rFonts w:ascii="Arial" w:eastAsia="MS Mincho" w:hAnsi="Arial" w:cs="Arial"/>
          <w:b/>
          <w:bCs/>
          <w:sz w:val="24"/>
          <w:szCs w:val="24"/>
        </w:rPr>
        <w:t>seis</w:t>
      </w:r>
      <w:r w:rsidRPr="00346E28">
        <w:rPr>
          <w:rFonts w:ascii="Arial" w:eastAsia="MS Mincho" w:hAnsi="Arial" w:cs="Arial"/>
          <w:b/>
          <w:bCs/>
          <w:sz w:val="24"/>
          <w:szCs w:val="24"/>
        </w:rPr>
        <w:t xml:space="preserve"> días del mes de </w:t>
      </w:r>
      <w:r w:rsidR="00AA63EB">
        <w:rPr>
          <w:rFonts w:ascii="Arial" w:eastAsia="MS Mincho" w:hAnsi="Arial" w:cs="Arial"/>
          <w:b/>
          <w:bCs/>
          <w:sz w:val="24"/>
          <w:szCs w:val="24"/>
        </w:rPr>
        <w:t>abril</w:t>
      </w:r>
      <w:r w:rsidRPr="00346E28">
        <w:rPr>
          <w:rFonts w:ascii="Arial" w:eastAsia="MS Mincho" w:hAnsi="Arial" w:cs="Arial"/>
          <w:b/>
          <w:bCs/>
          <w:sz w:val="24"/>
          <w:szCs w:val="24"/>
        </w:rPr>
        <w:t xml:space="preserve"> de dos mil veinte</w:t>
      </w:r>
      <w:r w:rsidRPr="00346E28">
        <w:rPr>
          <w:rFonts w:ascii="Arial" w:eastAsia="MS Mincho" w:hAnsi="Arial" w:cs="Arial"/>
          <w:sz w:val="24"/>
          <w:szCs w:val="24"/>
        </w:rPr>
        <w:t>,</w:t>
      </w:r>
      <w:r w:rsidRPr="00346E28">
        <w:rPr>
          <w:rFonts w:ascii="Arial" w:eastAsia="MS Mincho" w:hAnsi="Arial" w:cs="Arial"/>
          <w:i/>
          <w:sz w:val="24"/>
          <w:szCs w:val="24"/>
        </w:rPr>
        <w:t xml:space="preserve"> </w:t>
      </w:r>
      <w:r w:rsidRPr="00346E28">
        <w:rPr>
          <w:rFonts w:ascii="Arial" w:eastAsia="MS Mincho" w:hAnsi="Arial" w:cs="Arial"/>
          <w:sz w:val="24"/>
          <w:szCs w:val="24"/>
        </w:rPr>
        <w:t xml:space="preserve">se reúnen en Audiencia Pública los Señores Ministros </w:t>
      </w:r>
      <w:proofErr w:type="spellStart"/>
      <w:r w:rsidRPr="00346E28">
        <w:rPr>
          <w:rFonts w:ascii="Arial" w:eastAsia="MS Mincho" w:hAnsi="Arial" w:cs="Arial"/>
          <w:sz w:val="24"/>
          <w:szCs w:val="24"/>
        </w:rPr>
        <w:t>Dres</w:t>
      </w:r>
      <w:proofErr w:type="spellEnd"/>
      <w:r w:rsidRPr="00346E28">
        <w:rPr>
          <w:rFonts w:ascii="Arial" w:eastAsia="MS Mincho" w:hAnsi="Arial" w:cs="Arial"/>
          <w:sz w:val="24"/>
          <w:szCs w:val="24"/>
        </w:rPr>
        <w:t>. CARLOS ALBERTO COBO</w:t>
      </w:r>
      <w:r>
        <w:rPr>
          <w:rFonts w:ascii="Arial" w:eastAsia="MS Mincho" w:hAnsi="Arial" w:cs="Arial"/>
          <w:sz w:val="24"/>
          <w:szCs w:val="24"/>
        </w:rPr>
        <w:t>,</w:t>
      </w:r>
      <w:r w:rsidRPr="00346E28">
        <w:rPr>
          <w:rFonts w:ascii="Arial" w:eastAsia="MS Mincho" w:hAnsi="Arial" w:cs="Arial"/>
          <w:sz w:val="24"/>
          <w:szCs w:val="24"/>
        </w:rPr>
        <w:t xml:space="preserve"> MARTHA RAQUEL CORVALÁN</w:t>
      </w:r>
      <w:r>
        <w:rPr>
          <w:rFonts w:ascii="Arial" w:eastAsia="MS Mincho" w:hAnsi="Arial" w:cs="Arial"/>
          <w:sz w:val="24"/>
          <w:szCs w:val="24"/>
        </w:rPr>
        <w:t xml:space="preserve"> y</w:t>
      </w:r>
      <w:r w:rsidRPr="00346E28">
        <w:rPr>
          <w:rFonts w:ascii="Arial" w:eastAsia="MS Mincho" w:hAnsi="Arial" w:cs="Arial"/>
          <w:sz w:val="24"/>
          <w:szCs w:val="24"/>
        </w:rPr>
        <w:t xml:space="preserve"> LILIA ANA NOVILLO - Miembros del SUPERIOR TRIBUNAL DE JUSTICIA, para dictar sentencia en los autos</w:t>
      </w:r>
      <w:r w:rsidRPr="00346E28">
        <w:rPr>
          <w:rFonts w:ascii="Arial" w:eastAsia="MS Mincho" w:hAnsi="Arial" w:cs="Arial"/>
          <w:i/>
          <w:iCs/>
          <w:sz w:val="24"/>
          <w:szCs w:val="24"/>
        </w:rPr>
        <w:t xml:space="preserve">: </w:t>
      </w:r>
      <w:r w:rsidRPr="00346E28">
        <w:rPr>
          <w:rFonts w:ascii="Arial" w:hAnsi="Arial" w:cs="Arial"/>
          <w:b/>
          <w:i/>
          <w:sz w:val="24"/>
          <w:szCs w:val="24"/>
        </w:rPr>
        <w:t>“</w:t>
      </w:r>
      <w:r w:rsidR="00667FD8">
        <w:rPr>
          <w:rFonts w:ascii="Arial" w:hAnsi="Arial" w:cs="Arial"/>
          <w:b/>
          <w:bCs/>
          <w:i/>
          <w:sz w:val="24"/>
          <w:szCs w:val="24"/>
          <w:lang w:val="es-ES"/>
        </w:rPr>
        <w:t>QUIROGA HÉCTOR ELISEO c</w:t>
      </w:r>
      <w:r w:rsidRPr="004441FE">
        <w:rPr>
          <w:rFonts w:ascii="Arial" w:hAnsi="Arial" w:cs="Arial"/>
          <w:b/>
          <w:bCs/>
          <w:i/>
          <w:sz w:val="24"/>
          <w:szCs w:val="24"/>
          <w:lang w:val="es-ES"/>
        </w:rPr>
        <w:t>/ RODR</w:t>
      </w:r>
      <w:r w:rsidR="00667FD8">
        <w:rPr>
          <w:rFonts w:ascii="Arial" w:hAnsi="Arial" w:cs="Arial"/>
          <w:b/>
          <w:bCs/>
          <w:i/>
          <w:sz w:val="24"/>
          <w:szCs w:val="24"/>
          <w:lang w:val="es-ES"/>
        </w:rPr>
        <w:t>Í</w:t>
      </w:r>
      <w:r w:rsidRPr="004441FE">
        <w:rPr>
          <w:rFonts w:ascii="Arial" w:hAnsi="Arial" w:cs="Arial"/>
          <w:b/>
          <w:bCs/>
          <w:i/>
          <w:sz w:val="24"/>
          <w:szCs w:val="24"/>
          <w:lang w:val="es-ES"/>
        </w:rPr>
        <w:t xml:space="preserve">GUEZ BETTY SHIRLEY </w:t>
      </w:r>
      <w:r w:rsidR="00667FD8">
        <w:rPr>
          <w:rFonts w:ascii="Arial" w:hAnsi="Arial" w:cs="Arial"/>
          <w:b/>
          <w:bCs/>
          <w:i/>
          <w:sz w:val="24"/>
          <w:szCs w:val="24"/>
          <w:lang w:val="es-ES"/>
        </w:rPr>
        <w:t>s</w:t>
      </w:r>
      <w:r w:rsidRPr="004441FE">
        <w:rPr>
          <w:rFonts w:ascii="Arial" w:hAnsi="Arial" w:cs="Arial"/>
          <w:b/>
          <w:bCs/>
          <w:i/>
          <w:sz w:val="24"/>
          <w:szCs w:val="24"/>
          <w:lang w:val="es-ES"/>
        </w:rPr>
        <w:t>/ ACCI</w:t>
      </w:r>
      <w:r w:rsidR="00667FD8">
        <w:rPr>
          <w:rFonts w:ascii="Arial" w:hAnsi="Arial" w:cs="Arial"/>
          <w:b/>
          <w:bCs/>
          <w:i/>
          <w:sz w:val="24"/>
          <w:szCs w:val="24"/>
          <w:lang w:val="es-ES"/>
        </w:rPr>
        <w:t>ÓN DE DESOCUPACIÓ</w:t>
      </w:r>
      <w:r w:rsidRPr="004441FE">
        <w:rPr>
          <w:rFonts w:ascii="Arial" w:hAnsi="Arial" w:cs="Arial"/>
          <w:b/>
          <w:bCs/>
          <w:i/>
          <w:sz w:val="24"/>
          <w:szCs w:val="24"/>
          <w:lang w:val="es-ES"/>
        </w:rPr>
        <w:t xml:space="preserve">N </w:t>
      </w:r>
      <w:r w:rsidR="00667FD8" w:rsidRPr="004441FE">
        <w:rPr>
          <w:rFonts w:ascii="Arial" w:hAnsi="Arial" w:cs="Arial"/>
          <w:b/>
          <w:bCs/>
          <w:i/>
          <w:sz w:val="24"/>
          <w:szCs w:val="24"/>
          <w:lang w:val="es-ES"/>
        </w:rPr>
        <w:t xml:space="preserve">y/o </w:t>
      </w:r>
      <w:r w:rsidRPr="004441FE">
        <w:rPr>
          <w:rFonts w:ascii="Arial" w:hAnsi="Arial" w:cs="Arial"/>
          <w:b/>
          <w:bCs/>
          <w:i/>
          <w:sz w:val="24"/>
          <w:szCs w:val="24"/>
          <w:lang w:val="es-ES"/>
        </w:rPr>
        <w:t>DESALOJO -</w:t>
      </w:r>
      <w:r w:rsidR="00667FD8">
        <w:rPr>
          <w:rFonts w:ascii="Arial" w:hAnsi="Arial" w:cs="Arial"/>
          <w:b/>
          <w:bCs/>
          <w:i/>
          <w:sz w:val="24"/>
          <w:szCs w:val="24"/>
          <w:lang w:val="es-ES"/>
        </w:rPr>
        <w:t xml:space="preserve"> </w:t>
      </w:r>
      <w:r w:rsidRPr="004441FE">
        <w:rPr>
          <w:rFonts w:ascii="Arial" w:hAnsi="Arial" w:cs="Arial"/>
          <w:b/>
          <w:bCs/>
          <w:i/>
          <w:sz w:val="24"/>
          <w:szCs w:val="24"/>
          <w:lang w:val="es-ES"/>
        </w:rPr>
        <w:t>RECURSO DE CASACIÓN</w:t>
      </w:r>
      <w:r w:rsidRPr="00346E28">
        <w:rPr>
          <w:rFonts w:ascii="Arial" w:hAnsi="Arial" w:cs="Arial"/>
          <w:b/>
          <w:i/>
          <w:sz w:val="24"/>
          <w:szCs w:val="24"/>
        </w:rPr>
        <w:t>”</w:t>
      </w:r>
      <w:r w:rsidRPr="00346E28">
        <w:rPr>
          <w:rFonts w:ascii="Arial" w:hAnsi="Arial" w:cs="Arial"/>
          <w:b/>
          <w:sz w:val="24"/>
          <w:szCs w:val="24"/>
        </w:rPr>
        <w:t xml:space="preserve"> - </w:t>
      </w:r>
      <w:r w:rsidRPr="00346E28">
        <w:rPr>
          <w:rFonts w:ascii="Arial" w:hAnsi="Arial" w:cs="Arial"/>
          <w:sz w:val="24"/>
          <w:szCs w:val="24"/>
        </w:rPr>
        <w:t xml:space="preserve">IURIX EXP Nº </w:t>
      </w:r>
      <w:r>
        <w:rPr>
          <w:rFonts w:ascii="Arial" w:hAnsi="Arial" w:cs="Arial"/>
          <w:sz w:val="24"/>
          <w:szCs w:val="24"/>
        </w:rPr>
        <w:t>216455/11</w:t>
      </w:r>
      <w:r w:rsidRPr="00346E28">
        <w:rPr>
          <w:rFonts w:ascii="Arial" w:hAnsi="Arial" w:cs="Arial"/>
          <w:bCs/>
          <w:sz w:val="24"/>
          <w:szCs w:val="24"/>
          <w:lang w:val="pt-BR"/>
        </w:rPr>
        <w:t>.</w:t>
      </w:r>
    </w:p>
    <w:p w:rsidR="004441FE" w:rsidRPr="00346E28" w:rsidRDefault="004441FE" w:rsidP="004441FE">
      <w:pPr>
        <w:tabs>
          <w:tab w:val="left" w:pos="1985"/>
        </w:tabs>
        <w:autoSpaceDE w:val="0"/>
        <w:autoSpaceDN w:val="0"/>
        <w:adjustRightInd w:val="0"/>
        <w:spacing w:after="0" w:line="360" w:lineRule="auto"/>
        <w:ind w:firstLine="1985"/>
        <w:jc w:val="both"/>
        <w:rPr>
          <w:rFonts w:ascii="Arial" w:eastAsia="Times New Roman" w:hAnsi="Arial" w:cs="Arial"/>
          <w:sz w:val="24"/>
          <w:szCs w:val="24"/>
          <w:lang w:val="es-ES" w:eastAsia="es-ES"/>
        </w:rPr>
      </w:pPr>
      <w:r w:rsidRPr="00346E28">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346E28">
        <w:rPr>
          <w:rFonts w:ascii="Arial" w:eastAsia="Times New Roman" w:hAnsi="Arial" w:cs="Arial"/>
          <w:sz w:val="24"/>
          <w:szCs w:val="24"/>
          <w:lang w:val="es-ES" w:eastAsia="es-ES"/>
        </w:rPr>
        <w:t>Dres</w:t>
      </w:r>
      <w:proofErr w:type="spellEnd"/>
      <w:r w:rsidRPr="00346E28">
        <w:rPr>
          <w:rFonts w:ascii="Arial" w:eastAsia="Times New Roman" w:hAnsi="Arial" w:cs="Arial"/>
          <w:sz w:val="24"/>
          <w:szCs w:val="24"/>
          <w:lang w:val="es-ES" w:eastAsia="es-ES"/>
        </w:rPr>
        <w:t>. LILIA ANA NOVILLO, CARLOS ALBERTO COBO y MARTHA RAQUEL CORVALÁN.</w:t>
      </w:r>
    </w:p>
    <w:p w:rsidR="00BD5D4F" w:rsidRPr="00CB2D51" w:rsidRDefault="00BD5D4F" w:rsidP="00CB2D51">
      <w:pPr>
        <w:spacing w:after="0" w:line="360" w:lineRule="auto"/>
        <w:ind w:firstLine="1985"/>
        <w:jc w:val="both"/>
        <w:rPr>
          <w:rFonts w:ascii="Arial" w:hAnsi="Arial" w:cs="Arial"/>
          <w:sz w:val="24"/>
          <w:szCs w:val="24"/>
          <w:lang w:val="es-ES"/>
        </w:rPr>
      </w:pPr>
      <w:r w:rsidRPr="00CB2D51">
        <w:rPr>
          <w:rFonts w:ascii="Arial" w:hAnsi="Arial" w:cs="Arial"/>
          <w:sz w:val="24"/>
          <w:szCs w:val="24"/>
          <w:lang w:val="es-ES"/>
        </w:rPr>
        <w:t>Las cuestiones formuladas y sometidas a decisión de este Tribunal son:</w:t>
      </w:r>
    </w:p>
    <w:p w:rsidR="00BD5D4F" w:rsidRPr="00CB2D51" w:rsidRDefault="00BD5D4F" w:rsidP="00CB2D51">
      <w:pPr>
        <w:spacing w:after="0" w:line="360" w:lineRule="auto"/>
        <w:ind w:firstLine="1985"/>
        <w:jc w:val="both"/>
        <w:rPr>
          <w:rFonts w:ascii="Arial" w:hAnsi="Arial" w:cs="Arial"/>
          <w:sz w:val="24"/>
          <w:szCs w:val="24"/>
          <w:lang w:val="es-ES"/>
        </w:rPr>
      </w:pPr>
      <w:r w:rsidRPr="00CB2D51">
        <w:rPr>
          <w:rFonts w:ascii="Arial" w:hAnsi="Arial" w:cs="Arial"/>
          <w:sz w:val="24"/>
          <w:szCs w:val="24"/>
          <w:lang w:val="es-ES"/>
        </w:rPr>
        <w:t>I) ¿Es formalmente procedente el recurso de casación intentado?</w:t>
      </w:r>
    </w:p>
    <w:p w:rsidR="00BD5D4F" w:rsidRPr="00CB2D51" w:rsidRDefault="00BD5D4F" w:rsidP="00CB2D51">
      <w:pPr>
        <w:spacing w:after="0" w:line="360" w:lineRule="auto"/>
        <w:ind w:firstLine="1985"/>
        <w:jc w:val="both"/>
        <w:rPr>
          <w:rFonts w:ascii="Arial" w:hAnsi="Arial" w:cs="Arial"/>
          <w:sz w:val="24"/>
          <w:szCs w:val="24"/>
          <w:lang w:val="es-ES"/>
        </w:rPr>
      </w:pPr>
      <w:r w:rsidRPr="00CB2D51">
        <w:rPr>
          <w:rFonts w:ascii="Arial" w:hAnsi="Arial" w:cs="Arial"/>
          <w:sz w:val="24"/>
          <w:szCs w:val="24"/>
          <w:lang w:val="es-ES"/>
        </w:rPr>
        <w:t xml:space="preserve">II) ¿Existe en el fallo recurrido alguna de las causales enumeradas en el art. 287 del CPC y C?  </w:t>
      </w:r>
    </w:p>
    <w:p w:rsidR="00BD5D4F" w:rsidRPr="00CB2D51" w:rsidRDefault="00BD5D4F" w:rsidP="00CB2D51">
      <w:pPr>
        <w:spacing w:after="0" w:line="360" w:lineRule="auto"/>
        <w:ind w:firstLine="1985"/>
        <w:jc w:val="both"/>
        <w:rPr>
          <w:rFonts w:ascii="Arial" w:hAnsi="Arial" w:cs="Arial"/>
          <w:sz w:val="24"/>
          <w:szCs w:val="24"/>
          <w:lang w:val="es-ES"/>
        </w:rPr>
      </w:pPr>
      <w:r w:rsidRPr="00CB2D51">
        <w:rPr>
          <w:rFonts w:ascii="Arial" w:hAnsi="Arial" w:cs="Arial"/>
          <w:sz w:val="24"/>
          <w:szCs w:val="24"/>
          <w:lang w:val="es-ES"/>
        </w:rPr>
        <w:t>III) En caso afirmativo a la cuestión anterior ¿Cuál es la Ley a aplicarse o la interpretación que debe hacerse de la Ley en el caso en estudio?</w:t>
      </w:r>
    </w:p>
    <w:p w:rsidR="00BD5D4F" w:rsidRPr="00CB2D51" w:rsidRDefault="00BD5D4F" w:rsidP="00CB2D51">
      <w:pPr>
        <w:spacing w:after="0" w:line="360" w:lineRule="auto"/>
        <w:ind w:firstLine="1985"/>
        <w:jc w:val="both"/>
        <w:rPr>
          <w:rFonts w:ascii="Arial" w:hAnsi="Arial" w:cs="Arial"/>
          <w:sz w:val="24"/>
          <w:szCs w:val="24"/>
          <w:lang w:val="es-ES"/>
        </w:rPr>
      </w:pPr>
      <w:r w:rsidRPr="00CB2D51">
        <w:rPr>
          <w:rFonts w:ascii="Arial" w:hAnsi="Arial" w:cs="Arial"/>
          <w:sz w:val="24"/>
          <w:szCs w:val="24"/>
          <w:lang w:val="es-ES"/>
        </w:rPr>
        <w:t>IV) ¿Qué resolución corresponde dar al caso en estudio?</w:t>
      </w:r>
    </w:p>
    <w:p w:rsidR="00BD5D4F" w:rsidRPr="00CB2D51" w:rsidRDefault="005707BA" w:rsidP="00CB2D51">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V) </w:t>
      </w:r>
      <w:r w:rsidR="00BD5D4F" w:rsidRPr="00CB2D51">
        <w:rPr>
          <w:rFonts w:ascii="Arial" w:hAnsi="Arial" w:cs="Arial"/>
          <w:sz w:val="24"/>
          <w:szCs w:val="24"/>
          <w:lang w:val="es-ES"/>
        </w:rPr>
        <w:t>¿Cuál sobre las costas?</w:t>
      </w:r>
    </w:p>
    <w:p w:rsidR="00BD5D4F" w:rsidRPr="00CB2D51" w:rsidRDefault="00BD5D4F" w:rsidP="00CB2D51">
      <w:pPr>
        <w:spacing w:after="0" w:line="360" w:lineRule="auto"/>
        <w:ind w:firstLine="1985"/>
        <w:jc w:val="both"/>
        <w:rPr>
          <w:rFonts w:ascii="Arial" w:hAnsi="Arial" w:cs="Arial"/>
          <w:sz w:val="24"/>
          <w:szCs w:val="24"/>
          <w:lang w:val="es-ES"/>
        </w:rPr>
      </w:pPr>
    </w:p>
    <w:p w:rsidR="00BD5D4F" w:rsidRPr="00CB2D51" w:rsidRDefault="00BD5D4F" w:rsidP="00CB2D51">
      <w:pPr>
        <w:tabs>
          <w:tab w:val="left" w:pos="1985"/>
        </w:tabs>
        <w:spacing w:after="0" w:line="360" w:lineRule="auto"/>
        <w:jc w:val="both"/>
        <w:rPr>
          <w:rFonts w:ascii="Arial" w:hAnsi="Arial" w:cs="Arial"/>
          <w:sz w:val="24"/>
          <w:szCs w:val="24"/>
        </w:rPr>
      </w:pPr>
      <w:r w:rsidRPr="00CB2D51">
        <w:rPr>
          <w:rFonts w:ascii="Arial" w:hAnsi="Arial" w:cs="Arial"/>
          <w:b/>
          <w:bCs/>
          <w:sz w:val="24"/>
          <w:szCs w:val="24"/>
          <w:u w:val="single"/>
          <w:lang w:val="es-ES"/>
        </w:rPr>
        <w:t>A LA PRIMERA CUESTIÓN, la Dra. LILIA ANA NOVILLO</w:t>
      </w:r>
      <w:r w:rsidR="008B3B56">
        <w:rPr>
          <w:rFonts w:ascii="Arial" w:hAnsi="Arial" w:cs="Arial"/>
          <w:b/>
          <w:bCs/>
          <w:sz w:val="24"/>
          <w:szCs w:val="24"/>
          <w:u w:val="single"/>
          <w:lang w:val="es-ES"/>
        </w:rPr>
        <w:t>,</w:t>
      </w:r>
      <w:r w:rsidRPr="00CB2D51">
        <w:rPr>
          <w:rFonts w:ascii="Arial" w:hAnsi="Arial" w:cs="Arial"/>
          <w:b/>
          <w:bCs/>
          <w:sz w:val="24"/>
          <w:szCs w:val="24"/>
          <w:u w:val="single"/>
          <w:lang w:val="es-ES"/>
        </w:rPr>
        <w:t xml:space="preserve"> dijo:</w:t>
      </w:r>
      <w:r w:rsidRPr="00CB2D51">
        <w:rPr>
          <w:rFonts w:ascii="Arial" w:hAnsi="Arial" w:cs="Arial"/>
          <w:sz w:val="24"/>
          <w:szCs w:val="24"/>
          <w:lang w:val="es-ES"/>
        </w:rPr>
        <w:t xml:space="preserve"> 1) Que en fecha </w:t>
      </w:r>
      <w:r w:rsidR="00FC46FF">
        <w:rPr>
          <w:rFonts w:ascii="Arial" w:hAnsi="Arial" w:cs="Arial"/>
          <w:sz w:val="24"/>
          <w:szCs w:val="24"/>
          <w:lang w:val="es-ES"/>
        </w:rPr>
        <w:t>26/</w:t>
      </w:r>
      <w:r w:rsidRPr="00CB2D51">
        <w:rPr>
          <w:rFonts w:ascii="Arial" w:hAnsi="Arial" w:cs="Arial"/>
          <w:sz w:val="24"/>
          <w:szCs w:val="24"/>
          <w:lang w:val="es-ES"/>
        </w:rPr>
        <w:t>03</w:t>
      </w:r>
      <w:r w:rsidR="00FC46FF">
        <w:rPr>
          <w:rFonts w:ascii="Arial" w:hAnsi="Arial" w:cs="Arial"/>
          <w:sz w:val="24"/>
          <w:szCs w:val="24"/>
          <w:lang w:val="es-ES"/>
        </w:rPr>
        <w:t>/</w:t>
      </w:r>
      <w:r w:rsidRPr="00CB2D51">
        <w:rPr>
          <w:rFonts w:ascii="Arial" w:hAnsi="Arial" w:cs="Arial"/>
          <w:sz w:val="24"/>
          <w:szCs w:val="24"/>
          <w:lang w:val="es-ES"/>
        </w:rPr>
        <w:t>19</w:t>
      </w:r>
      <w:r w:rsidR="00FC46FF">
        <w:rPr>
          <w:rFonts w:ascii="Arial" w:hAnsi="Arial" w:cs="Arial"/>
          <w:sz w:val="24"/>
          <w:szCs w:val="24"/>
          <w:lang w:val="es-ES"/>
        </w:rPr>
        <w:t>, mediante ESC</w:t>
      </w:r>
      <w:r w:rsidRPr="00CB2D51">
        <w:rPr>
          <w:rFonts w:ascii="Arial" w:hAnsi="Arial" w:cs="Arial"/>
          <w:sz w:val="24"/>
          <w:szCs w:val="24"/>
          <w:lang w:val="es-ES"/>
        </w:rPr>
        <w:t xml:space="preserve">EXT </w:t>
      </w:r>
      <w:r w:rsidRPr="00CB2D51">
        <w:rPr>
          <w:rFonts w:ascii="Arial" w:hAnsi="Arial" w:cs="Arial"/>
          <w:sz w:val="24"/>
          <w:szCs w:val="24"/>
        </w:rPr>
        <w:t>Nº 11233483</w:t>
      </w:r>
      <w:r w:rsidR="00FC46FF">
        <w:rPr>
          <w:rFonts w:ascii="Arial" w:hAnsi="Arial" w:cs="Arial"/>
          <w:sz w:val="24"/>
          <w:szCs w:val="24"/>
        </w:rPr>
        <w:t>,</w:t>
      </w:r>
      <w:r w:rsidRPr="00CB2D51">
        <w:rPr>
          <w:rFonts w:ascii="Arial" w:hAnsi="Arial" w:cs="Arial"/>
          <w:sz w:val="24"/>
          <w:szCs w:val="24"/>
        </w:rPr>
        <w:t xml:space="preserve"> se presenta la parte actora e interpone recurso de casación en contra de la Sentencia Definitiva N</w:t>
      </w:r>
      <w:r w:rsidR="00E802E8">
        <w:rPr>
          <w:rFonts w:ascii="Arial" w:hAnsi="Arial" w:cs="Arial"/>
          <w:sz w:val="24"/>
          <w:szCs w:val="24"/>
        </w:rPr>
        <w:t>ú</w:t>
      </w:r>
      <w:r w:rsidRPr="00CB2D51">
        <w:rPr>
          <w:rFonts w:ascii="Arial" w:hAnsi="Arial" w:cs="Arial"/>
          <w:sz w:val="24"/>
          <w:szCs w:val="24"/>
        </w:rPr>
        <w:t>mero Veinticinco, de fecha 14</w:t>
      </w:r>
      <w:r w:rsidR="008B3B56">
        <w:rPr>
          <w:rFonts w:ascii="Arial" w:hAnsi="Arial" w:cs="Arial"/>
          <w:sz w:val="24"/>
          <w:szCs w:val="24"/>
        </w:rPr>
        <w:t>/</w:t>
      </w:r>
      <w:r w:rsidRPr="00CB2D51">
        <w:rPr>
          <w:rFonts w:ascii="Arial" w:hAnsi="Arial" w:cs="Arial"/>
          <w:sz w:val="24"/>
          <w:szCs w:val="24"/>
        </w:rPr>
        <w:t>03</w:t>
      </w:r>
      <w:r w:rsidR="008B3B56">
        <w:rPr>
          <w:rFonts w:ascii="Arial" w:hAnsi="Arial" w:cs="Arial"/>
          <w:sz w:val="24"/>
          <w:szCs w:val="24"/>
        </w:rPr>
        <w:t>/</w:t>
      </w:r>
      <w:r w:rsidRPr="00CB2D51">
        <w:rPr>
          <w:rFonts w:ascii="Arial" w:hAnsi="Arial" w:cs="Arial"/>
          <w:sz w:val="24"/>
          <w:szCs w:val="24"/>
        </w:rPr>
        <w:t>19 (</w:t>
      </w:r>
      <w:r w:rsidR="00FC46FF">
        <w:rPr>
          <w:rFonts w:ascii="Arial" w:hAnsi="Arial" w:cs="Arial"/>
          <w:sz w:val="24"/>
          <w:szCs w:val="24"/>
        </w:rPr>
        <w:t xml:space="preserve">actuación </w:t>
      </w:r>
      <w:r w:rsidRPr="00CB2D51">
        <w:rPr>
          <w:rFonts w:ascii="Arial" w:hAnsi="Arial" w:cs="Arial"/>
          <w:sz w:val="24"/>
          <w:szCs w:val="24"/>
        </w:rPr>
        <w:t>N° 11130565), dictada por la Excma. Cámara Civil, Comercial, Minas y Laboral N° 1 de la Se</w:t>
      </w:r>
      <w:r w:rsidR="00FC46FF">
        <w:rPr>
          <w:rFonts w:ascii="Arial" w:hAnsi="Arial" w:cs="Arial"/>
          <w:sz w:val="24"/>
          <w:szCs w:val="24"/>
        </w:rPr>
        <w:t>gunda Circunscripción Judicial.</w:t>
      </w:r>
    </w:p>
    <w:p w:rsidR="00BD5D4F" w:rsidRPr="00CB2D51" w:rsidRDefault="00BD5D4F" w:rsidP="00CB2D51">
      <w:pPr>
        <w:spacing w:after="0" w:line="360" w:lineRule="auto"/>
        <w:ind w:firstLine="1985"/>
        <w:jc w:val="both"/>
        <w:rPr>
          <w:rFonts w:ascii="Arial" w:hAnsi="Arial" w:cs="Arial"/>
          <w:sz w:val="24"/>
          <w:szCs w:val="24"/>
        </w:rPr>
      </w:pPr>
      <w:r w:rsidRPr="00CB2D51">
        <w:rPr>
          <w:rFonts w:ascii="Arial" w:hAnsi="Arial" w:cs="Arial"/>
          <w:sz w:val="24"/>
          <w:szCs w:val="24"/>
        </w:rPr>
        <w:lastRenderedPageBreak/>
        <w:t>Que en fecha 05</w:t>
      </w:r>
      <w:r w:rsidR="00CE22F8">
        <w:rPr>
          <w:rFonts w:ascii="Arial" w:hAnsi="Arial" w:cs="Arial"/>
          <w:sz w:val="24"/>
          <w:szCs w:val="24"/>
        </w:rPr>
        <w:t>/</w:t>
      </w:r>
      <w:r w:rsidRPr="00CB2D51">
        <w:rPr>
          <w:rFonts w:ascii="Arial" w:hAnsi="Arial" w:cs="Arial"/>
          <w:sz w:val="24"/>
          <w:szCs w:val="24"/>
        </w:rPr>
        <w:t>04</w:t>
      </w:r>
      <w:r w:rsidR="00CE22F8">
        <w:rPr>
          <w:rFonts w:ascii="Arial" w:hAnsi="Arial" w:cs="Arial"/>
          <w:sz w:val="24"/>
          <w:szCs w:val="24"/>
        </w:rPr>
        <w:t>/</w:t>
      </w:r>
      <w:r w:rsidRPr="00CB2D51">
        <w:rPr>
          <w:rFonts w:ascii="Arial" w:hAnsi="Arial" w:cs="Arial"/>
          <w:sz w:val="24"/>
          <w:szCs w:val="24"/>
        </w:rPr>
        <w:t>19</w:t>
      </w:r>
      <w:r w:rsidR="00CE22F8">
        <w:rPr>
          <w:rFonts w:ascii="Arial" w:hAnsi="Arial" w:cs="Arial"/>
          <w:sz w:val="24"/>
          <w:szCs w:val="24"/>
        </w:rPr>
        <w:t>,</w:t>
      </w:r>
      <w:r w:rsidRPr="00CB2D51">
        <w:rPr>
          <w:rFonts w:ascii="Arial" w:hAnsi="Arial" w:cs="Arial"/>
          <w:sz w:val="24"/>
          <w:szCs w:val="24"/>
        </w:rPr>
        <w:t xml:space="preserve"> mediante ESCEXT </w:t>
      </w:r>
      <w:r w:rsidR="00CE22F8">
        <w:rPr>
          <w:rFonts w:ascii="Arial" w:hAnsi="Arial" w:cs="Arial"/>
          <w:sz w:val="24"/>
          <w:szCs w:val="24"/>
        </w:rPr>
        <w:t xml:space="preserve">Nº </w:t>
      </w:r>
      <w:r w:rsidRPr="00CB2D51">
        <w:rPr>
          <w:rFonts w:ascii="Arial" w:hAnsi="Arial" w:cs="Arial"/>
          <w:sz w:val="24"/>
          <w:szCs w:val="24"/>
        </w:rPr>
        <w:t>11314990</w:t>
      </w:r>
      <w:r w:rsidR="00CE22F8">
        <w:rPr>
          <w:rFonts w:ascii="Arial" w:hAnsi="Arial" w:cs="Arial"/>
          <w:sz w:val="24"/>
          <w:szCs w:val="24"/>
        </w:rPr>
        <w:t xml:space="preserve">, </w:t>
      </w:r>
      <w:r w:rsidRPr="00CB2D51">
        <w:rPr>
          <w:rFonts w:ascii="Arial" w:hAnsi="Arial" w:cs="Arial"/>
          <w:sz w:val="24"/>
          <w:szCs w:val="24"/>
        </w:rPr>
        <w:t xml:space="preserve">acompaña los fundamentos del mismo </w:t>
      </w:r>
    </w:p>
    <w:p w:rsidR="00BD5D4F" w:rsidRPr="00053F9F" w:rsidRDefault="00BD5D4F" w:rsidP="00CB2D51">
      <w:pPr>
        <w:spacing w:after="0" w:line="360" w:lineRule="auto"/>
        <w:ind w:firstLine="1985"/>
        <w:jc w:val="both"/>
        <w:rPr>
          <w:rFonts w:ascii="Arial" w:hAnsi="Arial" w:cs="Arial"/>
          <w:sz w:val="24"/>
          <w:szCs w:val="24"/>
        </w:rPr>
      </w:pPr>
      <w:r w:rsidRPr="00CB2D51">
        <w:rPr>
          <w:rFonts w:ascii="Arial" w:hAnsi="Arial" w:cs="Arial"/>
          <w:sz w:val="24"/>
          <w:szCs w:val="24"/>
        </w:rPr>
        <w:t xml:space="preserve">2) Que ordenado el traslado de rigor </w:t>
      </w:r>
      <w:r w:rsidRPr="00053F9F">
        <w:rPr>
          <w:rFonts w:ascii="Arial" w:hAnsi="Arial" w:cs="Arial"/>
          <w:sz w:val="24"/>
          <w:szCs w:val="24"/>
        </w:rPr>
        <w:t xml:space="preserve">en fecha </w:t>
      </w:r>
      <w:r w:rsidR="00053F9F" w:rsidRPr="00053F9F">
        <w:rPr>
          <w:rFonts w:ascii="Arial" w:hAnsi="Arial" w:cs="Arial"/>
          <w:sz w:val="24"/>
          <w:szCs w:val="24"/>
        </w:rPr>
        <w:t>26/06/19 (actuación Nº 11929955)</w:t>
      </w:r>
      <w:r w:rsidRPr="00053F9F">
        <w:rPr>
          <w:rFonts w:ascii="Arial" w:hAnsi="Arial" w:cs="Arial"/>
          <w:sz w:val="24"/>
          <w:szCs w:val="24"/>
        </w:rPr>
        <w:t xml:space="preserve"> la contraria no contesta el mismo, dándose por perdido el derecho a hacerlo.</w:t>
      </w:r>
    </w:p>
    <w:p w:rsidR="00BD5D4F" w:rsidRPr="00CB2D51" w:rsidRDefault="00BD5D4F" w:rsidP="00CB2D51">
      <w:pPr>
        <w:spacing w:after="0" w:line="360" w:lineRule="auto"/>
        <w:ind w:firstLine="1985"/>
        <w:jc w:val="both"/>
        <w:rPr>
          <w:rFonts w:ascii="Arial" w:hAnsi="Arial" w:cs="Arial"/>
          <w:sz w:val="24"/>
          <w:szCs w:val="24"/>
        </w:rPr>
      </w:pPr>
      <w:r w:rsidRPr="00CB2D51">
        <w:rPr>
          <w:rFonts w:ascii="Arial" w:hAnsi="Arial" w:cs="Arial"/>
          <w:sz w:val="24"/>
          <w:szCs w:val="24"/>
        </w:rPr>
        <w:t xml:space="preserve"> 3) Que en fecha </w:t>
      </w:r>
      <w:r w:rsidR="001C5750">
        <w:rPr>
          <w:rFonts w:ascii="Arial" w:hAnsi="Arial" w:cs="Arial"/>
          <w:sz w:val="24"/>
          <w:szCs w:val="24"/>
        </w:rPr>
        <w:t>27/09/</w:t>
      </w:r>
      <w:r w:rsidRPr="00CB2D51">
        <w:rPr>
          <w:rFonts w:ascii="Arial" w:hAnsi="Arial" w:cs="Arial"/>
          <w:sz w:val="24"/>
          <w:szCs w:val="24"/>
        </w:rPr>
        <w:t>19</w:t>
      </w:r>
      <w:r w:rsidR="001C5750">
        <w:rPr>
          <w:rFonts w:ascii="Arial" w:hAnsi="Arial" w:cs="Arial"/>
          <w:sz w:val="24"/>
          <w:szCs w:val="24"/>
        </w:rPr>
        <w:t>,</w:t>
      </w:r>
      <w:r w:rsidRPr="00CB2D51">
        <w:rPr>
          <w:rFonts w:ascii="Arial" w:hAnsi="Arial" w:cs="Arial"/>
          <w:sz w:val="24"/>
          <w:szCs w:val="24"/>
        </w:rPr>
        <w:t xml:space="preserve"> mediante </w:t>
      </w:r>
      <w:r w:rsidR="001C5750">
        <w:rPr>
          <w:rFonts w:ascii="Arial" w:hAnsi="Arial" w:cs="Arial"/>
          <w:sz w:val="24"/>
          <w:szCs w:val="24"/>
        </w:rPr>
        <w:t>actuación Nº</w:t>
      </w:r>
      <w:r w:rsidRPr="00CB2D51">
        <w:rPr>
          <w:rFonts w:ascii="Arial" w:hAnsi="Arial" w:cs="Arial"/>
          <w:sz w:val="24"/>
          <w:szCs w:val="24"/>
        </w:rPr>
        <w:t xml:space="preserve"> 12598843</w:t>
      </w:r>
      <w:r w:rsidR="001C5750">
        <w:rPr>
          <w:rFonts w:ascii="Arial" w:hAnsi="Arial" w:cs="Arial"/>
          <w:sz w:val="24"/>
          <w:szCs w:val="24"/>
        </w:rPr>
        <w:t>,</w:t>
      </w:r>
      <w:r w:rsidRPr="00CB2D51">
        <w:rPr>
          <w:rFonts w:ascii="Arial" w:hAnsi="Arial" w:cs="Arial"/>
          <w:sz w:val="24"/>
          <w:szCs w:val="24"/>
        </w:rPr>
        <w:t xml:space="preserve"> el Sr. Procurador General contesta vista. </w:t>
      </w:r>
    </w:p>
    <w:p w:rsidR="00BD5D4F" w:rsidRPr="00CB2D51" w:rsidRDefault="00BD5D4F" w:rsidP="00CB2D51">
      <w:pPr>
        <w:spacing w:after="0" w:line="360" w:lineRule="auto"/>
        <w:ind w:firstLine="1985"/>
        <w:jc w:val="both"/>
        <w:rPr>
          <w:rFonts w:ascii="Arial" w:hAnsi="Arial" w:cs="Arial"/>
          <w:sz w:val="24"/>
          <w:szCs w:val="24"/>
        </w:rPr>
      </w:pPr>
      <w:r w:rsidRPr="00CB2D51">
        <w:rPr>
          <w:rFonts w:ascii="Arial" w:hAnsi="Arial" w:cs="Arial"/>
          <w:sz w:val="24"/>
          <w:szCs w:val="24"/>
        </w:rPr>
        <w:t>En lo sustancial sostiene que la presente causa se inicia y ha tramitado como demanda de desalojo según las normas del proceso sumario (art. 320 del CPC</w:t>
      </w:r>
      <w:r w:rsidR="001C5750">
        <w:rPr>
          <w:rFonts w:ascii="Arial" w:hAnsi="Arial" w:cs="Arial"/>
          <w:sz w:val="24"/>
          <w:szCs w:val="24"/>
        </w:rPr>
        <w:t xml:space="preserve"> </w:t>
      </w:r>
      <w:r w:rsidRPr="00CB2D51">
        <w:rPr>
          <w:rFonts w:ascii="Arial" w:hAnsi="Arial" w:cs="Arial"/>
          <w:sz w:val="24"/>
          <w:szCs w:val="24"/>
        </w:rPr>
        <w:t>y</w:t>
      </w:r>
      <w:r w:rsidR="001C5750">
        <w:rPr>
          <w:rFonts w:ascii="Arial" w:hAnsi="Arial" w:cs="Arial"/>
          <w:sz w:val="24"/>
          <w:szCs w:val="24"/>
        </w:rPr>
        <w:t xml:space="preserve"> </w:t>
      </w:r>
      <w:r w:rsidRPr="00CB2D51">
        <w:rPr>
          <w:rFonts w:ascii="Arial" w:hAnsi="Arial" w:cs="Arial"/>
          <w:sz w:val="24"/>
          <w:szCs w:val="24"/>
        </w:rPr>
        <w:t>C</w:t>
      </w:r>
      <w:r w:rsidR="001C5750">
        <w:rPr>
          <w:rFonts w:ascii="Arial" w:hAnsi="Arial" w:cs="Arial"/>
          <w:sz w:val="24"/>
          <w:szCs w:val="24"/>
        </w:rPr>
        <w:t xml:space="preserve"> </w:t>
      </w:r>
      <w:r w:rsidRPr="00CB2D51">
        <w:rPr>
          <w:rFonts w:ascii="Arial" w:hAnsi="Arial" w:cs="Arial"/>
          <w:sz w:val="24"/>
          <w:szCs w:val="24"/>
        </w:rPr>
        <w:t>SL). Entonces, no se cumple con la exigencia prevista en el art. 286 del CPC</w:t>
      </w:r>
      <w:r w:rsidR="001C5750">
        <w:rPr>
          <w:rFonts w:ascii="Arial" w:hAnsi="Arial" w:cs="Arial"/>
          <w:sz w:val="24"/>
          <w:szCs w:val="24"/>
        </w:rPr>
        <w:t xml:space="preserve"> </w:t>
      </w:r>
      <w:r w:rsidRPr="00CB2D51">
        <w:rPr>
          <w:rFonts w:ascii="Arial" w:hAnsi="Arial" w:cs="Arial"/>
          <w:sz w:val="24"/>
          <w:szCs w:val="24"/>
        </w:rPr>
        <w:t>y</w:t>
      </w:r>
      <w:r w:rsidR="001C5750">
        <w:rPr>
          <w:rFonts w:ascii="Arial" w:hAnsi="Arial" w:cs="Arial"/>
          <w:sz w:val="24"/>
          <w:szCs w:val="24"/>
        </w:rPr>
        <w:t xml:space="preserve"> </w:t>
      </w:r>
      <w:r w:rsidRPr="00CB2D51">
        <w:rPr>
          <w:rFonts w:ascii="Arial" w:hAnsi="Arial" w:cs="Arial"/>
          <w:sz w:val="24"/>
          <w:szCs w:val="24"/>
        </w:rPr>
        <w:t>C</w:t>
      </w:r>
      <w:r w:rsidR="001C5750">
        <w:rPr>
          <w:rFonts w:ascii="Arial" w:hAnsi="Arial" w:cs="Arial"/>
          <w:sz w:val="24"/>
          <w:szCs w:val="24"/>
        </w:rPr>
        <w:t xml:space="preserve"> </w:t>
      </w:r>
      <w:r w:rsidRPr="00CB2D51">
        <w:rPr>
          <w:rFonts w:ascii="Arial" w:hAnsi="Arial" w:cs="Arial"/>
          <w:sz w:val="24"/>
          <w:szCs w:val="24"/>
        </w:rPr>
        <w:t xml:space="preserve">SL, que establece como requisito insoslayable de procedencia de la vía de excepción intentada, que: </w:t>
      </w:r>
      <w:r w:rsidRPr="005C59AB">
        <w:rPr>
          <w:rFonts w:ascii="Arial" w:hAnsi="Arial" w:cs="Arial"/>
          <w:i/>
          <w:sz w:val="24"/>
          <w:szCs w:val="24"/>
        </w:rPr>
        <w:t xml:space="preserve">"Procederá contra sentencias o resoluciones definitivas en las Cámaras de Apelaciones. No procederá en los juicios sumarios, </w:t>
      </w:r>
      <w:r w:rsidR="00672473" w:rsidRPr="005C59AB">
        <w:rPr>
          <w:rFonts w:ascii="Arial" w:hAnsi="Arial" w:cs="Arial"/>
          <w:i/>
          <w:sz w:val="24"/>
          <w:szCs w:val="24"/>
        </w:rPr>
        <w:t>sumarísimos</w:t>
      </w:r>
      <w:r w:rsidRPr="005C59AB">
        <w:rPr>
          <w:rFonts w:ascii="Arial" w:hAnsi="Arial" w:cs="Arial"/>
          <w:i/>
          <w:sz w:val="24"/>
          <w:szCs w:val="24"/>
        </w:rPr>
        <w:t>, de ejecución o procedimientos especiales cuando la sentencia recaída pueda ser objeto d</w:t>
      </w:r>
      <w:r w:rsidR="005C59AB">
        <w:rPr>
          <w:rFonts w:ascii="Arial" w:hAnsi="Arial" w:cs="Arial"/>
          <w:i/>
          <w:sz w:val="24"/>
          <w:szCs w:val="24"/>
        </w:rPr>
        <w:t>e revisión por juicio ordinario</w:t>
      </w:r>
      <w:r w:rsidRPr="005C59AB">
        <w:rPr>
          <w:rFonts w:ascii="Arial" w:hAnsi="Arial" w:cs="Arial"/>
          <w:i/>
          <w:sz w:val="24"/>
          <w:szCs w:val="24"/>
        </w:rPr>
        <w:t>"</w:t>
      </w:r>
      <w:r w:rsidRPr="00CB2D51">
        <w:rPr>
          <w:rFonts w:ascii="Arial" w:hAnsi="Arial" w:cs="Arial"/>
          <w:sz w:val="24"/>
          <w:szCs w:val="24"/>
        </w:rPr>
        <w:t xml:space="preserve"> y propicia su rechazo</w:t>
      </w:r>
    </w:p>
    <w:p w:rsidR="00BD5D4F" w:rsidRPr="00CB2D51" w:rsidRDefault="00BD5D4F" w:rsidP="00CB2D51">
      <w:pPr>
        <w:spacing w:after="0" w:line="360" w:lineRule="auto"/>
        <w:ind w:firstLine="1985"/>
        <w:jc w:val="both"/>
        <w:rPr>
          <w:rFonts w:ascii="Arial" w:hAnsi="Arial" w:cs="Arial"/>
          <w:sz w:val="24"/>
          <w:szCs w:val="24"/>
        </w:rPr>
      </w:pPr>
      <w:r w:rsidRPr="00CB2D51">
        <w:rPr>
          <w:rFonts w:ascii="Arial" w:hAnsi="Arial" w:cs="Arial"/>
          <w:sz w:val="24"/>
          <w:szCs w:val="24"/>
        </w:rPr>
        <w:t xml:space="preserve">4) Que pasado el </w:t>
      </w:r>
      <w:r w:rsidR="005C59AB">
        <w:rPr>
          <w:rFonts w:ascii="Arial" w:hAnsi="Arial" w:cs="Arial"/>
          <w:sz w:val="24"/>
          <w:szCs w:val="24"/>
        </w:rPr>
        <w:t>e</w:t>
      </w:r>
      <w:r w:rsidRPr="00CB2D51">
        <w:rPr>
          <w:rFonts w:ascii="Arial" w:hAnsi="Arial" w:cs="Arial"/>
          <w:sz w:val="24"/>
          <w:szCs w:val="24"/>
        </w:rPr>
        <w:t>xpediente a dictar sentencia, corresponde de modo preliminar, examinar el cumplimiento de los recaudos formales impuestos en los artículos 286 y siguientes del CPC y C., para la admisión formal del recurso.</w:t>
      </w:r>
    </w:p>
    <w:p w:rsidR="00BD5D4F" w:rsidRPr="00CB2D51" w:rsidRDefault="00BD5D4F" w:rsidP="00CB2D51">
      <w:pPr>
        <w:autoSpaceDE w:val="0"/>
        <w:autoSpaceDN w:val="0"/>
        <w:adjustRightInd w:val="0"/>
        <w:spacing w:after="0" w:line="360" w:lineRule="auto"/>
        <w:ind w:firstLine="1985"/>
        <w:jc w:val="both"/>
        <w:rPr>
          <w:rFonts w:ascii="Arial" w:hAnsi="Arial" w:cs="Arial"/>
          <w:sz w:val="24"/>
          <w:szCs w:val="24"/>
        </w:rPr>
      </w:pPr>
      <w:r w:rsidRPr="00CB2D51">
        <w:rPr>
          <w:rFonts w:ascii="Arial" w:hAnsi="Arial" w:cs="Arial"/>
          <w:sz w:val="24"/>
          <w:szCs w:val="24"/>
        </w:rPr>
        <w:t>En orden a ello advierto, que el recurso fue interpuesto y fundado en término en tanto la recurrente, fue notificada de la sentencia que impugna en fecha 21</w:t>
      </w:r>
      <w:r w:rsidR="00672473">
        <w:rPr>
          <w:rFonts w:ascii="Arial" w:hAnsi="Arial" w:cs="Arial"/>
          <w:sz w:val="24"/>
          <w:szCs w:val="24"/>
        </w:rPr>
        <w:t>/</w:t>
      </w:r>
      <w:r w:rsidRPr="00CB2D51">
        <w:rPr>
          <w:rFonts w:ascii="Arial" w:hAnsi="Arial" w:cs="Arial"/>
          <w:sz w:val="24"/>
          <w:szCs w:val="24"/>
        </w:rPr>
        <w:t>03</w:t>
      </w:r>
      <w:r w:rsidR="00672473">
        <w:rPr>
          <w:rFonts w:ascii="Arial" w:hAnsi="Arial" w:cs="Arial"/>
          <w:sz w:val="24"/>
          <w:szCs w:val="24"/>
        </w:rPr>
        <w:t>/</w:t>
      </w:r>
      <w:r w:rsidRPr="00CB2D51">
        <w:rPr>
          <w:rFonts w:ascii="Arial" w:hAnsi="Arial" w:cs="Arial"/>
          <w:sz w:val="24"/>
          <w:szCs w:val="24"/>
        </w:rPr>
        <w:t>19</w:t>
      </w:r>
      <w:r w:rsidR="00053F9F">
        <w:rPr>
          <w:rFonts w:ascii="Arial" w:hAnsi="Arial" w:cs="Arial"/>
          <w:sz w:val="24"/>
          <w:szCs w:val="24"/>
        </w:rPr>
        <w:t xml:space="preserve"> (comprobante Nº 11193097)</w:t>
      </w:r>
      <w:r w:rsidRPr="00CB2D51">
        <w:rPr>
          <w:rFonts w:ascii="Arial" w:hAnsi="Arial" w:cs="Arial"/>
          <w:sz w:val="24"/>
          <w:szCs w:val="24"/>
        </w:rPr>
        <w:t>, recurriendo en casación el 26</w:t>
      </w:r>
      <w:r w:rsidR="00672473">
        <w:rPr>
          <w:rFonts w:ascii="Arial" w:hAnsi="Arial" w:cs="Arial"/>
          <w:sz w:val="24"/>
          <w:szCs w:val="24"/>
        </w:rPr>
        <w:t>/</w:t>
      </w:r>
      <w:r w:rsidRPr="00CB2D51">
        <w:rPr>
          <w:rFonts w:ascii="Arial" w:hAnsi="Arial" w:cs="Arial"/>
          <w:sz w:val="24"/>
          <w:szCs w:val="24"/>
        </w:rPr>
        <w:t>03</w:t>
      </w:r>
      <w:r w:rsidR="00672473">
        <w:rPr>
          <w:rFonts w:ascii="Arial" w:hAnsi="Arial" w:cs="Arial"/>
          <w:sz w:val="24"/>
          <w:szCs w:val="24"/>
        </w:rPr>
        <w:t>/</w:t>
      </w:r>
      <w:r w:rsidRPr="00CB2D51">
        <w:rPr>
          <w:rFonts w:ascii="Arial" w:hAnsi="Arial" w:cs="Arial"/>
          <w:sz w:val="24"/>
          <w:szCs w:val="24"/>
        </w:rPr>
        <w:t>19</w:t>
      </w:r>
      <w:r w:rsidR="00053F9F">
        <w:rPr>
          <w:rFonts w:ascii="Arial" w:hAnsi="Arial" w:cs="Arial"/>
          <w:sz w:val="24"/>
          <w:szCs w:val="24"/>
        </w:rPr>
        <w:t xml:space="preserve"> (ESCEXT Nº 11233483)</w:t>
      </w:r>
      <w:r w:rsidRPr="00CB2D51">
        <w:rPr>
          <w:rFonts w:ascii="Arial" w:hAnsi="Arial" w:cs="Arial"/>
          <w:sz w:val="24"/>
          <w:szCs w:val="24"/>
        </w:rPr>
        <w:t xml:space="preserve"> y presentando sus fundamentos el </w:t>
      </w:r>
      <w:r w:rsidR="00672473">
        <w:rPr>
          <w:rFonts w:ascii="Arial" w:hAnsi="Arial" w:cs="Arial"/>
          <w:sz w:val="24"/>
          <w:szCs w:val="24"/>
        </w:rPr>
        <w:t>05/</w:t>
      </w:r>
      <w:r w:rsidRPr="00CB2D51">
        <w:rPr>
          <w:rFonts w:ascii="Arial" w:hAnsi="Arial" w:cs="Arial"/>
          <w:sz w:val="24"/>
          <w:szCs w:val="24"/>
        </w:rPr>
        <w:t>04</w:t>
      </w:r>
      <w:r w:rsidR="00672473">
        <w:rPr>
          <w:rFonts w:ascii="Arial" w:hAnsi="Arial" w:cs="Arial"/>
          <w:sz w:val="24"/>
          <w:szCs w:val="24"/>
        </w:rPr>
        <w:t>/</w:t>
      </w:r>
      <w:r w:rsidRPr="00CB2D51">
        <w:rPr>
          <w:rFonts w:ascii="Arial" w:hAnsi="Arial" w:cs="Arial"/>
          <w:sz w:val="24"/>
          <w:szCs w:val="24"/>
        </w:rPr>
        <w:t>19</w:t>
      </w:r>
      <w:r w:rsidR="00053F9F">
        <w:rPr>
          <w:rFonts w:ascii="Arial" w:hAnsi="Arial" w:cs="Arial"/>
          <w:sz w:val="24"/>
          <w:szCs w:val="24"/>
        </w:rPr>
        <w:t xml:space="preserve"> (ESCEXT Nº 11314990)</w:t>
      </w:r>
      <w:r w:rsidRPr="00CB2D51">
        <w:rPr>
          <w:rFonts w:ascii="Arial" w:hAnsi="Arial" w:cs="Arial"/>
          <w:sz w:val="24"/>
          <w:szCs w:val="24"/>
        </w:rPr>
        <w:t>.</w:t>
      </w:r>
    </w:p>
    <w:p w:rsidR="00BD5D4F" w:rsidRPr="00053F9F" w:rsidRDefault="00BD5D4F" w:rsidP="00CB2D51">
      <w:pPr>
        <w:autoSpaceDE w:val="0"/>
        <w:autoSpaceDN w:val="0"/>
        <w:adjustRightInd w:val="0"/>
        <w:spacing w:after="0" w:line="360" w:lineRule="auto"/>
        <w:ind w:firstLine="1985"/>
        <w:jc w:val="both"/>
        <w:rPr>
          <w:rFonts w:ascii="Arial" w:hAnsi="Arial" w:cs="Arial"/>
          <w:sz w:val="24"/>
          <w:szCs w:val="24"/>
        </w:rPr>
      </w:pPr>
      <w:r w:rsidRPr="00CB2D51">
        <w:rPr>
          <w:rFonts w:ascii="Arial" w:hAnsi="Arial" w:cs="Arial"/>
          <w:sz w:val="24"/>
          <w:szCs w:val="24"/>
        </w:rPr>
        <w:t xml:space="preserve">Asimismo, la parte recurrente acompañó </w:t>
      </w:r>
      <w:r w:rsidRPr="00053F9F">
        <w:rPr>
          <w:rFonts w:ascii="Arial" w:hAnsi="Arial" w:cs="Arial"/>
          <w:sz w:val="24"/>
          <w:szCs w:val="24"/>
        </w:rPr>
        <w:t>constancia del depósito exigido por el art. 290 del CPC y C (ESCEXT Nº 11267259</w:t>
      </w:r>
      <w:r w:rsidR="005C59AB" w:rsidRPr="00053F9F">
        <w:rPr>
          <w:rFonts w:ascii="Arial" w:hAnsi="Arial" w:cs="Arial"/>
          <w:sz w:val="24"/>
          <w:szCs w:val="24"/>
        </w:rPr>
        <w:t xml:space="preserve"> de fecha 29/03/19</w:t>
      </w:r>
      <w:r w:rsidRPr="00053F9F">
        <w:rPr>
          <w:rFonts w:ascii="Arial" w:hAnsi="Arial" w:cs="Arial"/>
          <w:sz w:val="24"/>
          <w:szCs w:val="24"/>
        </w:rPr>
        <w:t>).</w:t>
      </w:r>
    </w:p>
    <w:p w:rsidR="00BD5D4F" w:rsidRPr="00CB2D51" w:rsidRDefault="00BD5D4F" w:rsidP="00CB2D51">
      <w:pPr>
        <w:autoSpaceDE w:val="0"/>
        <w:autoSpaceDN w:val="0"/>
        <w:adjustRightInd w:val="0"/>
        <w:spacing w:after="0" w:line="360" w:lineRule="auto"/>
        <w:ind w:firstLine="1985"/>
        <w:jc w:val="both"/>
        <w:rPr>
          <w:rFonts w:ascii="Arial" w:hAnsi="Arial" w:cs="Arial"/>
          <w:sz w:val="24"/>
          <w:szCs w:val="24"/>
        </w:rPr>
      </w:pPr>
      <w:r w:rsidRPr="00CB2D51">
        <w:rPr>
          <w:rFonts w:ascii="Arial" w:hAnsi="Arial" w:cs="Arial"/>
          <w:sz w:val="24"/>
          <w:szCs w:val="24"/>
        </w:rPr>
        <w:t xml:space="preserve">Sin embargo, tal como dictamina el Sr. Procurador General al contestar vista, la improcedencia formal del recurso de casación se impone con fundamento en lo dispuesto por el art. 286 del CPC y C., que de manera </w:t>
      </w:r>
      <w:r w:rsidRPr="00CB2D51">
        <w:rPr>
          <w:rFonts w:ascii="Arial" w:hAnsi="Arial" w:cs="Arial"/>
          <w:sz w:val="24"/>
          <w:szCs w:val="24"/>
        </w:rPr>
        <w:lastRenderedPageBreak/>
        <w:t xml:space="preserve">categórica, establece: </w:t>
      </w:r>
      <w:r w:rsidRPr="00CB2D51">
        <w:rPr>
          <w:rFonts w:ascii="Arial" w:hAnsi="Arial" w:cs="Arial"/>
          <w:i/>
          <w:sz w:val="24"/>
          <w:szCs w:val="24"/>
        </w:rPr>
        <w:t>“Procederá contra sentencias definitivas o equiparables en las Cámaras de Apelaciones. No procederá en los juicios sumarios, sumarísimos, de ejecución o procedimientos especiales cuando la sentencia recaída pueda ser objeto de revisión por juicio ordinario”.</w:t>
      </w:r>
    </w:p>
    <w:p w:rsidR="00BD5D4F" w:rsidRPr="00CB2D51" w:rsidRDefault="00BD5D4F" w:rsidP="00CB2D51">
      <w:pPr>
        <w:autoSpaceDE w:val="0"/>
        <w:autoSpaceDN w:val="0"/>
        <w:adjustRightInd w:val="0"/>
        <w:spacing w:after="0" w:line="360" w:lineRule="auto"/>
        <w:ind w:firstLine="1985"/>
        <w:jc w:val="both"/>
        <w:rPr>
          <w:rFonts w:ascii="Arial" w:hAnsi="Arial" w:cs="Arial"/>
          <w:sz w:val="24"/>
          <w:szCs w:val="24"/>
        </w:rPr>
      </w:pPr>
      <w:r w:rsidRPr="00CB2D51">
        <w:rPr>
          <w:rFonts w:ascii="Arial" w:hAnsi="Arial" w:cs="Arial"/>
          <w:bCs/>
          <w:sz w:val="24"/>
          <w:szCs w:val="24"/>
          <w:lang w:val="es-ES"/>
        </w:rPr>
        <w:t xml:space="preserve">No puede obviarse, que lo que aquí se recurre es la sentencia que rechaza el lanzamiento del inmueble que ocupa en el marco de un proceso sumario, pues bien, conforme </w:t>
      </w:r>
      <w:r w:rsidRPr="00CB2D51">
        <w:rPr>
          <w:rFonts w:ascii="Arial" w:hAnsi="Arial" w:cs="Arial"/>
          <w:sz w:val="24"/>
          <w:szCs w:val="24"/>
        </w:rPr>
        <w:t xml:space="preserve">doctrina </w:t>
      </w:r>
      <w:proofErr w:type="spellStart"/>
      <w:r w:rsidRPr="00CB2D51">
        <w:rPr>
          <w:rFonts w:ascii="Arial" w:hAnsi="Arial" w:cs="Arial"/>
          <w:sz w:val="24"/>
          <w:szCs w:val="24"/>
        </w:rPr>
        <w:t>casatoria</w:t>
      </w:r>
      <w:proofErr w:type="spellEnd"/>
      <w:r w:rsidRPr="00CB2D51">
        <w:rPr>
          <w:rFonts w:ascii="Arial" w:hAnsi="Arial" w:cs="Arial"/>
          <w:sz w:val="24"/>
          <w:szCs w:val="24"/>
        </w:rPr>
        <w:t xml:space="preserve"> de este Superior Tribunal, la casación no procede en tales supuestos. (Cfr.</w:t>
      </w:r>
      <w:r w:rsidRPr="00CB2D51">
        <w:rPr>
          <w:rFonts w:ascii="Arial" w:hAnsi="Arial" w:cs="Arial"/>
          <w:bCs/>
          <w:sz w:val="24"/>
          <w:szCs w:val="24"/>
          <w:lang w:val="es-ES" w:eastAsia="es-ES"/>
        </w:rPr>
        <w:t xml:space="preserve"> STJSL-S.J.–S.D. Nº 075/16, “</w:t>
      </w:r>
      <w:r w:rsidRPr="00CB2D51">
        <w:rPr>
          <w:rFonts w:ascii="Arial" w:eastAsia="Times New Roman" w:hAnsi="Arial" w:cs="Arial"/>
          <w:bCs/>
          <w:sz w:val="24"/>
          <w:szCs w:val="24"/>
          <w:lang w:val="es-ES" w:eastAsia="es-ES"/>
        </w:rPr>
        <w:t>CANTARUTTI, JAVIER OSVALDO y OTRA c/ OSVALDO FARÍAS y OTRO - COBRO DE PESOS - RECURSO DE CASACIÓN</w:t>
      </w:r>
      <w:r w:rsidRPr="00CB2D51">
        <w:rPr>
          <w:rFonts w:ascii="Arial" w:eastAsia="Times New Roman" w:hAnsi="Arial" w:cs="Arial"/>
          <w:sz w:val="24"/>
          <w:szCs w:val="24"/>
          <w:lang w:val="es-ES" w:eastAsia="es-ES"/>
        </w:rPr>
        <w:t xml:space="preserve">” - IURIX Nº </w:t>
      </w:r>
      <w:r w:rsidRPr="00CB2D51">
        <w:rPr>
          <w:rFonts w:ascii="Arial" w:hAnsi="Arial" w:cs="Arial"/>
          <w:sz w:val="24"/>
          <w:szCs w:val="24"/>
          <w:lang w:val="es-ES"/>
        </w:rPr>
        <w:t xml:space="preserve">124310/3, </w:t>
      </w:r>
      <w:proofErr w:type="spellStart"/>
      <w:r w:rsidRPr="00CB2D51">
        <w:rPr>
          <w:rFonts w:ascii="Arial" w:hAnsi="Arial" w:cs="Arial"/>
          <w:sz w:val="24"/>
          <w:szCs w:val="24"/>
          <w:lang w:val="es-ES"/>
        </w:rPr>
        <w:t>sent</w:t>
      </w:r>
      <w:proofErr w:type="spellEnd"/>
      <w:r w:rsidRPr="00CB2D51">
        <w:rPr>
          <w:rFonts w:ascii="Arial" w:hAnsi="Arial" w:cs="Arial"/>
          <w:sz w:val="24"/>
          <w:szCs w:val="24"/>
          <w:lang w:val="es-ES"/>
        </w:rPr>
        <w:t>. del 11/05/2016</w:t>
      </w:r>
      <w:r w:rsidR="00053F9F">
        <w:rPr>
          <w:rFonts w:ascii="Arial" w:hAnsi="Arial" w:cs="Arial"/>
          <w:sz w:val="24"/>
          <w:szCs w:val="24"/>
          <w:lang w:val="es-ES"/>
        </w:rPr>
        <w:t>;</w:t>
      </w:r>
      <w:r w:rsidRPr="00CB2D51">
        <w:rPr>
          <w:rFonts w:ascii="Arial" w:hAnsi="Arial" w:cs="Arial"/>
          <w:sz w:val="24"/>
          <w:szCs w:val="24"/>
          <w:lang w:val="es-ES"/>
        </w:rPr>
        <w:t xml:space="preserve"> </w:t>
      </w:r>
      <w:r w:rsidRPr="00CB2D51">
        <w:rPr>
          <w:rFonts w:ascii="Arial" w:eastAsia="Times New Roman" w:hAnsi="Arial" w:cs="Arial"/>
          <w:bCs/>
          <w:sz w:val="24"/>
          <w:szCs w:val="24"/>
          <w:lang w:val="pt-BR" w:eastAsia="es-ES"/>
        </w:rPr>
        <w:t>STJSL-S.J.–S.D. Nº 122/17,</w:t>
      </w:r>
      <w:r w:rsidRPr="00CB2D51">
        <w:rPr>
          <w:rFonts w:ascii="Arial" w:eastAsia="MS Mincho" w:hAnsi="Arial" w:cs="Arial"/>
          <w:iCs/>
          <w:sz w:val="24"/>
          <w:szCs w:val="24"/>
          <w:lang w:val="es-ES" w:eastAsia="es-ES"/>
        </w:rPr>
        <w:t xml:space="preserve"> </w:t>
      </w:r>
      <w:r w:rsidRPr="00CB2D51">
        <w:rPr>
          <w:rFonts w:ascii="Arial" w:hAnsi="Arial" w:cs="Arial"/>
          <w:sz w:val="24"/>
          <w:szCs w:val="24"/>
        </w:rPr>
        <w:t xml:space="preserve">“OLIVERIO S.R.L. c/ VEGA MICAELA BRAULIA s/ EJECUCIÓN HIPOTECARIA - RECURSO DE CASACIÓN” – IURIX EXP Nº 219644/11, </w:t>
      </w:r>
      <w:proofErr w:type="spellStart"/>
      <w:r w:rsidRPr="00CB2D51">
        <w:rPr>
          <w:rFonts w:ascii="Arial" w:hAnsi="Arial" w:cs="Arial"/>
          <w:sz w:val="24"/>
          <w:szCs w:val="24"/>
        </w:rPr>
        <w:t>sent</w:t>
      </w:r>
      <w:proofErr w:type="spellEnd"/>
      <w:r w:rsidRPr="00CB2D51">
        <w:rPr>
          <w:rFonts w:ascii="Arial" w:hAnsi="Arial" w:cs="Arial"/>
          <w:sz w:val="24"/>
          <w:szCs w:val="24"/>
        </w:rPr>
        <w:t xml:space="preserve">. del </w:t>
      </w:r>
      <w:r w:rsidR="00445718">
        <w:rPr>
          <w:rFonts w:ascii="Arial" w:hAnsi="Arial" w:cs="Arial"/>
          <w:sz w:val="24"/>
          <w:szCs w:val="24"/>
        </w:rPr>
        <w:t>0</w:t>
      </w:r>
      <w:r w:rsidRPr="00CB2D51">
        <w:rPr>
          <w:rFonts w:ascii="Arial" w:hAnsi="Arial" w:cs="Arial"/>
          <w:sz w:val="24"/>
          <w:szCs w:val="24"/>
        </w:rPr>
        <w:t>6/11/2017</w:t>
      </w:r>
      <w:r w:rsidRPr="00CB2D51">
        <w:rPr>
          <w:rFonts w:ascii="Arial" w:hAnsi="Arial" w:cs="Arial"/>
          <w:sz w:val="24"/>
          <w:szCs w:val="24"/>
          <w:lang w:val="es-ES"/>
        </w:rPr>
        <w:t xml:space="preserve">; </w:t>
      </w:r>
      <w:r w:rsidRPr="00CB2D51">
        <w:rPr>
          <w:rFonts w:ascii="Arial" w:eastAsia="Times New Roman" w:hAnsi="Arial" w:cs="Arial"/>
          <w:color w:val="000000"/>
          <w:sz w:val="24"/>
          <w:szCs w:val="24"/>
        </w:rPr>
        <w:t xml:space="preserve">STJSL-S.J.N° 5/11, “RUMANO, ELDA ALICIA c/ SILVA, ADOLFO ELIAS y OTRA - EJECUTIVO - RECURSO DE CASACIÓN” </w:t>
      </w:r>
      <w:proofErr w:type="spellStart"/>
      <w:r w:rsidRPr="00CB2D51">
        <w:rPr>
          <w:rFonts w:ascii="Arial" w:eastAsia="Times New Roman" w:hAnsi="Arial" w:cs="Arial"/>
          <w:color w:val="000000"/>
          <w:sz w:val="24"/>
          <w:szCs w:val="24"/>
        </w:rPr>
        <w:t>Expte</w:t>
      </w:r>
      <w:proofErr w:type="spellEnd"/>
      <w:r w:rsidRPr="00CB2D51">
        <w:rPr>
          <w:rFonts w:ascii="Arial" w:eastAsia="Times New Roman" w:hAnsi="Arial" w:cs="Arial"/>
          <w:color w:val="000000"/>
          <w:sz w:val="24"/>
          <w:szCs w:val="24"/>
        </w:rPr>
        <w:t>. Nº 07-R-10 - IURIX Nº 183082/9, 24/02/2011.</w:t>
      </w:r>
      <w:r w:rsidRPr="00CB2D51">
        <w:rPr>
          <w:rFonts w:ascii="Arial" w:hAnsi="Arial" w:cs="Arial"/>
          <w:bCs/>
          <w:sz w:val="24"/>
          <w:szCs w:val="24"/>
          <w:lang w:val="es-ES"/>
        </w:rPr>
        <w:t>).</w:t>
      </w:r>
    </w:p>
    <w:p w:rsidR="00BD5D4F" w:rsidRPr="00CB2D51" w:rsidRDefault="00BD5D4F" w:rsidP="00CB2D51">
      <w:pPr>
        <w:autoSpaceDE w:val="0"/>
        <w:autoSpaceDN w:val="0"/>
        <w:adjustRightInd w:val="0"/>
        <w:spacing w:after="0" w:line="360" w:lineRule="auto"/>
        <w:ind w:firstLine="1985"/>
        <w:jc w:val="both"/>
        <w:rPr>
          <w:rFonts w:ascii="Arial" w:hAnsi="Arial" w:cs="Arial"/>
          <w:sz w:val="24"/>
          <w:szCs w:val="24"/>
        </w:rPr>
      </w:pPr>
      <w:r w:rsidRPr="00CB2D51">
        <w:rPr>
          <w:rFonts w:ascii="Arial" w:hAnsi="Arial" w:cs="Arial"/>
          <w:sz w:val="24"/>
          <w:szCs w:val="24"/>
          <w:shd w:val="clear" w:color="auto" w:fill="FFFFFF"/>
        </w:rPr>
        <w:t>C</w:t>
      </w:r>
      <w:r w:rsidRPr="00CB2D51">
        <w:rPr>
          <w:rFonts w:ascii="Arial" w:hAnsi="Arial" w:cs="Arial"/>
          <w:sz w:val="24"/>
          <w:szCs w:val="24"/>
        </w:rPr>
        <w:t>onforme a ello y fundamentos dados, VOTO esta PRIMERA CUESTIÓN por la NEGATIVA.</w:t>
      </w:r>
    </w:p>
    <w:p w:rsidR="003D0AB3" w:rsidRPr="000B44A0" w:rsidRDefault="003D0AB3" w:rsidP="003D0AB3">
      <w:pPr>
        <w:tabs>
          <w:tab w:val="left" w:pos="900"/>
        </w:tabs>
        <w:spacing w:after="0" w:line="360" w:lineRule="auto"/>
        <w:ind w:firstLine="1985"/>
        <w:jc w:val="both"/>
        <w:rPr>
          <w:rFonts w:ascii="Arial" w:eastAsia="Calibri" w:hAnsi="Arial" w:cs="Arial"/>
          <w:b/>
          <w:bCs/>
          <w:sz w:val="24"/>
          <w:szCs w:val="24"/>
          <w:lang w:eastAsia="en-US"/>
        </w:rPr>
      </w:pPr>
      <w:r w:rsidRPr="000B44A0">
        <w:rPr>
          <w:rFonts w:ascii="Arial" w:eastAsia="Calibri" w:hAnsi="Arial" w:cs="Arial"/>
          <w:sz w:val="24"/>
          <w:szCs w:val="24"/>
          <w:lang w:eastAsia="en-US"/>
        </w:rPr>
        <w:t xml:space="preserve">Los Señores Ministros, </w:t>
      </w:r>
      <w:proofErr w:type="spellStart"/>
      <w:r w:rsidRPr="000B44A0">
        <w:rPr>
          <w:rFonts w:ascii="Arial" w:eastAsia="Calibri" w:hAnsi="Arial" w:cs="Arial"/>
          <w:sz w:val="24"/>
          <w:szCs w:val="24"/>
          <w:lang w:eastAsia="en-US"/>
        </w:rPr>
        <w:t>Dres</w:t>
      </w:r>
      <w:proofErr w:type="spellEnd"/>
      <w:r w:rsidRPr="000B44A0">
        <w:rPr>
          <w:rFonts w:ascii="Arial" w:eastAsia="Calibri" w:hAnsi="Arial" w:cs="Arial"/>
          <w:sz w:val="24"/>
          <w:szCs w:val="24"/>
          <w:lang w:eastAsia="en-US"/>
        </w:rPr>
        <w:t xml:space="preserve">. CARLOS ALBERTO COBO y MARTHA RAQUEL CORVALÁN, </w:t>
      </w:r>
      <w:r w:rsidRPr="000B44A0">
        <w:rPr>
          <w:rFonts w:ascii="Arial" w:eastAsia="Calibri" w:hAnsi="Arial" w:cs="Arial"/>
          <w:sz w:val="24"/>
          <w:szCs w:val="24"/>
          <w:lang w:val="es-MX" w:eastAsia="en-US"/>
        </w:rPr>
        <w:t>comparten lo expresado por la Sra. Ministro, Dra.</w:t>
      </w:r>
      <w:r w:rsidRPr="000B44A0">
        <w:rPr>
          <w:rFonts w:ascii="Arial" w:eastAsia="Calibri" w:hAnsi="Arial" w:cs="Arial"/>
          <w:sz w:val="24"/>
          <w:szCs w:val="24"/>
          <w:lang w:eastAsia="en-US"/>
        </w:rPr>
        <w:t xml:space="preserve"> LILIA ANA NOVILLO </w:t>
      </w:r>
      <w:r w:rsidRPr="000B44A0">
        <w:rPr>
          <w:rFonts w:ascii="Arial" w:eastAsia="Calibri" w:hAnsi="Arial" w:cs="Arial"/>
          <w:sz w:val="24"/>
          <w:szCs w:val="24"/>
          <w:lang w:val="es-MX" w:eastAsia="en-US"/>
        </w:rPr>
        <w:t>y</w:t>
      </w:r>
      <w:r w:rsidRPr="000B44A0">
        <w:rPr>
          <w:rFonts w:ascii="Arial" w:eastAsia="Calibri" w:hAnsi="Arial" w:cs="Arial"/>
          <w:sz w:val="24"/>
          <w:szCs w:val="24"/>
          <w:lang w:eastAsia="en-US"/>
        </w:rPr>
        <w:t xml:space="preserve"> </w:t>
      </w:r>
      <w:r w:rsidRPr="000B44A0">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PRIMERA </w:t>
      </w:r>
      <w:r w:rsidRPr="000B44A0">
        <w:rPr>
          <w:rFonts w:ascii="Arial" w:eastAsia="Calibri" w:hAnsi="Arial" w:cs="Arial"/>
          <w:b/>
          <w:bCs/>
          <w:sz w:val="24"/>
          <w:szCs w:val="24"/>
          <w:lang w:eastAsia="en-US"/>
        </w:rPr>
        <w:t>CUESTIÓN.</w:t>
      </w:r>
    </w:p>
    <w:p w:rsidR="00BD5D4F" w:rsidRPr="00CB2D51" w:rsidRDefault="00BD5D4F" w:rsidP="00CB2D51">
      <w:pPr>
        <w:autoSpaceDE w:val="0"/>
        <w:autoSpaceDN w:val="0"/>
        <w:adjustRightInd w:val="0"/>
        <w:spacing w:after="0" w:line="360" w:lineRule="auto"/>
        <w:ind w:firstLine="1985"/>
        <w:jc w:val="both"/>
        <w:rPr>
          <w:rFonts w:ascii="Arial" w:hAnsi="Arial" w:cs="Arial"/>
          <w:b/>
          <w:sz w:val="24"/>
          <w:szCs w:val="24"/>
          <w:u w:val="single"/>
        </w:rPr>
      </w:pPr>
    </w:p>
    <w:p w:rsidR="00BD5D4F" w:rsidRPr="00CB2D51" w:rsidRDefault="00BD5D4F" w:rsidP="00CB2D51">
      <w:pPr>
        <w:tabs>
          <w:tab w:val="left" w:pos="1985"/>
        </w:tabs>
        <w:autoSpaceDE w:val="0"/>
        <w:autoSpaceDN w:val="0"/>
        <w:adjustRightInd w:val="0"/>
        <w:spacing w:after="0" w:line="360" w:lineRule="auto"/>
        <w:jc w:val="both"/>
        <w:rPr>
          <w:rFonts w:ascii="Arial" w:hAnsi="Arial" w:cs="Arial"/>
          <w:sz w:val="24"/>
          <w:szCs w:val="24"/>
        </w:rPr>
      </w:pPr>
      <w:r w:rsidRPr="00CB2D51">
        <w:rPr>
          <w:rFonts w:ascii="Arial" w:hAnsi="Arial" w:cs="Arial"/>
          <w:b/>
          <w:sz w:val="24"/>
          <w:szCs w:val="24"/>
          <w:u w:val="single"/>
        </w:rPr>
        <w:t xml:space="preserve">A LA SEGUNDA y TERCERA </w:t>
      </w:r>
      <w:r w:rsidRPr="00CB2D51">
        <w:rPr>
          <w:rFonts w:ascii="Arial" w:hAnsi="Arial" w:cs="Arial"/>
          <w:b/>
          <w:bCs/>
          <w:sz w:val="24"/>
          <w:szCs w:val="24"/>
          <w:u w:val="single"/>
          <w:lang w:val="es-ES"/>
        </w:rPr>
        <w:t>CUESTIÓN, la Dra. LILIA ANA NOVILLO</w:t>
      </w:r>
      <w:r w:rsidRPr="00CB2D51">
        <w:rPr>
          <w:rFonts w:ascii="Arial" w:hAnsi="Arial" w:cs="Arial"/>
          <w:b/>
          <w:sz w:val="24"/>
          <w:szCs w:val="24"/>
          <w:u w:val="single"/>
          <w:lang w:val="es-ES"/>
        </w:rPr>
        <w:t>,</w:t>
      </w:r>
      <w:r w:rsidRPr="00CB2D51">
        <w:rPr>
          <w:rFonts w:ascii="Arial" w:hAnsi="Arial" w:cs="Arial"/>
          <w:b/>
          <w:bCs/>
          <w:sz w:val="24"/>
          <w:szCs w:val="24"/>
          <w:u w:val="single"/>
          <w:lang w:val="es-ES"/>
        </w:rPr>
        <w:t xml:space="preserve"> dijo:</w:t>
      </w:r>
      <w:r w:rsidRPr="00CB2D51">
        <w:rPr>
          <w:rFonts w:ascii="Arial" w:hAnsi="Arial" w:cs="Arial"/>
          <w:b/>
          <w:sz w:val="24"/>
          <w:szCs w:val="24"/>
        </w:rPr>
        <w:t xml:space="preserve"> </w:t>
      </w:r>
      <w:r w:rsidRPr="00CB2D51">
        <w:rPr>
          <w:rFonts w:ascii="Arial" w:eastAsia="MS Mincho" w:hAnsi="Arial" w:cs="Arial"/>
          <w:sz w:val="24"/>
          <w:szCs w:val="24"/>
        </w:rPr>
        <w:t xml:space="preserve">Dado la forma como se ha votado la cuestión anterior, no cabe su tratamiento. </w:t>
      </w:r>
      <w:r w:rsidR="00445718">
        <w:rPr>
          <w:rFonts w:ascii="Arial" w:hAnsi="Arial" w:cs="Arial"/>
          <w:sz w:val="24"/>
          <w:szCs w:val="24"/>
        </w:rPr>
        <w:t>ASÍ LO VOTO.</w:t>
      </w:r>
    </w:p>
    <w:p w:rsidR="00FD3C82" w:rsidRPr="000B44A0" w:rsidRDefault="00FD3C82" w:rsidP="00FD3C82">
      <w:pPr>
        <w:tabs>
          <w:tab w:val="left" w:pos="900"/>
        </w:tabs>
        <w:spacing w:after="0" w:line="360" w:lineRule="auto"/>
        <w:ind w:firstLine="1985"/>
        <w:jc w:val="both"/>
        <w:rPr>
          <w:rFonts w:ascii="Arial" w:eastAsia="Calibri" w:hAnsi="Arial" w:cs="Arial"/>
          <w:b/>
          <w:bCs/>
          <w:sz w:val="24"/>
          <w:szCs w:val="24"/>
          <w:lang w:eastAsia="en-US"/>
        </w:rPr>
      </w:pPr>
      <w:r w:rsidRPr="000B44A0">
        <w:rPr>
          <w:rFonts w:ascii="Arial" w:eastAsia="Calibri" w:hAnsi="Arial" w:cs="Arial"/>
          <w:sz w:val="24"/>
          <w:szCs w:val="24"/>
          <w:lang w:eastAsia="en-US"/>
        </w:rPr>
        <w:t xml:space="preserve">Los Señores Ministros, </w:t>
      </w:r>
      <w:proofErr w:type="spellStart"/>
      <w:r w:rsidRPr="000B44A0">
        <w:rPr>
          <w:rFonts w:ascii="Arial" w:eastAsia="Calibri" w:hAnsi="Arial" w:cs="Arial"/>
          <w:sz w:val="24"/>
          <w:szCs w:val="24"/>
          <w:lang w:eastAsia="en-US"/>
        </w:rPr>
        <w:t>Dres</w:t>
      </w:r>
      <w:proofErr w:type="spellEnd"/>
      <w:r w:rsidRPr="000B44A0">
        <w:rPr>
          <w:rFonts w:ascii="Arial" w:eastAsia="Calibri" w:hAnsi="Arial" w:cs="Arial"/>
          <w:sz w:val="24"/>
          <w:szCs w:val="24"/>
          <w:lang w:eastAsia="en-US"/>
        </w:rPr>
        <w:t xml:space="preserve">. CARLOS ALBERTO COBO y MARTHA RAQUEL CORVALÁN, </w:t>
      </w:r>
      <w:r w:rsidRPr="000B44A0">
        <w:rPr>
          <w:rFonts w:ascii="Arial" w:eastAsia="Calibri" w:hAnsi="Arial" w:cs="Arial"/>
          <w:sz w:val="24"/>
          <w:szCs w:val="24"/>
          <w:lang w:val="es-MX" w:eastAsia="en-US"/>
        </w:rPr>
        <w:t>comparten lo expresado por la Sra. Ministro, Dra.</w:t>
      </w:r>
      <w:r w:rsidRPr="000B44A0">
        <w:rPr>
          <w:rFonts w:ascii="Arial" w:eastAsia="Calibri" w:hAnsi="Arial" w:cs="Arial"/>
          <w:sz w:val="24"/>
          <w:szCs w:val="24"/>
          <w:lang w:eastAsia="en-US"/>
        </w:rPr>
        <w:t xml:space="preserve"> LILIA ANA NOVILLO </w:t>
      </w:r>
      <w:r w:rsidRPr="000B44A0">
        <w:rPr>
          <w:rFonts w:ascii="Arial" w:eastAsia="Calibri" w:hAnsi="Arial" w:cs="Arial"/>
          <w:sz w:val="24"/>
          <w:szCs w:val="24"/>
          <w:lang w:val="es-MX" w:eastAsia="en-US"/>
        </w:rPr>
        <w:t>y</w:t>
      </w:r>
      <w:r w:rsidRPr="000B44A0">
        <w:rPr>
          <w:rFonts w:ascii="Arial" w:eastAsia="Calibri" w:hAnsi="Arial" w:cs="Arial"/>
          <w:sz w:val="24"/>
          <w:szCs w:val="24"/>
          <w:lang w:eastAsia="en-US"/>
        </w:rPr>
        <w:t xml:space="preserve"> </w:t>
      </w:r>
      <w:r w:rsidRPr="000B44A0">
        <w:rPr>
          <w:rFonts w:ascii="Arial" w:eastAsia="Calibri" w:hAnsi="Arial" w:cs="Arial"/>
          <w:sz w:val="24"/>
          <w:szCs w:val="24"/>
          <w:lang w:val="es-MX" w:eastAsia="en-US"/>
        </w:rPr>
        <w:t>votan en igual sentido a esta</w:t>
      </w:r>
      <w:r w:rsidR="003D0AB3">
        <w:rPr>
          <w:rFonts w:ascii="Arial" w:eastAsia="Calibri" w:hAnsi="Arial" w:cs="Arial"/>
          <w:sz w:val="24"/>
          <w:szCs w:val="24"/>
          <w:lang w:val="es-MX" w:eastAsia="en-US"/>
        </w:rPr>
        <w:t>s</w:t>
      </w:r>
      <w:r w:rsidRPr="000B44A0">
        <w:rPr>
          <w:rFonts w:ascii="Arial" w:eastAsia="Calibri" w:hAnsi="Arial" w:cs="Arial"/>
          <w:sz w:val="24"/>
          <w:szCs w:val="24"/>
          <w:lang w:val="es-MX" w:eastAsia="en-US"/>
        </w:rPr>
        <w:t xml:space="preserve"> </w:t>
      </w:r>
      <w:r w:rsidR="003D0AB3" w:rsidRPr="003D0AB3">
        <w:rPr>
          <w:rFonts w:ascii="Arial" w:eastAsia="Calibri" w:hAnsi="Arial" w:cs="Arial"/>
          <w:b/>
          <w:sz w:val="24"/>
          <w:szCs w:val="24"/>
          <w:lang w:val="es-MX" w:eastAsia="en-US"/>
        </w:rPr>
        <w:t>SEGUNDA y</w:t>
      </w:r>
      <w:r w:rsidR="003D0AB3">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TERCERA </w:t>
      </w:r>
      <w:r w:rsidRPr="000B44A0">
        <w:rPr>
          <w:rFonts w:ascii="Arial" w:eastAsia="Calibri" w:hAnsi="Arial" w:cs="Arial"/>
          <w:b/>
          <w:bCs/>
          <w:sz w:val="24"/>
          <w:szCs w:val="24"/>
          <w:lang w:eastAsia="en-US"/>
        </w:rPr>
        <w:t>CUESTIÓN.</w:t>
      </w:r>
    </w:p>
    <w:p w:rsidR="00BD5D4F" w:rsidRPr="00CB2D51" w:rsidRDefault="00BD5D4F" w:rsidP="00CB2D51">
      <w:pPr>
        <w:pStyle w:val="NormalWeb"/>
        <w:spacing w:before="0" w:beforeAutospacing="0" w:after="0" w:afterAutospacing="0" w:line="360" w:lineRule="auto"/>
        <w:jc w:val="both"/>
        <w:rPr>
          <w:rFonts w:ascii="Arial" w:eastAsiaTheme="minorEastAsia" w:hAnsi="Arial" w:cs="Arial"/>
        </w:rPr>
      </w:pPr>
    </w:p>
    <w:p w:rsidR="00BD5D4F" w:rsidRPr="00CB2D51" w:rsidRDefault="00BD5D4F" w:rsidP="00CB2D51">
      <w:pPr>
        <w:pStyle w:val="NormalWeb"/>
        <w:tabs>
          <w:tab w:val="left" w:pos="1985"/>
        </w:tabs>
        <w:spacing w:before="0" w:beforeAutospacing="0" w:after="0" w:afterAutospacing="0" w:line="360" w:lineRule="auto"/>
        <w:jc w:val="both"/>
        <w:rPr>
          <w:rFonts w:ascii="Arial" w:hAnsi="Arial" w:cs="Arial"/>
        </w:rPr>
      </w:pPr>
      <w:r w:rsidRPr="00CB2D51">
        <w:rPr>
          <w:rFonts w:ascii="Arial" w:hAnsi="Arial" w:cs="Arial"/>
          <w:b/>
          <w:u w:val="single"/>
        </w:rPr>
        <w:lastRenderedPageBreak/>
        <w:t xml:space="preserve">A LA CUARTA </w:t>
      </w:r>
      <w:r w:rsidRPr="00CB2D51">
        <w:rPr>
          <w:rFonts w:ascii="Arial" w:hAnsi="Arial" w:cs="Arial"/>
          <w:b/>
          <w:bCs/>
          <w:u w:val="single"/>
          <w:lang w:val="es-ES"/>
        </w:rPr>
        <w:t>CUESTIÓN, la Dra. LILIA ANA NOVILLO</w:t>
      </w:r>
      <w:r w:rsidRPr="00CB2D51">
        <w:rPr>
          <w:rFonts w:ascii="Arial" w:hAnsi="Arial" w:cs="Arial"/>
          <w:b/>
          <w:u w:val="single"/>
          <w:lang w:val="es-ES"/>
        </w:rPr>
        <w:t>,</w:t>
      </w:r>
      <w:r w:rsidRPr="00CB2D51">
        <w:rPr>
          <w:rFonts w:ascii="Arial" w:hAnsi="Arial" w:cs="Arial"/>
          <w:b/>
          <w:bCs/>
          <w:u w:val="single"/>
          <w:lang w:val="es-ES"/>
        </w:rPr>
        <w:t xml:space="preserve"> dijo</w:t>
      </w:r>
      <w:r w:rsidRPr="00CB2D51">
        <w:rPr>
          <w:rFonts w:ascii="Arial" w:hAnsi="Arial" w:cs="Arial"/>
          <w:b/>
          <w:u w:val="single"/>
        </w:rPr>
        <w:t>:</w:t>
      </w:r>
      <w:r w:rsidRPr="00CB2D51">
        <w:rPr>
          <w:rFonts w:ascii="Arial" w:hAnsi="Arial" w:cs="Arial"/>
        </w:rPr>
        <w:t xml:space="preserve"> Conforme se ha votado la primera cuestión, corresponde declarar formalmente inadmisible el </w:t>
      </w:r>
      <w:r w:rsidR="00053F9F">
        <w:rPr>
          <w:rFonts w:ascii="Arial" w:hAnsi="Arial" w:cs="Arial"/>
        </w:rPr>
        <w:t>recurso de casación interpuesto, con pérdida del depósito.</w:t>
      </w:r>
      <w:r w:rsidRPr="00CB2D51">
        <w:rPr>
          <w:rFonts w:ascii="Arial" w:hAnsi="Arial" w:cs="Arial"/>
        </w:rPr>
        <w:t xml:space="preserve"> ASÍ LO VOTO.</w:t>
      </w:r>
    </w:p>
    <w:p w:rsidR="00FD3C82" w:rsidRPr="000B44A0" w:rsidRDefault="00FD3C82" w:rsidP="00FD3C82">
      <w:pPr>
        <w:tabs>
          <w:tab w:val="left" w:pos="900"/>
        </w:tabs>
        <w:spacing w:after="0" w:line="360" w:lineRule="auto"/>
        <w:ind w:firstLine="1985"/>
        <w:jc w:val="both"/>
        <w:rPr>
          <w:rFonts w:ascii="Arial" w:eastAsia="Calibri" w:hAnsi="Arial" w:cs="Arial"/>
          <w:b/>
          <w:bCs/>
          <w:sz w:val="24"/>
          <w:szCs w:val="24"/>
          <w:lang w:eastAsia="en-US"/>
        </w:rPr>
      </w:pPr>
      <w:r w:rsidRPr="000B44A0">
        <w:rPr>
          <w:rFonts w:ascii="Arial" w:eastAsia="Calibri" w:hAnsi="Arial" w:cs="Arial"/>
          <w:sz w:val="24"/>
          <w:szCs w:val="24"/>
          <w:lang w:eastAsia="en-US"/>
        </w:rPr>
        <w:t xml:space="preserve">Los Señores Ministros, </w:t>
      </w:r>
      <w:proofErr w:type="spellStart"/>
      <w:r w:rsidRPr="000B44A0">
        <w:rPr>
          <w:rFonts w:ascii="Arial" w:eastAsia="Calibri" w:hAnsi="Arial" w:cs="Arial"/>
          <w:sz w:val="24"/>
          <w:szCs w:val="24"/>
          <w:lang w:eastAsia="en-US"/>
        </w:rPr>
        <w:t>Dres</w:t>
      </w:r>
      <w:proofErr w:type="spellEnd"/>
      <w:r w:rsidRPr="000B44A0">
        <w:rPr>
          <w:rFonts w:ascii="Arial" w:eastAsia="Calibri" w:hAnsi="Arial" w:cs="Arial"/>
          <w:sz w:val="24"/>
          <w:szCs w:val="24"/>
          <w:lang w:eastAsia="en-US"/>
        </w:rPr>
        <w:t xml:space="preserve">. CARLOS ALBERTO COBO y MARTHA RAQUEL CORVALÁN, </w:t>
      </w:r>
      <w:r w:rsidRPr="000B44A0">
        <w:rPr>
          <w:rFonts w:ascii="Arial" w:eastAsia="Calibri" w:hAnsi="Arial" w:cs="Arial"/>
          <w:sz w:val="24"/>
          <w:szCs w:val="24"/>
          <w:lang w:val="es-MX" w:eastAsia="en-US"/>
        </w:rPr>
        <w:t>comparten lo expresado por la Sra. Ministro, Dra.</w:t>
      </w:r>
      <w:r w:rsidRPr="000B44A0">
        <w:rPr>
          <w:rFonts w:ascii="Arial" w:eastAsia="Calibri" w:hAnsi="Arial" w:cs="Arial"/>
          <w:sz w:val="24"/>
          <w:szCs w:val="24"/>
          <w:lang w:eastAsia="en-US"/>
        </w:rPr>
        <w:t xml:space="preserve"> LILIA ANA NOVILLO </w:t>
      </w:r>
      <w:r w:rsidRPr="000B44A0">
        <w:rPr>
          <w:rFonts w:ascii="Arial" w:eastAsia="Calibri" w:hAnsi="Arial" w:cs="Arial"/>
          <w:sz w:val="24"/>
          <w:szCs w:val="24"/>
          <w:lang w:val="es-MX" w:eastAsia="en-US"/>
        </w:rPr>
        <w:t>y</w:t>
      </w:r>
      <w:r w:rsidRPr="000B44A0">
        <w:rPr>
          <w:rFonts w:ascii="Arial" w:eastAsia="Calibri" w:hAnsi="Arial" w:cs="Arial"/>
          <w:sz w:val="24"/>
          <w:szCs w:val="24"/>
          <w:lang w:eastAsia="en-US"/>
        </w:rPr>
        <w:t xml:space="preserve"> </w:t>
      </w:r>
      <w:r w:rsidRPr="000B44A0">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CUARTA </w:t>
      </w:r>
      <w:r w:rsidRPr="000B44A0">
        <w:rPr>
          <w:rFonts w:ascii="Arial" w:eastAsia="Calibri" w:hAnsi="Arial" w:cs="Arial"/>
          <w:b/>
          <w:bCs/>
          <w:sz w:val="24"/>
          <w:szCs w:val="24"/>
          <w:lang w:eastAsia="en-US"/>
        </w:rPr>
        <w:t>CUESTIÓN.</w:t>
      </w:r>
    </w:p>
    <w:p w:rsidR="00BD5D4F" w:rsidRPr="00CB2D51" w:rsidRDefault="00BD5D4F" w:rsidP="00CB2D51">
      <w:pPr>
        <w:pStyle w:val="Textoindependiente"/>
        <w:tabs>
          <w:tab w:val="left" w:pos="1843"/>
        </w:tabs>
        <w:rPr>
          <w:rFonts w:cs="Arial"/>
          <w:lang w:eastAsia="es-AR"/>
        </w:rPr>
      </w:pPr>
    </w:p>
    <w:p w:rsidR="00BD5D4F" w:rsidRPr="00CB2D51" w:rsidRDefault="00BD5D4F" w:rsidP="00CB2D51">
      <w:pPr>
        <w:pStyle w:val="Textoindependiente"/>
        <w:tabs>
          <w:tab w:val="left" w:pos="1985"/>
        </w:tabs>
        <w:rPr>
          <w:rFonts w:cs="Arial"/>
        </w:rPr>
      </w:pPr>
      <w:r w:rsidRPr="00CB2D51">
        <w:rPr>
          <w:rFonts w:cs="Arial"/>
          <w:b/>
          <w:u w:val="single"/>
        </w:rPr>
        <w:t xml:space="preserve">A LA QUINTA </w:t>
      </w:r>
      <w:r w:rsidRPr="00CB2D51">
        <w:rPr>
          <w:rFonts w:cs="Arial"/>
          <w:b/>
          <w:bCs/>
          <w:u w:val="single"/>
          <w:lang w:val="es-ES"/>
        </w:rPr>
        <w:t>CUESTIÓN, la Dra. LILIA ANA NOVILLO</w:t>
      </w:r>
      <w:r w:rsidRPr="00CB2D51">
        <w:rPr>
          <w:rFonts w:cs="Arial"/>
          <w:b/>
          <w:u w:val="single"/>
          <w:lang w:val="es-ES"/>
        </w:rPr>
        <w:t>,</w:t>
      </w:r>
      <w:r w:rsidR="00667FD8">
        <w:rPr>
          <w:rFonts w:cs="Arial"/>
          <w:b/>
          <w:bCs/>
          <w:u w:val="single"/>
          <w:lang w:val="es-ES"/>
        </w:rPr>
        <w:t xml:space="preserve"> </w:t>
      </w:r>
      <w:r w:rsidRPr="00CB2D51">
        <w:rPr>
          <w:rFonts w:cs="Arial"/>
          <w:b/>
          <w:bCs/>
          <w:u w:val="single"/>
          <w:lang w:val="es-ES"/>
        </w:rPr>
        <w:t>dijo:</w:t>
      </w:r>
      <w:r w:rsidRPr="00CB2D51">
        <w:rPr>
          <w:rFonts w:cs="Arial"/>
          <w:b/>
        </w:rPr>
        <w:t xml:space="preserve"> </w:t>
      </w:r>
      <w:r w:rsidRPr="00CB2D51">
        <w:rPr>
          <w:rFonts w:cs="Arial"/>
        </w:rPr>
        <w:t xml:space="preserve">Las costas se imponen a la vencida (art. 68 CPC y C). ASÍ LO VOTO. </w:t>
      </w:r>
    </w:p>
    <w:p w:rsidR="00596E49" w:rsidRPr="000B44A0" w:rsidRDefault="00596E49" w:rsidP="00596E49">
      <w:pPr>
        <w:tabs>
          <w:tab w:val="left" w:pos="900"/>
        </w:tabs>
        <w:spacing w:after="0" w:line="360" w:lineRule="auto"/>
        <w:ind w:firstLine="1985"/>
        <w:jc w:val="both"/>
        <w:rPr>
          <w:rFonts w:ascii="Arial" w:eastAsia="Calibri" w:hAnsi="Arial" w:cs="Arial"/>
          <w:b/>
          <w:bCs/>
          <w:sz w:val="24"/>
          <w:szCs w:val="24"/>
          <w:lang w:eastAsia="en-US"/>
        </w:rPr>
      </w:pPr>
      <w:r w:rsidRPr="000B44A0">
        <w:rPr>
          <w:rFonts w:ascii="Arial" w:eastAsia="Calibri" w:hAnsi="Arial" w:cs="Arial"/>
          <w:sz w:val="24"/>
          <w:szCs w:val="24"/>
          <w:lang w:eastAsia="en-US"/>
        </w:rPr>
        <w:t xml:space="preserve">Los Señores Ministros, </w:t>
      </w:r>
      <w:proofErr w:type="spellStart"/>
      <w:r w:rsidRPr="000B44A0">
        <w:rPr>
          <w:rFonts w:ascii="Arial" w:eastAsia="Calibri" w:hAnsi="Arial" w:cs="Arial"/>
          <w:sz w:val="24"/>
          <w:szCs w:val="24"/>
          <w:lang w:eastAsia="en-US"/>
        </w:rPr>
        <w:t>Dres</w:t>
      </w:r>
      <w:proofErr w:type="spellEnd"/>
      <w:r w:rsidRPr="000B44A0">
        <w:rPr>
          <w:rFonts w:ascii="Arial" w:eastAsia="Calibri" w:hAnsi="Arial" w:cs="Arial"/>
          <w:sz w:val="24"/>
          <w:szCs w:val="24"/>
          <w:lang w:eastAsia="en-US"/>
        </w:rPr>
        <w:t xml:space="preserve">. CARLOS ALBERTO COBO y MARTHA RAQUEL CORVALÁN, </w:t>
      </w:r>
      <w:r w:rsidRPr="000B44A0">
        <w:rPr>
          <w:rFonts w:ascii="Arial" w:eastAsia="Calibri" w:hAnsi="Arial" w:cs="Arial"/>
          <w:sz w:val="24"/>
          <w:szCs w:val="24"/>
          <w:lang w:val="es-MX" w:eastAsia="en-US"/>
        </w:rPr>
        <w:t>comparten lo expresado por la Sra. Ministro, Dra.</w:t>
      </w:r>
      <w:r w:rsidRPr="000B44A0">
        <w:rPr>
          <w:rFonts w:ascii="Arial" w:eastAsia="Calibri" w:hAnsi="Arial" w:cs="Arial"/>
          <w:sz w:val="24"/>
          <w:szCs w:val="24"/>
          <w:lang w:eastAsia="en-US"/>
        </w:rPr>
        <w:t xml:space="preserve"> LILIA ANA NOVILLO </w:t>
      </w:r>
      <w:r w:rsidRPr="000B44A0">
        <w:rPr>
          <w:rFonts w:ascii="Arial" w:eastAsia="Calibri" w:hAnsi="Arial" w:cs="Arial"/>
          <w:sz w:val="24"/>
          <w:szCs w:val="24"/>
          <w:lang w:val="es-MX" w:eastAsia="en-US"/>
        </w:rPr>
        <w:t>y</w:t>
      </w:r>
      <w:r w:rsidRPr="000B44A0">
        <w:rPr>
          <w:rFonts w:ascii="Arial" w:eastAsia="Calibri" w:hAnsi="Arial" w:cs="Arial"/>
          <w:sz w:val="24"/>
          <w:szCs w:val="24"/>
          <w:lang w:eastAsia="en-US"/>
        </w:rPr>
        <w:t xml:space="preserve"> </w:t>
      </w:r>
      <w:r w:rsidRPr="000B44A0">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QUINTA </w:t>
      </w:r>
      <w:r w:rsidRPr="000B44A0">
        <w:rPr>
          <w:rFonts w:ascii="Arial" w:eastAsia="Calibri" w:hAnsi="Arial" w:cs="Arial"/>
          <w:b/>
          <w:bCs/>
          <w:sz w:val="24"/>
          <w:szCs w:val="24"/>
          <w:lang w:eastAsia="en-US"/>
        </w:rPr>
        <w:t>CUESTIÓN.</w:t>
      </w:r>
    </w:p>
    <w:p w:rsidR="00596E49" w:rsidRPr="000B44A0" w:rsidRDefault="00596E49" w:rsidP="00596E49">
      <w:pPr>
        <w:widowControl w:val="0"/>
        <w:spacing w:after="0" w:line="360" w:lineRule="auto"/>
        <w:ind w:firstLine="1985"/>
        <w:jc w:val="both"/>
        <w:rPr>
          <w:rFonts w:ascii="Arial" w:eastAsia="Calibri" w:hAnsi="Arial" w:cs="Arial"/>
          <w:bCs/>
          <w:sz w:val="24"/>
          <w:szCs w:val="24"/>
          <w:lang w:eastAsia="en-US"/>
        </w:rPr>
      </w:pPr>
      <w:r w:rsidRPr="000B44A0">
        <w:rPr>
          <w:rFonts w:ascii="Arial" w:eastAsia="Calibri" w:hAnsi="Arial" w:cs="Arial"/>
          <w:bCs/>
          <w:sz w:val="24"/>
          <w:szCs w:val="24"/>
          <w:lang w:eastAsia="en-US"/>
        </w:rPr>
        <w:t>Con lo que se da por finalizado el acto, disponiendo los Sres. Ministros la Sentencia que va a continuación:</w:t>
      </w:r>
    </w:p>
    <w:p w:rsidR="00596E49" w:rsidRPr="000B44A0" w:rsidRDefault="00596E49" w:rsidP="00596E49">
      <w:pPr>
        <w:widowControl w:val="0"/>
        <w:spacing w:after="0" w:line="360" w:lineRule="auto"/>
        <w:ind w:firstLine="1985"/>
        <w:jc w:val="both"/>
        <w:rPr>
          <w:rFonts w:ascii="Arial" w:eastAsia="Calibri" w:hAnsi="Arial" w:cs="Arial"/>
          <w:bCs/>
          <w:sz w:val="24"/>
          <w:szCs w:val="24"/>
          <w:lang w:eastAsia="en-US"/>
        </w:rPr>
      </w:pPr>
    </w:p>
    <w:p w:rsidR="00596E49" w:rsidRPr="000B44A0" w:rsidRDefault="00596E49" w:rsidP="00596E49">
      <w:pPr>
        <w:widowControl w:val="0"/>
        <w:spacing w:after="0" w:line="360" w:lineRule="auto"/>
        <w:jc w:val="both"/>
        <w:rPr>
          <w:rFonts w:ascii="Arial" w:eastAsia="Calibri" w:hAnsi="Arial" w:cs="Arial"/>
          <w:b/>
          <w:bCs/>
          <w:sz w:val="24"/>
          <w:szCs w:val="24"/>
          <w:lang w:eastAsia="en-US"/>
        </w:rPr>
      </w:pPr>
      <w:r>
        <w:rPr>
          <w:rFonts w:ascii="Arial" w:eastAsia="Calibri" w:hAnsi="Arial" w:cs="Arial"/>
          <w:b/>
          <w:bCs/>
          <w:sz w:val="24"/>
          <w:szCs w:val="24"/>
          <w:lang w:eastAsia="en-US"/>
        </w:rPr>
        <w:t xml:space="preserve">San Luis, </w:t>
      </w:r>
      <w:r w:rsidR="000F2913">
        <w:rPr>
          <w:rFonts w:ascii="Arial" w:eastAsia="Calibri" w:hAnsi="Arial" w:cs="Arial"/>
          <w:b/>
          <w:bCs/>
          <w:sz w:val="24"/>
          <w:szCs w:val="24"/>
          <w:lang w:eastAsia="en-US"/>
        </w:rPr>
        <w:t>seis de abril</w:t>
      </w:r>
      <w:r>
        <w:rPr>
          <w:rFonts w:ascii="Arial" w:eastAsia="Calibri" w:hAnsi="Arial" w:cs="Arial"/>
          <w:b/>
          <w:bCs/>
          <w:sz w:val="24"/>
          <w:szCs w:val="24"/>
          <w:lang w:eastAsia="en-US"/>
        </w:rPr>
        <w:t xml:space="preserve"> </w:t>
      </w:r>
      <w:r w:rsidRPr="000B44A0">
        <w:rPr>
          <w:rFonts w:ascii="Arial" w:eastAsia="Calibri" w:hAnsi="Arial" w:cs="Arial"/>
          <w:b/>
          <w:bCs/>
          <w:sz w:val="24"/>
          <w:szCs w:val="24"/>
          <w:lang w:eastAsia="en-US"/>
        </w:rPr>
        <w:t>de dos mil veinte.-</w:t>
      </w:r>
    </w:p>
    <w:p w:rsidR="00596E49" w:rsidRPr="000B44A0" w:rsidRDefault="00596E49" w:rsidP="00596E49">
      <w:pPr>
        <w:tabs>
          <w:tab w:val="left" w:pos="900"/>
        </w:tabs>
        <w:spacing w:after="0" w:line="360" w:lineRule="auto"/>
        <w:ind w:firstLine="1985"/>
        <w:jc w:val="both"/>
        <w:rPr>
          <w:rFonts w:ascii="Arial" w:eastAsiaTheme="minorHAnsi" w:hAnsi="Arial" w:cs="Arial"/>
          <w:sz w:val="24"/>
          <w:szCs w:val="24"/>
          <w:lang w:eastAsia="en-US"/>
        </w:rPr>
      </w:pPr>
      <w:r w:rsidRPr="000B44A0">
        <w:rPr>
          <w:rFonts w:ascii="Arial" w:eastAsia="Calibri" w:hAnsi="Arial" w:cs="Arial"/>
          <w:b/>
          <w:bCs/>
          <w:sz w:val="24"/>
          <w:szCs w:val="24"/>
          <w:u w:val="single"/>
          <w:lang w:eastAsia="en-US"/>
        </w:rPr>
        <w:t>Y VISTOS</w:t>
      </w:r>
      <w:r w:rsidRPr="000B44A0">
        <w:rPr>
          <w:rFonts w:ascii="Arial" w:eastAsia="Calibri" w:hAnsi="Arial" w:cs="Arial"/>
          <w:b/>
          <w:bCs/>
          <w:sz w:val="24"/>
          <w:szCs w:val="24"/>
          <w:lang w:eastAsia="en-US"/>
        </w:rPr>
        <w:t>:</w:t>
      </w:r>
      <w:r w:rsidRPr="000B44A0">
        <w:rPr>
          <w:rFonts w:ascii="Arial" w:eastAsia="Calibri" w:hAnsi="Arial" w:cs="Arial"/>
          <w:bCs/>
          <w:sz w:val="24"/>
          <w:szCs w:val="24"/>
          <w:lang w:eastAsia="en-US"/>
        </w:rPr>
        <w:t xml:space="preserve"> En mérito al resultado obtenido en la votación del Acuerdo que antecede, </w:t>
      </w:r>
      <w:r w:rsidRPr="000B44A0">
        <w:rPr>
          <w:rFonts w:ascii="Arial" w:eastAsia="Calibri" w:hAnsi="Arial" w:cs="Arial"/>
          <w:b/>
          <w:bCs/>
          <w:sz w:val="24"/>
          <w:szCs w:val="24"/>
          <w:u w:val="single"/>
          <w:lang w:eastAsia="en-US"/>
        </w:rPr>
        <w:t>SE RESUELVE:</w:t>
      </w:r>
      <w:r w:rsidRPr="000B44A0">
        <w:rPr>
          <w:rFonts w:ascii="Arial" w:eastAsia="Calibri" w:hAnsi="Arial" w:cs="Arial"/>
          <w:sz w:val="24"/>
          <w:szCs w:val="24"/>
          <w:lang w:eastAsia="en-US"/>
        </w:rPr>
        <w:t xml:space="preserve"> I) </w:t>
      </w:r>
      <w:r w:rsidR="00445718">
        <w:rPr>
          <w:rFonts w:ascii="Arial" w:hAnsi="Arial" w:cs="Arial"/>
          <w:sz w:val="24"/>
          <w:szCs w:val="24"/>
        </w:rPr>
        <w:t>D</w:t>
      </w:r>
      <w:r w:rsidR="00445718" w:rsidRPr="00445718">
        <w:rPr>
          <w:rFonts w:ascii="Arial" w:hAnsi="Arial" w:cs="Arial"/>
          <w:sz w:val="24"/>
          <w:szCs w:val="24"/>
        </w:rPr>
        <w:t>eclarar formalmente inadmisible el recurso de casación interpuesto</w:t>
      </w:r>
      <w:r w:rsidR="000F2913">
        <w:rPr>
          <w:rFonts w:ascii="Arial" w:hAnsi="Arial" w:cs="Arial"/>
          <w:sz w:val="24"/>
          <w:szCs w:val="24"/>
        </w:rPr>
        <w:t>, con pérdida del depósito</w:t>
      </w:r>
      <w:r w:rsidRPr="000B44A0">
        <w:rPr>
          <w:rFonts w:ascii="Arial" w:eastAsiaTheme="minorHAnsi" w:hAnsi="Arial" w:cs="Arial"/>
          <w:sz w:val="24"/>
          <w:szCs w:val="24"/>
          <w:lang w:eastAsia="en-US"/>
        </w:rPr>
        <w:t>.</w:t>
      </w:r>
    </w:p>
    <w:p w:rsidR="00596E49" w:rsidRPr="000B44A0" w:rsidRDefault="00596E49" w:rsidP="00596E49">
      <w:pPr>
        <w:tabs>
          <w:tab w:val="left" w:pos="1680"/>
        </w:tabs>
        <w:spacing w:after="0" w:line="360" w:lineRule="auto"/>
        <w:ind w:firstLine="1985"/>
        <w:jc w:val="both"/>
        <w:rPr>
          <w:rFonts w:ascii="Arial" w:eastAsia="Calibri" w:hAnsi="Arial" w:cs="Arial"/>
          <w:sz w:val="24"/>
          <w:szCs w:val="24"/>
          <w:lang w:eastAsia="en-US"/>
        </w:rPr>
      </w:pPr>
      <w:r w:rsidRPr="000B44A0">
        <w:rPr>
          <w:rFonts w:ascii="Arial" w:eastAsiaTheme="minorHAnsi" w:hAnsi="Arial" w:cs="Arial"/>
          <w:sz w:val="24"/>
          <w:szCs w:val="24"/>
          <w:lang w:eastAsia="en-US"/>
        </w:rPr>
        <w:t xml:space="preserve">II) </w:t>
      </w:r>
      <w:r>
        <w:rPr>
          <w:rFonts w:ascii="Arial" w:hAnsi="Arial" w:cs="Arial"/>
          <w:sz w:val="24"/>
          <w:szCs w:val="24"/>
        </w:rPr>
        <w:t>Costas a</w:t>
      </w:r>
      <w:r w:rsidR="008E34DD">
        <w:rPr>
          <w:rFonts w:ascii="Arial" w:hAnsi="Arial" w:cs="Arial"/>
          <w:sz w:val="24"/>
          <w:szCs w:val="24"/>
        </w:rPr>
        <w:t xml:space="preserve"> la vencida</w:t>
      </w:r>
      <w:r w:rsidRPr="000B44A0">
        <w:rPr>
          <w:rFonts w:ascii="Arial" w:eastAsiaTheme="minorHAnsi" w:hAnsi="Arial" w:cs="Arial"/>
          <w:sz w:val="24"/>
          <w:szCs w:val="24"/>
          <w:lang w:eastAsia="en-US"/>
        </w:rPr>
        <w:t>.</w:t>
      </w:r>
    </w:p>
    <w:p w:rsidR="00596E49" w:rsidRPr="000B44A0" w:rsidRDefault="005908E9" w:rsidP="00596E49">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REGÍSTRESE y NOTIFÍQUESE.</w:t>
      </w:r>
    </w:p>
    <w:p w:rsidR="00596E49" w:rsidRPr="000B44A0" w:rsidRDefault="00596E49" w:rsidP="00596E49">
      <w:pPr>
        <w:widowControl w:val="0"/>
        <w:spacing w:after="0" w:line="360" w:lineRule="auto"/>
        <w:ind w:firstLine="1985"/>
        <w:jc w:val="both"/>
        <w:rPr>
          <w:rFonts w:ascii="Arial" w:eastAsia="Calibri" w:hAnsi="Arial" w:cs="Arial"/>
          <w:bCs/>
          <w:sz w:val="24"/>
          <w:szCs w:val="24"/>
          <w:lang w:eastAsia="en-US"/>
        </w:rPr>
      </w:pPr>
    </w:p>
    <w:p w:rsidR="00596E49" w:rsidRPr="000B44A0" w:rsidRDefault="00596E49" w:rsidP="00596E49">
      <w:pPr>
        <w:pBdr>
          <w:top w:val="single" w:sz="4" w:space="2" w:color="auto"/>
        </w:pBdr>
        <w:spacing w:after="0" w:line="240" w:lineRule="auto"/>
        <w:jc w:val="both"/>
        <w:rPr>
          <w:rFonts w:ascii="Times New Roman" w:eastAsia="Calibri" w:hAnsi="Times New Roman" w:cs="Times New Roman"/>
          <w:sz w:val="16"/>
          <w:szCs w:val="16"/>
          <w:lang w:eastAsia="en-US"/>
        </w:rPr>
      </w:pPr>
    </w:p>
    <w:p w:rsidR="00596E49" w:rsidRPr="000B44A0" w:rsidRDefault="00596E49" w:rsidP="00596E49">
      <w:pPr>
        <w:spacing w:after="0" w:line="240" w:lineRule="auto"/>
        <w:jc w:val="both"/>
        <w:rPr>
          <w:rFonts w:ascii="Arial" w:eastAsiaTheme="minorHAnsi" w:hAnsi="Arial" w:cs="Arial"/>
          <w:sz w:val="24"/>
          <w:szCs w:val="24"/>
          <w:lang w:eastAsia="en-US"/>
        </w:rPr>
      </w:pPr>
      <w:r w:rsidRPr="000B44A0">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0B44A0">
        <w:rPr>
          <w:rFonts w:ascii="Times New Roman" w:eastAsia="Calibri" w:hAnsi="Times New Roman" w:cs="Times New Roman"/>
          <w:i/>
          <w:sz w:val="16"/>
          <w:szCs w:val="16"/>
          <w:lang w:eastAsia="en-US"/>
        </w:rPr>
        <w:t>Dres</w:t>
      </w:r>
      <w:proofErr w:type="spellEnd"/>
      <w:r w:rsidRPr="000B44A0">
        <w:rPr>
          <w:rFonts w:ascii="Times New Roman" w:eastAsia="Calibri" w:hAnsi="Times New Roman" w:cs="Times New Roman"/>
          <w:i/>
          <w:sz w:val="16"/>
          <w:szCs w:val="16"/>
          <w:lang w:eastAsia="en-US"/>
        </w:rPr>
        <w:t>. CARLOS ALBERTO COBO, MARTHA RAQUEL CORVALÁN y LILIA ANA NOVILLO, en el sistema de Gestión Informático del Poder Judicial de la Provincia de San Luis.</w:t>
      </w:r>
    </w:p>
    <w:p w:rsidR="00BD5D4F" w:rsidRPr="00CB2D51" w:rsidRDefault="00BD5D4F" w:rsidP="00CB2D51">
      <w:pPr>
        <w:spacing w:after="0" w:line="360" w:lineRule="auto"/>
        <w:jc w:val="both"/>
        <w:rPr>
          <w:rFonts w:ascii="Arial" w:hAnsi="Arial" w:cs="Arial"/>
          <w:sz w:val="24"/>
          <w:szCs w:val="24"/>
        </w:rPr>
      </w:pPr>
    </w:p>
    <w:p w:rsidR="00BD5D4F" w:rsidRPr="00CB2D51" w:rsidRDefault="00BD5D4F" w:rsidP="00CB2D51">
      <w:pPr>
        <w:spacing w:after="0" w:line="360" w:lineRule="auto"/>
        <w:jc w:val="both"/>
        <w:rPr>
          <w:rFonts w:ascii="Arial" w:hAnsi="Arial" w:cs="Arial"/>
          <w:sz w:val="24"/>
          <w:szCs w:val="24"/>
        </w:rPr>
      </w:pPr>
    </w:p>
    <w:sectPr w:rsidR="00BD5D4F" w:rsidRPr="00CB2D51" w:rsidSect="00CB2D51">
      <w:footerReference w:type="default" r:id="rId6"/>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2E8" w:rsidRDefault="00E802E8" w:rsidP="00FC46FF">
      <w:pPr>
        <w:spacing w:after="0" w:line="240" w:lineRule="auto"/>
      </w:pPr>
      <w:r>
        <w:separator/>
      </w:r>
    </w:p>
  </w:endnote>
  <w:endnote w:type="continuationSeparator" w:id="1">
    <w:p w:rsidR="00E802E8" w:rsidRDefault="00E802E8" w:rsidP="00FC4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3996"/>
      <w:docPartObj>
        <w:docPartGallery w:val="Page Numbers (Bottom of Page)"/>
        <w:docPartUnique/>
      </w:docPartObj>
    </w:sdtPr>
    <w:sdtContent>
      <w:p w:rsidR="00E802E8" w:rsidRDefault="00690C4D">
        <w:pPr>
          <w:pStyle w:val="Piedepgina"/>
          <w:jc w:val="right"/>
        </w:pPr>
        <w:r w:rsidRPr="00FC46FF">
          <w:rPr>
            <w:rFonts w:ascii="Arial" w:hAnsi="Arial" w:cs="Arial"/>
            <w:sz w:val="24"/>
            <w:szCs w:val="24"/>
          </w:rPr>
          <w:fldChar w:fldCharType="begin"/>
        </w:r>
        <w:r w:rsidR="00E802E8" w:rsidRPr="00FC46FF">
          <w:rPr>
            <w:rFonts w:ascii="Arial" w:hAnsi="Arial" w:cs="Arial"/>
            <w:sz w:val="24"/>
            <w:szCs w:val="24"/>
          </w:rPr>
          <w:instrText xml:space="preserve"> PAGE   \* MERGEFORMAT </w:instrText>
        </w:r>
        <w:r w:rsidRPr="00FC46FF">
          <w:rPr>
            <w:rFonts w:ascii="Arial" w:hAnsi="Arial" w:cs="Arial"/>
            <w:sz w:val="24"/>
            <w:szCs w:val="24"/>
          </w:rPr>
          <w:fldChar w:fldCharType="separate"/>
        </w:r>
        <w:r w:rsidR="000F2913">
          <w:rPr>
            <w:rFonts w:ascii="Arial" w:hAnsi="Arial" w:cs="Arial"/>
            <w:noProof/>
            <w:sz w:val="24"/>
            <w:szCs w:val="24"/>
          </w:rPr>
          <w:t>4</w:t>
        </w:r>
        <w:r w:rsidRPr="00FC46FF">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2E8" w:rsidRDefault="00E802E8" w:rsidP="00FC46FF">
      <w:pPr>
        <w:spacing w:after="0" w:line="240" w:lineRule="auto"/>
      </w:pPr>
      <w:r>
        <w:separator/>
      </w:r>
    </w:p>
  </w:footnote>
  <w:footnote w:type="continuationSeparator" w:id="1">
    <w:p w:rsidR="00E802E8" w:rsidRDefault="00E802E8" w:rsidP="00FC46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D5D4F"/>
    <w:rsid w:val="00053F9F"/>
    <w:rsid w:val="000F2913"/>
    <w:rsid w:val="001C5750"/>
    <w:rsid w:val="003D0AB3"/>
    <w:rsid w:val="004441FE"/>
    <w:rsid w:val="00445718"/>
    <w:rsid w:val="005707BA"/>
    <w:rsid w:val="005908E9"/>
    <w:rsid w:val="00596E49"/>
    <w:rsid w:val="005C59AB"/>
    <w:rsid w:val="00667FD8"/>
    <w:rsid w:val="00672473"/>
    <w:rsid w:val="00690C4D"/>
    <w:rsid w:val="008B3B56"/>
    <w:rsid w:val="008E34DD"/>
    <w:rsid w:val="00AA63EB"/>
    <w:rsid w:val="00BD5D4F"/>
    <w:rsid w:val="00CB2D51"/>
    <w:rsid w:val="00CE22F8"/>
    <w:rsid w:val="00E802E8"/>
    <w:rsid w:val="00FC46FF"/>
    <w:rsid w:val="00FD3C8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C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BD5D4F"/>
    <w:pPr>
      <w:spacing w:after="0" w:line="36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BD5D4F"/>
  </w:style>
  <w:style w:type="character" w:customStyle="1" w:styleId="TextoindependienteCar1">
    <w:name w:val="Texto independiente Car1"/>
    <w:link w:val="Textoindependiente"/>
    <w:rsid w:val="00BD5D4F"/>
    <w:rPr>
      <w:rFonts w:ascii="Arial" w:eastAsia="Times New Roman" w:hAnsi="Arial" w:cs="Times New Roman"/>
      <w:sz w:val="24"/>
      <w:szCs w:val="24"/>
      <w:lang w:eastAsia="es-ES"/>
    </w:rPr>
  </w:style>
  <w:style w:type="paragraph" w:styleId="NormalWeb">
    <w:name w:val="Normal (Web)"/>
    <w:basedOn w:val="Normal"/>
    <w:uiPriority w:val="99"/>
    <w:unhideWhenUsed/>
    <w:rsid w:val="00BD5D4F"/>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BD5D4F"/>
    <w:pPr>
      <w:spacing w:after="120"/>
      <w:ind w:left="283"/>
    </w:pPr>
  </w:style>
  <w:style w:type="character" w:customStyle="1" w:styleId="SangradetextonormalCar">
    <w:name w:val="Sangría de texto normal Car"/>
    <w:basedOn w:val="Fuentedeprrafopredeter"/>
    <w:link w:val="Sangradetextonormal"/>
    <w:uiPriority w:val="99"/>
    <w:semiHidden/>
    <w:rsid w:val="00BD5D4F"/>
  </w:style>
  <w:style w:type="paragraph" w:styleId="Encabezado">
    <w:name w:val="header"/>
    <w:basedOn w:val="Normal"/>
    <w:link w:val="EncabezadoCar"/>
    <w:uiPriority w:val="99"/>
    <w:semiHidden/>
    <w:unhideWhenUsed/>
    <w:rsid w:val="00FC46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C46FF"/>
  </w:style>
  <w:style w:type="paragraph" w:styleId="Piedepgina">
    <w:name w:val="footer"/>
    <w:basedOn w:val="Normal"/>
    <w:link w:val="PiedepginaCar"/>
    <w:uiPriority w:val="99"/>
    <w:unhideWhenUsed/>
    <w:rsid w:val="00FC46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46FF"/>
  </w:style>
  <w:style w:type="paragraph" w:styleId="Textodeglobo">
    <w:name w:val="Balloon Text"/>
    <w:basedOn w:val="Normal"/>
    <w:link w:val="TextodegloboCar"/>
    <w:uiPriority w:val="99"/>
    <w:semiHidden/>
    <w:unhideWhenUsed/>
    <w:rsid w:val="005908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08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994</Words>
  <Characters>5472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20</cp:revision>
  <cp:lastPrinted>2020-03-12T13:03:00Z</cp:lastPrinted>
  <dcterms:created xsi:type="dcterms:W3CDTF">2020-03-12T12:16:00Z</dcterms:created>
  <dcterms:modified xsi:type="dcterms:W3CDTF">2020-04-01T15:13:00Z</dcterms:modified>
</cp:coreProperties>
</file>