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D1" w:rsidRPr="00ED10D1" w:rsidRDefault="00ED10D1" w:rsidP="00ED10D1">
      <w:pPr>
        <w:spacing w:after="0" w:line="360" w:lineRule="auto"/>
        <w:jc w:val="both"/>
        <w:rPr>
          <w:rFonts w:ascii="Arial" w:eastAsia="Calibri" w:hAnsi="Arial" w:cs="Arial"/>
          <w:b/>
          <w:bCs/>
          <w:sz w:val="24"/>
          <w:szCs w:val="24"/>
          <w:u w:val="single"/>
          <w:lang w:val="pt-BR"/>
        </w:rPr>
      </w:pPr>
      <w:r w:rsidRPr="00ED10D1">
        <w:rPr>
          <w:rFonts w:ascii="Arial" w:eastAsia="Calibri" w:hAnsi="Arial" w:cs="Arial"/>
          <w:b/>
          <w:bCs/>
          <w:sz w:val="24"/>
          <w:szCs w:val="24"/>
          <w:u w:val="single"/>
          <w:lang w:val="pt-BR"/>
        </w:rPr>
        <w:t>STJSL-</w:t>
      </w:r>
      <w:proofErr w:type="gramStart"/>
      <w:r w:rsidRPr="00ED10D1">
        <w:rPr>
          <w:rFonts w:ascii="Arial" w:eastAsia="Calibri" w:hAnsi="Arial" w:cs="Arial"/>
          <w:b/>
          <w:bCs/>
          <w:sz w:val="24"/>
          <w:szCs w:val="24"/>
          <w:u w:val="single"/>
          <w:lang w:val="pt-BR"/>
        </w:rPr>
        <w:t>S.</w:t>
      </w:r>
      <w:proofErr w:type="gramEnd"/>
      <w:r w:rsidRPr="00ED10D1">
        <w:rPr>
          <w:rFonts w:ascii="Arial" w:eastAsia="Calibri" w:hAnsi="Arial" w:cs="Arial"/>
          <w:b/>
          <w:bCs/>
          <w:sz w:val="24"/>
          <w:szCs w:val="24"/>
          <w:u w:val="single"/>
          <w:lang w:val="pt-BR"/>
        </w:rPr>
        <w:t xml:space="preserve">J. – S.D. Nº </w:t>
      </w:r>
      <w:proofErr w:type="gramStart"/>
      <w:r w:rsidR="00943523">
        <w:rPr>
          <w:rFonts w:ascii="Arial" w:eastAsia="Calibri" w:hAnsi="Arial" w:cs="Arial"/>
          <w:b/>
          <w:bCs/>
          <w:sz w:val="24"/>
          <w:szCs w:val="24"/>
          <w:u w:val="single"/>
          <w:lang w:val="pt-BR"/>
        </w:rPr>
        <w:t>078</w:t>
      </w:r>
      <w:r w:rsidRPr="00ED10D1">
        <w:rPr>
          <w:rFonts w:ascii="Arial" w:eastAsia="Calibri" w:hAnsi="Arial" w:cs="Arial"/>
          <w:b/>
          <w:bCs/>
          <w:sz w:val="24"/>
          <w:szCs w:val="24"/>
          <w:u w:val="single"/>
          <w:lang w:val="pt-BR"/>
        </w:rPr>
        <w:t>/20.</w:t>
      </w:r>
      <w:proofErr w:type="gramEnd"/>
      <w:r w:rsidRPr="00ED10D1">
        <w:rPr>
          <w:rFonts w:ascii="Arial" w:eastAsia="Calibri" w:hAnsi="Arial" w:cs="Arial"/>
          <w:b/>
          <w:bCs/>
          <w:sz w:val="24"/>
          <w:szCs w:val="24"/>
          <w:u w:val="single"/>
          <w:lang w:val="pt-BR"/>
        </w:rPr>
        <w:t>-</w:t>
      </w:r>
    </w:p>
    <w:p w:rsidR="00ED10D1" w:rsidRPr="00ED10D1" w:rsidRDefault="00ED10D1" w:rsidP="00ED10D1">
      <w:pPr>
        <w:spacing w:after="0" w:line="360" w:lineRule="auto"/>
        <w:jc w:val="both"/>
        <w:rPr>
          <w:rFonts w:ascii="Arial" w:eastAsia="Calibri" w:hAnsi="Arial" w:cs="Arial"/>
          <w:bCs/>
          <w:sz w:val="24"/>
          <w:szCs w:val="24"/>
          <w:lang w:val="pt-BR"/>
        </w:rPr>
      </w:pPr>
      <w:r w:rsidRPr="00ED10D1">
        <w:rPr>
          <w:rFonts w:ascii="Arial" w:eastAsia="MS Mincho" w:hAnsi="Arial" w:cs="Arial"/>
          <w:sz w:val="24"/>
          <w:szCs w:val="24"/>
        </w:rPr>
        <w:t xml:space="preserve">-En la Provincia de San Luis, </w:t>
      </w:r>
      <w:r w:rsidRPr="00ED10D1">
        <w:rPr>
          <w:rFonts w:ascii="Arial" w:eastAsia="MS Mincho" w:hAnsi="Arial" w:cs="Arial"/>
          <w:b/>
          <w:bCs/>
          <w:sz w:val="24"/>
          <w:szCs w:val="24"/>
        </w:rPr>
        <w:t xml:space="preserve">a </w:t>
      </w:r>
      <w:r w:rsidR="00943523">
        <w:rPr>
          <w:rFonts w:ascii="Arial" w:eastAsia="MS Mincho" w:hAnsi="Arial" w:cs="Arial"/>
          <w:b/>
          <w:bCs/>
          <w:sz w:val="24"/>
          <w:szCs w:val="24"/>
        </w:rPr>
        <w:t>seis</w:t>
      </w:r>
      <w:r w:rsidRPr="00ED10D1">
        <w:rPr>
          <w:rFonts w:ascii="Arial" w:eastAsia="MS Mincho" w:hAnsi="Arial" w:cs="Arial"/>
          <w:b/>
          <w:bCs/>
          <w:sz w:val="24"/>
          <w:szCs w:val="24"/>
        </w:rPr>
        <w:t xml:space="preserve"> días del mes de abril de dos mil veinte</w:t>
      </w:r>
      <w:r w:rsidRPr="00ED10D1">
        <w:rPr>
          <w:rFonts w:ascii="Arial" w:eastAsia="MS Mincho" w:hAnsi="Arial" w:cs="Arial"/>
          <w:sz w:val="24"/>
          <w:szCs w:val="24"/>
        </w:rPr>
        <w:t>,</w:t>
      </w:r>
      <w:r w:rsidR="008056F3">
        <w:rPr>
          <w:rFonts w:ascii="Arial" w:eastAsia="MS Mincho" w:hAnsi="Arial" w:cs="Arial"/>
          <w:sz w:val="24"/>
          <w:szCs w:val="24"/>
        </w:rPr>
        <w:t xml:space="preserve"> </w:t>
      </w:r>
      <w:r w:rsidRPr="00ED10D1">
        <w:rPr>
          <w:rFonts w:ascii="Arial" w:eastAsia="MS Mincho" w:hAnsi="Arial" w:cs="Arial"/>
          <w:sz w:val="24"/>
          <w:szCs w:val="24"/>
        </w:rPr>
        <w:t>se reúnen en Audiencia Pública los Señores Ministros Dres. LILIA ANA NOVILLO, CARLOS ALBERTO COBO y MARTHA RAQUEL CORVALÁN - Miembros del SUPERIOR TRIBUNAL DE JUSTICIA, para dictar sentencia en los autos</w:t>
      </w:r>
      <w:r w:rsidRPr="00ED10D1">
        <w:rPr>
          <w:rFonts w:ascii="Arial" w:eastAsia="MS Mincho" w:hAnsi="Arial" w:cs="Arial"/>
          <w:i/>
          <w:iCs/>
          <w:sz w:val="24"/>
          <w:szCs w:val="24"/>
        </w:rPr>
        <w:t xml:space="preserve">: </w:t>
      </w:r>
      <w:r w:rsidRPr="00ED10D1">
        <w:rPr>
          <w:rFonts w:ascii="Arial" w:eastAsia="Calibri" w:hAnsi="Arial" w:cs="Arial"/>
          <w:b/>
          <w:bCs/>
          <w:i/>
          <w:sz w:val="24"/>
          <w:szCs w:val="24"/>
          <w:lang w:val="pt-BR"/>
        </w:rPr>
        <w:t>“</w:t>
      </w:r>
      <w:r w:rsidRPr="00ED10D1">
        <w:rPr>
          <w:rFonts w:ascii="Arial" w:eastAsia="Calibri" w:hAnsi="Arial" w:cs="Arial"/>
          <w:b/>
          <w:bCs/>
          <w:i/>
          <w:sz w:val="24"/>
          <w:szCs w:val="24"/>
          <w:lang w:val="es-ES"/>
        </w:rPr>
        <w:t>INCIDENTE DE APELACI</w:t>
      </w:r>
      <w:r>
        <w:rPr>
          <w:rFonts w:ascii="Arial" w:eastAsia="Calibri" w:hAnsi="Arial" w:cs="Arial"/>
          <w:b/>
          <w:bCs/>
          <w:i/>
          <w:sz w:val="24"/>
          <w:szCs w:val="24"/>
          <w:lang w:val="es-ES"/>
        </w:rPr>
        <w:t>Ó</w:t>
      </w:r>
      <w:r w:rsidRPr="00ED10D1">
        <w:rPr>
          <w:rFonts w:ascii="Arial" w:eastAsia="Calibri" w:hAnsi="Arial" w:cs="Arial"/>
          <w:b/>
          <w:bCs/>
          <w:i/>
          <w:sz w:val="24"/>
          <w:szCs w:val="24"/>
          <w:lang w:val="es-ES"/>
        </w:rPr>
        <w:t xml:space="preserve">N EN ZABALA SILVESTRE RAMÓN </w:t>
      </w:r>
      <w:r>
        <w:rPr>
          <w:rFonts w:ascii="Arial" w:eastAsia="Calibri" w:hAnsi="Arial" w:cs="Arial"/>
          <w:b/>
          <w:bCs/>
          <w:i/>
          <w:sz w:val="24"/>
          <w:szCs w:val="24"/>
          <w:lang w:val="es-ES"/>
        </w:rPr>
        <w:t xml:space="preserve">- </w:t>
      </w:r>
      <w:r w:rsidRPr="00ED10D1">
        <w:rPr>
          <w:rFonts w:ascii="Arial" w:eastAsia="Calibri" w:hAnsi="Arial" w:cs="Arial"/>
          <w:b/>
          <w:bCs/>
          <w:i/>
          <w:sz w:val="24"/>
          <w:szCs w:val="24"/>
          <w:lang w:val="es-ES"/>
        </w:rPr>
        <w:t>AV. AMENAZAS CON ARMA DE FUEGO-RECURSO DE CASACIÓN</w:t>
      </w:r>
      <w:r w:rsidRPr="00ED10D1">
        <w:rPr>
          <w:rFonts w:ascii="Arial" w:eastAsia="Calibri" w:hAnsi="Arial" w:cs="Arial"/>
          <w:b/>
          <w:bCs/>
          <w:i/>
          <w:sz w:val="24"/>
          <w:szCs w:val="24"/>
        </w:rPr>
        <w:t xml:space="preserve">” – </w:t>
      </w:r>
      <w:r w:rsidRPr="00ED10D1">
        <w:rPr>
          <w:rFonts w:ascii="Arial" w:eastAsia="Calibri" w:hAnsi="Arial" w:cs="Arial"/>
          <w:bCs/>
          <w:sz w:val="24"/>
          <w:szCs w:val="24"/>
        </w:rPr>
        <w:t>IURIX INC. N°</w:t>
      </w:r>
      <w:r w:rsidR="004E7103">
        <w:rPr>
          <w:rFonts w:ascii="Arial" w:eastAsia="Calibri" w:hAnsi="Arial" w:cs="Arial"/>
          <w:bCs/>
          <w:sz w:val="24"/>
          <w:szCs w:val="24"/>
        </w:rPr>
        <w:t xml:space="preserve"> </w:t>
      </w:r>
      <w:r>
        <w:rPr>
          <w:rFonts w:ascii="Arial" w:eastAsia="Calibri" w:hAnsi="Arial" w:cs="Arial"/>
          <w:bCs/>
          <w:sz w:val="24"/>
          <w:szCs w:val="24"/>
        </w:rPr>
        <w:t>169923/1.</w:t>
      </w:r>
    </w:p>
    <w:p w:rsidR="00ED10D1" w:rsidRPr="00ED10D1" w:rsidRDefault="00ED10D1" w:rsidP="00ED10D1">
      <w:pPr>
        <w:spacing w:after="0" w:line="360" w:lineRule="auto"/>
        <w:ind w:firstLine="1985"/>
        <w:jc w:val="both"/>
        <w:rPr>
          <w:rFonts w:ascii="Arial" w:hAnsi="Arial" w:cs="Arial"/>
          <w:sz w:val="24"/>
          <w:szCs w:val="24"/>
          <w:lang w:val="es-ES" w:eastAsia="es-ES"/>
        </w:rPr>
      </w:pPr>
      <w:r w:rsidRPr="00ED10D1">
        <w:rPr>
          <w:rFonts w:ascii="Arial" w:hAnsi="Arial" w:cs="Arial"/>
          <w:sz w:val="24"/>
          <w:szCs w:val="24"/>
          <w:lang w:val="es-ES" w:eastAsia="es-ES"/>
        </w:rPr>
        <w:t>Conforme al sorteo practicado oportunamente, con arreglo a lo que dispone el artículo 268 del Código Procesal, Civil y Comercial, se procede a la votación en el siguiente orden: Dres. LILIA ANA NOVILLO, CARLOS ALBERTO COBO y MARTHA RAQUEL CORVALÁN.</w:t>
      </w:r>
    </w:p>
    <w:p w:rsidR="00D22BD8" w:rsidRDefault="00D22BD8" w:rsidP="00ED10D1">
      <w:pPr>
        <w:spacing w:after="0" w:line="360" w:lineRule="auto"/>
        <w:ind w:firstLine="1985"/>
        <w:jc w:val="both"/>
        <w:rPr>
          <w:rFonts w:ascii="Arial" w:hAnsi="Arial" w:cs="Arial"/>
          <w:sz w:val="24"/>
          <w:szCs w:val="24"/>
          <w:lang w:val="es-ES"/>
        </w:rPr>
      </w:pPr>
      <w:r>
        <w:rPr>
          <w:rFonts w:ascii="Arial" w:hAnsi="Arial" w:cs="Arial"/>
          <w:sz w:val="24"/>
          <w:szCs w:val="24"/>
          <w:lang w:val="es-ES"/>
        </w:rPr>
        <w:t>Las cuestiones formuladas y sometidas a decisión son:</w:t>
      </w:r>
    </w:p>
    <w:p w:rsidR="00D22BD8" w:rsidRDefault="00D22BD8" w:rsidP="00ED10D1">
      <w:pPr>
        <w:spacing w:after="0" w:line="360" w:lineRule="auto"/>
        <w:ind w:firstLine="1985"/>
        <w:jc w:val="both"/>
        <w:rPr>
          <w:rFonts w:ascii="Arial" w:hAnsi="Arial" w:cs="Arial"/>
          <w:sz w:val="24"/>
          <w:szCs w:val="24"/>
          <w:lang w:val="es-ES"/>
        </w:rPr>
      </w:pPr>
      <w:r>
        <w:rPr>
          <w:rFonts w:ascii="Arial" w:hAnsi="Arial" w:cs="Arial"/>
          <w:sz w:val="24"/>
          <w:szCs w:val="24"/>
          <w:lang w:val="es-ES"/>
        </w:rPr>
        <w:t>I) ¿Es formalmente procedente el Recurso de Casación interpuesto?</w:t>
      </w:r>
    </w:p>
    <w:p w:rsidR="00D22BD8" w:rsidRDefault="00D22BD8" w:rsidP="00ED10D1">
      <w:pPr>
        <w:spacing w:after="0" w:line="360" w:lineRule="auto"/>
        <w:ind w:firstLine="1985"/>
        <w:jc w:val="both"/>
        <w:rPr>
          <w:rFonts w:ascii="Arial" w:hAnsi="Arial" w:cs="Arial"/>
          <w:sz w:val="24"/>
          <w:szCs w:val="24"/>
          <w:lang w:val="es-ES"/>
        </w:rPr>
      </w:pPr>
      <w:r>
        <w:rPr>
          <w:rFonts w:ascii="Arial" w:hAnsi="Arial" w:cs="Arial"/>
          <w:sz w:val="24"/>
          <w:szCs w:val="24"/>
          <w:lang w:val="es-ES"/>
        </w:rPr>
        <w:t>II) ¿Existe en el fallo recurrido alguna de las causales enumeradas en el Art. 428 del Código Procesal Criminal?</w:t>
      </w:r>
    </w:p>
    <w:p w:rsidR="00D22BD8" w:rsidRDefault="00D22BD8" w:rsidP="00ED10D1">
      <w:pPr>
        <w:spacing w:after="0" w:line="360" w:lineRule="auto"/>
        <w:ind w:firstLine="1985"/>
        <w:jc w:val="both"/>
        <w:rPr>
          <w:rFonts w:ascii="Arial" w:hAnsi="Arial" w:cs="Arial"/>
          <w:sz w:val="24"/>
          <w:szCs w:val="24"/>
          <w:lang w:val="es-ES"/>
        </w:rPr>
      </w:pPr>
      <w:r>
        <w:rPr>
          <w:rFonts w:ascii="Arial" w:hAnsi="Arial" w:cs="Arial"/>
          <w:sz w:val="24"/>
          <w:szCs w:val="24"/>
          <w:lang w:val="es-ES"/>
        </w:rPr>
        <w:t>III) ¿En caso afirmativo la cuestión anterior, ¿Cuál es la ley a aplicarse o la interpretación que debe hacerse del caso en estudio?</w:t>
      </w:r>
    </w:p>
    <w:p w:rsidR="00D22BD8" w:rsidRDefault="00D22BD8" w:rsidP="00ED10D1">
      <w:pPr>
        <w:spacing w:after="0" w:line="360" w:lineRule="auto"/>
        <w:ind w:firstLine="1985"/>
        <w:jc w:val="both"/>
        <w:rPr>
          <w:rFonts w:ascii="Arial" w:hAnsi="Arial" w:cs="Arial"/>
          <w:sz w:val="24"/>
          <w:szCs w:val="24"/>
          <w:lang w:val="es-ES"/>
        </w:rPr>
      </w:pPr>
      <w:r>
        <w:rPr>
          <w:rFonts w:ascii="Arial" w:hAnsi="Arial" w:cs="Arial"/>
          <w:sz w:val="24"/>
          <w:szCs w:val="24"/>
          <w:lang w:val="es-ES"/>
        </w:rPr>
        <w:t>IV) ¿Qué resolución corresponde dar al caso en estudio?</w:t>
      </w:r>
    </w:p>
    <w:p w:rsidR="00D22BD8" w:rsidRDefault="00D22BD8" w:rsidP="00ED10D1">
      <w:pPr>
        <w:spacing w:after="0" w:line="360" w:lineRule="auto"/>
        <w:ind w:firstLine="1985"/>
        <w:jc w:val="both"/>
        <w:rPr>
          <w:rFonts w:ascii="Arial" w:hAnsi="Arial" w:cs="Arial"/>
          <w:sz w:val="24"/>
          <w:szCs w:val="24"/>
          <w:lang w:val="es-ES"/>
        </w:rPr>
      </w:pPr>
      <w:r>
        <w:rPr>
          <w:rFonts w:ascii="Arial" w:hAnsi="Arial" w:cs="Arial"/>
          <w:sz w:val="24"/>
          <w:szCs w:val="24"/>
          <w:lang w:val="es-ES"/>
        </w:rPr>
        <w:t>V) ¿Cuál sobre las costas?</w:t>
      </w:r>
    </w:p>
    <w:p w:rsidR="0095726D" w:rsidRDefault="0095726D" w:rsidP="0095726D">
      <w:pPr>
        <w:spacing w:after="0" w:line="360" w:lineRule="auto"/>
        <w:jc w:val="both"/>
        <w:rPr>
          <w:rFonts w:ascii="Arial" w:hAnsi="Arial" w:cs="Arial"/>
          <w:b/>
          <w:sz w:val="24"/>
          <w:szCs w:val="24"/>
          <w:u w:val="single"/>
          <w:lang w:val="es-ES"/>
        </w:rPr>
      </w:pPr>
    </w:p>
    <w:p w:rsidR="00264B6A" w:rsidRDefault="00D22BD8" w:rsidP="0095726D">
      <w:pPr>
        <w:spacing w:after="0" w:line="360" w:lineRule="auto"/>
        <w:jc w:val="both"/>
        <w:rPr>
          <w:rFonts w:ascii="Arial" w:hAnsi="Arial" w:cs="Arial"/>
          <w:sz w:val="24"/>
          <w:szCs w:val="24"/>
          <w:lang w:val="es-ES"/>
        </w:rPr>
      </w:pPr>
      <w:r>
        <w:rPr>
          <w:rFonts w:ascii="Arial" w:hAnsi="Arial" w:cs="Arial"/>
          <w:b/>
          <w:sz w:val="24"/>
          <w:szCs w:val="24"/>
          <w:u w:val="single"/>
          <w:lang w:val="es-ES"/>
        </w:rPr>
        <w:t>A LA PRIMERA CUESTIÓN</w:t>
      </w:r>
      <w:r w:rsidR="003D6D34">
        <w:rPr>
          <w:rFonts w:ascii="Arial" w:hAnsi="Arial" w:cs="Arial"/>
          <w:b/>
          <w:sz w:val="24"/>
          <w:szCs w:val="24"/>
          <w:u w:val="single"/>
          <w:lang w:val="es-ES"/>
        </w:rPr>
        <w:t>,</w:t>
      </w:r>
      <w:r>
        <w:rPr>
          <w:rFonts w:ascii="Arial" w:hAnsi="Arial" w:cs="Arial"/>
          <w:b/>
          <w:sz w:val="24"/>
          <w:szCs w:val="24"/>
          <w:u w:val="single"/>
          <w:lang w:val="es-ES"/>
        </w:rPr>
        <w:t xml:space="preserve"> la Dra. </w:t>
      </w:r>
      <w:r w:rsidR="00802DAC">
        <w:rPr>
          <w:rFonts w:ascii="Arial" w:hAnsi="Arial" w:cs="Arial"/>
          <w:b/>
          <w:sz w:val="24"/>
          <w:szCs w:val="24"/>
          <w:u w:val="single"/>
          <w:lang w:val="es-ES"/>
        </w:rPr>
        <w:t>LILIA ANA NOVILLO</w:t>
      </w:r>
      <w:r w:rsidR="003D6D34">
        <w:rPr>
          <w:rFonts w:ascii="Arial" w:hAnsi="Arial" w:cs="Arial"/>
          <w:b/>
          <w:sz w:val="24"/>
          <w:szCs w:val="24"/>
          <w:u w:val="single"/>
          <w:lang w:val="es-ES"/>
        </w:rPr>
        <w:t>,</w:t>
      </w:r>
      <w:r w:rsidR="00802DAC">
        <w:rPr>
          <w:rFonts w:ascii="Arial" w:hAnsi="Arial" w:cs="Arial"/>
          <w:b/>
          <w:sz w:val="24"/>
          <w:szCs w:val="24"/>
          <w:u w:val="single"/>
          <w:lang w:val="es-ES"/>
        </w:rPr>
        <w:t xml:space="preserve"> </w:t>
      </w:r>
      <w:r>
        <w:rPr>
          <w:rFonts w:ascii="Arial" w:hAnsi="Arial" w:cs="Arial"/>
          <w:b/>
          <w:sz w:val="24"/>
          <w:szCs w:val="24"/>
          <w:u w:val="single"/>
          <w:lang w:val="es-ES"/>
        </w:rPr>
        <w:t>dijo:</w:t>
      </w:r>
      <w:r w:rsidR="008056F3" w:rsidRPr="00C832BC">
        <w:rPr>
          <w:rFonts w:ascii="Arial" w:hAnsi="Arial" w:cs="Arial"/>
          <w:sz w:val="24"/>
          <w:szCs w:val="24"/>
          <w:lang w:val="es-ES"/>
        </w:rPr>
        <w:t xml:space="preserve"> </w:t>
      </w:r>
      <w:r w:rsidR="0010712A">
        <w:rPr>
          <w:rFonts w:ascii="Arial" w:hAnsi="Arial" w:cs="Arial"/>
          <w:sz w:val="24"/>
          <w:szCs w:val="24"/>
          <w:lang w:val="es-ES"/>
        </w:rPr>
        <w:t>1</w:t>
      </w:r>
      <w:r>
        <w:rPr>
          <w:rFonts w:ascii="Arial" w:hAnsi="Arial" w:cs="Arial"/>
          <w:sz w:val="24"/>
          <w:szCs w:val="24"/>
          <w:lang w:val="es-ES"/>
        </w:rPr>
        <w:t>) Que</w:t>
      </w:r>
      <w:r w:rsidR="00802DAC">
        <w:rPr>
          <w:rFonts w:ascii="Arial" w:hAnsi="Arial" w:cs="Arial"/>
          <w:sz w:val="24"/>
          <w:szCs w:val="24"/>
          <w:lang w:val="es-ES"/>
        </w:rPr>
        <w:t xml:space="preserve"> en fecha 09/09/19</w:t>
      </w:r>
      <w:r w:rsidR="008056F3">
        <w:rPr>
          <w:rFonts w:ascii="Arial" w:hAnsi="Arial" w:cs="Arial"/>
          <w:sz w:val="24"/>
          <w:szCs w:val="24"/>
          <w:lang w:val="es-ES"/>
        </w:rPr>
        <w:t>,</w:t>
      </w:r>
      <w:r w:rsidR="00802DAC">
        <w:rPr>
          <w:rFonts w:ascii="Arial" w:hAnsi="Arial" w:cs="Arial"/>
          <w:sz w:val="24"/>
          <w:szCs w:val="24"/>
          <w:lang w:val="es-ES"/>
        </w:rPr>
        <w:t xml:space="preserve"> por ESCEXT N° 12442906</w:t>
      </w:r>
      <w:r w:rsidR="008056F3">
        <w:rPr>
          <w:rFonts w:ascii="Arial" w:hAnsi="Arial" w:cs="Arial"/>
          <w:sz w:val="24"/>
          <w:szCs w:val="24"/>
          <w:lang w:val="es-ES"/>
        </w:rPr>
        <w:t>,</w:t>
      </w:r>
      <w:r w:rsidR="00802DAC">
        <w:rPr>
          <w:rFonts w:ascii="Arial" w:hAnsi="Arial" w:cs="Arial"/>
          <w:sz w:val="24"/>
          <w:szCs w:val="24"/>
          <w:lang w:val="es-ES"/>
        </w:rPr>
        <w:t xml:space="preserve"> el representante del particular damnificado interpone </w:t>
      </w:r>
      <w:r w:rsidR="0010712A">
        <w:rPr>
          <w:rFonts w:ascii="Arial" w:hAnsi="Arial" w:cs="Arial"/>
          <w:sz w:val="24"/>
          <w:szCs w:val="24"/>
          <w:lang w:val="es-ES"/>
        </w:rPr>
        <w:t>R</w:t>
      </w:r>
      <w:r w:rsidR="00802DAC">
        <w:rPr>
          <w:rFonts w:ascii="Arial" w:hAnsi="Arial" w:cs="Arial"/>
          <w:sz w:val="24"/>
          <w:szCs w:val="24"/>
          <w:lang w:val="es-ES"/>
        </w:rPr>
        <w:t xml:space="preserve">ecurso de </w:t>
      </w:r>
      <w:r w:rsidR="0010712A">
        <w:rPr>
          <w:rFonts w:ascii="Arial" w:hAnsi="Arial" w:cs="Arial"/>
          <w:sz w:val="24"/>
          <w:szCs w:val="24"/>
          <w:lang w:val="es-ES"/>
        </w:rPr>
        <w:t>C</w:t>
      </w:r>
      <w:r w:rsidR="00802DAC">
        <w:rPr>
          <w:rFonts w:ascii="Arial" w:hAnsi="Arial" w:cs="Arial"/>
          <w:sz w:val="24"/>
          <w:szCs w:val="24"/>
          <w:lang w:val="es-ES"/>
        </w:rPr>
        <w:t>asación contra el Auto Interlocutorio N° 206 dictado</w:t>
      </w:r>
      <w:r>
        <w:rPr>
          <w:rFonts w:ascii="Arial" w:hAnsi="Arial" w:cs="Arial"/>
          <w:sz w:val="24"/>
          <w:szCs w:val="24"/>
          <w:lang w:val="es-ES"/>
        </w:rPr>
        <w:t xml:space="preserve"> en fecha 0</w:t>
      </w:r>
      <w:r w:rsidR="00802DAC">
        <w:rPr>
          <w:rFonts w:ascii="Arial" w:hAnsi="Arial" w:cs="Arial"/>
          <w:sz w:val="24"/>
          <w:szCs w:val="24"/>
          <w:lang w:val="es-ES"/>
        </w:rPr>
        <w:t xml:space="preserve">3/09/19 por la </w:t>
      </w:r>
      <w:r>
        <w:rPr>
          <w:rFonts w:ascii="Arial" w:hAnsi="Arial" w:cs="Arial"/>
          <w:sz w:val="24"/>
          <w:szCs w:val="24"/>
          <w:lang w:val="es-ES"/>
        </w:rPr>
        <w:t>Excma. Cámara</w:t>
      </w:r>
      <w:r w:rsidR="00802DAC">
        <w:rPr>
          <w:rFonts w:ascii="Arial" w:hAnsi="Arial" w:cs="Arial"/>
          <w:sz w:val="24"/>
          <w:szCs w:val="24"/>
          <w:lang w:val="es-ES"/>
        </w:rPr>
        <w:t xml:space="preserve"> del Crimen Nº 1</w:t>
      </w:r>
      <w:r>
        <w:rPr>
          <w:rFonts w:ascii="Arial" w:hAnsi="Arial" w:cs="Arial"/>
          <w:sz w:val="24"/>
          <w:szCs w:val="24"/>
          <w:lang w:val="es-ES"/>
        </w:rPr>
        <w:t xml:space="preserve"> de la </w:t>
      </w:r>
      <w:r w:rsidR="00802DAC">
        <w:rPr>
          <w:rFonts w:ascii="Arial" w:hAnsi="Arial" w:cs="Arial"/>
          <w:sz w:val="24"/>
          <w:szCs w:val="24"/>
          <w:lang w:val="es-ES"/>
        </w:rPr>
        <w:t xml:space="preserve">Segunda </w:t>
      </w:r>
      <w:r>
        <w:rPr>
          <w:rFonts w:ascii="Arial" w:hAnsi="Arial" w:cs="Arial"/>
          <w:sz w:val="24"/>
          <w:szCs w:val="24"/>
          <w:lang w:val="es-ES"/>
        </w:rPr>
        <w:t>Circunscripción Judicial</w:t>
      </w:r>
      <w:r w:rsidR="00802DAC">
        <w:rPr>
          <w:rFonts w:ascii="Arial" w:hAnsi="Arial" w:cs="Arial"/>
          <w:sz w:val="24"/>
          <w:szCs w:val="24"/>
          <w:lang w:val="es-ES"/>
        </w:rPr>
        <w:t xml:space="preserve"> en </w:t>
      </w:r>
      <w:r w:rsidR="0010712A">
        <w:rPr>
          <w:rFonts w:ascii="Arial" w:hAnsi="Arial" w:cs="Arial"/>
          <w:sz w:val="24"/>
          <w:szCs w:val="24"/>
          <w:lang w:val="es-ES"/>
        </w:rPr>
        <w:t>actuación</w:t>
      </w:r>
      <w:r w:rsidR="008056F3">
        <w:rPr>
          <w:rFonts w:ascii="Arial" w:hAnsi="Arial" w:cs="Arial"/>
          <w:sz w:val="24"/>
          <w:szCs w:val="24"/>
          <w:lang w:val="es-ES"/>
        </w:rPr>
        <w:t xml:space="preserve"> </w:t>
      </w:r>
      <w:r w:rsidR="00802DAC">
        <w:rPr>
          <w:rFonts w:ascii="Arial" w:hAnsi="Arial" w:cs="Arial"/>
          <w:sz w:val="24"/>
          <w:szCs w:val="24"/>
          <w:lang w:val="es-ES"/>
        </w:rPr>
        <w:t xml:space="preserve">N° 12384872, </w:t>
      </w:r>
      <w:r>
        <w:rPr>
          <w:rFonts w:ascii="Arial" w:hAnsi="Arial" w:cs="Arial"/>
          <w:sz w:val="24"/>
          <w:szCs w:val="24"/>
          <w:lang w:val="es-ES"/>
        </w:rPr>
        <w:t xml:space="preserve">que resuelve </w:t>
      </w:r>
      <w:r w:rsidR="00E90CDB">
        <w:rPr>
          <w:rFonts w:ascii="Arial" w:hAnsi="Arial" w:cs="Arial"/>
          <w:sz w:val="24"/>
          <w:szCs w:val="24"/>
          <w:lang w:val="es-ES"/>
        </w:rPr>
        <w:t>hacer lugar al recurso de apelación interpuesto p</w:t>
      </w:r>
      <w:r w:rsidR="001E3106">
        <w:rPr>
          <w:rFonts w:ascii="Arial" w:hAnsi="Arial" w:cs="Arial"/>
          <w:sz w:val="24"/>
          <w:szCs w:val="24"/>
          <w:lang w:val="es-ES"/>
        </w:rPr>
        <w:t xml:space="preserve">or la defensa y en consecuencia, </w:t>
      </w:r>
      <w:r w:rsidR="00E90CDB">
        <w:rPr>
          <w:rFonts w:ascii="Arial" w:hAnsi="Arial" w:cs="Arial"/>
          <w:sz w:val="24"/>
          <w:szCs w:val="24"/>
          <w:lang w:val="es-ES"/>
        </w:rPr>
        <w:t xml:space="preserve">revocar el Auto Interlocutorio N° 155 de </w:t>
      </w:r>
      <w:r w:rsidR="00E90CDB">
        <w:rPr>
          <w:rFonts w:ascii="Arial" w:hAnsi="Arial" w:cs="Arial"/>
          <w:sz w:val="24"/>
          <w:szCs w:val="24"/>
          <w:lang w:val="es-ES"/>
        </w:rPr>
        <w:lastRenderedPageBreak/>
        <w:t xml:space="preserve">fecha 08/05/19, </w:t>
      </w:r>
      <w:r w:rsidR="00774937" w:rsidRPr="00943523">
        <w:rPr>
          <w:rFonts w:ascii="Arial" w:hAnsi="Arial" w:cs="Arial"/>
          <w:sz w:val="24"/>
          <w:szCs w:val="24"/>
          <w:lang w:val="es-ES"/>
        </w:rPr>
        <w:t xml:space="preserve">(actuación Nº 11534771 del </w:t>
      </w:r>
      <w:bookmarkStart w:id="0" w:name="_GoBack"/>
      <w:bookmarkEnd w:id="0"/>
      <w:r w:rsidR="00774937" w:rsidRPr="00943523">
        <w:rPr>
          <w:rFonts w:ascii="Arial" w:hAnsi="Arial" w:cs="Arial"/>
          <w:sz w:val="24"/>
          <w:szCs w:val="24"/>
          <w:lang w:val="es-ES"/>
        </w:rPr>
        <w:t>PEX  Nº 169923/14)</w:t>
      </w:r>
      <w:r w:rsidR="00774937">
        <w:rPr>
          <w:rFonts w:ascii="Arial" w:hAnsi="Arial" w:cs="Arial"/>
          <w:color w:val="FF0000"/>
          <w:sz w:val="24"/>
          <w:szCs w:val="24"/>
          <w:lang w:val="es-ES"/>
        </w:rPr>
        <w:t xml:space="preserve"> </w:t>
      </w:r>
      <w:r w:rsidR="00E90CDB">
        <w:rPr>
          <w:rFonts w:ascii="Arial" w:hAnsi="Arial" w:cs="Arial"/>
          <w:sz w:val="24"/>
          <w:szCs w:val="24"/>
          <w:lang w:val="es-ES"/>
        </w:rPr>
        <w:t xml:space="preserve">por el que se dispuso el procesamiento de </w:t>
      </w:r>
      <w:r w:rsidR="0010712A">
        <w:rPr>
          <w:rFonts w:ascii="Arial" w:hAnsi="Arial" w:cs="Arial"/>
          <w:sz w:val="24"/>
          <w:szCs w:val="24"/>
          <w:lang w:val="es-ES"/>
        </w:rPr>
        <w:t>ZABALA RAMÓN NOLBERTO</w:t>
      </w:r>
      <w:r w:rsidR="001E3106">
        <w:rPr>
          <w:rFonts w:ascii="Arial" w:hAnsi="Arial" w:cs="Arial"/>
          <w:sz w:val="24"/>
          <w:szCs w:val="24"/>
          <w:lang w:val="es-ES"/>
        </w:rPr>
        <w:t>, como presunto autor</w:t>
      </w:r>
      <w:r w:rsidR="00264B6A">
        <w:rPr>
          <w:rFonts w:ascii="Arial" w:hAnsi="Arial" w:cs="Arial"/>
          <w:sz w:val="24"/>
          <w:szCs w:val="24"/>
          <w:lang w:val="es-ES"/>
        </w:rPr>
        <w:t xml:space="preserve"> del delito de instigación a cometer delitos (</w:t>
      </w:r>
      <w:r w:rsidR="0010712A">
        <w:rPr>
          <w:rFonts w:ascii="Arial" w:hAnsi="Arial" w:cs="Arial"/>
          <w:sz w:val="24"/>
          <w:szCs w:val="24"/>
          <w:lang w:val="es-ES"/>
        </w:rPr>
        <w:t>a</w:t>
      </w:r>
      <w:r w:rsidR="00264B6A">
        <w:rPr>
          <w:rFonts w:ascii="Arial" w:hAnsi="Arial" w:cs="Arial"/>
          <w:sz w:val="24"/>
          <w:szCs w:val="24"/>
          <w:lang w:val="es-ES"/>
        </w:rPr>
        <w:t>rt. 20</w:t>
      </w:r>
      <w:r w:rsidR="001E3106">
        <w:rPr>
          <w:rFonts w:ascii="Arial" w:hAnsi="Arial" w:cs="Arial"/>
          <w:sz w:val="24"/>
          <w:szCs w:val="24"/>
          <w:lang w:val="es-ES"/>
        </w:rPr>
        <w:t xml:space="preserve">9 del </w:t>
      </w:r>
      <w:proofErr w:type="spellStart"/>
      <w:r w:rsidR="001E3106">
        <w:rPr>
          <w:rFonts w:ascii="Arial" w:hAnsi="Arial" w:cs="Arial"/>
          <w:sz w:val="24"/>
          <w:szCs w:val="24"/>
          <w:lang w:val="es-ES"/>
        </w:rPr>
        <w:t>C.Penal</w:t>
      </w:r>
      <w:proofErr w:type="spellEnd"/>
      <w:r w:rsidR="001E3106">
        <w:rPr>
          <w:rFonts w:ascii="Arial" w:hAnsi="Arial" w:cs="Arial"/>
          <w:sz w:val="24"/>
          <w:szCs w:val="24"/>
          <w:lang w:val="es-ES"/>
        </w:rPr>
        <w:t xml:space="preserve">), en perjuicio de </w:t>
      </w:r>
      <w:r w:rsidR="00264B6A" w:rsidRPr="00264B6A">
        <w:rPr>
          <w:rFonts w:ascii="Arial" w:hAnsi="Arial" w:cs="Arial"/>
          <w:sz w:val="24"/>
          <w:szCs w:val="24"/>
          <w:lang w:val="es-ES"/>
        </w:rPr>
        <w:t xml:space="preserve">los ciudadanos </w:t>
      </w:r>
      <w:r w:rsidR="0010712A" w:rsidRPr="00264B6A">
        <w:rPr>
          <w:rFonts w:ascii="Arial" w:hAnsi="Arial" w:cs="Arial"/>
          <w:sz w:val="24"/>
          <w:szCs w:val="24"/>
          <w:lang w:val="es-ES"/>
        </w:rPr>
        <w:t xml:space="preserve">VILLAGRA ROBERTO CELSO, ZUÑIGA AVILEZ MIREYA DE LAS MERCEDES </w:t>
      </w:r>
      <w:r w:rsidR="0010712A">
        <w:rPr>
          <w:rFonts w:ascii="Arial" w:hAnsi="Arial" w:cs="Arial"/>
          <w:sz w:val="24"/>
          <w:szCs w:val="24"/>
          <w:lang w:val="es-ES"/>
        </w:rPr>
        <w:t>y</w:t>
      </w:r>
      <w:r w:rsidR="0010712A" w:rsidRPr="00264B6A">
        <w:rPr>
          <w:rFonts w:ascii="Arial" w:hAnsi="Arial" w:cs="Arial"/>
          <w:sz w:val="24"/>
          <w:szCs w:val="24"/>
          <w:lang w:val="es-ES"/>
        </w:rPr>
        <w:t xml:space="preserve"> VILLAGRA DAMARIS LUCIA</w:t>
      </w:r>
      <w:r w:rsidR="00264B6A" w:rsidRPr="00264B6A">
        <w:rPr>
          <w:rFonts w:ascii="Arial" w:hAnsi="Arial" w:cs="Arial"/>
          <w:sz w:val="24"/>
          <w:szCs w:val="24"/>
          <w:lang w:val="es-ES"/>
        </w:rPr>
        <w:t xml:space="preserve">; dictando la </w:t>
      </w:r>
      <w:r w:rsidR="001E3106">
        <w:rPr>
          <w:rFonts w:ascii="Arial" w:hAnsi="Arial" w:cs="Arial"/>
          <w:sz w:val="24"/>
          <w:szCs w:val="24"/>
          <w:lang w:val="es-ES"/>
        </w:rPr>
        <w:t xml:space="preserve">falta de mérito </w:t>
      </w:r>
      <w:r w:rsidR="00264B6A" w:rsidRPr="00264B6A">
        <w:rPr>
          <w:rFonts w:ascii="Arial" w:hAnsi="Arial" w:cs="Arial"/>
          <w:sz w:val="24"/>
          <w:szCs w:val="24"/>
          <w:lang w:val="es-ES"/>
        </w:rPr>
        <w:t>en favor del mismo.</w:t>
      </w:r>
    </w:p>
    <w:p w:rsidR="00264B6A" w:rsidRDefault="00264B6A" w:rsidP="00ED10D1">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El recurso es fundado en fecha 19/09/19 por ESCEXT N° 12539285. </w:t>
      </w:r>
    </w:p>
    <w:p w:rsidR="00264B6A" w:rsidRDefault="00264B6A" w:rsidP="00ED10D1">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Manifiesta la recurrente que </w:t>
      </w:r>
      <w:r w:rsidR="00DF5760" w:rsidRPr="00DF5760">
        <w:rPr>
          <w:rFonts w:ascii="Arial" w:hAnsi="Arial" w:cs="Arial"/>
          <w:sz w:val="24"/>
          <w:szCs w:val="24"/>
          <w:lang w:val="es-ES"/>
        </w:rPr>
        <w:t>los fundamentos argüidos por la Excma. Cámara devienen a s</w:t>
      </w:r>
      <w:r w:rsidR="00DF5760">
        <w:rPr>
          <w:rFonts w:ascii="Arial" w:hAnsi="Arial" w:cs="Arial"/>
          <w:sz w:val="24"/>
          <w:szCs w:val="24"/>
          <w:lang w:val="es-ES"/>
        </w:rPr>
        <w:t xml:space="preserve">imple vista en contradictorios, </w:t>
      </w:r>
      <w:r w:rsidR="00DF5760" w:rsidRPr="00DF5760">
        <w:rPr>
          <w:rFonts w:ascii="Arial" w:hAnsi="Arial" w:cs="Arial"/>
          <w:sz w:val="24"/>
          <w:szCs w:val="24"/>
          <w:lang w:val="es-ES"/>
        </w:rPr>
        <w:t>y resultan</w:t>
      </w:r>
      <w:r w:rsidR="001E3106">
        <w:rPr>
          <w:rFonts w:ascii="Arial" w:hAnsi="Arial" w:cs="Arial"/>
          <w:sz w:val="24"/>
          <w:szCs w:val="24"/>
          <w:lang w:val="es-ES"/>
        </w:rPr>
        <w:t xml:space="preserve">do a la vista de la decisión </w:t>
      </w:r>
      <w:r w:rsidR="00DF5760" w:rsidRPr="00DF5760">
        <w:rPr>
          <w:rFonts w:ascii="Arial" w:hAnsi="Arial" w:cs="Arial"/>
          <w:sz w:val="24"/>
          <w:szCs w:val="24"/>
          <w:lang w:val="es-ES"/>
        </w:rPr>
        <w:t>un fallo evidentemente arbitrario</w:t>
      </w:r>
      <w:r w:rsidR="00DF5760">
        <w:rPr>
          <w:rFonts w:ascii="Arial" w:hAnsi="Arial" w:cs="Arial"/>
          <w:sz w:val="24"/>
          <w:szCs w:val="24"/>
          <w:lang w:val="es-ES"/>
        </w:rPr>
        <w:t xml:space="preserve">, </w:t>
      </w:r>
      <w:r w:rsidR="00DF5760" w:rsidRPr="00DF5760">
        <w:rPr>
          <w:rFonts w:ascii="Arial" w:hAnsi="Arial" w:cs="Arial"/>
          <w:sz w:val="24"/>
          <w:szCs w:val="24"/>
          <w:lang w:val="es-ES"/>
        </w:rPr>
        <w:t>ello por cuanto al comienzo del análisis pormenorizado de la decisión recurr</w:t>
      </w:r>
      <w:r w:rsidR="00DF5760">
        <w:rPr>
          <w:rFonts w:ascii="Arial" w:hAnsi="Arial" w:cs="Arial"/>
          <w:sz w:val="24"/>
          <w:szCs w:val="24"/>
          <w:lang w:val="es-ES"/>
        </w:rPr>
        <w:t>ida por el presente, el mismo Juez de C</w:t>
      </w:r>
      <w:r w:rsidR="00DF5760" w:rsidRPr="00DF5760">
        <w:rPr>
          <w:rFonts w:ascii="Arial" w:hAnsi="Arial" w:cs="Arial"/>
          <w:sz w:val="24"/>
          <w:szCs w:val="24"/>
          <w:lang w:val="es-ES"/>
        </w:rPr>
        <w:t>ámara advierte</w:t>
      </w:r>
      <w:r w:rsidR="001E3106">
        <w:rPr>
          <w:rFonts w:ascii="Arial" w:hAnsi="Arial" w:cs="Arial"/>
          <w:sz w:val="24"/>
          <w:szCs w:val="24"/>
          <w:lang w:val="es-ES"/>
        </w:rPr>
        <w:t xml:space="preserve"> que el fallo del J</w:t>
      </w:r>
      <w:r w:rsidR="00DF5760">
        <w:rPr>
          <w:rFonts w:ascii="Arial" w:hAnsi="Arial" w:cs="Arial"/>
          <w:sz w:val="24"/>
          <w:szCs w:val="24"/>
          <w:lang w:val="es-ES"/>
        </w:rPr>
        <w:t>uez de grado (procesamiento)</w:t>
      </w:r>
      <w:r w:rsidR="00DF5760" w:rsidRPr="00DF5760">
        <w:rPr>
          <w:rFonts w:ascii="Arial" w:hAnsi="Arial" w:cs="Arial"/>
          <w:sz w:val="24"/>
          <w:szCs w:val="24"/>
          <w:lang w:val="es-ES"/>
        </w:rPr>
        <w:t xml:space="preserve"> por el estadio procesal, no requiere de la certeza que la sentencia si lo necesita, detallando además sobre la provisoriedad del mismo en la instancia de estudio.</w:t>
      </w:r>
    </w:p>
    <w:p w:rsidR="00DF5760" w:rsidRDefault="00F7023E" w:rsidP="00ED10D1">
      <w:pPr>
        <w:spacing w:after="0" w:line="360" w:lineRule="auto"/>
        <w:ind w:firstLine="1985"/>
        <w:jc w:val="both"/>
        <w:rPr>
          <w:rFonts w:ascii="Arial" w:hAnsi="Arial" w:cs="Arial"/>
          <w:sz w:val="24"/>
          <w:szCs w:val="24"/>
          <w:lang w:val="es-ES"/>
        </w:rPr>
      </w:pPr>
      <w:r>
        <w:rPr>
          <w:rFonts w:ascii="Arial" w:hAnsi="Arial" w:cs="Arial"/>
          <w:sz w:val="24"/>
          <w:szCs w:val="24"/>
          <w:lang w:val="es-ES"/>
        </w:rPr>
        <w:t>Agrega que, n</w:t>
      </w:r>
      <w:r w:rsidRPr="00F7023E">
        <w:rPr>
          <w:rFonts w:ascii="Arial" w:hAnsi="Arial" w:cs="Arial"/>
          <w:sz w:val="24"/>
          <w:szCs w:val="24"/>
          <w:lang w:val="es-ES"/>
        </w:rPr>
        <w:t>o obstante</w:t>
      </w:r>
      <w:r>
        <w:rPr>
          <w:rFonts w:ascii="Arial" w:hAnsi="Arial" w:cs="Arial"/>
          <w:sz w:val="24"/>
          <w:szCs w:val="24"/>
          <w:lang w:val="es-ES"/>
        </w:rPr>
        <w:t>,</w:t>
      </w:r>
      <w:r w:rsidRPr="00F7023E">
        <w:rPr>
          <w:rFonts w:ascii="Arial" w:hAnsi="Arial" w:cs="Arial"/>
          <w:sz w:val="24"/>
          <w:szCs w:val="24"/>
          <w:lang w:val="es-ES"/>
        </w:rPr>
        <w:t xml:space="preserve"> continúa argumentando que los elementos analizados por el </w:t>
      </w:r>
      <w:r w:rsidRPr="0010712A">
        <w:rPr>
          <w:rFonts w:ascii="Arial" w:hAnsi="Arial" w:cs="Arial"/>
          <w:i/>
          <w:sz w:val="24"/>
          <w:szCs w:val="24"/>
          <w:lang w:val="es-ES"/>
        </w:rPr>
        <w:t>a</w:t>
      </w:r>
      <w:r w:rsidR="0010712A" w:rsidRPr="0010712A">
        <w:rPr>
          <w:rFonts w:ascii="Arial" w:hAnsi="Arial" w:cs="Arial"/>
          <w:i/>
          <w:sz w:val="24"/>
          <w:szCs w:val="24"/>
          <w:lang w:val="es-ES"/>
        </w:rPr>
        <w:t>-</w:t>
      </w:r>
      <w:r w:rsidRPr="0010712A">
        <w:rPr>
          <w:rFonts w:ascii="Arial" w:hAnsi="Arial" w:cs="Arial"/>
          <w:i/>
          <w:sz w:val="24"/>
          <w:szCs w:val="24"/>
          <w:lang w:val="es-ES"/>
        </w:rPr>
        <w:t>quo</w:t>
      </w:r>
      <w:r w:rsidRPr="00F7023E">
        <w:rPr>
          <w:rFonts w:ascii="Arial" w:hAnsi="Arial" w:cs="Arial"/>
          <w:sz w:val="24"/>
          <w:szCs w:val="24"/>
          <w:lang w:val="es-ES"/>
        </w:rPr>
        <w:t xml:space="preserve"> son insuficientes a los efectos del procesamiento aludido, haciendo </w:t>
      </w:r>
      <w:r w:rsidR="003F1F44" w:rsidRPr="00F7023E">
        <w:rPr>
          <w:rFonts w:ascii="Arial" w:hAnsi="Arial" w:cs="Arial"/>
          <w:sz w:val="24"/>
          <w:szCs w:val="24"/>
          <w:lang w:val="es-ES"/>
        </w:rPr>
        <w:t>hincapié</w:t>
      </w:r>
      <w:r w:rsidRPr="00F7023E">
        <w:rPr>
          <w:rFonts w:ascii="Arial" w:hAnsi="Arial" w:cs="Arial"/>
          <w:sz w:val="24"/>
          <w:szCs w:val="24"/>
          <w:lang w:val="es-ES"/>
        </w:rPr>
        <w:t xml:space="preserve"> que los únicos testimonios advertidos son de parte de los denunciantes, a todas luces incierto</w:t>
      </w:r>
      <w:r>
        <w:rPr>
          <w:rFonts w:ascii="Arial" w:hAnsi="Arial" w:cs="Arial"/>
          <w:sz w:val="24"/>
          <w:szCs w:val="24"/>
          <w:lang w:val="es-ES"/>
        </w:rPr>
        <w:t>s</w:t>
      </w:r>
      <w:r w:rsidRPr="00F7023E">
        <w:rPr>
          <w:rFonts w:ascii="Arial" w:hAnsi="Arial" w:cs="Arial"/>
          <w:sz w:val="24"/>
          <w:szCs w:val="24"/>
          <w:lang w:val="es-ES"/>
        </w:rPr>
        <w:t xml:space="preserve"> por cuanto hay testimonios del denunciante y toda su familia que presenció dichos hechos, y que ello no</w:t>
      </w:r>
      <w:r w:rsidR="00943523">
        <w:rPr>
          <w:rFonts w:ascii="Arial" w:hAnsi="Arial" w:cs="Arial"/>
          <w:sz w:val="24"/>
          <w:szCs w:val="24"/>
          <w:lang w:val="es-ES"/>
        </w:rPr>
        <w:t xml:space="preserve"> </w:t>
      </w:r>
      <w:r w:rsidRPr="00F7023E">
        <w:rPr>
          <w:rFonts w:ascii="Arial" w:hAnsi="Arial" w:cs="Arial"/>
          <w:sz w:val="24"/>
          <w:szCs w:val="24"/>
          <w:lang w:val="es-ES"/>
        </w:rPr>
        <w:t>constituiría prueba de cargo.</w:t>
      </w:r>
    </w:p>
    <w:p w:rsidR="003F1F44" w:rsidRDefault="003F1F44" w:rsidP="00ED10D1">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Destaca que </w:t>
      </w:r>
      <w:r w:rsidRPr="003F1F44">
        <w:rPr>
          <w:rFonts w:ascii="Arial" w:hAnsi="Arial" w:cs="Arial"/>
          <w:sz w:val="24"/>
          <w:szCs w:val="24"/>
          <w:lang w:val="es-ES"/>
        </w:rPr>
        <w:t xml:space="preserve">este mismo </w:t>
      </w:r>
      <w:r w:rsidR="00943523">
        <w:rPr>
          <w:rFonts w:ascii="Arial" w:hAnsi="Arial" w:cs="Arial"/>
          <w:sz w:val="24"/>
          <w:szCs w:val="24"/>
          <w:lang w:val="es-ES"/>
        </w:rPr>
        <w:t>T</w:t>
      </w:r>
      <w:r w:rsidRPr="003F1F44">
        <w:rPr>
          <w:rFonts w:ascii="Arial" w:hAnsi="Arial" w:cs="Arial"/>
          <w:sz w:val="24"/>
          <w:szCs w:val="24"/>
          <w:lang w:val="es-ES"/>
        </w:rPr>
        <w:t xml:space="preserve">ribunal en autos PEX 103962/11 "BARRIOS SILVIA BEATRIZ - SU DENUNCIA" se valió para constituir la prueba de cargo y para dictar una </w:t>
      </w:r>
      <w:r>
        <w:rPr>
          <w:rFonts w:ascii="Arial" w:hAnsi="Arial" w:cs="Arial"/>
          <w:sz w:val="24"/>
          <w:szCs w:val="24"/>
          <w:lang w:val="es-ES"/>
        </w:rPr>
        <w:t xml:space="preserve">sentencia definitiva de </w:t>
      </w:r>
      <w:r w:rsidRPr="003F1F44">
        <w:rPr>
          <w:rFonts w:ascii="Arial" w:hAnsi="Arial" w:cs="Arial"/>
          <w:sz w:val="24"/>
          <w:szCs w:val="24"/>
          <w:lang w:val="es-ES"/>
        </w:rPr>
        <w:t xml:space="preserve">solo los dichos de </w:t>
      </w:r>
      <w:r>
        <w:rPr>
          <w:rFonts w:ascii="Arial" w:hAnsi="Arial" w:cs="Arial"/>
          <w:sz w:val="24"/>
          <w:szCs w:val="24"/>
          <w:lang w:val="es-ES"/>
        </w:rPr>
        <w:t>los denunciantes, y solo con ello condenó a catorce</w:t>
      </w:r>
      <w:r w:rsidRPr="003F1F44">
        <w:rPr>
          <w:rFonts w:ascii="Arial" w:hAnsi="Arial" w:cs="Arial"/>
          <w:sz w:val="24"/>
          <w:szCs w:val="24"/>
          <w:lang w:val="es-ES"/>
        </w:rPr>
        <w:t xml:space="preserve"> años de</w:t>
      </w:r>
      <w:r w:rsidR="001E3106">
        <w:rPr>
          <w:rFonts w:ascii="Arial" w:hAnsi="Arial" w:cs="Arial"/>
          <w:sz w:val="24"/>
          <w:szCs w:val="24"/>
          <w:lang w:val="es-ES"/>
        </w:rPr>
        <w:t xml:space="preserve"> pena al Sr. </w:t>
      </w:r>
      <w:r w:rsidR="0010712A">
        <w:rPr>
          <w:rFonts w:ascii="Arial" w:hAnsi="Arial" w:cs="Arial"/>
          <w:sz w:val="24"/>
          <w:szCs w:val="24"/>
          <w:lang w:val="es-ES"/>
        </w:rPr>
        <w:t>GIRARDI JOSÉ</w:t>
      </w:r>
      <w:r w:rsidR="001E3106">
        <w:rPr>
          <w:rFonts w:ascii="Arial" w:hAnsi="Arial" w:cs="Arial"/>
          <w:sz w:val="24"/>
          <w:szCs w:val="24"/>
          <w:lang w:val="es-ES"/>
        </w:rPr>
        <w:t xml:space="preserve">. Y </w:t>
      </w:r>
      <w:r w:rsidRPr="003F1F44">
        <w:rPr>
          <w:rFonts w:ascii="Arial" w:hAnsi="Arial" w:cs="Arial"/>
          <w:sz w:val="24"/>
          <w:szCs w:val="24"/>
          <w:lang w:val="es-ES"/>
        </w:rPr>
        <w:t>ell</w:t>
      </w:r>
      <w:r>
        <w:rPr>
          <w:rFonts w:ascii="Arial" w:hAnsi="Arial" w:cs="Arial"/>
          <w:sz w:val="24"/>
          <w:szCs w:val="24"/>
          <w:lang w:val="es-ES"/>
        </w:rPr>
        <w:t xml:space="preserve">o </w:t>
      </w:r>
      <w:r w:rsidR="001E3106">
        <w:rPr>
          <w:rFonts w:ascii="Arial" w:hAnsi="Arial" w:cs="Arial"/>
          <w:sz w:val="24"/>
          <w:szCs w:val="24"/>
          <w:lang w:val="es-ES"/>
        </w:rPr>
        <w:t xml:space="preserve">con </w:t>
      </w:r>
      <w:r>
        <w:rPr>
          <w:rFonts w:ascii="Arial" w:hAnsi="Arial" w:cs="Arial"/>
          <w:sz w:val="24"/>
          <w:szCs w:val="24"/>
          <w:lang w:val="es-ES"/>
        </w:rPr>
        <w:t>la integración de esta misma C</w:t>
      </w:r>
      <w:r w:rsidRPr="003F1F44">
        <w:rPr>
          <w:rFonts w:ascii="Arial" w:hAnsi="Arial" w:cs="Arial"/>
          <w:sz w:val="24"/>
          <w:szCs w:val="24"/>
          <w:lang w:val="es-ES"/>
        </w:rPr>
        <w:t>ámara.</w:t>
      </w:r>
    </w:p>
    <w:p w:rsidR="00D94BE0" w:rsidRDefault="00D94BE0" w:rsidP="00ED10D1">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Agrega que, en todo caso, </w:t>
      </w:r>
      <w:r w:rsidRPr="00D94BE0">
        <w:rPr>
          <w:rFonts w:ascii="Arial" w:hAnsi="Arial" w:cs="Arial"/>
          <w:sz w:val="24"/>
          <w:szCs w:val="24"/>
          <w:lang w:val="es-ES"/>
        </w:rPr>
        <w:t>lo que debió hacer la Excma. Cámara era mutar (cambiar) la calificación legal respecto de la que ellos consideraban correcta y no la de dictar una falta de mérito dejando sin justicia a los damnificados de los hechos venidos a estudio y que tan graves son para estar personas.</w:t>
      </w:r>
      <w:r>
        <w:rPr>
          <w:rFonts w:ascii="Arial" w:hAnsi="Arial" w:cs="Arial"/>
          <w:sz w:val="24"/>
          <w:szCs w:val="24"/>
          <w:lang w:val="es-ES"/>
        </w:rPr>
        <w:t xml:space="preserve"> Formula reserva de caso federal. </w:t>
      </w:r>
    </w:p>
    <w:p w:rsidR="00D94BE0" w:rsidRDefault="00D94BE0" w:rsidP="00ED10D1">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2) En fecha 04/10/19 contesta vista el Sr. Fiscal de </w:t>
      </w:r>
      <w:r w:rsidR="001E3106">
        <w:rPr>
          <w:rFonts w:ascii="Arial" w:hAnsi="Arial" w:cs="Arial"/>
          <w:sz w:val="24"/>
          <w:szCs w:val="24"/>
          <w:lang w:val="es-ES"/>
        </w:rPr>
        <w:t>Cámara</w:t>
      </w:r>
      <w:r>
        <w:rPr>
          <w:rFonts w:ascii="Arial" w:hAnsi="Arial" w:cs="Arial"/>
          <w:sz w:val="24"/>
          <w:szCs w:val="24"/>
          <w:lang w:val="es-ES"/>
        </w:rPr>
        <w:t xml:space="preserve"> por </w:t>
      </w:r>
      <w:r w:rsidR="0010712A">
        <w:rPr>
          <w:rFonts w:ascii="Arial" w:hAnsi="Arial" w:cs="Arial"/>
          <w:sz w:val="24"/>
          <w:szCs w:val="24"/>
          <w:lang w:val="es-ES"/>
        </w:rPr>
        <w:t>actuación</w:t>
      </w:r>
      <w:r w:rsidR="008056F3">
        <w:rPr>
          <w:rFonts w:ascii="Arial" w:hAnsi="Arial" w:cs="Arial"/>
          <w:sz w:val="24"/>
          <w:szCs w:val="24"/>
          <w:lang w:val="es-ES"/>
        </w:rPr>
        <w:t xml:space="preserve"> </w:t>
      </w:r>
      <w:r>
        <w:rPr>
          <w:rFonts w:ascii="Arial" w:hAnsi="Arial" w:cs="Arial"/>
          <w:sz w:val="24"/>
          <w:szCs w:val="24"/>
          <w:lang w:val="es-ES"/>
        </w:rPr>
        <w:t>N° 12659948, manifestando que el recurso no</w:t>
      </w:r>
      <w:r w:rsidRPr="00D94BE0">
        <w:rPr>
          <w:rFonts w:ascii="Arial" w:hAnsi="Arial" w:cs="Arial"/>
          <w:sz w:val="24"/>
          <w:szCs w:val="24"/>
          <w:lang w:val="es-ES"/>
        </w:rPr>
        <w:t xml:space="preserve"> es procedente, en tanto la </w:t>
      </w:r>
      <w:r w:rsidR="0010712A">
        <w:rPr>
          <w:rFonts w:ascii="Arial" w:hAnsi="Arial" w:cs="Arial"/>
          <w:sz w:val="24"/>
          <w:szCs w:val="24"/>
          <w:lang w:val="es-ES"/>
        </w:rPr>
        <w:t>s</w:t>
      </w:r>
      <w:r w:rsidRPr="00D94BE0">
        <w:rPr>
          <w:rFonts w:ascii="Arial" w:hAnsi="Arial" w:cs="Arial"/>
          <w:sz w:val="24"/>
          <w:szCs w:val="24"/>
          <w:lang w:val="es-ES"/>
        </w:rPr>
        <w:t>entencia recurrida no pone fin al proceso por no ser de carácter definitivo.</w:t>
      </w:r>
    </w:p>
    <w:p w:rsidR="00B47DE7" w:rsidRDefault="00D94BE0" w:rsidP="00ED10D1">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3) En fecha 22/10/19 por </w:t>
      </w:r>
      <w:r w:rsidR="0010712A">
        <w:rPr>
          <w:rFonts w:ascii="Arial" w:hAnsi="Arial" w:cs="Arial"/>
          <w:sz w:val="24"/>
          <w:szCs w:val="24"/>
          <w:lang w:val="es-ES"/>
        </w:rPr>
        <w:t>actuación</w:t>
      </w:r>
      <w:r w:rsidR="008056F3">
        <w:rPr>
          <w:rFonts w:ascii="Arial" w:hAnsi="Arial" w:cs="Arial"/>
          <w:sz w:val="24"/>
          <w:szCs w:val="24"/>
          <w:lang w:val="es-ES"/>
        </w:rPr>
        <w:t xml:space="preserve"> </w:t>
      </w:r>
      <w:r>
        <w:rPr>
          <w:rFonts w:ascii="Arial" w:hAnsi="Arial" w:cs="Arial"/>
          <w:sz w:val="24"/>
          <w:szCs w:val="24"/>
          <w:lang w:val="es-ES"/>
        </w:rPr>
        <w:t xml:space="preserve">N° 12792901 se expide le Sr. Procurador General, quien opina que el Auto Interlocutorio impugnado no reviste el carácter de sentencia definitiva ni es equiparable a ella, </w:t>
      </w:r>
      <w:r w:rsidR="00CF3814">
        <w:rPr>
          <w:rFonts w:ascii="Arial" w:hAnsi="Arial" w:cs="Arial"/>
          <w:sz w:val="24"/>
          <w:szCs w:val="24"/>
          <w:lang w:val="es-ES"/>
        </w:rPr>
        <w:t xml:space="preserve">y como una </w:t>
      </w:r>
      <w:r w:rsidR="00CF3814" w:rsidRPr="00CF3814">
        <w:rPr>
          <w:rFonts w:ascii="Arial" w:hAnsi="Arial" w:cs="Arial"/>
          <w:sz w:val="24"/>
          <w:szCs w:val="24"/>
          <w:lang w:val="es-ES"/>
        </w:rPr>
        <w:t xml:space="preserve"> excepción a la regla</w:t>
      </w:r>
      <w:r w:rsidR="00CF3814">
        <w:rPr>
          <w:rFonts w:ascii="Arial" w:hAnsi="Arial" w:cs="Arial"/>
          <w:sz w:val="24"/>
          <w:szCs w:val="24"/>
          <w:lang w:val="es-ES"/>
        </w:rPr>
        <w:t xml:space="preserve"> de la definitividad</w:t>
      </w:r>
      <w:r w:rsidR="00CF3814" w:rsidRPr="00CF3814">
        <w:rPr>
          <w:rFonts w:ascii="Arial" w:hAnsi="Arial" w:cs="Arial"/>
          <w:sz w:val="24"/>
          <w:szCs w:val="24"/>
          <w:lang w:val="es-ES"/>
        </w:rPr>
        <w:t>, cabe admitirla, en líneas generales, cuando la resolución cause algún perjuicio de imposible reparación ulterior, no</w:t>
      </w:r>
      <w:r w:rsidR="00CF3814">
        <w:rPr>
          <w:rFonts w:ascii="Arial" w:hAnsi="Arial" w:cs="Arial"/>
          <w:sz w:val="24"/>
          <w:szCs w:val="24"/>
          <w:lang w:val="es-ES"/>
        </w:rPr>
        <w:t xml:space="preserve"> desprendiéndose, a su criterio, </w:t>
      </w:r>
      <w:r w:rsidR="00CF3814" w:rsidRPr="00CF3814">
        <w:rPr>
          <w:rFonts w:ascii="Arial" w:hAnsi="Arial" w:cs="Arial"/>
          <w:sz w:val="24"/>
          <w:szCs w:val="24"/>
          <w:lang w:val="es-ES"/>
        </w:rPr>
        <w:t xml:space="preserve">causales que habiliten la revisión </w:t>
      </w:r>
      <w:proofErr w:type="spellStart"/>
      <w:r w:rsidR="00CF3814" w:rsidRPr="00CF3814">
        <w:rPr>
          <w:rFonts w:ascii="Arial" w:hAnsi="Arial" w:cs="Arial"/>
          <w:sz w:val="24"/>
          <w:szCs w:val="24"/>
          <w:lang w:val="es-ES"/>
        </w:rPr>
        <w:t>casatoria</w:t>
      </w:r>
      <w:proofErr w:type="spellEnd"/>
      <w:r w:rsidR="00CF3814" w:rsidRPr="00CF3814">
        <w:rPr>
          <w:rFonts w:ascii="Arial" w:hAnsi="Arial" w:cs="Arial"/>
          <w:sz w:val="24"/>
          <w:szCs w:val="24"/>
          <w:lang w:val="es-ES"/>
        </w:rPr>
        <w:t>, esto es, un a</w:t>
      </w:r>
      <w:r w:rsidR="00CF3814">
        <w:rPr>
          <w:rFonts w:ascii="Arial" w:hAnsi="Arial" w:cs="Arial"/>
          <w:sz w:val="24"/>
          <w:szCs w:val="24"/>
          <w:lang w:val="es-ES"/>
        </w:rPr>
        <w:t>gravio de magnitud suficiente que permita considerar su admisibilidad por la vía excepcional.</w:t>
      </w:r>
    </w:p>
    <w:p w:rsidR="00DC3B7A" w:rsidRPr="00943523" w:rsidRDefault="00DC3B7A" w:rsidP="00DC3B7A">
      <w:pPr>
        <w:spacing w:after="0" w:line="360" w:lineRule="auto"/>
        <w:ind w:firstLine="1985"/>
        <w:jc w:val="both"/>
        <w:rPr>
          <w:rFonts w:ascii="Arial" w:hAnsi="Arial" w:cs="Arial"/>
          <w:i/>
          <w:sz w:val="24"/>
          <w:szCs w:val="24"/>
          <w:lang w:val="es-ES"/>
        </w:rPr>
      </w:pPr>
      <w:r w:rsidRPr="00943523">
        <w:rPr>
          <w:rFonts w:ascii="Arial" w:hAnsi="Arial" w:cs="Arial"/>
          <w:i/>
          <w:sz w:val="24"/>
          <w:szCs w:val="24"/>
          <w:lang w:val="es-ES"/>
        </w:rPr>
        <w:t>“</w:t>
      </w:r>
      <w:r w:rsidRPr="00943523">
        <w:rPr>
          <w:rFonts w:ascii="Arial" w:hAnsi="Arial" w:cs="Arial"/>
          <w:i/>
          <w:sz w:val="24"/>
          <w:szCs w:val="24"/>
        </w:rPr>
        <w:t>De acuerdo a lo anteriormente expuesto, a mi criterio, no se presentan los requisitos indispensables para la procedencia del Recurso de Casación, por lo que propicio su rechazo”.</w:t>
      </w:r>
    </w:p>
    <w:p w:rsidR="000F266F" w:rsidRDefault="00D57776" w:rsidP="00ED10D1">
      <w:pPr>
        <w:spacing w:after="0" w:line="360" w:lineRule="auto"/>
        <w:ind w:firstLine="1985"/>
        <w:jc w:val="both"/>
        <w:rPr>
          <w:rFonts w:ascii="Arial" w:hAnsi="Arial" w:cs="Arial"/>
          <w:sz w:val="24"/>
          <w:szCs w:val="24"/>
          <w:lang w:val="es-ES"/>
        </w:rPr>
      </w:pPr>
      <w:r>
        <w:rPr>
          <w:rFonts w:ascii="Arial" w:hAnsi="Arial" w:cs="Arial"/>
          <w:sz w:val="24"/>
          <w:szCs w:val="24"/>
          <w:lang w:val="es-ES"/>
        </w:rPr>
        <w:t>4</w:t>
      </w:r>
      <w:r w:rsidR="00D22BD8">
        <w:rPr>
          <w:rFonts w:ascii="Arial" w:hAnsi="Arial" w:cs="Arial"/>
          <w:sz w:val="24"/>
          <w:szCs w:val="24"/>
          <w:lang w:val="es-ES"/>
        </w:rPr>
        <w:t>) Que corresponde en primer término, efectuar el pertinente análisis a los fines de determinar si se ha dado cumplimiento a los requisitos establecidos por la normativa vigente en punto a la admisibilidad del recurso interpuesto por la defensa.</w:t>
      </w:r>
    </w:p>
    <w:p w:rsidR="000F266F" w:rsidRDefault="00D22BD8" w:rsidP="00ED10D1">
      <w:pPr>
        <w:spacing w:after="0" w:line="360" w:lineRule="auto"/>
        <w:ind w:firstLine="1985"/>
        <w:jc w:val="both"/>
        <w:rPr>
          <w:rFonts w:ascii="Arial" w:hAnsi="Arial" w:cs="Arial"/>
          <w:sz w:val="24"/>
          <w:szCs w:val="24"/>
          <w:lang w:val="es-ES"/>
        </w:rPr>
      </w:pPr>
      <w:r>
        <w:rPr>
          <w:rFonts w:ascii="Arial" w:hAnsi="Arial" w:cs="Arial"/>
          <w:sz w:val="24"/>
          <w:szCs w:val="24"/>
          <w:lang w:val="es-ES"/>
        </w:rPr>
        <w:t>De las constancias del sistem</w:t>
      </w:r>
      <w:r w:rsidR="00D57776">
        <w:rPr>
          <w:rFonts w:ascii="Arial" w:hAnsi="Arial" w:cs="Arial"/>
          <w:sz w:val="24"/>
          <w:szCs w:val="24"/>
          <w:lang w:val="es-ES"/>
        </w:rPr>
        <w:t xml:space="preserve">a </w:t>
      </w:r>
      <w:r w:rsidR="000F266F">
        <w:rPr>
          <w:rFonts w:ascii="Arial" w:hAnsi="Arial" w:cs="Arial"/>
          <w:sz w:val="24"/>
          <w:szCs w:val="24"/>
          <w:lang w:val="es-ES"/>
        </w:rPr>
        <w:t>IURIX</w:t>
      </w:r>
      <w:r w:rsidR="00D57776">
        <w:rPr>
          <w:rFonts w:ascii="Arial" w:hAnsi="Arial" w:cs="Arial"/>
          <w:sz w:val="24"/>
          <w:szCs w:val="24"/>
          <w:lang w:val="es-ES"/>
        </w:rPr>
        <w:t xml:space="preserve"> del presente incidente, </w:t>
      </w:r>
      <w:r>
        <w:rPr>
          <w:rFonts w:ascii="Arial" w:hAnsi="Arial" w:cs="Arial"/>
          <w:sz w:val="24"/>
          <w:szCs w:val="24"/>
          <w:lang w:val="es-ES"/>
        </w:rPr>
        <w:t>se observa que el recurso ha sido interpuesto y fundado en té</w:t>
      </w:r>
      <w:r w:rsidR="000D5698">
        <w:rPr>
          <w:rFonts w:ascii="Arial" w:hAnsi="Arial" w:cs="Arial"/>
          <w:sz w:val="24"/>
          <w:szCs w:val="24"/>
          <w:lang w:val="es-ES"/>
        </w:rPr>
        <w:t>rmino.</w:t>
      </w:r>
      <w:r w:rsidR="00943523">
        <w:rPr>
          <w:rFonts w:ascii="Arial" w:hAnsi="Arial" w:cs="Arial"/>
          <w:sz w:val="24"/>
          <w:szCs w:val="24"/>
          <w:lang w:val="es-ES"/>
        </w:rPr>
        <w:t xml:space="preserve"> </w:t>
      </w:r>
      <w:r w:rsidR="000D5698">
        <w:rPr>
          <w:rFonts w:ascii="Arial" w:hAnsi="Arial" w:cs="Arial"/>
          <w:sz w:val="24"/>
          <w:szCs w:val="24"/>
          <w:lang w:val="es-ES"/>
        </w:rPr>
        <w:t xml:space="preserve">Pero tal como lo sostiene el Sr. Procurador, cuyo dictamen comparto, no cumple con el requisito establecido en el art. 426 del </w:t>
      </w:r>
      <w:proofErr w:type="spellStart"/>
      <w:r w:rsidR="000D5698">
        <w:rPr>
          <w:rFonts w:ascii="Arial" w:hAnsi="Arial" w:cs="Arial"/>
          <w:sz w:val="24"/>
          <w:szCs w:val="24"/>
          <w:lang w:val="es-ES"/>
        </w:rPr>
        <w:t>C.P.Crim</w:t>
      </w:r>
      <w:proofErr w:type="spellEnd"/>
      <w:r w:rsidR="000D5698">
        <w:rPr>
          <w:rFonts w:ascii="Arial" w:hAnsi="Arial" w:cs="Arial"/>
          <w:sz w:val="24"/>
          <w:szCs w:val="24"/>
          <w:lang w:val="es-ES"/>
        </w:rPr>
        <w:t>, por cuanto la sentencia interlocutoria atacada no es sentencia definitiva ni resulta equiparable a tal.</w:t>
      </w:r>
    </w:p>
    <w:p w:rsidR="000D5698" w:rsidRDefault="000D5698" w:rsidP="00ED10D1">
      <w:pPr>
        <w:spacing w:after="0" w:line="360" w:lineRule="auto"/>
        <w:ind w:firstLine="1985"/>
        <w:jc w:val="both"/>
        <w:rPr>
          <w:rFonts w:ascii="Arial" w:hAnsi="Arial" w:cs="Arial"/>
          <w:sz w:val="24"/>
          <w:szCs w:val="24"/>
          <w:lang w:val="es-ES"/>
        </w:rPr>
      </w:pPr>
      <w:r>
        <w:rPr>
          <w:rFonts w:ascii="Arial" w:hAnsi="Arial" w:cs="Arial"/>
          <w:sz w:val="24"/>
          <w:szCs w:val="24"/>
          <w:lang w:val="es-ES"/>
        </w:rPr>
        <w:t>En efecto, ha sostenido este Alto Cuerpo en numerosos precedentes que</w:t>
      </w:r>
      <w:r w:rsidR="000F266F">
        <w:rPr>
          <w:rFonts w:ascii="Arial" w:hAnsi="Arial" w:cs="Arial"/>
          <w:sz w:val="24"/>
          <w:szCs w:val="24"/>
          <w:lang w:val="es-ES"/>
        </w:rPr>
        <w:t>:</w:t>
      </w:r>
      <w:r w:rsidR="008056F3">
        <w:rPr>
          <w:rFonts w:ascii="Arial" w:hAnsi="Arial" w:cs="Arial"/>
          <w:sz w:val="24"/>
          <w:szCs w:val="24"/>
          <w:lang w:val="es-ES"/>
        </w:rPr>
        <w:t xml:space="preserve"> </w:t>
      </w:r>
      <w:r w:rsidRPr="000D5698">
        <w:rPr>
          <w:rFonts w:ascii="Arial" w:hAnsi="Arial" w:cs="Arial"/>
          <w:i/>
          <w:sz w:val="24"/>
          <w:szCs w:val="24"/>
          <w:lang w:val="es-ES"/>
        </w:rPr>
        <w:t xml:space="preserve">“La definitividad del fallo constituye uno de los requisitos esenciales de admisibilidad del recurso. Su concepto se halla ligado con la cosa juzgada material o sustancial, entendida esta como el atributo que la ley le asigna a la sentencia firme para que el caso concreto resuelto por ella se mantenga inmutable para el futuro como garantía de seguridad jurídica. Por ello cabe, en principio descartar como impugnables toda clase de resoluciones que no pueden adquirir tal carácter” </w:t>
      </w:r>
      <w:r w:rsidRPr="000D5698">
        <w:rPr>
          <w:rFonts w:ascii="Arial" w:hAnsi="Arial" w:cs="Arial"/>
          <w:sz w:val="24"/>
          <w:szCs w:val="24"/>
          <w:lang w:val="es-ES"/>
        </w:rPr>
        <w:t xml:space="preserve">(STJSL-S.J.N° 72/08 “ABACA HUGO ROLANDO – ROBO – RECURSO DE CASACIÓN”, </w:t>
      </w:r>
      <w:proofErr w:type="spellStart"/>
      <w:r w:rsidRPr="000D5698">
        <w:rPr>
          <w:rFonts w:ascii="Arial" w:hAnsi="Arial" w:cs="Arial"/>
          <w:sz w:val="24"/>
          <w:szCs w:val="24"/>
          <w:lang w:val="es-ES"/>
        </w:rPr>
        <w:t>Expte</w:t>
      </w:r>
      <w:proofErr w:type="spellEnd"/>
      <w:r w:rsidRPr="000D5698">
        <w:rPr>
          <w:rFonts w:ascii="Arial" w:hAnsi="Arial" w:cs="Arial"/>
          <w:sz w:val="24"/>
          <w:szCs w:val="24"/>
          <w:lang w:val="es-ES"/>
        </w:rPr>
        <w:t>. N° 33A-2007; STJSL-S.J.–S.D. N° 71/12, “INCIDENTE FRÍAS ROQUE OSCAR – AV. HOMICIDIO – LESIONES - RECURSO DE CASACIÓN”, del 05/07/12).</w:t>
      </w:r>
    </w:p>
    <w:p w:rsidR="000F266F" w:rsidRDefault="000F266F" w:rsidP="00ED10D1">
      <w:pPr>
        <w:spacing w:after="0" w:line="360" w:lineRule="auto"/>
        <w:ind w:firstLine="1985"/>
        <w:jc w:val="both"/>
        <w:rPr>
          <w:rFonts w:ascii="Arial" w:hAnsi="Arial" w:cs="Arial"/>
          <w:sz w:val="24"/>
          <w:szCs w:val="24"/>
          <w:lang w:val="es-ES"/>
        </w:rPr>
      </w:pPr>
      <w:r>
        <w:rPr>
          <w:rFonts w:ascii="Arial" w:hAnsi="Arial" w:cs="Arial"/>
          <w:sz w:val="24"/>
          <w:szCs w:val="24"/>
          <w:lang w:val="es-ES"/>
        </w:rPr>
        <w:t>T</w:t>
      </w:r>
      <w:r w:rsidR="000D5698">
        <w:rPr>
          <w:rFonts w:ascii="Arial" w:hAnsi="Arial" w:cs="Arial"/>
          <w:sz w:val="24"/>
          <w:szCs w:val="24"/>
          <w:lang w:val="es-ES"/>
        </w:rPr>
        <w:t xml:space="preserve">ambién se ha dicho que: </w:t>
      </w:r>
      <w:r w:rsidR="000D5698" w:rsidRPr="000D5698">
        <w:rPr>
          <w:rFonts w:ascii="Arial" w:hAnsi="Arial" w:cs="Arial"/>
          <w:i/>
          <w:sz w:val="24"/>
          <w:szCs w:val="24"/>
          <w:lang w:val="es-ES"/>
        </w:rPr>
        <w:t>“...las resoluciones cuya consecuencia sea la obligación de seguir sometido a proceso criminal no reúnen la calidad de sentencia definitiva ni resultan equiparables a aquélla, salvo que su aplicación pudiera provocar un gravamen de insuficiente, imposible o tardía reparación posterior”</w:t>
      </w:r>
      <w:r w:rsidR="000D5698" w:rsidRPr="000D5698">
        <w:rPr>
          <w:rFonts w:ascii="Arial" w:hAnsi="Arial" w:cs="Arial"/>
          <w:sz w:val="24"/>
          <w:szCs w:val="24"/>
          <w:lang w:val="es-ES"/>
        </w:rPr>
        <w:t xml:space="preserve"> (SCBA, 27/10/2004, “I., N. F. s/ Lesiones graves”, Causa P83644, en http://www.scba.gov.ar/home.asp, JUBA sumario B68910; en igual sentido STJSL</w:t>
      </w:r>
      <w:r w:rsidR="00115FED">
        <w:rPr>
          <w:rFonts w:ascii="Arial" w:hAnsi="Arial" w:cs="Arial"/>
          <w:sz w:val="24"/>
          <w:szCs w:val="24"/>
          <w:lang w:val="es-ES"/>
        </w:rPr>
        <w:t>-SJ</w:t>
      </w:r>
      <w:r w:rsidR="000D5698" w:rsidRPr="000D5698">
        <w:rPr>
          <w:rFonts w:ascii="Arial" w:hAnsi="Arial" w:cs="Arial"/>
          <w:sz w:val="24"/>
          <w:szCs w:val="24"/>
          <w:lang w:val="es-ES"/>
        </w:rPr>
        <w:t>Nº 45/08 “</w:t>
      </w:r>
      <w:r w:rsidRPr="000D5698">
        <w:rPr>
          <w:rFonts w:ascii="Arial" w:hAnsi="Arial" w:cs="Arial"/>
          <w:sz w:val="24"/>
          <w:szCs w:val="24"/>
          <w:lang w:val="es-ES"/>
        </w:rPr>
        <w:t xml:space="preserve">FIGUEROA, ALBERTO CARLOS </w:t>
      </w:r>
      <w:r>
        <w:rPr>
          <w:rFonts w:ascii="Arial" w:hAnsi="Arial" w:cs="Arial"/>
          <w:sz w:val="24"/>
          <w:szCs w:val="24"/>
          <w:lang w:val="es-ES"/>
        </w:rPr>
        <w:t>y</w:t>
      </w:r>
      <w:r w:rsidRPr="000D5698">
        <w:rPr>
          <w:rFonts w:ascii="Arial" w:hAnsi="Arial" w:cs="Arial"/>
          <w:sz w:val="24"/>
          <w:szCs w:val="24"/>
          <w:lang w:val="es-ES"/>
        </w:rPr>
        <w:t xml:space="preserve"> MARTÍNEZ FERNÁNDEZ, DANIEL ENRIQUE – HOMICIDIO CALIFICADO – RECURSO DE QUEJA</w:t>
      </w:r>
      <w:r w:rsidR="000D5698" w:rsidRPr="000D5698">
        <w:rPr>
          <w:rFonts w:ascii="Arial" w:hAnsi="Arial" w:cs="Arial"/>
          <w:sz w:val="24"/>
          <w:szCs w:val="24"/>
          <w:lang w:val="es-ES"/>
        </w:rPr>
        <w:t>”, 19-02-08; “</w:t>
      </w:r>
      <w:r w:rsidRPr="000D5698">
        <w:rPr>
          <w:rFonts w:ascii="Arial" w:hAnsi="Arial" w:cs="Arial"/>
          <w:sz w:val="24"/>
          <w:szCs w:val="24"/>
          <w:lang w:val="es-ES"/>
        </w:rPr>
        <w:t>BARROSO, JESÚS ADOLFO – RECURSO DE CASACIÓN</w:t>
      </w:r>
      <w:r w:rsidR="008056F3">
        <w:rPr>
          <w:rFonts w:ascii="Arial" w:hAnsi="Arial" w:cs="Arial"/>
          <w:sz w:val="24"/>
          <w:szCs w:val="24"/>
          <w:lang w:val="es-ES"/>
        </w:rPr>
        <w:t>”, 30/</w:t>
      </w:r>
      <w:r w:rsidR="000D5698" w:rsidRPr="000D5698">
        <w:rPr>
          <w:rFonts w:ascii="Arial" w:hAnsi="Arial" w:cs="Arial"/>
          <w:sz w:val="24"/>
          <w:szCs w:val="24"/>
          <w:lang w:val="es-ES"/>
        </w:rPr>
        <w:t>11</w:t>
      </w:r>
      <w:r w:rsidR="008056F3">
        <w:rPr>
          <w:rFonts w:ascii="Arial" w:hAnsi="Arial" w:cs="Arial"/>
          <w:sz w:val="24"/>
          <w:szCs w:val="24"/>
          <w:lang w:val="es-ES"/>
        </w:rPr>
        <w:t>/</w:t>
      </w:r>
      <w:r w:rsidR="000D5698" w:rsidRPr="000D5698">
        <w:rPr>
          <w:rFonts w:ascii="Arial" w:hAnsi="Arial" w:cs="Arial"/>
          <w:sz w:val="24"/>
          <w:szCs w:val="24"/>
          <w:lang w:val="es-ES"/>
        </w:rPr>
        <w:t xml:space="preserve">2011). </w:t>
      </w:r>
    </w:p>
    <w:p w:rsidR="000D5698" w:rsidRDefault="000D5698" w:rsidP="00ED10D1">
      <w:pPr>
        <w:spacing w:after="0" w:line="360" w:lineRule="auto"/>
        <w:ind w:firstLine="1985"/>
        <w:jc w:val="both"/>
        <w:rPr>
          <w:rFonts w:ascii="Arial" w:hAnsi="Arial" w:cs="Arial"/>
          <w:sz w:val="24"/>
          <w:szCs w:val="24"/>
          <w:lang w:val="es-ES"/>
        </w:rPr>
      </w:pPr>
      <w:r w:rsidRPr="000D5698">
        <w:rPr>
          <w:rFonts w:ascii="Arial" w:hAnsi="Arial" w:cs="Arial"/>
          <w:sz w:val="24"/>
          <w:szCs w:val="24"/>
          <w:lang w:val="es-ES"/>
        </w:rPr>
        <w:t xml:space="preserve">En mérito a ello y conforme lo invariablemente sostenido por este Alto Cuerpo: </w:t>
      </w:r>
      <w:r w:rsidRPr="000D5698">
        <w:rPr>
          <w:rFonts w:ascii="Arial" w:hAnsi="Arial" w:cs="Arial"/>
          <w:i/>
          <w:sz w:val="24"/>
          <w:szCs w:val="24"/>
          <w:lang w:val="es-ES"/>
        </w:rPr>
        <w:t>“...en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sidRPr="000D5698">
        <w:rPr>
          <w:rFonts w:ascii="Arial" w:hAnsi="Arial" w:cs="Arial"/>
          <w:sz w:val="24"/>
          <w:szCs w:val="24"/>
          <w:lang w:val="es-ES"/>
        </w:rPr>
        <w:t xml:space="preserve"> (STJSL</w:t>
      </w:r>
      <w:r w:rsidR="000F266F">
        <w:rPr>
          <w:rFonts w:ascii="Arial" w:hAnsi="Arial" w:cs="Arial"/>
          <w:sz w:val="24"/>
          <w:szCs w:val="24"/>
          <w:lang w:val="es-ES"/>
        </w:rPr>
        <w:t>-SJ</w:t>
      </w:r>
      <w:r w:rsidRPr="000D5698">
        <w:rPr>
          <w:rFonts w:ascii="Arial" w:hAnsi="Arial" w:cs="Arial"/>
          <w:sz w:val="24"/>
          <w:szCs w:val="24"/>
          <w:lang w:val="es-ES"/>
        </w:rPr>
        <w:t xml:space="preserve"> “</w:t>
      </w:r>
      <w:r w:rsidR="000F266F" w:rsidRPr="000D5698">
        <w:rPr>
          <w:rFonts w:ascii="Arial" w:hAnsi="Arial" w:cs="Arial"/>
          <w:sz w:val="24"/>
          <w:szCs w:val="24"/>
          <w:lang w:val="es-ES"/>
        </w:rPr>
        <w:t>CHAMMAH MAURICIO EDUARDO RECURSO DE INCONSTITUCIONALIDAD</w:t>
      </w:r>
      <w:r w:rsidR="000F266F">
        <w:rPr>
          <w:rFonts w:ascii="Arial" w:hAnsi="Arial" w:cs="Arial"/>
          <w:sz w:val="24"/>
          <w:szCs w:val="24"/>
          <w:lang w:val="es-ES"/>
        </w:rPr>
        <w:t>”</w:t>
      </w:r>
      <w:r w:rsidRPr="000D5698">
        <w:rPr>
          <w:rFonts w:ascii="Arial" w:hAnsi="Arial" w:cs="Arial"/>
          <w:sz w:val="24"/>
          <w:szCs w:val="24"/>
          <w:lang w:val="es-ES"/>
        </w:rPr>
        <w:t xml:space="preserve"> (Inc.33728/1) en el Principal Juzgado de Instrucción N° 46 - </w:t>
      </w:r>
      <w:proofErr w:type="spellStart"/>
      <w:r w:rsidRPr="000D5698">
        <w:rPr>
          <w:rFonts w:ascii="Arial" w:hAnsi="Arial" w:cs="Arial"/>
          <w:sz w:val="24"/>
          <w:szCs w:val="24"/>
          <w:lang w:val="es-ES"/>
        </w:rPr>
        <w:t>Expte</w:t>
      </w:r>
      <w:proofErr w:type="spellEnd"/>
      <w:r w:rsidRPr="000D5698">
        <w:rPr>
          <w:rFonts w:ascii="Arial" w:hAnsi="Arial" w:cs="Arial"/>
          <w:sz w:val="24"/>
          <w:szCs w:val="24"/>
          <w:lang w:val="es-ES"/>
        </w:rPr>
        <w:t xml:space="preserve">. N° 58782 </w:t>
      </w:r>
      <w:r w:rsidR="000F266F">
        <w:rPr>
          <w:rFonts w:ascii="Arial" w:hAnsi="Arial" w:cs="Arial"/>
          <w:sz w:val="24"/>
          <w:szCs w:val="24"/>
          <w:lang w:val="es-ES"/>
        </w:rPr>
        <w:t>–“</w:t>
      </w:r>
      <w:r w:rsidR="000F266F" w:rsidRPr="000D5698">
        <w:rPr>
          <w:rFonts w:ascii="Arial" w:hAnsi="Arial" w:cs="Arial"/>
          <w:sz w:val="24"/>
          <w:szCs w:val="24"/>
          <w:lang w:val="es-ES"/>
        </w:rPr>
        <w:t xml:space="preserve">CHAMMAH MAURICIO  </w:t>
      </w:r>
      <w:r w:rsidR="000F266F">
        <w:rPr>
          <w:rFonts w:ascii="Arial" w:hAnsi="Arial" w:cs="Arial"/>
          <w:sz w:val="24"/>
          <w:szCs w:val="24"/>
          <w:lang w:val="es-ES"/>
        </w:rPr>
        <w:t>s</w:t>
      </w:r>
      <w:r w:rsidR="000F266F" w:rsidRPr="000D5698">
        <w:rPr>
          <w:rFonts w:ascii="Arial" w:hAnsi="Arial" w:cs="Arial"/>
          <w:sz w:val="24"/>
          <w:szCs w:val="24"/>
          <w:lang w:val="es-ES"/>
        </w:rPr>
        <w:t>/ DEFRAUDACIÓN” (</w:t>
      </w:r>
      <w:proofErr w:type="spellStart"/>
      <w:r w:rsidR="000F266F">
        <w:rPr>
          <w:rFonts w:ascii="Arial" w:hAnsi="Arial" w:cs="Arial"/>
          <w:sz w:val="24"/>
          <w:szCs w:val="24"/>
          <w:lang w:val="es-ES"/>
        </w:rPr>
        <w:t>Expte</w:t>
      </w:r>
      <w:proofErr w:type="spellEnd"/>
      <w:r w:rsidR="000F266F">
        <w:rPr>
          <w:rFonts w:ascii="Arial" w:hAnsi="Arial" w:cs="Arial"/>
          <w:sz w:val="24"/>
          <w:szCs w:val="24"/>
          <w:lang w:val="es-ES"/>
        </w:rPr>
        <w:t>.</w:t>
      </w:r>
      <w:r w:rsidR="0071612A">
        <w:rPr>
          <w:rFonts w:ascii="Arial" w:hAnsi="Arial" w:cs="Arial"/>
          <w:sz w:val="24"/>
          <w:szCs w:val="24"/>
          <w:lang w:val="es-ES"/>
        </w:rPr>
        <w:t xml:space="preserve"> </w:t>
      </w:r>
      <w:r w:rsidR="000F266F" w:rsidRPr="000D5698">
        <w:rPr>
          <w:rFonts w:ascii="Arial" w:hAnsi="Arial" w:cs="Arial"/>
          <w:sz w:val="24"/>
          <w:szCs w:val="24"/>
          <w:lang w:val="es-ES"/>
        </w:rPr>
        <w:t>N° 33788/6) - RECURSO DE QUEJA</w:t>
      </w:r>
      <w:r w:rsidRPr="000D5698">
        <w:rPr>
          <w:rFonts w:ascii="Arial" w:hAnsi="Arial" w:cs="Arial"/>
          <w:sz w:val="24"/>
          <w:szCs w:val="24"/>
          <w:lang w:val="es-ES"/>
        </w:rPr>
        <w:t>”,17-03-2011, entre otros)</w:t>
      </w:r>
      <w:r w:rsidR="00FE1E0C">
        <w:rPr>
          <w:rFonts w:ascii="Arial" w:hAnsi="Arial" w:cs="Arial"/>
          <w:sz w:val="24"/>
          <w:szCs w:val="24"/>
          <w:lang w:val="es-ES"/>
        </w:rPr>
        <w:t xml:space="preserve">. </w:t>
      </w:r>
    </w:p>
    <w:p w:rsidR="00FE1E0C" w:rsidRDefault="00FE1E0C" w:rsidP="00ED10D1">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La </w:t>
      </w:r>
      <w:r w:rsidRPr="00295791">
        <w:rPr>
          <w:rFonts w:ascii="Arial" w:hAnsi="Arial" w:cs="Arial"/>
          <w:b/>
          <w:sz w:val="24"/>
          <w:szCs w:val="24"/>
          <w:lang w:val="es-ES"/>
        </w:rPr>
        <w:t xml:space="preserve">falta de mérito </w:t>
      </w:r>
      <w:r>
        <w:rPr>
          <w:rFonts w:ascii="Arial" w:hAnsi="Arial" w:cs="Arial"/>
          <w:sz w:val="24"/>
          <w:szCs w:val="24"/>
          <w:lang w:val="es-ES"/>
        </w:rPr>
        <w:t xml:space="preserve">dictada por el </w:t>
      </w:r>
      <w:r w:rsidR="00943523">
        <w:rPr>
          <w:rFonts w:ascii="Arial" w:hAnsi="Arial" w:cs="Arial"/>
          <w:sz w:val="24"/>
          <w:szCs w:val="24"/>
          <w:lang w:val="es-ES"/>
        </w:rPr>
        <w:t>T</w:t>
      </w:r>
      <w:r>
        <w:rPr>
          <w:rFonts w:ascii="Arial" w:hAnsi="Arial" w:cs="Arial"/>
          <w:sz w:val="24"/>
          <w:szCs w:val="24"/>
          <w:lang w:val="es-ES"/>
        </w:rPr>
        <w:t>ribunal significa que</w:t>
      </w:r>
      <w:r w:rsidR="00295791">
        <w:rPr>
          <w:rFonts w:ascii="Arial" w:hAnsi="Arial" w:cs="Arial"/>
          <w:sz w:val="24"/>
          <w:szCs w:val="24"/>
          <w:lang w:val="es-ES"/>
        </w:rPr>
        <w:t>,</w:t>
      </w:r>
      <w:r>
        <w:rPr>
          <w:rFonts w:ascii="Arial" w:hAnsi="Arial" w:cs="Arial"/>
          <w:sz w:val="24"/>
          <w:szCs w:val="24"/>
          <w:lang w:val="es-ES"/>
        </w:rPr>
        <w:t xml:space="preserve"> de las pruebas recabadas en la Instrucción, no surge el grado de entidad probatoria de probabilidad o posibilidad requerido para dictar el procesamiento, ni tampoco la existencia de causales objetivas, subjetivas o extintivas para sobreseer definitivamente. </w:t>
      </w:r>
      <w:r w:rsidRPr="00295791">
        <w:rPr>
          <w:rFonts w:ascii="Arial" w:hAnsi="Arial" w:cs="Arial"/>
          <w:sz w:val="24"/>
          <w:szCs w:val="24"/>
          <w:u w:val="single"/>
          <w:lang w:val="es-ES"/>
        </w:rPr>
        <w:t xml:space="preserve">La falta de </w:t>
      </w:r>
      <w:r w:rsidR="00F974AA" w:rsidRPr="00295791">
        <w:rPr>
          <w:rFonts w:ascii="Arial" w:hAnsi="Arial" w:cs="Arial"/>
          <w:sz w:val="24"/>
          <w:szCs w:val="24"/>
          <w:u w:val="single"/>
          <w:lang w:val="es-ES"/>
        </w:rPr>
        <w:t>mérito</w:t>
      </w:r>
      <w:r w:rsidRPr="00295791">
        <w:rPr>
          <w:rFonts w:ascii="Arial" w:hAnsi="Arial" w:cs="Arial"/>
          <w:sz w:val="24"/>
          <w:szCs w:val="24"/>
          <w:u w:val="single"/>
          <w:lang w:val="es-ES"/>
        </w:rPr>
        <w:t xml:space="preserve"> debe demostrar un</w:t>
      </w:r>
      <w:r w:rsidR="00943523">
        <w:rPr>
          <w:rFonts w:ascii="Arial" w:hAnsi="Arial" w:cs="Arial"/>
          <w:sz w:val="24"/>
          <w:szCs w:val="24"/>
          <w:u w:val="single"/>
          <w:lang w:val="es-ES"/>
        </w:rPr>
        <w:t xml:space="preserve"> </w:t>
      </w:r>
      <w:r w:rsidRPr="00295791">
        <w:rPr>
          <w:rFonts w:ascii="Arial" w:hAnsi="Arial" w:cs="Arial"/>
          <w:sz w:val="24"/>
          <w:szCs w:val="24"/>
          <w:u w:val="single"/>
          <w:lang w:val="es-ES"/>
        </w:rPr>
        <w:t>estado de incertidumbre con alcance de probabilidad negativo acerca de la imputación</w:t>
      </w:r>
      <w:r>
        <w:rPr>
          <w:rFonts w:ascii="Arial" w:hAnsi="Arial" w:cs="Arial"/>
          <w:sz w:val="24"/>
          <w:szCs w:val="24"/>
          <w:lang w:val="es-ES"/>
        </w:rPr>
        <w:t>, que concluya declarando la insuficiencia de elementos para llegar a sostener la posibilidad de la existencia del hecho y la participación del imputado. (</w:t>
      </w:r>
      <w:r w:rsidR="00F974AA">
        <w:rPr>
          <w:rFonts w:ascii="Arial" w:hAnsi="Arial" w:cs="Arial"/>
          <w:sz w:val="24"/>
          <w:szCs w:val="24"/>
          <w:lang w:val="es-ES"/>
        </w:rPr>
        <w:t xml:space="preserve">cfr. </w:t>
      </w:r>
      <w:r>
        <w:rPr>
          <w:rFonts w:ascii="Arial" w:hAnsi="Arial" w:cs="Arial"/>
          <w:sz w:val="24"/>
          <w:szCs w:val="24"/>
          <w:lang w:val="es-ES"/>
        </w:rPr>
        <w:t xml:space="preserve">Jorge A. </w:t>
      </w:r>
      <w:proofErr w:type="spellStart"/>
      <w:r>
        <w:rPr>
          <w:rFonts w:ascii="Arial" w:hAnsi="Arial" w:cs="Arial"/>
          <w:sz w:val="24"/>
          <w:szCs w:val="24"/>
          <w:lang w:val="es-ES"/>
        </w:rPr>
        <w:t>Clariá</w:t>
      </w:r>
      <w:proofErr w:type="spellEnd"/>
      <w:r>
        <w:rPr>
          <w:rFonts w:ascii="Arial" w:hAnsi="Arial" w:cs="Arial"/>
          <w:sz w:val="24"/>
          <w:szCs w:val="24"/>
          <w:lang w:val="es-ES"/>
        </w:rPr>
        <w:t xml:space="preserve"> Olmedo, </w:t>
      </w:r>
      <w:r w:rsidRPr="00C31596">
        <w:rPr>
          <w:rFonts w:ascii="Arial" w:hAnsi="Arial" w:cs="Arial"/>
          <w:i/>
          <w:sz w:val="24"/>
          <w:szCs w:val="24"/>
          <w:lang w:val="es-ES"/>
        </w:rPr>
        <w:t>TRATADO DE DERECHO PROCESAL PENAL</w:t>
      </w:r>
      <w:r>
        <w:rPr>
          <w:rFonts w:ascii="Arial" w:hAnsi="Arial" w:cs="Arial"/>
          <w:sz w:val="24"/>
          <w:szCs w:val="24"/>
          <w:lang w:val="es-ES"/>
        </w:rPr>
        <w:t xml:space="preserve">, Ed. </w:t>
      </w:r>
      <w:proofErr w:type="spellStart"/>
      <w:r>
        <w:rPr>
          <w:rFonts w:ascii="Arial" w:hAnsi="Arial" w:cs="Arial"/>
          <w:sz w:val="24"/>
          <w:szCs w:val="24"/>
          <w:lang w:val="es-ES"/>
        </w:rPr>
        <w:t>Rubinzal</w:t>
      </w:r>
      <w:proofErr w:type="spellEnd"/>
      <w:r w:rsidR="0071612A">
        <w:rPr>
          <w:rFonts w:ascii="Arial" w:hAnsi="Arial" w:cs="Arial"/>
          <w:sz w:val="24"/>
          <w:szCs w:val="24"/>
          <w:lang w:val="es-ES"/>
        </w:rPr>
        <w:t xml:space="preserve"> </w:t>
      </w:r>
      <w:proofErr w:type="spellStart"/>
      <w:r>
        <w:rPr>
          <w:rFonts w:ascii="Arial" w:hAnsi="Arial" w:cs="Arial"/>
          <w:sz w:val="24"/>
          <w:szCs w:val="24"/>
          <w:lang w:val="es-ES"/>
        </w:rPr>
        <w:t>Culzoni</w:t>
      </w:r>
      <w:proofErr w:type="spellEnd"/>
      <w:r>
        <w:rPr>
          <w:rFonts w:ascii="Arial" w:hAnsi="Arial" w:cs="Arial"/>
          <w:sz w:val="24"/>
          <w:szCs w:val="24"/>
          <w:lang w:val="es-ES"/>
        </w:rPr>
        <w:t xml:space="preserve">, 1° ed. Santa Fe, 2008, </w:t>
      </w:r>
      <w:r w:rsidR="00C31596">
        <w:rPr>
          <w:rFonts w:ascii="Arial" w:hAnsi="Arial" w:cs="Arial"/>
          <w:sz w:val="24"/>
          <w:szCs w:val="24"/>
          <w:lang w:val="es-ES"/>
        </w:rPr>
        <w:t xml:space="preserve">Tomo IV </w:t>
      </w:r>
      <w:r>
        <w:rPr>
          <w:rFonts w:ascii="Arial" w:hAnsi="Arial" w:cs="Arial"/>
          <w:sz w:val="24"/>
          <w:szCs w:val="24"/>
          <w:lang w:val="es-ES"/>
        </w:rPr>
        <w:t xml:space="preserve">Págs. 367/370). </w:t>
      </w:r>
      <w:r w:rsidR="001E3106">
        <w:rPr>
          <w:rFonts w:ascii="Arial" w:hAnsi="Arial" w:cs="Arial"/>
          <w:sz w:val="24"/>
          <w:szCs w:val="24"/>
          <w:lang w:val="es-ES"/>
        </w:rPr>
        <w:t xml:space="preserve">(El subrayado me pertenece). </w:t>
      </w:r>
    </w:p>
    <w:p w:rsidR="00F974AA" w:rsidRDefault="00295791" w:rsidP="00ED10D1">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Y siguiendo a calificada doctrina, </w:t>
      </w:r>
      <w:r w:rsidR="00943523">
        <w:rPr>
          <w:rFonts w:ascii="Arial" w:hAnsi="Arial" w:cs="Arial"/>
          <w:sz w:val="24"/>
          <w:szCs w:val="24"/>
          <w:lang w:val="es-ES"/>
        </w:rPr>
        <w:t>comparto</w:t>
      </w:r>
      <w:r>
        <w:rPr>
          <w:rFonts w:ascii="Arial" w:hAnsi="Arial" w:cs="Arial"/>
          <w:sz w:val="24"/>
          <w:szCs w:val="24"/>
          <w:lang w:val="es-ES"/>
        </w:rPr>
        <w:t xml:space="preserve"> que la falta de </w:t>
      </w:r>
      <w:r w:rsidR="00F974AA">
        <w:rPr>
          <w:rFonts w:ascii="Arial" w:hAnsi="Arial" w:cs="Arial"/>
          <w:sz w:val="24"/>
          <w:szCs w:val="24"/>
          <w:lang w:val="es-ES"/>
        </w:rPr>
        <w:t>mérito</w:t>
      </w:r>
      <w:r>
        <w:rPr>
          <w:rFonts w:ascii="Arial" w:hAnsi="Arial" w:cs="Arial"/>
          <w:sz w:val="24"/>
          <w:szCs w:val="24"/>
          <w:lang w:val="es-ES"/>
        </w:rPr>
        <w:t xml:space="preserve"> es </w:t>
      </w:r>
      <w:r w:rsidRPr="00295791">
        <w:rPr>
          <w:rFonts w:ascii="Arial" w:hAnsi="Arial" w:cs="Arial"/>
          <w:b/>
          <w:sz w:val="24"/>
          <w:szCs w:val="24"/>
          <w:lang w:val="es-ES"/>
        </w:rPr>
        <w:t>provisional</w:t>
      </w:r>
      <w:r>
        <w:rPr>
          <w:rFonts w:ascii="Arial" w:hAnsi="Arial" w:cs="Arial"/>
          <w:sz w:val="24"/>
          <w:szCs w:val="24"/>
          <w:lang w:val="es-ES"/>
        </w:rPr>
        <w:t xml:space="preserve">, y por lo tanto, </w:t>
      </w:r>
      <w:r w:rsidRPr="00295791">
        <w:rPr>
          <w:rFonts w:ascii="Arial" w:hAnsi="Arial" w:cs="Arial"/>
          <w:b/>
          <w:sz w:val="24"/>
          <w:szCs w:val="24"/>
          <w:lang w:val="es-ES"/>
        </w:rPr>
        <w:t>revocable</w:t>
      </w:r>
      <w:r>
        <w:rPr>
          <w:rFonts w:ascii="Arial" w:hAnsi="Arial" w:cs="Arial"/>
          <w:sz w:val="24"/>
          <w:szCs w:val="24"/>
          <w:lang w:val="es-ES"/>
        </w:rPr>
        <w:t xml:space="preserve"> en cualquier momento del sumario cuando el cambio de las circunstancias permitan fundamentar un procesamiento o un sobreseimiento. Mantiene abierta la causa, y por lo tanto, el imputado queda ligado al procedimiento, sin haber adquirido la calidad de procesado. </w:t>
      </w:r>
      <w:r w:rsidR="001E3106">
        <w:rPr>
          <w:rFonts w:ascii="Arial" w:hAnsi="Arial" w:cs="Arial"/>
          <w:sz w:val="24"/>
          <w:szCs w:val="24"/>
          <w:lang w:val="es-ES"/>
        </w:rPr>
        <w:t xml:space="preserve">Es por eso que la resolución que dicta la falta de </w:t>
      </w:r>
      <w:r w:rsidR="00F974AA">
        <w:rPr>
          <w:rFonts w:ascii="Arial" w:hAnsi="Arial" w:cs="Arial"/>
          <w:sz w:val="24"/>
          <w:szCs w:val="24"/>
          <w:lang w:val="es-ES"/>
        </w:rPr>
        <w:t>mérito</w:t>
      </w:r>
      <w:r w:rsidR="001E3106">
        <w:rPr>
          <w:rFonts w:ascii="Arial" w:hAnsi="Arial" w:cs="Arial"/>
          <w:sz w:val="24"/>
          <w:szCs w:val="24"/>
          <w:lang w:val="es-ES"/>
        </w:rPr>
        <w:t xml:space="preserve"> del imputado, no puede ser equiparada a una sentencia definitiva, atento que es revocable, en consecuencia, no causa estado y no dirime sobre la cuestión de fondo. </w:t>
      </w:r>
    </w:p>
    <w:p w:rsidR="00C31596" w:rsidRDefault="00C31596" w:rsidP="00ED10D1">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En definitiva, </w:t>
      </w:r>
      <w:r w:rsidRPr="00C31596">
        <w:rPr>
          <w:rFonts w:ascii="Arial" w:hAnsi="Arial" w:cs="Arial"/>
          <w:sz w:val="24"/>
          <w:szCs w:val="24"/>
          <w:lang w:val="es-ES"/>
        </w:rPr>
        <w:t>no reuniendo los requisitos necesarios para provocar el juicio de casación, el medio recursivo en estudio deviene formalmente improcedente. Por ello VOTO a esta PRIMERA CUESTI</w:t>
      </w:r>
      <w:r w:rsidR="00F974AA">
        <w:rPr>
          <w:rFonts w:ascii="Arial" w:hAnsi="Arial" w:cs="Arial"/>
          <w:sz w:val="24"/>
          <w:szCs w:val="24"/>
          <w:lang w:val="es-ES"/>
        </w:rPr>
        <w:t>Ó</w:t>
      </w:r>
      <w:r w:rsidRPr="00C31596">
        <w:rPr>
          <w:rFonts w:ascii="Arial" w:hAnsi="Arial" w:cs="Arial"/>
          <w:sz w:val="24"/>
          <w:szCs w:val="24"/>
          <w:lang w:val="es-ES"/>
        </w:rPr>
        <w:t xml:space="preserve">N por la NEGATIVA. </w:t>
      </w:r>
    </w:p>
    <w:p w:rsidR="00285921" w:rsidRPr="00C31596" w:rsidRDefault="00285921" w:rsidP="00ED10D1">
      <w:pPr>
        <w:spacing w:after="0" w:line="360" w:lineRule="auto"/>
        <w:ind w:firstLine="1985"/>
        <w:jc w:val="both"/>
        <w:rPr>
          <w:rFonts w:ascii="Arial" w:hAnsi="Arial" w:cs="Arial"/>
          <w:sz w:val="24"/>
          <w:szCs w:val="24"/>
          <w:lang w:val="es-ES"/>
        </w:rPr>
      </w:pPr>
      <w:bookmarkStart w:id="1" w:name="_Hlk38451396"/>
      <w:r w:rsidRPr="00285921">
        <w:rPr>
          <w:rFonts w:ascii="Arial" w:hAnsi="Arial" w:cs="Arial"/>
          <w:sz w:val="24"/>
          <w:szCs w:val="24"/>
          <w:lang w:val="es-ES"/>
        </w:rPr>
        <w:t xml:space="preserve">Los Señores Ministros, Dres. CARLOS ALBERTO COBO y MARTHA RAQUEL CORVALÁN, comparten lo expresado por la Sra. Presidente, Dra. LILIA ANA NOVILLO y votan en igual sentido a esta </w:t>
      </w:r>
      <w:r w:rsidRPr="00285921">
        <w:rPr>
          <w:rFonts w:ascii="Arial" w:hAnsi="Arial" w:cs="Arial"/>
          <w:b/>
          <w:sz w:val="24"/>
          <w:szCs w:val="24"/>
          <w:lang w:val="es-ES"/>
        </w:rPr>
        <w:t>PRIMERA CUESTIÓN</w:t>
      </w:r>
      <w:bookmarkEnd w:id="1"/>
      <w:r w:rsidRPr="00285921">
        <w:rPr>
          <w:rFonts w:ascii="Arial" w:hAnsi="Arial" w:cs="Arial"/>
          <w:sz w:val="24"/>
          <w:szCs w:val="24"/>
          <w:lang w:val="es-ES"/>
        </w:rPr>
        <w:t>.</w:t>
      </w:r>
    </w:p>
    <w:p w:rsidR="00F974AA" w:rsidRDefault="00F974AA" w:rsidP="00F974AA">
      <w:pPr>
        <w:spacing w:after="0" w:line="360" w:lineRule="auto"/>
        <w:jc w:val="both"/>
        <w:rPr>
          <w:rFonts w:ascii="Arial" w:hAnsi="Arial" w:cs="Arial"/>
          <w:b/>
          <w:sz w:val="24"/>
          <w:szCs w:val="24"/>
          <w:u w:val="single"/>
          <w:lang w:val="es-ES"/>
        </w:rPr>
      </w:pPr>
    </w:p>
    <w:p w:rsidR="00285921" w:rsidRDefault="00C31596" w:rsidP="00F974AA">
      <w:pPr>
        <w:spacing w:after="0" w:line="360" w:lineRule="auto"/>
        <w:jc w:val="both"/>
        <w:rPr>
          <w:rFonts w:ascii="Arial" w:hAnsi="Arial" w:cs="Arial"/>
          <w:sz w:val="24"/>
          <w:szCs w:val="24"/>
          <w:lang w:val="es-ES"/>
        </w:rPr>
      </w:pPr>
      <w:r w:rsidRPr="00C31596">
        <w:rPr>
          <w:rFonts w:ascii="Arial" w:hAnsi="Arial" w:cs="Arial"/>
          <w:b/>
          <w:sz w:val="24"/>
          <w:szCs w:val="24"/>
          <w:u w:val="single"/>
          <w:lang w:val="es-ES"/>
        </w:rPr>
        <w:t>A LA</w:t>
      </w:r>
      <w:r>
        <w:rPr>
          <w:rFonts w:ascii="Arial" w:hAnsi="Arial" w:cs="Arial"/>
          <w:b/>
          <w:sz w:val="24"/>
          <w:szCs w:val="24"/>
          <w:u w:val="single"/>
          <w:lang w:val="es-ES"/>
        </w:rPr>
        <w:t xml:space="preserve"> SEGUNDA y TERCERA CUESTI</w:t>
      </w:r>
      <w:r w:rsidR="00F974AA">
        <w:rPr>
          <w:rFonts w:ascii="Arial" w:hAnsi="Arial" w:cs="Arial"/>
          <w:b/>
          <w:sz w:val="24"/>
          <w:szCs w:val="24"/>
          <w:u w:val="single"/>
          <w:lang w:val="es-ES"/>
        </w:rPr>
        <w:t>ÓN</w:t>
      </w:r>
      <w:r w:rsidRPr="00C31596">
        <w:rPr>
          <w:rFonts w:ascii="Arial" w:hAnsi="Arial" w:cs="Arial"/>
          <w:b/>
          <w:sz w:val="24"/>
          <w:szCs w:val="24"/>
          <w:u w:val="single"/>
          <w:lang w:val="es-ES"/>
        </w:rPr>
        <w:t>, la Dra. LILIA ANA NOVILLO</w:t>
      </w:r>
      <w:r w:rsidR="00C832BC">
        <w:rPr>
          <w:rFonts w:ascii="Arial" w:hAnsi="Arial" w:cs="Arial"/>
          <w:b/>
          <w:sz w:val="24"/>
          <w:szCs w:val="24"/>
          <w:u w:val="single"/>
          <w:lang w:val="es-ES"/>
        </w:rPr>
        <w:t>,</w:t>
      </w:r>
      <w:r w:rsidRPr="00C31596">
        <w:rPr>
          <w:rFonts w:ascii="Arial" w:hAnsi="Arial" w:cs="Arial"/>
          <w:b/>
          <w:sz w:val="24"/>
          <w:szCs w:val="24"/>
          <w:u w:val="single"/>
          <w:lang w:val="es-ES"/>
        </w:rPr>
        <w:t xml:space="preserve"> dijo:</w:t>
      </w:r>
      <w:r w:rsidR="0071612A" w:rsidRPr="0071612A">
        <w:rPr>
          <w:rFonts w:ascii="Arial" w:hAnsi="Arial" w:cs="Arial"/>
          <w:sz w:val="24"/>
          <w:szCs w:val="24"/>
          <w:lang w:val="es-ES"/>
        </w:rPr>
        <w:t xml:space="preserve"> </w:t>
      </w:r>
      <w:r w:rsidRPr="00C31596">
        <w:rPr>
          <w:rFonts w:ascii="Arial" w:hAnsi="Arial" w:cs="Arial"/>
          <w:sz w:val="24"/>
          <w:szCs w:val="24"/>
          <w:lang w:val="es-ES"/>
        </w:rPr>
        <w:t xml:space="preserve">Dado la forma como se ha votado la cuestión anterior, no cabe su tratamiento. ASÍ LO VOTO. </w:t>
      </w:r>
    </w:p>
    <w:p w:rsidR="00285921" w:rsidRDefault="00285921" w:rsidP="00285921">
      <w:pPr>
        <w:spacing w:after="0" w:line="360" w:lineRule="auto"/>
        <w:ind w:firstLine="1985"/>
        <w:jc w:val="both"/>
        <w:rPr>
          <w:rFonts w:ascii="Arial" w:hAnsi="Arial" w:cs="Arial"/>
          <w:sz w:val="24"/>
          <w:szCs w:val="24"/>
          <w:lang w:val="es-ES"/>
        </w:rPr>
      </w:pPr>
      <w:r w:rsidRPr="00285921">
        <w:rPr>
          <w:rFonts w:ascii="Arial" w:hAnsi="Arial" w:cs="Arial"/>
          <w:sz w:val="24"/>
          <w:szCs w:val="24"/>
          <w:lang w:val="es-ES"/>
        </w:rPr>
        <w:t>Los Señores Ministros, Dres. CARLOS ALBERTO COBO y MARTHA RAQUEL CORVALÁN, comparten lo expresado por la Sra. Presidente, Dra. LILIA ANA NOVILLO y votan en igual sentido a esta</w:t>
      </w:r>
      <w:r>
        <w:rPr>
          <w:rFonts w:ascii="Arial" w:hAnsi="Arial" w:cs="Arial"/>
          <w:sz w:val="24"/>
          <w:szCs w:val="24"/>
          <w:lang w:val="es-ES"/>
        </w:rPr>
        <w:t>s</w:t>
      </w:r>
      <w:r w:rsidR="00943523">
        <w:rPr>
          <w:rFonts w:ascii="Arial" w:hAnsi="Arial" w:cs="Arial"/>
          <w:sz w:val="24"/>
          <w:szCs w:val="24"/>
          <w:lang w:val="es-ES"/>
        </w:rPr>
        <w:t xml:space="preserve"> </w:t>
      </w:r>
      <w:r>
        <w:rPr>
          <w:rFonts w:ascii="Arial" w:hAnsi="Arial" w:cs="Arial"/>
          <w:b/>
          <w:sz w:val="24"/>
          <w:szCs w:val="24"/>
          <w:lang w:val="es-ES"/>
        </w:rPr>
        <w:t>SEGUNDA y TERCERA</w:t>
      </w:r>
      <w:r w:rsidRPr="00285921">
        <w:rPr>
          <w:rFonts w:ascii="Arial" w:hAnsi="Arial" w:cs="Arial"/>
          <w:b/>
          <w:sz w:val="24"/>
          <w:szCs w:val="24"/>
          <w:lang w:val="es-ES"/>
        </w:rPr>
        <w:t xml:space="preserve"> CUESTIÓN</w:t>
      </w:r>
    </w:p>
    <w:p w:rsidR="00285921" w:rsidRDefault="00285921" w:rsidP="00F974AA">
      <w:pPr>
        <w:spacing w:after="0" w:line="360" w:lineRule="auto"/>
        <w:jc w:val="both"/>
        <w:rPr>
          <w:rFonts w:ascii="Arial" w:hAnsi="Arial" w:cs="Arial"/>
          <w:b/>
          <w:sz w:val="24"/>
          <w:szCs w:val="24"/>
          <w:u w:val="single"/>
          <w:lang w:val="es-ES"/>
        </w:rPr>
      </w:pPr>
    </w:p>
    <w:p w:rsidR="00C31596" w:rsidRDefault="00C31596" w:rsidP="00F974AA">
      <w:pPr>
        <w:spacing w:after="0" w:line="360" w:lineRule="auto"/>
        <w:jc w:val="both"/>
        <w:rPr>
          <w:rFonts w:ascii="Arial" w:hAnsi="Arial" w:cs="Arial"/>
          <w:sz w:val="24"/>
          <w:szCs w:val="24"/>
          <w:lang w:val="es-ES"/>
        </w:rPr>
      </w:pPr>
      <w:r w:rsidRPr="00C31596">
        <w:rPr>
          <w:rFonts w:ascii="Arial" w:hAnsi="Arial" w:cs="Arial"/>
          <w:b/>
          <w:sz w:val="24"/>
          <w:szCs w:val="24"/>
          <w:u w:val="single"/>
          <w:lang w:val="es-ES"/>
        </w:rPr>
        <w:t>A LA CUARTA CUESTIÓN, la Dra</w:t>
      </w:r>
      <w:r>
        <w:rPr>
          <w:rFonts w:ascii="Arial" w:hAnsi="Arial" w:cs="Arial"/>
          <w:b/>
          <w:sz w:val="24"/>
          <w:szCs w:val="24"/>
          <w:u w:val="single"/>
          <w:lang w:val="es-ES"/>
        </w:rPr>
        <w:t>.</w:t>
      </w:r>
      <w:r w:rsidRPr="00C31596">
        <w:rPr>
          <w:rFonts w:ascii="Arial" w:hAnsi="Arial" w:cs="Arial"/>
          <w:b/>
          <w:sz w:val="24"/>
          <w:szCs w:val="24"/>
          <w:u w:val="single"/>
          <w:lang w:val="es-ES"/>
        </w:rPr>
        <w:t xml:space="preserve"> LILIA ANA NOVILLO</w:t>
      </w:r>
      <w:r w:rsidR="00C832BC">
        <w:rPr>
          <w:rFonts w:ascii="Arial" w:hAnsi="Arial" w:cs="Arial"/>
          <w:b/>
          <w:sz w:val="24"/>
          <w:szCs w:val="24"/>
          <w:u w:val="single"/>
          <w:lang w:val="es-ES"/>
        </w:rPr>
        <w:t>,</w:t>
      </w:r>
      <w:r w:rsidRPr="00C31596">
        <w:rPr>
          <w:rFonts w:ascii="Arial" w:hAnsi="Arial" w:cs="Arial"/>
          <w:b/>
          <w:sz w:val="24"/>
          <w:szCs w:val="24"/>
          <w:u w:val="single"/>
          <w:lang w:val="es-ES"/>
        </w:rPr>
        <w:t xml:space="preserve"> dijo</w:t>
      </w:r>
      <w:r w:rsidRPr="00C31596">
        <w:rPr>
          <w:rFonts w:ascii="Arial" w:hAnsi="Arial" w:cs="Arial"/>
          <w:sz w:val="24"/>
          <w:szCs w:val="24"/>
          <w:lang w:val="es-ES"/>
        </w:rPr>
        <w:t>: Que atento como han sido votadas las cuestiones anteriores, corresponde desestimar el Recurso de Casación interpuesto. ASÍ LO VOTO.</w:t>
      </w:r>
    </w:p>
    <w:p w:rsidR="00285921" w:rsidRDefault="00285921" w:rsidP="00285921">
      <w:pPr>
        <w:spacing w:after="0" w:line="360" w:lineRule="auto"/>
        <w:ind w:firstLine="1985"/>
        <w:jc w:val="both"/>
        <w:rPr>
          <w:rFonts w:ascii="Arial" w:hAnsi="Arial" w:cs="Arial"/>
          <w:sz w:val="24"/>
          <w:szCs w:val="24"/>
          <w:lang w:val="es-ES"/>
        </w:rPr>
      </w:pPr>
      <w:r w:rsidRPr="00285921">
        <w:rPr>
          <w:rFonts w:ascii="Arial" w:hAnsi="Arial" w:cs="Arial"/>
          <w:sz w:val="24"/>
          <w:szCs w:val="24"/>
          <w:lang w:val="es-ES"/>
        </w:rPr>
        <w:t xml:space="preserve">Los Señores Ministros, Dres. CARLOS ALBERTO COBO y MARTHA RAQUEL CORVALÁN, comparten lo expresado por la Sra. Presidente, Dra. LILIA ANA NOVILLO y votan en igual sentido a esta </w:t>
      </w:r>
      <w:r>
        <w:rPr>
          <w:rFonts w:ascii="Arial" w:hAnsi="Arial" w:cs="Arial"/>
          <w:b/>
          <w:sz w:val="24"/>
          <w:szCs w:val="24"/>
          <w:lang w:val="es-ES"/>
        </w:rPr>
        <w:t xml:space="preserve">CUARTA </w:t>
      </w:r>
      <w:r w:rsidRPr="00285921">
        <w:rPr>
          <w:rFonts w:ascii="Arial" w:hAnsi="Arial" w:cs="Arial"/>
          <w:b/>
          <w:sz w:val="24"/>
          <w:szCs w:val="24"/>
          <w:lang w:val="es-ES"/>
        </w:rPr>
        <w:t>CUESTIÓN</w:t>
      </w:r>
      <w:r>
        <w:rPr>
          <w:rFonts w:ascii="Arial" w:hAnsi="Arial" w:cs="Arial"/>
          <w:b/>
          <w:sz w:val="24"/>
          <w:szCs w:val="24"/>
          <w:lang w:val="es-ES"/>
        </w:rPr>
        <w:t>.</w:t>
      </w:r>
    </w:p>
    <w:p w:rsidR="00F974AA" w:rsidRDefault="00F974AA" w:rsidP="00F974AA">
      <w:pPr>
        <w:spacing w:after="0" w:line="360" w:lineRule="auto"/>
        <w:jc w:val="both"/>
        <w:rPr>
          <w:rFonts w:ascii="Arial" w:hAnsi="Arial" w:cs="Arial"/>
          <w:b/>
          <w:sz w:val="24"/>
          <w:szCs w:val="24"/>
          <w:u w:val="single"/>
          <w:lang w:val="es-ES"/>
        </w:rPr>
      </w:pPr>
    </w:p>
    <w:p w:rsidR="00C31596" w:rsidRDefault="00C31596" w:rsidP="00F974AA">
      <w:pPr>
        <w:spacing w:after="0" w:line="360" w:lineRule="auto"/>
        <w:jc w:val="both"/>
        <w:rPr>
          <w:rFonts w:ascii="Arial" w:hAnsi="Arial" w:cs="Arial"/>
          <w:sz w:val="24"/>
          <w:szCs w:val="24"/>
          <w:lang w:val="es-ES"/>
        </w:rPr>
      </w:pPr>
      <w:r w:rsidRPr="00FD440E">
        <w:rPr>
          <w:rFonts w:ascii="Arial" w:hAnsi="Arial" w:cs="Arial"/>
          <w:b/>
          <w:sz w:val="24"/>
          <w:szCs w:val="24"/>
          <w:u w:val="single"/>
          <w:lang w:val="es-ES"/>
        </w:rPr>
        <w:t xml:space="preserve">A </w:t>
      </w:r>
      <w:smartTag w:uri="urn:schemas-microsoft-com:office:smarttags" w:element="PersonName">
        <w:smartTagPr>
          <w:attr w:name="ProductID" w:val="LA QUINTA CUESTIÓN"/>
        </w:smartTagPr>
        <w:r w:rsidRPr="00FD440E">
          <w:rPr>
            <w:rFonts w:ascii="Arial" w:hAnsi="Arial" w:cs="Arial"/>
            <w:b/>
            <w:sz w:val="24"/>
            <w:szCs w:val="24"/>
            <w:u w:val="single"/>
            <w:lang w:val="es-ES"/>
          </w:rPr>
          <w:t>LA QUINTA CUESTIÓN</w:t>
        </w:r>
      </w:smartTag>
      <w:r w:rsidRPr="00FD440E">
        <w:rPr>
          <w:rFonts w:ascii="Arial" w:hAnsi="Arial" w:cs="Arial"/>
          <w:b/>
          <w:sz w:val="24"/>
          <w:szCs w:val="24"/>
          <w:u w:val="single"/>
          <w:lang w:val="es-ES"/>
        </w:rPr>
        <w:t xml:space="preserve">, </w:t>
      </w:r>
      <w:smartTag w:uri="urn:schemas-microsoft-com:office:smarttags" w:element="PersonName">
        <w:smartTagPr>
          <w:attr w:name="ProductID" w:val="la Dra."/>
        </w:smartTagPr>
        <w:r w:rsidRPr="00FD440E">
          <w:rPr>
            <w:rFonts w:ascii="Arial" w:hAnsi="Arial" w:cs="Arial"/>
            <w:b/>
            <w:sz w:val="24"/>
            <w:szCs w:val="24"/>
            <w:u w:val="single"/>
            <w:lang w:val="es-ES"/>
          </w:rPr>
          <w:t>la Dra.</w:t>
        </w:r>
      </w:smartTag>
      <w:r w:rsidRPr="00FD440E">
        <w:rPr>
          <w:rFonts w:ascii="Arial" w:hAnsi="Arial" w:cs="Arial"/>
          <w:b/>
          <w:sz w:val="24"/>
          <w:szCs w:val="24"/>
          <w:u w:val="single"/>
          <w:lang w:val="es-ES"/>
        </w:rPr>
        <w:t xml:space="preserve"> LILIA ANA NOVILLO</w:t>
      </w:r>
      <w:r w:rsidR="00C832BC">
        <w:rPr>
          <w:rFonts w:ascii="Arial" w:hAnsi="Arial" w:cs="Arial"/>
          <w:b/>
          <w:sz w:val="24"/>
          <w:szCs w:val="24"/>
          <w:u w:val="single"/>
          <w:lang w:val="es-ES"/>
        </w:rPr>
        <w:t>,</w:t>
      </w:r>
      <w:r w:rsidRPr="00FD440E">
        <w:rPr>
          <w:rFonts w:ascii="Arial" w:hAnsi="Arial" w:cs="Arial"/>
          <w:b/>
          <w:sz w:val="24"/>
          <w:szCs w:val="24"/>
          <w:u w:val="single"/>
          <w:lang w:val="es-ES"/>
        </w:rPr>
        <w:t xml:space="preserve"> dijo</w:t>
      </w:r>
      <w:r>
        <w:rPr>
          <w:rFonts w:ascii="Arial" w:hAnsi="Arial" w:cs="Arial"/>
          <w:sz w:val="24"/>
          <w:szCs w:val="24"/>
          <w:lang w:val="es-ES"/>
        </w:rPr>
        <w:t xml:space="preserve">: Costas a la recurrente vencida. </w:t>
      </w:r>
      <w:r w:rsidRPr="00C31596">
        <w:rPr>
          <w:rFonts w:ascii="Arial" w:hAnsi="Arial" w:cs="Arial"/>
          <w:sz w:val="24"/>
          <w:szCs w:val="24"/>
          <w:lang w:val="es-ES"/>
        </w:rPr>
        <w:t>ASÍ LO VOTO</w:t>
      </w:r>
      <w:r w:rsidR="00285921">
        <w:rPr>
          <w:rFonts w:ascii="Arial" w:hAnsi="Arial" w:cs="Arial"/>
          <w:sz w:val="24"/>
          <w:szCs w:val="24"/>
          <w:lang w:val="es-ES"/>
        </w:rPr>
        <w:t>.</w:t>
      </w:r>
    </w:p>
    <w:p w:rsidR="00542D90" w:rsidRDefault="00285921" w:rsidP="00ED10D1">
      <w:pPr>
        <w:spacing w:after="0" w:line="360" w:lineRule="auto"/>
        <w:ind w:firstLine="1985"/>
        <w:jc w:val="both"/>
        <w:rPr>
          <w:rFonts w:ascii="Arial" w:hAnsi="Arial" w:cs="Arial"/>
          <w:b/>
          <w:sz w:val="24"/>
          <w:szCs w:val="24"/>
          <w:lang w:val="es-ES"/>
        </w:rPr>
      </w:pPr>
      <w:r w:rsidRPr="00285921">
        <w:rPr>
          <w:rFonts w:ascii="Arial" w:hAnsi="Arial" w:cs="Arial"/>
          <w:sz w:val="24"/>
          <w:szCs w:val="24"/>
          <w:lang w:val="es-ES"/>
        </w:rPr>
        <w:t xml:space="preserve">Los Señores Ministros, Dres. CARLOS ALBERTO COBO y MARTHA RAQUEL CORVALÁN, comparten lo expresado por la Sra. Presidente, Dra. LILIA ANA NOVILLO y votan en igual sentido a esta </w:t>
      </w:r>
      <w:r>
        <w:rPr>
          <w:rFonts w:ascii="Arial" w:hAnsi="Arial" w:cs="Arial"/>
          <w:b/>
          <w:sz w:val="24"/>
          <w:szCs w:val="24"/>
          <w:lang w:val="es-ES"/>
        </w:rPr>
        <w:t>QUINTA</w:t>
      </w:r>
      <w:r w:rsidRPr="00285921">
        <w:rPr>
          <w:rFonts w:ascii="Arial" w:hAnsi="Arial" w:cs="Arial"/>
          <w:b/>
          <w:sz w:val="24"/>
          <w:szCs w:val="24"/>
          <w:lang w:val="es-ES"/>
        </w:rPr>
        <w:t xml:space="preserve"> CUESTIÓN</w:t>
      </w:r>
      <w:r>
        <w:rPr>
          <w:rFonts w:ascii="Arial" w:hAnsi="Arial" w:cs="Arial"/>
          <w:b/>
          <w:sz w:val="24"/>
          <w:szCs w:val="24"/>
          <w:lang w:val="es-ES"/>
        </w:rPr>
        <w:t>.</w:t>
      </w:r>
    </w:p>
    <w:p w:rsidR="00542D90" w:rsidRPr="00542D90" w:rsidRDefault="00542D90" w:rsidP="00542D90">
      <w:pPr>
        <w:spacing w:line="360" w:lineRule="auto"/>
        <w:ind w:firstLine="1985"/>
        <w:jc w:val="both"/>
        <w:rPr>
          <w:rFonts w:ascii="Arial" w:eastAsia="Calibri" w:hAnsi="Arial" w:cs="Arial"/>
          <w:bCs/>
          <w:sz w:val="24"/>
          <w:szCs w:val="24"/>
          <w:lang w:val="es-ES" w:eastAsia="es-ES"/>
        </w:rPr>
      </w:pPr>
      <w:r w:rsidRPr="00542D90">
        <w:rPr>
          <w:rFonts w:ascii="Arial" w:eastAsia="Calibri" w:hAnsi="Arial" w:cs="Arial"/>
          <w:bCs/>
          <w:sz w:val="24"/>
          <w:szCs w:val="24"/>
          <w:lang w:val="es-ES" w:eastAsia="es-ES"/>
        </w:rPr>
        <w:t>Con lo que se da por finalizado el acto, disponiendo los Señores Ministros, la sentencia que va a continuación.</w:t>
      </w:r>
    </w:p>
    <w:p w:rsidR="00542D90" w:rsidRPr="00542D90" w:rsidRDefault="00542D90" w:rsidP="00542D90">
      <w:pPr>
        <w:widowControl w:val="0"/>
        <w:spacing w:after="0" w:line="360" w:lineRule="auto"/>
        <w:jc w:val="both"/>
        <w:rPr>
          <w:rFonts w:ascii="Arial" w:eastAsia="Calibri" w:hAnsi="Arial" w:cs="Arial"/>
          <w:b/>
          <w:bCs/>
          <w:sz w:val="24"/>
          <w:szCs w:val="24"/>
          <w:lang w:val="es-ES" w:eastAsia="es-ES"/>
        </w:rPr>
      </w:pPr>
    </w:p>
    <w:p w:rsidR="00542D90" w:rsidRPr="00542D90" w:rsidRDefault="00943523" w:rsidP="00542D90">
      <w:pPr>
        <w:widowControl w:val="0"/>
        <w:spacing w:after="0" w:line="360" w:lineRule="auto"/>
        <w:jc w:val="both"/>
        <w:rPr>
          <w:rFonts w:ascii="Arial" w:eastAsia="Calibri" w:hAnsi="Arial" w:cs="Arial"/>
          <w:b/>
          <w:bCs/>
          <w:sz w:val="24"/>
          <w:szCs w:val="24"/>
          <w:lang w:val="es-ES" w:eastAsia="es-ES"/>
        </w:rPr>
      </w:pPr>
      <w:r>
        <w:rPr>
          <w:rFonts w:ascii="Arial" w:eastAsia="Calibri" w:hAnsi="Arial" w:cs="Arial"/>
          <w:b/>
          <w:bCs/>
          <w:sz w:val="24"/>
          <w:szCs w:val="24"/>
          <w:lang w:val="es-ES" w:eastAsia="es-ES"/>
        </w:rPr>
        <w:t>San Luis, seis</w:t>
      </w:r>
      <w:r w:rsidR="00542D90" w:rsidRPr="00542D90">
        <w:rPr>
          <w:rFonts w:ascii="Arial" w:eastAsia="Calibri" w:hAnsi="Arial" w:cs="Arial"/>
          <w:b/>
          <w:bCs/>
          <w:sz w:val="24"/>
          <w:szCs w:val="24"/>
          <w:lang w:val="es-ES" w:eastAsia="es-ES"/>
        </w:rPr>
        <w:t xml:space="preserve"> de </w:t>
      </w:r>
      <w:r>
        <w:rPr>
          <w:rFonts w:ascii="Arial" w:eastAsia="Calibri" w:hAnsi="Arial" w:cs="Arial"/>
          <w:b/>
          <w:bCs/>
          <w:sz w:val="24"/>
          <w:szCs w:val="24"/>
          <w:lang w:val="es-ES" w:eastAsia="es-ES"/>
        </w:rPr>
        <w:t>mayo</w:t>
      </w:r>
      <w:r w:rsidR="00542D90" w:rsidRPr="00542D90">
        <w:rPr>
          <w:rFonts w:ascii="Arial" w:eastAsia="Calibri" w:hAnsi="Arial" w:cs="Arial"/>
          <w:b/>
          <w:bCs/>
          <w:sz w:val="24"/>
          <w:szCs w:val="24"/>
          <w:lang w:val="es-ES" w:eastAsia="es-ES"/>
        </w:rPr>
        <w:t xml:space="preserve"> de dos mil veinte.</w:t>
      </w:r>
    </w:p>
    <w:p w:rsidR="00542D90" w:rsidRPr="00542D90" w:rsidRDefault="00542D90" w:rsidP="00542D90">
      <w:pPr>
        <w:widowControl w:val="0"/>
        <w:kinsoku w:val="0"/>
        <w:spacing w:after="0" w:line="360" w:lineRule="auto"/>
        <w:ind w:firstLine="1985"/>
        <w:jc w:val="both"/>
        <w:rPr>
          <w:rFonts w:ascii="Arial" w:eastAsia="Calibri" w:hAnsi="Arial" w:cs="Arial"/>
          <w:sz w:val="24"/>
          <w:szCs w:val="24"/>
          <w:lang w:val="es-ES" w:eastAsia="es-ES"/>
        </w:rPr>
      </w:pPr>
      <w:r w:rsidRPr="00542D90">
        <w:rPr>
          <w:rFonts w:ascii="Arial" w:eastAsia="Calibri" w:hAnsi="Arial" w:cs="Arial"/>
          <w:b/>
          <w:bCs/>
          <w:sz w:val="24"/>
          <w:szCs w:val="24"/>
          <w:u w:val="single"/>
          <w:lang w:val="es-ES" w:eastAsia="es-ES"/>
        </w:rPr>
        <w:t>Y VISTOS</w:t>
      </w:r>
      <w:r w:rsidRPr="00542D90">
        <w:rPr>
          <w:rFonts w:ascii="Arial" w:eastAsia="Calibri" w:hAnsi="Arial" w:cs="Arial"/>
          <w:b/>
          <w:bCs/>
          <w:sz w:val="24"/>
          <w:szCs w:val="24"/>
          <w:lang w:val="es-ES" w:eastAsia="es-ES"/>
        </w:rPr>
        <w:t>:</w:t>
      </w:r>
      <w:r w:rsidRPr="00542D90">
        <w:rPr>
          <w:rFonts w:ascii="Arial" w:eastAsia="Calibri" w:hAnsi="Arial" w:cs="Arial"/>
          <w:bCs/>
          <w:sz w:val="24"/>
          <w:szCs w:val="24"/>
          <w:lang w:val="es-ES" w:eastAsia="es-ES"/>
        </w:rPr>
        <w:t xml:space="preserve"> En mérito al resultado obtenido en la votación del Acuerdo que antecede, </w:t>
      </w:r>
      <w:r w:rsidRPr="00542D90">
        <w:rPr>
          <w:rFonts w:ascii="Arial" w:eastAsia="Calibri" w:hAnsi="Arial" w:cs="Arial"/>
          <w:b/>
          <w:bCs/>
          <w:sz w:val="24"/>
          <w:szCs w:val="24"/>
          <w:u w:val="single"/>
          <w:lang w:val="es-ES" w:eastAsia="es-ES"/>
        </w:rPr>
        <w:t>SE RESUELVE:</w:t>
      </w:r>
      <w:r w:rsidRPr="00542D90">
        <w:rPr>
          <w:rFonts w:ascii="Arial" w:eastAsia="Calibri" w:hAnsi="Arial" w:cs="Arial"/>
          <w:sz w:val="24"/>
          <w:szCs w:val="24"/>
          <w:lang w:val="es-ES" w:eastAsia="es-ES"/>
        </w:rPr>
        <w:t xml:space="preserve"> I) Rechazar el </w:t>
      </w:r>
      <w:r w:rsidRPr="00542D90">
        <w:rPr>
          <w:rFonts w:ascii="Arial" w:hAnsi="Arial" w:cs="Arial"/>
          <w:sz w:val="24"/>
          <w:szCs w:val="24"/>
          <w:lang w:val="es-ES" w:eastAsia="es-ES"/>
        </w:rPr>
        <w:t xml:space="preserve">Recurso de Casación </w:t>
      </w:r>
      <w:r>
        <w:rPr>
          <w:rFonts w:ascii="Arial" w:hAnsi="Arial" w:cs="Arial"/>
          <w:sz w:val="24"/>
          <w:szCs w:val="24"/>
          <w:lang w:val="es-ES" w:eastAsia="es-ES"/>
        </w:rPr>
        <w:t>interpuesto.</w:t>
      </w:r>
    </w:p>
    <w:p w:rsidR="00542D90" w:rsidRPr="00542D90" w:rsidRDefault="00542D90" w:rsidP="00542D90">
      <w:pPr>
        <w:widowControl w:val="0"/>
        <w:kinsoku w:val="0"/>
        <w:spacing w:after="0" w:line="360" w:lineRule="auto"/>
        <w:ind w:firstLine="1985"/>
        <w:jc w:val="both"/>
        <w:rPr>
          <w:rFonts w:ascii="Arial" w:hAnsi="Arial" w:cs="Arial"/>
          <w:bCs/>
          <w:sz w:val="24"/>
          <w:szCs w:val="24"/>
          <w:lang w:val="es-ES" w:eastAsia="es-ES"/>
        </w:rPr>
      </w:pPr>
      <w:r w:rsidRPr="00542D90">
        <w:rPr>
          <w:rFonts w:ascii="Arial" w:eastAsia="Calibri" w:hAnsi="Arial" w:cs="Arial"/>
          <w:sz w:val="24"/>
          <w:szCs w:val="24"/>
          <w:lang w:val="es-ES" w:eastAsia="es-ES"/>
        </w:rPr>
        <w:t xml:space="preserve">II) </w:t>
      </w:r>
      <w:r w:rsidRPr="00542D90">
        <w:rPr>
          <w:rFonts w:ascii="Arial" w:hAnsi="Arial" w:cs="Arial"/>
          <w:bCs/>
          <w:sz w:val="24"/>
          <w:szCs w:val="24"/>
          <w:lang w:val="es-ES" w:eastAsia="es-ES"/>
        </w:rPr>
        <w:t>Costas a la recurrente vencida.</w:t>
      </w:r>
    </w:p>
    <w:p w:rsidR="00542D90" w:rsidRDefault="00542D90" w:rsidP="004D3DE0">
      <w:pPr>
        <w:widowControl w:val="0"/>
        <w:spacing w:after="0" w:line="240" w:lineRule="auto"/>
        <w:ind w:firstLine="1985"/>
        <w:jc w:val="both"/>
        <w:rPr>
          <w:rFonts w:ascii="Arial" w:hAnsi="Arial" w:cs="Arial"/>
          <w:sz w:val="24"/>
          <w:szCs w:val="24"/>
          <w:lang w:val="es-ES" w:eastAsia="es-ES"/>
        </w:rPr>
      </w:pPr>
      <w:r w:rsidRPr="00542D90">
        <w:rPr>
          <w:rFonts w:ascii="Arial" w:hAnsi="Arial" w:cs="Arial"/>
          <w:sz w:val="24"/>
          <w:szCs w:val="24"/>
          <w:lang w:val="es-ES" w:eastAsia="es-ES"/>
        </w:rPr>
        <w:t>REGÍSTRESE y NOTIFÍQUESE.</w:t>
      </w:r>
    </w:p>
    <w:p w:rsidR="004D3DE0" w:rsidRPr="00542D90" w:rsidRDefault="004D3DE0" w:rsidP="004D3DE0">
      <w:pPr>
        <w:widowControl w:val="0"/>
        <w:spacing w:after="0" w:line="240" w:lineRule="auto"/>
        <w:ind w:firstLine="1985"/>
        <w:jc w:val="both"/>
        <w:rPr>
          <w:rFonts w:ascii="Arial" w:hAnsi="Arial" w:cs="Arial"/>
          <w:sz w:val="24"/>
          <w:szCs w:val="24"/>
          <w:lang w:val="es-ES" w:eastAsia="es-ES"/>
        </w:rPr>
      </w:pPr>
    </w:p>
    <w:p w:rsidR="00542D90" w:rsidRPr="00C832BC" w:rsidRDefault="00542D90" w:rsidP="004D3DE0">
      <w:pPr>
        <w:pBdr>
          <w:top w:val="single" w:sz="4" w:space="2" w:color="auto"/>
        </w:pBdr>
        <w:spacing w:after="0" w:line="240" w:lineRule="auto"/>
        <w:jc w:val="both"/>
        <w:rPr>
          <w:rFonts w:ascii="Times New Roman" w:eastAsia="Calibri" w:hAnsi="Times New Roman" w:cs="Times New Roman"/>
          <w:sz w:val="16"/>
          <w:szCs w:val="16"/>
          <w:lang w:val="es-ES" w:eastAsia="es-ES"/>
        </w:rPr>
      </w:pPr>
    </w:p>
    <w:p w:rsidR="00D22BD8" w:rsidRPr="00C832BC" w:rsidRDefault="00542D90" w:rsidP="004D3DE0">
      <w:pPr>
        <w:spacing w:after="0" w:line="240" w:lineRule="auto"/>
        <w:jc w:val="both"/>
        <w:rPr>
          <w:rFonts w:ascii="Times New Roman" w:hAnsi="Times New Roman" w:cs="Times New Roman"/>
        </w:rPr>
      </w:pPr>
      <w:r w:rsidRPr="00C832BC">
        <w:rPr>
          <w:rFonts w:ascii="Times New Roman" w:eastAsia="Calibri" w:hAnsi="Times New Roman" w:cs="Times New Roman"/>
          <w:i/>
          <w:sz w:val="16"/>
          <w:szCs w:val="16"/>
          <w:lang w:val="es-ES" w:eastAsia="es-ES"/>
        </w:rPr>
        <w:t>La presente Resolución se encuentra firmada digitalmente por los Sres. Ministros del Superior Tribunal de Justicia, Dres. LILIA ANA NOVILLO, CARLOS ALBERTO COBO y MARTHA RAQUEL CORVALÁN en el sistema de Gestión Informático del Poder Judicial de la Provincia de San Luis</w:t>
      </w:r>
      <w:r w:rsidR="003A75C4" w:rsidRPr="00C832BC">
        <w:rPr>
          <w:rFonts w:ascii="Times New Roman" w:eastAsia="Calibri" w:hAnsi="Times New Roman" w:cs="Times New Roman"/>
          <w:i/>
          <w:sz w:val="16"/>
          <w:szCs w:val="16"/>
          <w:lang w:val="es-ES" w:eastAsia="es-ES"/>
        </w:rPr>
        <w:t>.</w:t>
      </w:r>
    </w:p>
    <w:sectPr w:rsidR="00D22BD8" w:rsidRPr="00C832BC" w:rsidSect="00ED10D1">
      <w:footerReference w:type="even" r:id="rId8"/>
      <w:footerReference w:type="default" r:id="rId9"/>
      <w:pgSz w:w="11906" w:h="16838" w:code="9"/>
      <w:pgMar w:top="2552" w:right="1701"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537" w:rsidRDefault="00F56537">
      <w:r>
        <w:separator/>
      </w:r>
    </w:p>
  </w:endnote>
  <w:endnote w:type="continuationSeparator" w:id="1">
    <w:p w:rsidR="00F56537" w:rsidRDefault="00F56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33" w:rsidRDefault="00496D02" w:rsidP="002F2FFA">
    <w:pPr>
      <w:pStyle w:val="Piedepgina"/>
      <w:framePr w:wrap="around" w:vAnchor="text" w:hAnchor="margin" w:xAlign="right" w:y="1"/>
      <w:rPr>
        <w:rStyle w:val="Nmerodepgina"/>
      </w:rPr>
    </w:pPr>
    <w:r>
      <w:rPr>
        <w:rStyle w:val="Nmerodepgina"/>
      </w:rPr>
      <w:fldChar w:fldCharType="begin"/>
    </w:r>
    <w:r w:rsidR="00AE4133">
      <w:rPr>
        <w:rStyle w:val="Nmerodepgina"/>
      </w:rPr>
      <w:instrText xml:space="preserve">PAGE  </w:instrText>
    </w:r>
    <w:r>
      <w:rPr>
        <w:rStyle w:val="Nmerodepgina"/>
      </w:rPr>
      <w:fldChar w:fldCharType="end"/>
    </w:r>
  </w:p>
  <w:p w:rsidR="00AE4133" w:rsidRDefault="00AE4133" w:rsidP="0046579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420277"/>
      <w:docPartObj>
        <w:docPartGallery w:val="Page Numbers (Bottom of Page)"/>
        <w:docPartUnique/>
      </w:docPartObj>
    </w:sdtPr>
    <w:sdtEndPr>
      <w:rPr>
        <w:rFonts w:ascii="Arial" w:hAnsi="Arial" w:cs="Arial"/>
        <w:sz w:val="24"/>
        <w:szCs w:val="24"/>
      </w:rPr>
    </w:sdtEndPr>
    <w:sdtContent>
      <w:p w:rsidR="00ED10D1" w:rsidRPr="008056F3" w:rsidRDefault="00496D02" w:rsidP="00285921">
        <w:pPr>
          <w:pStyle w:val="Piedepgina"/>
          <w:spacing w:after="0"/>
          <w:jc w:val="right"/>
          <w:rPr>
            <w:rFonts w:ascii="Arial" w:hAnsi="Arial" w:cs="Arial"/>
            <w:sz w:val="24"/>
            <w:szCs w:val="24"/>
          </w:rPr>
        </w:pPr>
        <w:r w:rsidRPr="008056F3">
          <w:rPr>
            <w:rFonts w:ascii="Arial" w:hAnsi="Arial" w:cs="Arial"/>
            <w:sz w:val="24"/>
            <w:szCs w:val="24"/>
          </w:rPr>
          <w:fldChar w:fldCharType="begin"/>
        </w:r>
        <w:r w:rsidR="00ED10D1" w:rsidRPr="008056F3">
          <w:rPr>
            <w:rFonts w:ascii="Arial" w:hAnsi="Arial" w:cs="Arial"/>
            <w:sz w:val="24"/>
            <w:szCs w:val="24"/>
          </w:rPr>
          <w:instrText>PAGE   \* MERGEFORMAT</w:instrText>
        </w:r>
        <w:r w:rsidRPr="008056F3">
          <w:rPr>
            <w:rFonts w:ascii="Arial" w:hAnsi="Arial" w:cs="Arial"/>
            <w:sz w:val="24"/>
            <w:szCs w:val="24"/>
          </w:rPr>
          <w:fldChar w:fldCharType="separate"/>
        </w:r>
        <w:r w:rsidR="004D3DE0" w:rsidRPr="004D3DE0">
          <w:rPr>
            <w:rFonts w:ascii="Arial" w:hAnsi="Arial" w:cs="Arial"/>
            <w:noProof/>
            <w:sz w:val="24"/>
            <w:szCs w:val="24"/>
            <w:lang w:val="es-ES"/>
          </w:rPr>
          <w:t>6</w:t>
        </w:r>
        <w:r w:rsidRPr="008056F3">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537" w:rsidRDefault="00F56537">
      <w:r>
        <w:separator/>
      </w:r>
    </w:p>
  </w:footnote>
  <w:footnote w:type="continuationSeparator" w:id="1">
    <w:p w:rsidR="00F56537" w:rsidRDefault="00F56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30E"/>
    <w:multiLevelType w:val="hybridMultilevel"/>
    <w:tmpl w:val="6106ABDE"/>
    <w:lvl w:ilvl="0" w:tplc="2C0A0011">
      <w:start w:val="1"/>
      <w:numFmt w:val="decimal"/>
      <w:lvlText w:val="%1)"/>
      <w:lvlJc w:val="left"/>
      <w:pPr>
        <w:ind w:left="720" w:hanging="360"/>
      </w:pPr>
      <w:rPr>
        <w:rFonts w:cs="Times New Roman"/>
      </w:r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
    <w:nsid w:val="53F17D15"/>
    <w:multiLevelType w:val="hybridMultilevel"/>
    <w:tmpl w:val="F020B69C"/>
    <w:lvl w:ilvl="0" w:tplc="2C0A0011">
      <w:start w:val="1"/>
      <w:numFmt w:val="decimal"/>
      <w:lvlText w:val="%1)"/>
      <w:lvlJc w:val="left"/>
      <w:pPr>
        <w:ind w:left="720" w:hanging="360"/>
      </w:pPr>
      <w:rPr>
        <w:rFonts w:cs="Times New Roman"/>
      </w:r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2">
    <w:nsid w:val="7AF445D7"/>
    <w:multiLevelType w:val="hybridMultilevel"/>
    <w:tmpl w:val="FBDE0D72"/>
    <w:lvl w:ilvl="0" w:tplc="5E00791E">
      <w:start w:val="1"/>
      <w:numFmt w:val="lowerLetter"/>
      <w:lvlText w:val="%1)"/>
      <w:lvlJc w:val="left"/>
      <w:pPr>
        <w:ind w:left="720" w:hanging="360"/>
      </w:pPr>
      <w:rPr>
        <w:rFonts w:cs="Times New Roman"/>
        <w:u w:val="single"/>
      </w:r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hyphenationZone w:val="425"/>
  <w:characterSpacingControl w:val="doNotCompress"/>
  <w:savePreviewPicture/>
  <w:hdrShapeDefaults>
    <o:shapedefaults v:ext="edit" spidmax="6145"/>
  </w:hdrShapeDefaults>
  <w:footnotePr>
    <w:footnote w:id="0"/>
    <w:footnote w:id="1"/>
  </w:footnotePr>
  <w:endnotePr>
    <w:endnote w:id="0"/>
    <w:endnote w:id="1"/>
  </w:endnotePr>
  <w:compat/>
  <w:rsids>
    <w:rsidRoot w:val="00D22BD8"/>
    <w:rsid w:val="000D5698"/>
    <w:rsid w:val="000F266F"/>
    <w:rsid w:val="0010712A"/>
    <w:rsid w:val="00115FED"/>
    <w:rsid w:val="001E3106"/>
    <w:rsid w:val="00264B6A"/>
    <w:rsid w:val="00285921"/>
    <w:rsid w:val="00295791"/>
    <w:rsid w:val="002F2FFA"/>
    <w:rsid w:val="003A75C4"/>
    <w:rsid w:val="003D6D34"/>
    <w:rsid w:val="003D6F52"/>
    <w:rsid w:val="003F1F44"/>
    <w:rsid w:val="0046579A"/>
    <w:rsid w:val="00496D02"/>
    <w:rsid w:val="004D3DE0"/>
    <w:rsid w:val="004E7103"/>
    <w:rsid w:val="00542D90"/>
    <w:rsid w:val="006652EA"/>
    <w:rsid w:val="0068795D"/>
    <w:rsid w:val="0071612A"/>
    <w:rsid w:val="00774937"/>
    <w:rsid w:val="007C36C8"/>
    <w:rsid w:val="007F231E"/>
    <w:rsid w:val="00802DAC"/>
    <w:rsid w:val="008056F3"/>
    <w:rsid w:val="0083656A"/>
    <w:rsid w:val="00943523"/>
    <w:rsid w:val="0095726D"/>
    <w:rsid w:val="00987EC1"/>
    <w:rsid w:val="009B7649"/>
    <w:rsid w:val="00A27E98"/>
    <w:rsid w:val="00AE4133"/>
    <w:rsid w:val="00B47DE7"/>
    <w:rsid w:val="00BE2EDC"/>
    <w:rsid w:val="00C31596"/>
    <w:rsid w:val="00C35A73"/>
    <w:rsid w:val="00C70D87"/>
    <w:rsid w:val="00C832BC"/>
    <w:rsid w:val="00CF3814"/>
    <w:rsid w:val="00D22BD8"/>
    <w:rsid w:val="00D44E9E"/>
    <w:rsid w:val="00D57776"/>
    <w:rsid w:val="00D94BE0"/>
    <w:rsid w:val="00DC3B7A"/>
    <w:rsid w:val="00DF5760"/>
    <w:rsid w:val="00E90CDB"/>
    <w:rsid w:val="00ED10D1"/>
    <w:rsid w:val="00F56537"/>
    <w:rsid w:val="00F7023E"/>
    <w:rsid w:val="00F974AA"/>
    <w:rsid w:val="00FD440E"/>
    <w:rsid w:val="00FE1E0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BD8"/>
    <w:pPr>
      <w:spacing w:after="200" w:line="276" w:lineRule="auto"/>
    </w:pPr>
    <w:rPr>
      <w:rFonts w:ascii="Calibri" w:hAnsi="Calibri" w:cs="Cordia New"/>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22BD8"/>
    <w:rPr>
      <w:color w:val="0000FF"/>
      <w:u w:val="single"/>
    </w:rPr>
  </w:style>
  <w:style w:type="paragraph" w:customStyle="1" w:styleId="Prrafodelista1">
    <w:name w:val="Párrafo de lista1"/>
    <w:basedOn w:val="Normal"/>
    <w:rsid w:val="00D22BD8"/>
    <w:pPr>
      <w:ind w:left="720"/>
      <w:contextualSpacing/>
    </w:pPr>
  </w:style>
  <w:style w:type="paragraph" w:styleId="Piedepgina">
    <w:name w:val="footer"/>
    <w:basedOn w:val="Normal"/>
    <w:link w:val="PiedepginaCar"/>
    <w:uiPriority w:val="99"/>
    <w:rsid w:val="0046579A"/>
    <w:pPr>
      <w:tabs>
        <w:tab w:val="center" w:pos="4252"/>
        <w:tab w:val="right" w:pos="8504"/>
      </w:tabs>
    </w:pPr>
  </w:style>
  <w:style w:type="character" w:styleId="Nmerodepgina">
    <w:name w:val="page number"/>
    <w:basedOn w:val="Fuentedeprrafopredeter"/>
    <w:rsid w:val="0046579A"/>
  </w:style>
  <w:style w:type="paragraph" w:styleId="Encabezado">
    <w:name w:val="header"/>
    <w:basedOn w:val="Normal"/>
    <w:link w:val="EncabezadoCar"/>
    <w:rsid w:val="00ED10D1"/>
    <w:pPr>
      <w:tabs>
        <w:tab w:val="center" w:pos="4252"/>
        <w:tab w:val="right" w:pos="8504"/>
      </w:tabs>
      <w:spacing w:after="0" w:line="240" w:lineRule="auto"/>
    </w:pPr>
  </w:style>
  <w:style w:type="character" w:customStyle="1" w:styleId="EncabezadoCar">
    <w:name w:val="Encabezado Car"/>
    <w:basedOn w:val="Fuentedeprrafopredeter"/>
    <w:link w:val="Encabezado"/>
    <w:rsid w:val="00ED10D1"/>
    <w:rPr>
      <w:rFonts w:ascii="Calibri" w:hAnsi="Calibri" w:cs="Cordia New"/>
      <w:sz w:val="22"/>
      <w:szCs w:val="22"/>
      <w:lang w:eastAsia="en-US"/>
    </w:rPr>
  </w:style>
  <w:style w:type="character" w:customStyle="1" w:styleId="PiedepginaCar">
    <w:name w:val="Pie de página Car"/>
    <w:basedOn w:val="Fuentedeprrafopredeter"/>
    <w:link w:val="Piedepgina"/>
    <w:uiPriority w:val="99"/>
    <w:rsid w:val="00ED10D1"/>
    <w:rPr>
      <w:rFonts w:ascii="Calibri" w:hAnsi="Calibri" w:cs="Cordia New"/>
      <w:sz w:val="22"/>
      <w:szCs w:val="22"/>
      <w:lang w:eastAsia="en-US"/>
    </w:rPr>
  </w:style>
  <w:style w:type="paragraph" w:styleId="Textodeglobo">
    <w:name w:val="Balloon Text"/>
    <w:basedOn w:val="Normal"/>
    <w:link w:val="TextodegloboCar"/>
    <w:rsid w:val="004E71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4E710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0430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68265-2515-49D5-B985-850CE544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1686</Words>
  <Characters>9029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VOTO de la Dra</vt:lpstr>
    </vt:vector>
  </TitlesOfParts>
  <Company>Windows uE</Company>
  <LinksUpToDate>false</LinksUpToDate>
  <CharactersWithSpaces>10694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VOTO de la Dra</dc:title>
  <dc:subject/>
  <dc:creator>esperdj@msn.com</dc:creator>
  <cp:keywords/>
  <dc:description/>
  <cp:lastModifiedBy>Judicial</cp:lastModifiedBy>
  <cp:revision>17</cp:revision>
  <cp:lastPrinted>2020-04-27T12:39:00Z</cp:lastPrinted>
  <dcterms:created xsi:type="dcterms:W3CDTF">2020-04-22T11:55:00Z</dcterms:created>
  <dcterms:modified xsi:type="dcterms:W3CDTF">2020-05-05T14:20:00Z</dcterms:modified>
</cp:coreProperties>
</file>