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615" w:rsidRPr="00676F9B" w:rsidRDefault="00AB5615" w:rsidP="00AB5615">
      <w:pPr>
        <w:spacing w:line="360" w:lineRule="auto"/>
        <w:jc w:val="center"/>
        <w:rPr>
          <w:rFonts w:ascii="Arial" w:eastAsia="Arial" w:hAnsi="Arial" w:cs="Arial"/>
          <w:b/>
          <w:color w:val="000000"/>
          <w:sz w:val="24"/>
          <w:szCs w:val="24"/>
        </w:rPr>
      </w:pPr>
      <w:r w:rsidRPr="00676F9B">
        <w:rPr>
          <w:rFonts w:ascii="Arial" w:eastAsia="Arial" w:hAnsi="Arial" w:cs="Arial"/>
          <w:b/>
          <w:color w:val="000000"/>
          <w:sz w:val="24"/>
          <w:szCs w:val="24"/>
        </w:rPr>
        <w:t>PLIEGO DE BASES Y CONDICIONES PARTICULARES</w:t>
      </w:r>
    </w:p>
    <w:p w:rsidR="00AB5615" w:rsidRPr="00676F9B" w:rsidRDefault="00AB5615" w:rsidP="00AB5615">
      <w:pPr>
        <w:spacing w:line="360" w:lineRule="auto"/>
        <w:jc w:val="center"/>
        <w:rPr>
          <w:rFonts w:ascii="Arial" w:eastAsia="Arial" w:hAnsi="Arial" w:cs="Arial"/>
          <w:b/>
          <w:color w:val="000000" w:themeColor="text1"/>
          <w:sz w:val="24"/>
          <w:szCs w:val="24"/>
        </w:rPr>
      </w:pPr>
      <w:r>
        <w:rPr>
          <w:rFonts w:ascii="Arial" w:eastAsia="Arial" w:hAnsi="Arial" w:cs="Arial"/>
          <w:b/>
          <w:color w:val="000000" w:themeColor="text1"/>
          <w:sz w:val="24"/>
          <w:szCs w:val="24"/>
        </w:rPr>
        <w:t>CONCURSO DE PRECIOS Nº 43</w:t>
      </w:r>
      <w:r w:rsidRPr="00676F9B">
        <w:rPr>
          <w:rFonts w:ascii="Arial" w:eastAsia="Arial" w:hAnsi="Arial" w:cs="Arial"/>
          <w:b/>
          <w:color w:val="000000" w:themeColor="text1"/>
          <w:sz w:val="24"/>
          <w:szCs w:val="24"/>
        </w:rPr>
        <w:t>/2022</w:t>
      </w:r>
    </w:p>
    <w:p w:rsidR="00AB5615" w:rsidRPr="00676F9B" w:rsidRDefault="00AB5615" w:rsidP="00AB5615">
      <w:pPr>
        <w:pBdr>
          <w:top w:val="nil"/>
          <w:left w:val="nil"/>
          <w:bottom w:val="nil"/>
          <w:right w:val="nil"/>
          <w:between w:val="nil"/>
        </w:pBdr>
        <w:spacing w:after="0" w:line="360" w:lineRule="auto"/>
        <w:jc w:val="center"/>
        <w:rPr>
          <w:rFonts w:ascii="Arial" w:eastAsia="Arial" w:hAnsi="Arial" w:cs="Arial"/>
          <w:b/>
          <w:color w:val="000000" w:themeColor="text1"/>
          <w:sz w:val="24"/>
          <w:szCs w:val="24"/>
        </w:rPr>
      </w:pPr>
      <w:r w:rsidRPr="00676F9B">
        <w:rPr>
          <w:rFonts w:ascii="Arial" w:eastAsia="Arial" w:hAnsi="Arial" w:cs="Arial"/>
          <w:b/>
          <w:color w:val="000000" w:themeColor="text1"/>
          <w:sz w:val="24"/>
          <w:szCs w:val="24"/>
        </w:rPr>
        <w:t>“</w:t>
      </w:r>
      <w:r>
        <w:rPr>
          <w:rFonts w:ascii="Arial" w:hAnsi="Arial" w:cs="Arial"/>
          <w:b/>
          <w:color w:val="000000" w:themeColor="text1"/>
          <w:sz w:val="24"/>
          <w:szCs w:val="24"/>
        </w:rPr>
        <w:t>CONSTRUCCIÓN, COLOCACIÓN DE TORRES DE ILUMINACIÓN Y ZANJEO EN PREDIO DE SECUESTROS JUDICIALES DE LA CIUDAD DE VILLA MERCEDES</w:t>
      </w:r>
      <w:r w:rsidRPr="00676F9B">
        <w:rPr>
          <w:rFonts w:ascii="Arial" w:eastAsia="Arial" w:hAnsi="Arial" w:cs="Arial"/>
          <w:b/>
          <w:color w:val="000000" w:themeColor="text1"/>
          <w:sz w:val="24"/>
          <w:szCs w:val="24"/>
        </w:rPr>
        <w:t>”</w:t>
      </w:r>
    </w:p>
    <w:p w:rsidR="00AB5615" w:rsidRPr="00676F9B" w:rsidRDefault="00AB5615" w:rsidP="00AB5615">
      <w:pPr>
        <w:pBdr>
          <w:top w:val="nil"/>
          <w:left w:val="nil"/>
          <w:bottom w:val="nil"/>
          <w:right w:val="nil"/>
          <w:between w:val="nil"/>
        </w:pBdr>
        <w:spacing w:line="360" w:lineRule="auto"/>
        <w:jc w:val="both"/>
        <w:rPr>
          <w:rFonts w:ascii="Arial" w:eastAsia="Arial" w:hAnsi="Arial" w:cs="Arial"/>
          <w:b/>
          <w:sz w:val="24"/>
          <w:szCs w:val="24"/>
        </w:rPr>
      </w:pPr>
    </w:p>
    <w:p w:rsidR="00AB5615" w:rsidRPr="00676F9B" w:rsidRDefault="00AB5615" w:rsidP="00AB5615">
      <w:pPr>
        <w:pBdr>
          <w:top w:val="nil"/>
          <w:left w:val="nil"/>
          <w:bottom w:val="nil"/>
          <w:right w:val="nil"/>
          <w:between w:val="nil"/>
        </w:pBdr>
        <w:spacing w:line="360" w:lineRule="auto"/>
        <w:jc w:val="both"/>
        <w:rPr>
          <w:rFonts w:ascii="Arial" w:eastAsia="Arial" w:hAnsi="Arial" w:cs="Arial"/>
          <w:b/>
          <w:sz w:val="24"/>
          <w:szCs w:val="24"/>
        </w:rPr>
      </w:pPr>
      <w:r w:rsidRPr="00676F9B">
        <w:rPr>
          <w:rFonts w:ascii="Arial" w:eastAsia="Arial" w:hAnsi="Arial" w:cs="Arial"/>
          <w:b/>
          <w:sz w:val="24"/>
          <w:szCs w:val="24"/>
        </w:rPr>
        <w:t>1. OBJETO DE LA CONTRATACION</w:t>
      </w:r>
    </w:p>
    <w:p w:rsidR="00AB5615" w:rsidRPr="00676F9B" w:rsidRDefault="00AB5615" w:rsidP="00AB5615">
      <w:pPr>
        <w:pBdr>
          <w:top w:val="nil"/>
          <w:left w:val="nil"/>
          <w:bottom w:val="nil"/>
          <w:right w:val="nil"/>
          <w:between w:val="nil"/>
        </w:pBdr>
        <w:spacing w:after="0" w:line="360" w:lineRule="auto"/>
        <w:jc w:val="both"/>
        <w:rPr>
          <w:rFonts w:ascii="Arial" w:eastAsia="Arial" w:hAnsi="Arial" w:cs="Arial"/>
          <w:b/>
          <w:color w:val="000000" w:themeColor="text1"/>
          <w:sz w:val="24"/>
          <w:szCs w:val="24"/>
        </w:rPr>
      </w:pPr>
      <w:r w:rsidRPr="00676F9B">
        <w:rPr>
          <w:rFonts w:ascii="Arial" w:eastAsia="Arial" w:hAnsi="Arial" w:cs="Arial"/>
          <w:sz w:val="24"/>
          <w:szCs w:val="24"/>
        </w:rPr>
        <w:t xml:space="preserve">El presente llamado a </w:t>
      </w:r>
      <w:r>
        <w:rPr>
          <w:rFonts w:ascii="Arial" w:eastAsia="Arial" w:hAnsi="Arial" w:cs="Arial"/>
          <w:sz w:val="24"/>
          <w:szCs w:val="24"/>
        </w:rPr>
        <w:t>Concurso de Precios</w:t>
      </w:r>
      <w:r w:rsidRPr="00676F9B">
        <w:rPr>
          <w:rFonts w:ascii="Arial" w:eastAsia="Arial" w:hAnsi="Arial" w:cs="Arial"/>
          <w:sz w:val="24"/>
          <w:szCs w:val="24"/>
        </w:rPr>
        <w:t xml:space="preserve"> tiene por objeto la contratación de la Obra: </w:t>
      </w:r>
      <w:r w:rsidRPr="00676F9B">
        <w:rPr>
          <w:rFonts w:ascii="Arial" w:eastAsia="Arial" w:hAnsi="Arial" w:cs="Arial"/>
          <w:b/>
          <w:color w:val="000000" w:themeColor="text1"/>
          <w:sz w:val="24"/>
          <w:szCs w:val="24"/>
        </w:rPr>
        <w:t>“</w:t>
      </w:r>
      <w:r>
        <w:rPr>
          <w:rFonts w:ascii="Arial" w:hAnsi="Arial" w:cs="Arial"/>
          <w:b/>
          <w:color w:val="000000" w:themeColor="text1"/>
          <w:sz w:val="24"/>
          <w:szCs w:val="24"/>
        </w:rPr>
        <w:t>CONSTRUCCIÓN, COLOCACIÓN DE TORRES DE ILUMINACIÓN Y ZANJEO EN PREDIO DE SECUESTROS JUDICIALES DE LA CIUDAD DE VILLA MERCEDES (SAN LUIS)</w:t>
      </w:r>
      <w:r w:rsidRPr="00676F9B">
        <w:rPr>
          <w:rFonts w:ascii="Arial" w:eastAsia="Arial" w:hAnsi="Arial" w:cs="Arial"/>
          <w:b/>
          <w:color w:val="000000" w:themeColor="text1"/>
          <w:sz w:val="24"/>
          <w:szCs w:val="24"/>
        </w:rPr>
        <w:t>”</w:t>
      </w:r>
      <w:r>
        <w:rPr>
          <w:rFonts w:ascii="Arial" w:eastAsia="Arial" w:hAnsi="Arial" w:cs="Arial"/>
          <w:b/>
          <w:color w:val="000000" w:themeColor="text1"/>
          <w:sz w:val="24"/>
          <w:szCs w:val="24"/>
        </w:rPr>
        <w:t xml:space="preserve"> </w:t>
      </w:r>
      <w:r w:rsidRPr="00676F9B">
        <w:rPr>
          <w:rFonts w:ascii="Arial" w:eastAsia="Arial" w:hAnsi="Arial" w:cs="Arial"/>
          <w:sz w:val="24"/>
          <w:szCs w:val="24"/>
        </w:rPr>
        <w:t>ubicado en</w:t>
      </w:r>
      <w:r>
        <w:rPr>
          <w:rFonts w:ascii="Arial" w:eastAsia="Arial" w:hAnsi="Arial" w:cs="Arial"/>
          <w:sz w:val="24"/>
          <w:szCs w:val="24"/>
        </w:rPr>
        <w:t xml:space="preserve"> Predio de la Quinta Policial sito en calle Prof. Tomas Ferrari entre Amaro </w:t>
      </w:r>
      <w:r w:rsidR="00BB6B00">
        <w:rPr>
          <w:rFonts w:ascii="Arial" w:eastAsia="Arial" w:hAnsi="Arial" w:cs="Arial"/>
          <w:sz w:val="24"/>
          <w:szCs w:val="24"/>
        </w:rPr>
        <w:t>Galán</w:t>
      </w:r>
      <w:r>
        <w:rPr>
          <w:rFonts w:ascii="Arial" w:eastAsia="Arial" w:hAnsi="Arial" w:cs="Arial"/>
          <w:sz w:val="24"/>
          <w:szCs w:val="24"/>
        </w:rPr>
        <w:t xml:space="preserve"> y Rufino Barreiro, </w:t>
      </w:r>
      <w:r w:rsidRPr="00676F9B">
        <w:rPr>
          <w:rFonts w:ascii="Arial" w:eastAsia="Arial" w:hAnsi="Arial" w:cs="Arial"/>
          <w:sz w:val="24"/>
          <w:szCs w:val="24"/>
        </w:rPr>
        <w:t xml:space="preserve"> de la Ciudad de Villa Mercedes,</w:t>
      </w:r>
      <w:r>
        <w:rPr>
          <w:rFonts w:ascii="Arial" w:eastAsia="Arial" w:hAnsi="Arial" w:cs="Arial"/>
          <w:sz w:val="24"/>
          <w:szCs w:val="24"/>
        </w:rPr>
        <w:t xml:space="preserve"> Departamento Pedernera, Provincia de San Luis, </w:t>
      </w:r>
      <w:r w:rsidRPr="00676F9B">
        <w:rPr>
          <w:rFonts w:ascii="Arial" w:eastAsia="Arial" w:hAnsi="Arial" w:cs="Arial"/>
          <w:sz w:val="24"/>
          <w:szCs w:val="24"/>
        </w:rPr>
        <w:t>según especificaciones establecidas en el presente pliego y que se detallan en el punto 1</w:t>
      </w:r>
      <w:r>
        <w:rPr>
          <w:rFonts w:ascii="Arial" w:eastAsia="Arial" w:hAnsi="Arial" w:cs="Arial"/>
          <w:sz w:val="24"/>
          <w:szCs w:val="24"/>
        </w:rPr>
        <w:t>1</w:t>
      </w:r>
      <w:r w:rsidRPr="00676F9B">
        <w:rPr>
          <w:rFonts w:ascii="Arial" w:eastAsia="Arial" w:hAnsi="Arial" w:cs="Arial"/>
          <w:sz w:val="24"/>
          <w:szCs w:val="24"/>
        </w:rPr>
        <w:t>.</w:t>
      </w:r>
      <w:r>
        <w:rPr>
          <w:rFonts w:ascii="Arial" w:eastAsia="Arial" w:hAnsi="Arial" w:cs="Arial"/>
          <w:sz w:val="24"/>
          <w:szCs w:val="24"/>
        </w:rPr>
        <w:t xml:space="preserve">- </w:t>
      </w:r>
    </w:p>
    <w:p w:rsidR="00AB5615" w:rsidRPr="00676F9B" w:rsidRDefault="00AB5615" w:rsidP="00AB5615">
      <w:pPr>
        <w:pBdr>
          <w:top w:val="nil"/>
          <w:left w:val="nil"/>
          <w:bottom w:val="nil"/>
          <w:right w:val="nil"/>
          <w:between w:val="nil"/>
        </w:pBdr>
        <w:spacing w:line="360" w:lineRule="auto"/>
        <w:jc w:val="both"/>
        <w:rPr>
          <w:rFonts w:ascii="Arial" w:eastAsia="Arial" w:hAnsi="Arial" w:cs="Arial"/>
          <w:sz w:val="24"/>
          <w:szCs w:val="24"/>
        </w:rPr>
      </w:pPr>
    </w:p>
    <w:p w:rsidR="00AB5615" w:rsidRPr="00676F9B" w:rsidRDefault="00AB5615" w:rsidP="00AB5615">
      <w:pPr>
        <w:pBdr>
          <w:top w:val="nil"/>
          <w:left w:val="nil"/>
          <w:bottom w:val="nil"/>
          <w:right w:val="nil"/>
          <w:between w:val="nil"/>
        </w:pBdr>
        <w:spacing w:line="360" w:lineRule="auto"/>
        <w:jc w:val="both"/>
        <w:rPr>
          <w:rFonts w:ascii="Arial" w:eastAsia="Arial" w:hAnsi="Arial" w:cs="Arial"/>
          <w:b/>
          <w:sz w:val="24"/>
          <w:szCs w:val="24"/>
        </w:rPr>
      </w:pPr>
      <w:r w:rsidRPr="00676F9B">
        <w:rPr>
          <w:rFonts w:ascii="Arial" w:eastAsia="Arial" w:hAnsi="Arial" w:cs="Arial"/>
          <w:b/>
          <w:sz w:val="24"/>
          <w:szCs w:val="24"/>
        </w:rPr>
        <w:t>2. ASPECTOS GENERALES</w:t>
      </w:r>
    </w:p>
    <w:p w:rsidR="00AB5615" w:rsidRPr="00676F9B" w:rsidRDefault="00AB5615" w:rsidP="00AB5615">
      <w:pPr>
        <w:spacing w:before="240" w:after="0"/>
        <w:jc w:val="both"/>
        <w:rPr>
          <w:rFonts w:ascii="Arial" w:eastAsia="Arial" w:hAnsi="Arial" w:cs="Arial"/>
          <w:b/>
          <w:sz w:val="24"/>
          <w:szCs w:val="24"/>
        </w:rPr>
      </w:pPr>
      <w:r w:rsidRPr="00676F9B">
        <w:rPr>
          <w:rFonts w:ascii="Arial" w:eastAsia="Arial" w:hAnsi="Arial" w:cs="Arial"/>
          <w:b/>
          <w:sz w:val="24"/>
          <w:szCs w:val="24"/>
        </w:rPr>
        <w:t>2.1. DENOMINACIONES</w:t>
      </w:r>
    </w:p>
    <w:p w:rsidR="00AB5615" w:rsidRPr="00676F9B" w:rsidRDefault="00AB5615" w:rsidP="00AB5615">
      <w:pPr>
        <w:spacing w:before="240" w:after="240"/>
        <w:jc w:val="both"/>
        <w:rPr>
          <w:rFonts w:ascii="Arial" w:eastAsia="Arial" w:hAnsi="Arial" w:cs="Arial"/>
          <w:sz w:val="24"/>
          <w:szCs w:val="24"/>
        </w:rPr>
      </w:pPr>
      <w:r w:rsidRPr="00676F9B">
        <w:rPr>
          <w:rFonts w:ascii="Arial" w:eastAsia="Arial" w:hAnsi="Arial" w:cs="Arial"/>
          <w:sz w:val="24"/>
          <w:szCs w:val="24"/>
        </w:rPr>
        <w:t>A los efectos de aplicación de este pliego y todo otro documento contractual, se utilizarán las siguientes denominaciones:</w:t>
      </w:r>
    </w:p>
    <w:p w:rsidR="00AB5615" w:rsidRPr="00676F9B" w:rsidRDefault="00AB5615" w:rsidP="00AB5615">
      <w:pPr>
        <w:spacing w:before="240" w:after="240"/>
        <w:jc w:val="both"/>
        <w:rPr>
          <w:rFonts w:ascii="Arial" w:eastAsia="Arial" w:hAnsi="Arial" w:cs="Arial"/>
          <w:sz w:val="24"/>
          <w:szCs w:val="24"/>
        </w:rPr>
      </w:pPr>
      <w:r w:rsidRPr="00676F9B">
        <w:rPr>
          <w:rFonts w:ascii="Arial" w:eastAsia="Arial" w:hAnsi="Arial" w:cs="Arial"/>
          <w:b/>
          <w:sz w:val="24"/>
          <w:szCs w:val="24"/>
        </w:rPr>
        <w:t xml:space="preserve">“Contratación” </w:t>
      </w:r>
      <w:r w:rsidRPr="00676F9B">
        <w:rPr>
          <w:rFonts w:ascii="Arial" w:eastAsia="Arial" w:hAnsi="Arial" w:cs="Arial"/>
          <w:sz w:val="24"/>
          <w:szCs w:val="24"/>
        </w:rPr>
        <w:t>Por este procedimiento de contratación.</w:t>
      </w:r>
    </w:p>
    <w:p w:rsidR="00AB5615" w:rsidRPr="00676F9B" w:rsidRDefault="00AB5615" w:rsidP="00AB5615">
      <w:pPr>
        <w:spacing w:before="240" w:after="240"/>
        <w:jc w:val="both"/>
        <w:rPr>
          <w:rFonts w:ascii="Arial" w:eastAsia="Arial" w:hAnsi="Arial" w:cs="Arial"/>
          <w:sz w:val="24"/>
          <w:szCs w:val="24"/>
        </w:rPr>
      </w:pPr>
      <w:r w:rsidRPr="00676F9B">
        <w:rPr>
          <w:rFonts w:ascii="Arial" w:eastAsia="Arial" w:hAnsi="Arial" w:cs="Arial"/>
          <w:b/>
          <w:sz w:val="24"/>
          <w:szCs w:val="24"/>
        </w:rPr>
        <w:t xml:space="preserve">“Organismo Contratante” </w:t>
      </w:r>
      <w:r w:rsidRPr="00676F9B">
        <w:rPr>
          <w:rFonts w:ascii="Arial" w:eastAsia="Arial" w:hAnsi="Arial" w:cs="Arial"/>
          <w:sz w:val="24"/>
          <w:szCs w:val="24"/>
        </w:rPr>
        <w:t>Por Superior Tribunal de Justicia de la Provincia de San Luis.</w:t>
      </w:r>
    </w:p>
    <w:p w:rsidR="00AB5615" w:rsidRPr="00676F9B" w:rsidRDefault="00AB5615" w:rsidP="00AB5615">
      <w:pPr>
        <w:spacing w:before="240" w:after="240"/>
        <w:jc w:val="both"/>
        <w:rPr>
          <w:rFonts w:ascii="Arial" w:eastAsia="Arial" w:hAnsi="Arial" w:cs="Arial"/>
          <w:sz w:val="24"/>
          <w:szCs w:val="24"/>
        </w:rPr>
      </w:pPr>
      <w:r w:rsidRPr="00676F9B">
        <w:rPr>
          <w:rFonts w:ascii="Arial" w:eastAsia="Arial" w:hAnsi="Arial" w:cs="Arial"/>
          <w:b/>
          <w:sz w:val="24"/>
          <w:szCs w:val="24"/>
        </w:rPr>
        <w:t xml:space="preserve">“Oferente” </w:t>
      </w:r>
      <w:r w:rsidRPr="00676F9B">
        <w:rPr>
          <w:rFonts w:ascii="Arial" w:eastAsia="Arial" w:hAnsi="Arial" w:cs="Arial"/>
          <w:sz w:val="24"/>
          <w:szCs w:val="24"/>
        </w:rPr>
        <w:t>Por la persona humana y/o jurídica, que presenta oferta.</w:t>
      </w:r>
    </w:p>
    <w:p w:rsidR="00AB5615" w:rsidRPr="00676F9B" w:rsidRDefault="00AB5615" w:rsidP="00AB5615">
      <w:pPr>
        <w:spacing w:before="240" w:after="240"/>
        <w:jc w:val="both"/>
        <w:rPr>
          <w:rFonts w:ascii="Arial" w:eastAsia="Arial" w:hAnsi="Arial" w:cs="Arial"/>
          <w:sz w:val="24"/>
          <w:szCs w:val="24"/>
        </w:rPr>
      </w:pPr>
      <w:r w:rsidRPr="00676F9B">
        <w:rPr>
          <w:rFonts w:ascii="Arial" w:eastAsia="Arial" w:hAnsi="Arial" w:cs="Arial"/>
          <w:b/>
          <w:sz w:val="24"/>
          <w:szCs w:val="24"/>
        </w:rPr>
        <w:t xml:space="preserve">“Adjudicatario” </w:t>
      </w:r>
      <w:r w:rsidRPr="00676F9B">
        <w:rPr>
          <w:rFonts w:ascii="Arial" w:eastAsia="Arial" w:hAnsi="Arial" w:cs="Arial"/>
          <w:sz w:val="24"/>
          <w:szCs w:val="24"/>
        </w:rPr>
        <w:t>Por la persona humana y/o jurídica, cuya oferta ha sido adjudicada.</w:t>
      </w:r>
    </w:p>
    <w:p w:rsidR="00AB5615" w:rsidRPr="00676F9B" w:rsidRDefault="00AB5615" w:rsidP="00AB5615">
      <w:pPr>
        <w:spacing w:before="240" w:after="240" w:line="360" w:lineRule="auto"/>
        <w:jc w:val="both"/>
        <w:rPr>
          <w:rFonts w:ascii="Arial" w:eastAsia="Arial" w:hAnsi="Arial" w:cs="Arial"/>
          <w:b/>
          <w:sz w:val="24"/>
          <w:szCs w:val="24"/>
        </w:rPr>
      </w:pPr>
      <w:r w:rsidRPr="00676F9B">
        <w:rPr>
          <w:rFonts w:ascii="Arial" w:eastAsia="Arial" w:hAnsi="Arial" w:cs="Arial"/>
          <w:b/>
          <w:sz w:val="24"/>
          <w:szCs w:val="24"/>
        </w:rPr>
        <w:t>2.2. PRESUPUESTO OFICIAL</w:t>
      </w:r>
    </w:p>
    <w:p w:rsidR="00AB5615" w:rsidRPr="00676F9B" w:rsidRDefault="00AB5615" w:rsidP="00AB5615">
      <w:pPr>
        <w:spacing w:before="240" w:after="240" w:line="360" w:lineRule="auto"/>
        <w:jc w:val="both"/>
        <w:rPr>
          <w:rFonts w:ascii="Arial" w:eastAsia="Arial" w:hAnsi="Arial" w:cs="Arial"/>
          <w:sz w:val="24"/>
          <w:szCs w:val="24"/>
        </w:rPr>
      </w:pPr>
      <w:r>
        <w:rPr>
          <w:rFonts w:ascii="Arial" w:eastAsia="Arial" w:hAnsi="Arial" w:cs="Arial"/>
          <w:sz w:val="24"/>
          <w:szCs w:val="24"/>
        </w:rPr>
        <w:t>El presupuesto oficial del presente Concurso de Precios</w:t>
      </w:r>
      <w:r w:rsidRPr="00676F9B">
        <w:rPr>
          <w:rFonts w:ascii="Arial" w:eastAsia="Arial" w:hAnsi="Arial" w:cs="Arial"/>
          <w:sz w:val="24"/>
          <w:szCs w:val="24"/>
        </w:rPr>
        <w:t xml:space="preserve"> se establece en la suma de </w:t>
      </w:r>
      <w:r>
        <w:rPr>
          <w:rFonts w:ascii="Arial" w:hAnsi="Arial" w:cs="Arial"/>
          <w:color w:val="000000" w:themeColor="text1"/>
          <w:sz w:val="24"/>
          <w:szCs w:val="24"/>
        </w:rPr>
        <w:t xml:space="preserve">PESOS, SETECIENTOS CINCUENTA MIL CON 00/100 </w:t>
      </w:r>
      <w:r w:rsidRPr="00676F9B">
        <w:rPr>
          <w:rFonts w:ascii="Arial" w:hAnsi="Arial" w:cs="Arial"/>
          <w:color w:val="000000" w:themeColor="text1"/>
          <w:sz w:val="24"/>
          <w:szCs w:val="24"/>
        </w:rPr>
        <w:t>($</w:t>
      </w:r>
      <w:r>
        <w:rPr>
          <w:rFonts w:ascii="Arial" w:hAnsi="Arial" w:cs="Arial"/>
          <w:color w:val="000000" w:themeColor="text1"/>
          <w:sz w:val="24"/>
          <w:szCs w:val="24"/>
        </w:rPr>
        <w:t>750.000</w:t>
      </w:r>
      <w:r w:rsidRPr="00676F9B">
        <w:rPr>
          <w:rFonts w:ascii="Arial" w:hAnsi="Arial" w:cs="Arial"/>
          <w:color w:val="000000" w:themeColor="text1"/>
          <w:sz w:val="24"/>
          <w:szCs w:val="24"/>
        </w:rPr>
        <w:t>,00).</w:t>
      </w:r>
      <w:r>
        <w:rPr>
          <w:rFonts w:ascii="Arial" w:hAnsi="Arial" w:cs="Arial"/>
          <w:color w:val="000000" w:themeColor="text1"/>
          <w:sz w:val="24"/>
          <w:szCs w:val="24"/>
        </w:rPr>
        <w:t xml:space="preserve">- </w:t>
      </w:r>
    </w:p>
    <w:p w:rsidR="00AB5615" w:rsidRPr="00676F9B" w:rsidRDefault="00AB5615" w:rsidP="00AB5615">
      <w:pPr>
        <w:spacing w:before="240" w:line="360" w:lineRule="auto"/>
        <w:jc w:val="both"/>
        <w:rPr>
          <w:rFonts w:ascii="Arial" w:eastAsia="Arial" w:hAnsi="Arial" w:cs="Arial"/>
          <w:b/>
          <w:sz w:val="24"/>
          <w:szCs w:val="24"/>
        </w:rPr>
      </w:pPr>
      <w:r w:rsidRPr="00676F9B">
        <w:rPr>
          <w:rFonts w:ascii="Arial" w:eastAsia="Arial" w:hAnsi="Arial" w:cs="Arial"/>
          <w:b/>
          <w:sz w:val="24"/>
          <w:szCs w:val="24"/>
        </w:rPr>
        <w:t>3. PROCEDIMIENTO DE CONTRATACION</w:t>
      </w:r>
    </w:p>
    <w:p w:rsidR="00AB5615" w:rsidRPr="00676F9B" w:rsidRDefault="00AB5615" w:rsidP="00AB5615">
      <w:pPr>
        <w:spacing w:before="240" w:line="360" w:lineRule="auto"/>
        <w:jc w:val="both"/>
        <w:rPr>
          <w:rFonts w:ascii="Arial" w:eastAsia="Arial" w:hAnsi="Arial" w:cs="Arial"/>
          <w:sz w:val="24"/>
          <w:szCs w:val="24"/>
        </w:rPr>
      </w:pPr>
      <w:r w:rsidRPr="00676F9B">
        <w:rPr>
          <w:rFonts w:ascii="Arial" w:eastAsia="Arial" w:hAnsi="Arial" w:cs="Arial"/>
          <w:b/>
          <w:sz w:val="24"/>
          <w:szCs w:val="24"/>
        </w:rPr>
        <w:t>3.1. MARCO JURÍDICO APLICABLE</w:t>
      </w:r>
    </w:p>
    <w:p w:rsidR="00AB5615" w:rsidRPr="00676F9B" w:rsidRDefault="00AB5615" w:rsidP="00AB5615">
      <w:pPr>
        <w:spacing w:before="240" w:line="360" w:lineRule="auto"/>
        <w:jc w:val="both"/>
        <w:rPr>
          <w:rFonts w:ascii="Arial" w:eastAsia="Arial" w:hAnsi="Arial" w:cs="Arial"/>
          <w:sz w:val="24"/>
          <w:szCs w:val="24"/>
        </w:rPr>
      </w:pPr>
      <w:r w:rsidRPr="00676F9B">
        <w:rPr>
          <w:rFonts w:ascii="Arial" w:eastAsia="Arial" w:hAnsi="Arial" w:cs="Arial"/>
          <w:sz w:val="24"/>
          <w:szCs w:val="24"/>
        </w:rPr>
        <w:t>Todo cuanto no esté previsto en el presente Pliego de Bases y Condiciones Particulares, será resuelto de acuerdo con los términos del pliego de condiciones generales aprobado por Acuerdo 463/2015, la Ley de Obra Pública de la Provincia de San Luis y su reglamentación.</w:t>
      </w:r>
    </w:p>
    <w:p w:rsidR="00AB5615" w:rsidRPr="00676F9B" w:rsidRDefault="00AB5615" w:rsidP="00AB5615">
      <w:pPr>
        <w:spacing w:before="240" w:line="360" w:lineRule="auto"/>
        <w:jc w:val="both"/>
        <w:rPr>
          <w:rFonts w:ascii="Arial" w:eastAsia="Arial" w:hAnsi="Arial" w:cs="Arial"/>
          <w:b/>
          <w:sz w:val="24"/>
          <w:szCs w:val="24"/>
        </w:rPr>
      </w:pPr>
      <w:r w:rsidRPr="00676F9B">
        <w:rPr>
          <w:rFonts w:ascii="Arial" w:eastAsia="Arial" w:hAnsi="Arial" w:cs="Arial"/>
          <w:b/>
          <w:sz w:val="24"/>
          <w:szCs w:val="24"/>
        </w:rPr>
        <w:lastRenderedPageBreak/>
        <w:t>3.2. SISTEMA DE GESTIÓN</w:t>
      </w:r>
    </w:p>
    <w:p w:rsidR="00AB5615" w:rsidRPr="00676F9B" w:rsidRDefault="00AB5615" w:rsidP="00AB5615">
      <w:pPr>
        <w:spacing w:before="240" w:after="240" w:line="360" w:lineRule="auto"/>
        <w:jc w:val="both"/>
        <w:rPr>
          <w:rFonts w:ascii="Arial" w:eastAsia="Arial" w:hAnsi="Arial" w:cs="Arial"/>
          <w:sz w:val="24"/>
          <w:szCs w:val="24"/>
        </w:rPr>
      </w:pPr>
      <w:r w:rsidRPr="00676F9B">
        <w:rPr>
          <w:rFonts w:ascii="Arial" w:eastAsia="Arial" w:hAnsi="Arial" w:cs="Arial"/>
          <w:color w:val="000000" w:themeColor="text1"/>
          <w:sz w:val="24"/>
          <w:szCs w:val="24"/>
        </w:rPr>
        <w:t>La evaluación de las ofertas estará a cargo de la Oficina Contable de la Segunda Circunscripción, previa intervención de la Oficina de Mantenimiento y Servicios, la que procederá a analizar la admisibilidad y conveniencia de las mismas, de conformidad con lo establecido en el Pliego Único de Bases y Condiciones Generales y en el presente pliego, estableciendo el orden de mérito de las ofertas</w:t>
      </w:r>
      <w:r>
        <w:rPr>
          <w:rFonts w:ascii="Arial" w:eastAsia="Arial" w:hAnsi="Arial" w:cs="Arial"/>
          <w:color w:val="000000" w:themeColor="text1"/>
          <w:sz w:val="24"/>
          <w:szCs w:val="24"/>
        </w:rPr>
        <w:t xml:space="preserve"> </w:t>
      </w:r>
      <w:r w:rsidRPr="00676F9B">
        <w:rPr>
          <w:rFonts w:ascii="Arial" w:eastAsia="Arial" w:hAnsi="Arial" w:cs="Arial"/>
          <w:sz w:val="24"/>
          <w:szCs w:val="24"/>
        </w:rPr>
        <w:t>y recomendando la adjudicación a la oferta más conveniente.</w:t>
      </w:r>
    </w:p>
    <w:p w:rsidR="00AB5615" w:rsidRPr="00676F9B" w:rsidRDefault="00AB5615" w:rsidP="00AB5615">
      <w:pPr>
        <w:spacing w:before="240" w:line="360" w:lineRule="auto"/>
        <w:jc w:val="both"/>
        <w:rPr>
          <w:rFonts w:ascii="Arial" w:eastAsia="Arial" w:hAnsi="Arial" w:cs="Arial"/>
          <w:b/>
          <w:sz w:val="24"/>
          <w:szCs w:val="24"/>
        </w:rPr>
      </w:pPr>
      <w:r w:rsidRPr="00676F9B">
        <w:rPr>
          <w:rFonts w:ascii="Arial" w:eastAsia="Arial" w:hAnsi="Arial" w:cs="Arial"/>
          <w:b/>
          <w:sz w:val="24"/>
          <w:szCs w:val="24"/>
        </w:rPr>
        <w:t>3.3. NOTIFICACIONES</w:t>
      </w:r>
    </w:p>
    <w:p w:rsidR="00AB5615" w:rsidRPr="00676F9B" w:rsidRDefault="00AB5615" w:rsidP="00AB5615">
      <w:pPr>
        <w:spacing w:before="240" w:after="240" w:line="360" w:lineRule="auto"/>
        <w:jc w:val="both"/>
        <w:rPr>
          <w:rFonts w:ascii="Arial" w:eastAsia="Arial" w:hAnsi="Arial" w:cs="Arial"/>
          <w:sz w:val="24"/>
          <w:szCs w:val="24"/>
        </w:rPr>
      </w:pPr>
      <w:r w:rsidRPr="00676F9B">
        <w:rPr>
          <w:rFonts w:ascii="Arial" w:eastAsia="Arial" w:hAnsi="Arial" w:cs="Arial"/>
          <w:sz w:val="24"/>
          <w:szCs w:val="24"/>
        </w:rPr>
        <w:t>Durante el procedimiento de selección, serán consideradas válidas las notificaciones o comunicaciones que realice el Organismo Contratante al correo electrónico declarado oportunamente por el oferente al momento de presentar su oferta.</w:t>
      </w:r>
    </w:p>
    <w:p w:rsidR="00AB5615" w:rsidRPr="00676F9B" w:rsidRDefault="00AB5615" w:rsidP="00AB5615">
      <w:pPr>
        <w:spacing w:before="240" w:after="240" w:line="360" w:lineRule="auto"/>
        <w:jc w:val="both"/>
        <w:rPr>
          <w:rFonts w:ascii="Arial" w:eastAsia="Arial" w:hAnsi="Arial" w:cs="Arial"/>
          <w:sz w:val="24"/>
          <w:szCs w:val="24"/>
        </w:rPr>
      </w:pPr>
      <w:r w:rsidRPr="00676F9B">
        <w:rPr>
          <w:rFonts w:ascii="Arial" w:eastAsia="Arial" w:hAnsi="Arial" w:cs="Arial"/>
          <w:sz w:val="24"/>
          <w:szCs w:val="24"/>
        </w:rPr>
        <w:t xml:space="preserve">Se invita a los oferentes a gestionar ante la Secretaría de Informática del Superior Tribunal de Justicia el domicilio electrónico </w:t>
      </w:r>
      <w:r w:rsidRPr="00676F9B">
        <w:rPr>
          <w:rFonts w:ascii="Arial" w:eastAsia="Arial" w:hAnsi="Arial" w:cs="Arial"/>
          <w:b/>
          <w:sz w:val="24"/>
          <w:szCs w:val="24"/>
        </w:rPr>
        <w:t>“dominio@giajsanluis.gov.ar”</w:t>
      </w:r>
      <w:r w:rsidRPr="00676F9B">
        <w:rPr>
          <w:rFonts w:ascii="Arial" w:eastAsia="Arial" w:hAnsi="Arial" w:cs="Arial"/>
          <w:sz w:val="24"/>
          <w:szCs w:val="24"/>
        </w:rPr>
        <w:t xml:space="preserve">, y posteriormente su incorporación al </w:t>
      </w:r>
      <w:r w:rsidRPr="00676F9B">
        <w:rPr>
          <w:rFonts w:ascii="Arial" w:eastAsia="Arial" w:hAnsi="Arial" w:cs="Arial"/>
          <w:b/>
          <w:sz w:val="24"/>
          <w:szCs w:val="24"/>
        </w:rPr>
        <w:t>Registro de Proveedores del Poder Judicial</w:t>
      </w:r>
      <w:r w:rsidRPr="00676F9B">
        <w:rPr>
          <w:rFonts w:ascii="Arial" w:eastAsia="Arial" w:hAnsi="Arial" w:cs="Arial"/>
          <w:sz w:val="24"/>
          <w:szCs w:val="24"/>
        </w:rPr>
        <w:t>, según lo dispuesto mediante Acuerdo 427/19.-</w:t>
      </w:r>
    </w:p>
    <w:p w:rsidR="00AB5615" w:rsidRPr="00676F9B" w:rsidRDefault="00AB5615" w:rsidP="00AB5615">
      <w:pPr>
        <w:spacing w:before="240" w:line="360" w:lineRule="auto"/>
        <w:jc w:val="both"/>
        <w:rPr>
          <w:rFonts w:ascii="Arial" w:eastAsia="Arial" w:hAnsi="Arial" w:cs="Arial"/>
          <w:b/>
          <w:sz w:val="24"/>
          <w:szCs w:val="24"/>
        </w:rPr>
      </w:pPr>
      <w:r w:rsidRPr="00676F9B">
        <w:rPr>
          <w:rFonts w:ascii="Arial" w:eastAsia="Arial" w:hAnsi="Arial" w:cs="Arial"/>
          <w:b/>
          <w:sz w:val="24"/>
          <w:szCs w:val="24"/>
        </w:rPr>
        <w:t>3.4. FECHA LÍMITE Y LUGAR DE PRESENTACIÓN DE LAS OFERTAS</w:t>
      </w:r>
    </w:p>
    <w:p w:rsidR="00AB5615" w:rsidRPr="00676F9B" w:rsidRDefault="00AB5615" w:rsidP="00AB5615">
      <w:pPr>
        <w:spacing w:before="240" w:line="360" w:lineRule="auto"/>
        <w:jc w:val="both"/>
        <w:rPr>
          <w:rFonts w:ascii="Arial" w:eastAsia="Arial" w:hAnsi="Arial" w:cs="Arial"/>
          <w:sz w:val="24"/>
          <w:szCs w:val="24"/>
        </w:rPr>
      </w:pPr>
      <w:r w:rsidRPr="00676F9B">
        <w:rPr>
          <w:rFonts w:ascii="Arial" w:eastAsia="Arial" w:hAnsi="Arial" w:cs="Arial"/>
          <w:sz w:val="24"/>
          <w:szCs w:val="24"/>
        </w:rPr>
        <w:t>Las ofertas serán recepcionadas</w:t>
      </w:r>
      <w:r>
        <w:rPr>
          <w:rFonts w:ascii="Arial" w:eastAsia="Arial" w:hAnsi="Arial" w:cs="Arial"/>
          <w:sz w:val="24"/>
          <w:szCs w:val="24"/>
        </w:rPr>
        <w:t xml:space="preserve"> </w:t>
      </w:r>
      <w:r w:rsidRPr="00676F9B">
        <w:rPr>
          <w:rFonts w:ascii="Arial" w:eastAsia="Arial" w:hAnsi="Arial" w:cs="Arial"/>
          <w:b/>
          <w:sz w:val="24"/>
          <w:szCs w:val="24"/>
        </w:rPr>
        <w:t>HASTA EL DÍA Y HORA ANTERIOR</w:t>
      </w:r>
      <w:r w:rsidRPr="00676F9B">
        <w:rPr>
          <w:rFonts w:ascii="Arial" w:eastAsia="Arial" w:hAnsi="Arial" w:cs="Arial"/>
          <w:sz w:val="24"/>
          <w:szCs w:val="24"/>
        </w:rPr>
        <w:t xml:space="preserve"> al día y hora fijado para su apertura vía mail que deberá ser enviado a </w:t>
      </w:r>
      <w:hyperlink r:id="rId8" w:history="1">
        <w:r w:rsidRPr="00676F9B">
          <w:rPr>
            <w:rStyle w:val="Hipervnculo"/>
            <w:rFonts w:ascii="Arial" w:eastAsia="Arial" w:hAnsi="Arial" w:cs="Arial"/>
            <w:b/>
            <w:i/>
            <w:sz w:val="24"/>
            <w:szCs w:val="24"/>
          </w:rPr>
          <w:t>comprasvm@justiciasanluis.gov.ar</w:t>
        </w:r>
      </w:hyperlink>
      <w:r w:rsidRPr="00676F9B">
        <w:rPr>
          <w:rFonts w:ascii="Arial" w:eastAsia="Arial" w:hAnsi="Arial" w:cs="Arial"/>
          <w:sz w:val="24"/>
          <w:szCs w:val="24"/>
        </w:rPr>
        <w:t>o por sobre cerrado, en la Oficina Contable sita en calle Lavalle extremo</w:t>
      </w:r>
      <w:r>
        <w:rPr>
          <w:rFonts w:ascii="Arial" w:eastAsia="Arial" w:hAnsi="Arial" w:cs="Arial"/>
          <w:sz w:val="24"/>
          <w:szCs w:val="24"/>
        </w:rPr>
        <w:t xml:space="preserve"> </w:t>
      </w:r>
      <w:r w:rsidRPr="00676F9B">
        <w:rPr>
          <w:rFonts w:ascii="Arial" w:eastAsia="Arial" w:hAnsi="Arial" w:cs="Arial"/>
          <w:sz w:val="24"/>
          <w:szCs w:val="24"/>
        </w:rPr>
        <w:t>Sur S/N Parque Costanera Rio Quinto de la Ciudad de Villa Mercedes.</w:t>
      </w:r>
    </w:p>
    <w:p w:rsidR="00AB5615" w:rsidRPr="00676F9B" w:rsidRDefault="00AB5615" w:rsidP="00AB5615">
      <w:pPr>
        <w:spacing w:before="240" w:line="360" w:lineRule="auto"/>
        <w:jc w:val="both"/>
        <w:rPr>
          <w:rFonts w:ascii="Arial" w:eastAsia="Arial" w:hAnsi="Arial" w:cs="Arial"/>
          <w:b/>
          <w:sz w:val="24"/>
          <w:szCs w:val="24"/>
        </w:rPr>
      </w:pPr>
      <w:r w:rsidRPr="00676F9B">
        <w:rPr>
          <w:rFonts w:ascii="Arial" w:eastAsia="Arial" w:hAnsi="Arial" w:cs="Arial"/>
          <w:b/>
          <w:sz w:val="24"/>
          <w:szCs w:val="24"/>
        </w:rPr>
        <w:t>3.5. FECHA Y LUGAR DE APERTURA DE OFERTAS</w:t>
      </w:r>
    </w:p>
    <w:p w:rsidR="00AB5615" w:rsidRPr="00676F9B" w:rsidRDefault="00AB5615" w:rsidP="00AB5615">
      <w:pPr>
        <w:spacing w:before="240" w:line="360" w:lineRule="auto"/>
        <w:jc w:val="both"/>
        <w:rPr>
          <w:rFonts w:ascii="Arial" w:hAnsi="Arial" w:cs="Arial"/>
          <w:sz w:val="24"/>
          <w:szCs w:val="24"/>
        </w:rPr>
      </w:pPr>
      <w:r w:rsidRPr="00676F9B">
        <w:rPr>
          <w:rFonts w:ascii="Arial" w:hAnsi="Arial" w:cs="Arial"/>
          <w:sz w:val="24"/>
          <w:szCs w:val="24"/>
        </w:rPr>
        <w:t xml:space="preserve">La apertura de ofertas se realizará el </w:t>
      </w:r>
      <w:r w:rsidRPr="00676F9B">
        <w:rPr>
          <w:rFonts w:ascii="Arial" w:hAnsi="Arial" w:cs="Arial"/>
          <w:b/>
          <w:sz w:val="24"/>
          <w:szCs w:val="24"/>
        </w:rPr>
        <w:t>2</w:t>
      </w:r>
      <w:r>
        <w:rPr>
          <w:rFonts w:ascii="Arial" w:hAnsi="Arial" w:cs="Arial"/>
          <w:b/>
          <w:sz w:val="24"/>
          <w:szCs w:val="24"/>
        </w:rPr>
        <w:t>0 DE MAYO</w:t>
      </w:r>
      <w:r w:rsidRPr="00676F9B">
        <w:rPr>
          <w:rFonts w:ascii="Arial" w:hAnsi="Arial" w:cs="Arial"/>
          <w:b/>
          <w:sz w:val="24"/>
          <w:szCs w:val="24"/>
        </w:rPr>
        <w:t xml:space="preserve"> DE 2022 A LAS </w:t>
      </w:r>
      <w:r>
        <w:rPr>
          <w:rFonts w:ascii="Arial" w:hAnsi="Arial" w:cs="Arial"/>
          <w:b/>
          <w:sz w:val="24"/>
          <w:szCs w:val="24"/>
        </w:rPr>
        <w:t>11</w:t>
      </w:r>
      <w:r w:rsidRPr="00676F9B">
        <w:rPr>
          <w:rFonts w:ascii="Arial" w:hAnsi="Arial" w:cs="Arial"/>
          <w:b/>
          <w:sz w:val="24"/>
          <w:szCs w:val="24"/>
        </w:rPr>
        <w:t xml:space="preserve"> HORAS</w:t>
      </w:r>
      <w:r w:rsidRPr="00676F9B">
        <w:rPr>
          <w:rFonts w:ascii="Arial" w:hAnsi="Arial" w:cs="Arial"/>
          <w:sz w:val="24"/>
          <w:szCs w:val="24"/>
        </w:rPr>
        <w:t xml:space="preserve">, en la Oficina Contable de la Segunda Circunscripción Judicial. </w:t>
      </w:r>
    </w:p>
    <w:p w:rsidR="00AB5615" w:rsidRPr="00676F9B" w:rsidRDefault="00AB5615" w:rsidP="00AB5615">
      <w:pPr>
        <w:spacing w:before="240" w:line="360" w:lineRule="auto"/>
        <w:jc w:val="both"/>
        <w:rPr>
          <w:rFonts w:ascii="Arial" w:eastAsia="Arial" w:hAnsi="Arial" w:cs="Arial"/>
          <w:b/>
          <w:sz w:val="24"/>
          <w:szCs w:val="24"/>
        </w:rPr>
      </w:pPr>
      <w:r w:rsidRPr="00676F9B">
        <w:rPr>
          <w:rFonts w:ascii="Arial" w:hAnsi="Arial" w:cs="Arial"/>
          <w:sz w:val="24"/>
          <w:szCs w:val="24"/>
        </w:rPr>
        <w:t xml:space="preserve">En caso que se reciba la oferta en la casilla de mail indicada y no esté presente el representante o apoderado se realizará dicho acto mediante videoconferencia. </w:t>
      </w:r>
    </w:p>
    <w:p w:rsidR="00AB5615" w:rsidRPr="00676F9B" w:rsidRDefault="00AB5615" w:rsidP="00AB5615">
      <w:pPr>
        <w:spacing w:before="240" w:line="360" w:lineRule="auto"/>
        <w:jc w:val="both"/>
        <w:rPr>
          <w:rFonts w:ascii="Arial" w:hAnsi="Arial" w:cs="Arial"/>
          <w:sz w:val="24"/>
          <w:szCs w:val="24"/>
        </w:rPr>
      </w:pPr>
      <w:r w:rsidRPr="00676F9B">
        <w:rPr>
          <w:rFonts w:ascii="Arial" w:hAnsi="Arial" w:cs="Arial"/>
          <w:sz w:val="24"/>
          <w:szCs w:val="24"/>
        </w:rPr>
        <w:t>Toda oferta, por mail o por sobre cerrado, que se presente al Organismo Contratante después del plazo fijado para la recepción no será recibida.</w:t>
      </w:r>
    </w:p>
    <w:p w:rsidR="00AB5615" w:rsidRPr="00676F9B" w:rsidRDefault="00AB5615" w:rsidP="00AB5615">
      <w:pPr>
        <w:spacing w:before="240"/>
        <w:jc w:val="both"/>
        <w:rPr>
          <w:rFonts w:ascii="Arial" w:eastAsia="Arial" w:hAnsi="Arial" w:cs="Arial"/>
          <w:b/>
          <w:sz w:val="24"/>
          <w:szCs w:val="24"/>
        </w:rPr>
      </w:pPr>
      <w:r w:rsidRPr="00676F9B">
        <w:rPr>
          <w:rFonts w:ascii="Arial" w:eastAsia="Arial" w:hAnsi="Arial" w:cs="Arial"/>
          <w:b/>
          <w:sz w:val="24"/>
          <w:szCs w:val="24"/>
        </w:rPr>
        <w:t>4. DE LOS OFERENTES</w:t>
      </w:r>
    </w:p>
    <w:p w:rsidR="00AB5615" w:rsidRPr="00676F9B" w:rsidRDefault="00AB5615" w:rsidP="00AB5615">
      <w:pPr>
        <w:spacing w:before="240"/>
        <w:jc w:val="both"/>
        <w:rPr>
          <w:rFonts w:ascii="Arial" w:eastAsia="Arial" w:hAnsi="Arial" w:cs="Arial"/>
          <w:b/>
          <w:sz w:val="24"/>
          <w:szCs w:val="24"/>
        </w:rPr>
      </w:pPr>
      <w:r w:rsidRPr="00676F9B">
        <w:rPr>
          <w:rFonts w:ascii="Arial" w:eastAsia="Arial" w:hAnsi="Arial" w:cs="Arial"/>
          <w:b/>
          <w:sz w:val="24"/>
          <w:szCs w:val="24"/>
        </w:rPr>
        <w:t>4.1. CALIDAD DEL PROVEEDOR</w:t>
      </w:r>
    </w:p>
    <w:p w:rsidR="00AB5615" w:rsidRPr="00676F9B" w:rsidRDefault="00AB5615" w:rsidP="00AB5615">
      <w:pPr>
        <w:spacing w:before="240" w:after="240"/>
        <w:jc w:val="both"/>
        <w:rPr>
          <w:rFonts w:ascii="Arial" w:eastAsia="Arial" w:hAnsi="Arial" w:cs="Arial"/>
          <w:sz w:val="24"/>
          <w:szCs w:val="24"/>
        </w:rPr>
      </w:pPr>
      <w:r w:rsidRPr="00676F9B">
        <w:rPr>
          <w:rFonts w:ascii="Arial" w:eastAsia="Arial" w:hAnsi="Arial" w:cs="Arial"/>
          <w:sz w:val="24"/>
          <w:szCs w:val="24"/>
        </w:rPr>
        <w:t>Deberán presentar la información que se detalla a continuación según el caso.</w:t>
      </w:r>
    </w:p>
    <w:p w:rsidR="00AB5615" w:rsidRPr="00676F9B" w:rsidRDefault="00AB5615" w:rsidP="00AB5615">
      <w:pPr>
        <w:spacing w:before="240" w:after="240"/>
        <w:jc w:val="both"/>
        <w:rPr>
          <w:rFonts w:ascii="Arial" w:eastAsia="Arial" w:hAnsi="Arial" w:cs="Arial"/>
          <w:sz w:val="24"/>
          <w:szCs w:val="24"/>
        </w:rPr>
      </w:pPr>
      <w:r w:rsidRPr="00676F9B">
        <w:rPr>
          <w:rFonts w:ascii="Arial" w:eastAsia="Arial" w:hAnsi="Arial" w:cs="Arial"/>
          <w:sz w:val="24"/>
          <w:szCs w:val="24"/>
        </w:rPr>
        <w:lastRenderedPageBreak/>
        <w:t xml:space="preserve">A. </w:t>
      </w:r>
      <w:r w:rsidRPr="00676F9B">
        <w:rPr>
          <w:rFonts w:ascii="Arial" w:eastAsia="Arial" w:hAnsi="Arial" w:cs="Arial"/>
          <w:b/>
          <w:sz w:val="24"/>
          <w:szCs w:val="24"/>
        </w:rPr>
        <w:t>Personas Humanas</w:t>
      </w:r>
      <w:r w:rsidRPr="00676F9B">
        <w:rPr>
          <w:rFonts w:ascii="Arial" w:eastAsia="Arial" w:hAnsi="Arial" w:cs="Arial"/>
          <w:sz w:val="24"/>
          <w:szCs w:val="24"/>
        </w:rPr>
        <w:t>:</w:t>
      </w:r>
    </w:p>
    <w:p w:rsidR="00AB5615" w:rsidRPr="00676F9B" w:rsidRDefault="00AB5615" w:rsidP="00AB5615">
      <w:pPr>
        <w:spacing w:before="240" w:after="240"/>
        <w:jc w:val="both"/>
        <w:rPr>
          <w:rFonts w:ascii="Arial" w:eastAsia="Arial" w:hAnsi="Arial" w:cs="Arial"/>
          <w:sz w:val="24"/>
          <w:szCs w:val="24"/>
        </w:rPr>
      </w:pPr>
      <w:r w:rsidRPr="00676F9B">
        <w:rPr>
          <w:rFonts w:ascii="Arial" w:eastAsia="Arial" w:hAnsi="Arial" w:cs="Arial"/>
          <w:sz w:val="24"/>
          <w:szCs w:val="24"/>
        </w:rPr>
        <w:t>1. Nombre completo, fecha de nacimiento, nacionalidad, domicilio real y constituido, estado civil, número y tipo de documento de identidad.</w:t>
      </w:r>
    </w:p>
    <w:p w:rsidR="00AB5615" w:rsidRPr="00676F9B" w:rsidRDefault="00AB5615" w:rsidP="00AB5615">
      <w:pPr>
        <w:spacing w:before="240" w:after="240"/>
        <w:jc w:val="both"/>
        <w:rPr>
          <w:rFonts w:ascii="Arial" w:eastAsia="Arial" w:hAnsi="Arial" w:cs="Arial"/>
          <w:sz w:val="24"/>
          <w:szCs w:val="24"/>
        </w:rPr>
      </w:pPr>
      <w:r w:rsidRPr="00676F9B">
        <w:rPr>
          <w:rFonts w:ascii="Arial" w:eastAsia="Arial" w:hAnsi="Arial" w:cs="Arial"/>
          <w:sz w:val="24"/>
          <w:szCs w:val="24"/>
        </w:rPr>
        <w:t>2. Fotocopia de D.N.I.</w:t>
      </w:r>
    </w:p>
    <w:p w:rsidR="00AB5615" w:rsidRPr="00676F9B" w:rsidRDefault="00AB5615" w:rsidP="00AB5615">
      <w:pPr>
        <w:spacing w:before="240" w:after="240"/>
        <w:jc w:val="both"/>
        <w:rPr>
          <w:rFonts w:ascii="Arial" w:eastAsia="Arial" w:hAnsi="Arial" w:cs="Arial"/>
          <w:sz w:val="24"/>
          <w:szCs w:val="24"/>
        </w:rPr>
      </w:pPr>
      <w:r w:rsidRPr="00676F9B">
        <w:rPr>
          <w:rFonts w:ascii="Arial" w:eastAsia="Arial" w:hAnsi="Arial" w:cs="Arial"/>
          <w:sz w:val="24"/>
          <w:szCs w:val="24"/>
        </w:rPr>
        <w:t>3. Constancia de CUIT.</w:t>
      </w:r>
    </w:p>
    <w:p w:rsidR="00AB5615" w:rsidRPr="00676F9B" w:rsidRDefault="00AB5615" w:rsidP="00AB5615">
      <w:pPr>
        <w:spacing w:before="240" w:after="240"/>
        <w:jc w:val="both"/>
        <w:rPr>
          <w:rFonts w:ascii="Arial" w:eastAsia="Arial" w:hAnsi="Arial" w:cs="Arial"/>
          <w:sz w:val="24"/>
          <w:szCs w:val="24"/>
        </w:rPr>
      </w:pPr>
      <w:r w:rsidRPr="00676F9B">
        <w:rPr>
          <w:rFonts w:ascii="Arial" w:eastAsia="Arial" w:hAnsi="Arial" w:cs="Arial"/>
          <w:sz w:val="24"/>
          <w:szCs w:val="24"/>
        </w:rPr>
        <w:t>4. Constancia de Inscripción en el impuesto a los Ingresos Brutos.</w:t>
      </w:r>
    </w:p>
    <w:p w:rsidR="00AB5615" w:rsidRPr="00676F9B" w:rsidRDefault="00AB5615" w:rsidP="00AB5615">
      <w:pPr>
        <w:spacing w:before="240" w:after="240"/>
        <w:jc w:val="both"/>
        <w:rPr>
          <w:rFonts w:ascii="Arial" w:eastAsia="Arial" w:hAnsi="Arial" w:cs="Arial"/>
          <w:sz w:val="24"/>
          <w:szCs w:val="24"/>
        </w:rPr>
      </w:pPr>
      <w:r w:rsidRPr="00676F9B">
        <w:rPr>
          <w:rFonts w:ascii="Arial" w:eastAsia="Arial" w:hAnsi="Arial" w:cs="Arial"/>
          <w:sz w:val="24"/>
          <w:szCs w:val="24"/>
        </w:rPr>
        <w:t xml:space="preserve">B. </w:t>
      </w:r>
      <w:r w:rsidRPr="00676F9B">
        <w:rPr>
          <w:rFonts w:ascii="Arial" w:eastAsia="Arial" w:hAnsi="Arial" w:cs="Arial"/>
          <w:b/>
          <w:sz w:val="24"/>
          <w:szCs w:val="24"/>
        </w:rPr>
        <w:t>Personas Jurídicas</w:t>
      </w:r>
      <w:r w:rsidRPr="00676F9B">
        <w:rPr>
          <w:rFonts w:ascii="Arial" w:eastAsia="Arial" w:hAnsi="Arial" w:cs="Arial"/>
          <w:sz w:val="24"/>
          <w:szCs w:val="24"/>
        </w:rPr>
        <w:t>:</w:t>
      </w:r>
    </w:p>
    <w:p w:rsidR="00AB5615" w:rsidRPr="00676F9B" w:rsidRDefault="00AB5615" w:rsidP="00AB5615">
      <w:pPr>
        <w:spacing w:before="240" w:after="240"/>
        <w:jc w:val="both"/>
        <w:rPr>
          <w:rFonts w:ascii="Arial" w:eastAsia="Arial" w:hAnsi="Arial" w:cs="Arial"/>
          <w:sz w:val="24"/>
          <w:szCs w:val="24"/>
        </w:rPr>
      </w:pPr>
      <w:r w:rsidRPr="00676F9B">
        <w:rPr>
          <w:rFonts w:ascii="Arial" w:eastAsia="Arial" w:hAnsi="Arial" w:cs="Arial"/>
          <w:sz w:val="24"/>
          <w:szCs w:val="24"/>
        </w:rPr>
        <w:t>1. Razón social, domicilio legal y constituido, lugar y fecha de constitución.</w:t>
      </w:r>
    </w:p>
    <w:p w:rsidR="00AB5615" w:rsidRPr="00676F9B" w:rsidRDefault="00AB5615" w:rsidP="00AB5615">
      <w:pPr>
        <w:spacing w:before="240" w:after="240"/>
        <w:jc w:val="both"/>
        <w:rPr>
          <w:rFonts w:ascii="Arial" w:eastAsia="Arial" w:hAnsi="Arial" w:cs="Arial"/>
          <w:sz w:val="24"/>
          <w:szCs w:val="24"/>
        </w:rPr>
      </w:pPr>
      <w:r w:rsidRPr="00676F9B">
        <w:rPr>
          <w:rFonts w:ascii="Arial" w:eastAsia="Arial" w:hAnsi="Arial" w:cs="Arial"/>
          <w:sz w:val="24"/>
          <w:szCs w:val="24"/>
        </w:rPr>
        <w:t>2. Constancia de CUIT.</w:t>
      </w:r>
    </w:p>
    <w:p w:rsidR="00AB5615" w:rsidRPr="00676F9B" w:rsidRDefault="00AB5615" w:rsidP="00AB5615">
      <w:pPr>
        <w:spacing w:before="240" w:after="240"/>
        <w:jc w:val="both"/>
        <w:rPr>
          <w:rFonts w:ascii="Arial" w:eastAsia="Arial" w:hAnsi="Arial" w:cs="Arial"/>
          <w:sz w:val="24"/>
          <w:szCs w:val="24"/>
        </w:rPr>
      </w:pPr>
      <w:r w:rsidRPr="00676F9B">
        <w:rPr>
          <w:rFonts w:ascii="Arial" w:eastAsia="Arial" w:hAnsi="Arial" w:cs="Arial"/>
          <w:sz w:val="24"/>
          <w:szCs w:val="24"/>
        </w:rPr>
        <w:t>3. Constancia de Inscripción en el impuesto a los ingresos brutos.</w:t>
      </w:r>
    </w:p>
    <w:p w:rsidR="00AB5615" w:rsidRPr="00676F9B" w:rsidRDefault="00AB5615" w:rsidP="00AB5615">
      <w:pPr>
        <w:spacing w:before="240" w:after="240"/>
        <w:jc w:val="both"/>
        <w:rPr>
          <w:rFonts w:ascii="Arial" w:eastAsia="Arial" w:hAnsi="Arial" w:cs="Arial"/>
          <w:sz w:val="24"/>
          <w:szCs w:val="24"/>
        </w:rPr>
      </w:pPr>
      <w:r w:rsidRPr="00676F9B">
        <w:rPr>
          <w:rFonts w:ascii="Arial" w:eastAsia="Arial" w:hAnsi="Arial" w:cs="Arial"/>
          <w:sz w:val="24"/>
          <w:szCs w:val="24"/>
        </w:rPr>
        <w:t>4. Copia certificada del Contrato Social y su última modificación.</w:t>
      </w:r>
    </w:p>
    <w:p w:rsidR="00AB5615" w:rsidRPr="00676F9B" w:rsidRDefault="00AB5615" w:rsidP="00AB5615">
      <w:pPr>
        <w:spacing w:before="240" w:after="240"/>
        <w:jc w:val="both"/>
        <w:rPr>
          <w:rFonts w:ascii="Arial" w:eastAsia="Arial" w:hAnsi="Arial" w:cs="Arial"/>
          <w:sz w:val="24"/>
          <w:szCs w:val="24"/>
        </w:rPr>
      </w:pPr>
      <w:r w:rsidRPr="00676F9B">
        <w:rPr>
          <w:rFonts w:ascii="Arial" w:eastAsia="Arial" w:hAnsi="Arial" w:cs="Arial"/>
          <w:sz w:val="24"/>
          <w:szCs w:val="24"/>
        </w:rPr>
        <w:t>En caso de que la oferta fuera suscripta por apoderado, deberá adjuntar a la misma fotocopia autenticada del poder que así lo habilite.</w:t>
      </w:r>
    </w:p>
    <w:p w:rsidR="00AB5615" w:rsidRPr="00676F9B" w:rsidRDefault="00AB5615" w:rsidP="00AB5615">
      <w:pPr>
        <w:spacing w:before="240" w:after="240"/>
        <w:jc w:val="both"/>
        <w:rPr>
          <w:rFonts w:ascii="Arial" w:eastAsia="Arial" w:hAnsi="Arial" w:cs="Arial"/>
          <w:sz w:val="24"/>
          <w:szCs w:val="24"/>
        </w:rPr>
      </w:pPr>
    </w:p>
    <w:p w:rsidR="00AB5615" w:rsidRPr="00676F9B" w:rsidRDefault="00AB5615" w:rsidP="00AB5615">
      <w:pPr>
        <w:spacing w:before="240"/>
        <w:jc w:val="both"/>
        <w:rPr>
          <w:rFonts w:ascii="Arial" w:eastAsia="Arial" w:hAnsi="Arial" w:cs="Arial"/>
          <w:b/>
          <w:sz w:val="24"/>
          <w:szCs w:val="24"/>
        </w:rPr>
      </w:pPr>
      <w:r w:rsidRPr="00676F9B">
        <w:rPr>
          <w:rFonts w:ascii="Arial" w:eastAsia="Arial" w:hAnsi="Arial" w:cs="Arial"/>
          <w:b/>
          <w:sz w:val="24"/>
          <w:szCs w:val="24"/>
        </w:rPr>
        <w:t>5. DE LAS OFERTAS</w:t>
      </w:r>
    </w:p>
    <w:p w:rsidR="00AB5615" w:rsidRPr="00676F9B" w:rsidRDefault="00AB5615" w:rsidP="00AB5615">
      <w:pPr>
        <w:spacing w:before="240" w:line="360" w:lineRule="auto"/>
        <w:jc w:val="both"/>
        <w:rPr>
          <w:rFonts w:ascii="Arial" w:eastAsia="Arial" w:hAnsi="Arial" w:cs="Arial"/>
          <w:b/>
          <w:sz w:val="24"/>
          <w:szCs w:val="24"/>
        </w:rPr>
      </w:pPr>
      <w:r w:rsidRPr="00676F9B">
        <w:rPr>
          <w:rFonts w:ascii="Arial" w:eastAsia="Arial" w:hAnsi="Arial" w:cs="Arial"/>
          <w:b/>
          <w:sz w:val="24"/>
          <w:szCs w:val="24"/>
        </w:rPr>
        <w:t>5.1. REQUISITOS DE LAS OFERTAS</w:t>
      </w:r>
    </w:p>
    <w:p w:rsidR="00AB5615" w:rsidRPr="00676F9B" w:rsidRDefault="00AB5615" w:rsidP="00AB5615">
      <w:pPr>
        <w:spacing w:before="240" w:line="360" w:lineRule="auto"/>
        <w:jc w:val="both"/>
        <w:rPr>
          <w:rFonts w:ascii="Arial" w:hAnsi="Arial" w:cs="Arial"/>
          <w:sz w:val="24"/>
          <w:szCs w:val="24"/>
        </w:rPr>
      </w:pPr>
      <w:r w:rsidRPr="00676F9B">
        <w:rPr>
          <w:rFonts w:ascii="Arial" w:hAnsi="Arial" w:cs="Arial"/>
          <w:sz w:val="24"/>
          <w:szCs w:val="24"/>
        </w:rPr>
        <w:t xml:space="preserve">La presentación de las ofertas se hará teniendo en cuenta en particular lo siguiente: </w:t>
      </w:r>
    </w:p>
    <w:p w:rsidR="00AB5615" w:rsidRPr="00676F9B" w:rsidRDefault="00AB5615" w:rsidP="00AB5615">
      <w:pPr>
        <w:spacing w:before="240" w:line="360" w:lineRule="auto"/>
        <w:jc w:val="both"/>
        <w:rPr>
          <w:rFonts w:ascii="Arial" w:hAnsi="Arial" w:cs="Arial"/>
          <w:sz w:val="24"/>
          <w:szCs w:val="24"/>
        </w:rPr>
      </w:pPr>
      <w:r w:rsidRPr="00676F9B">
        <w:rPr>
          <w:rFonts w:ascii="Arial" w:hAnsi="Arial" w:cs="Arial"/>
          <w:sz w:val="24"/>
          <w:szCs w:val="24"/>
        </w:rPr>
        <w:t xml:space="preserve">Las Ofertas podrán ser presentadas mediante correo electrónico a la dirección </w:t>
      </w:r>
      <w:hyperlink r:id="rId9" w:history="1">
        <w:r w:rsidRPr="001949C1">
          <w:rPr>
            <w:rStyle w:val="Hipervnculo"/>
            <w:rFonts w:ascii="Arial" w:hAnsi="Arial" w:cs="Arial"/>
            <w:sz w:val="24"/>
            <w:szCs w:val="24"/>
          </w:rPr>
          <w:t>comprasvm@justiciasanluis.gov.ar</w:t>
        </w:r>
      </w:hyperlink>
      <w:r>
        <w:rPr>
          <w:rFonts w:ascii="Arial" w:hAnsi="Arial" w:cs="Arial"/>
          <w:sz w:val="24"/>
          <w:szCs w:val="24"/>
        </w:rPr>
        <w:t>,</w:t>
      </w:r>
      <w:r w:rsidRPr="00676F9B">
        <w:rPr>
          <w:rFonts w:ascii="Arial" w:hAnsi="Arial" w:cs="Arial"/>
          <w:sz w:val="24"/>
          <w:szCs w:val="24"/>
        </w:rPr>
        <w:t xml:space="preserve"> en documento electrónico (en formatos .doc., .docx o .pdf) protegido con cifrado de contraseña, la que se comunicará por el oferente al momento del inicio del acto de apertura de ofertas, desde la misma dirección de correo de la cual se remitió la oferta a la dirección comprasvm@justiciasanluis.gov.ar </w:t>
      </w:r>
    </w:p>
    <w:p w:rsidR="00AB5615" w:rsidRPr="00676F9B" w:rsidRDefault="00AB5615" w:rsidP="00AB5615">
      <w:pPr>
        <w:spacing w:before="240" w:line="360" w:lineRule="auto"/>
        <w:jc w:val="both"/>
        <w:rPr>
          <w:rFonts w:ascii="Arial" w:hAnsi="Arial" w:cs="Arial"/>
          <w:b/>
          <w:bCs/>
          <w:sz w:val="24"/>
          <w:szCs w:val="24"/>
        </w:rPr>
      </w:pPr>
      <w:r w:rsidRPr="00676F9B">
        <w:rPr>
          <w:rFonts w:ascii="Arial" w:hAnsi="Arial" w:cs="Arial"/>
          <w:sz w:val="24"/>
          <w:szCs w:val="24"/>
        </w:rPr>
        <w:t xml:space="preserve">En el asunto del mencionado mail deberá consignarse la siguiente frase: </w:t>
      </w:r>
      <w:r w:rsidRPr="00676F9B">
        <w:rPr>
          <w:rFonts w:ascii="Arial" w:hAnsi="Arial" w:cs="Arial"/>
          <w:b/>
          <w:bCs/>
          <w:sz w:val="24"/>
          <w:szCs w:val="24"/>
        </w:rPr>
        <w:t>“</w:t>
      </w:r>
      <w:r>
        <w:rPr>
          <w:rFonts w:ascii="Arial" w:hAnsi="Arial" w:cs="Arial"/>
          <w:b/>
          <w:bCs/>
          <w:sz w:val="24"/>
          <w:szCs w:val="24"/>
        </w:rPr>
        <w:t>CONCURSO DE PRECIOS Nº 43/2022</w:t>
      </w:r>
      <w:r w:rsidRPr="00676F9B">
        <w:rPr>
          <w:rFonts w:ascii="Arial" w:hAnsi="Arial" w:cs="Arial"/>
          <w:b/>
          <w:bCs/>
          <w:sz w:val="24"/>
          <w:szCs w:val="24"/>
        </w:rPr>
        <w:t xml:space="preserve">–FECHA DE APERTURA: </w:t>
      </w:r>
      <w:r>
        <w:rPr>
          <w:rFonts w:ascii="Arial" w:hAnsi="Arial" w:cs="Arial"/>
          <w:b/>
          <w:bCs/>
          <w:sz w:val="24"/>
          <w:szCs w:val="24"/>
        </w:rPr>
        <w:t>20</w:t>
      </w:r>
      <w:r w:rsidRPr="00676F9B">
        <w:rPr>
          <w:rFonts w:ascii="Arial" w:hAnsi="Arial" w:cs="Arial"/>
          <w:b/>
          <w:bCs/>
          <w:sz w:val="24"/>
          <w:szCs w:val="24"/>
        </w:rPr>
        <w:t xml:space="preserve"> DE </w:t>
      </w:r>
      <w:r>
        <w:rPr>
          <w:rFonts w:ascii="Arial" w:hAnsi="Arial" w:cs="Arial"/>
          <w:b/>
          <w:bCs/>
          <w:sz w:val="24"/>
          <w:szCs w:val="24"/>
        </w:rPr>
        <w:t>MAYO</w:t>
      </w:r>
      <w:r w:rsidRPr="00676F9B">
        <w:rPr>
          <w:rFonts w:ascii="Arial" w:hAnsi="Arial" w:cs="Arial"/>
          <w:b/>
          <w:bCs/>
          <w:sz w:val="24"/>
          <w:szCs w:val="24"/>
        </w:rPr>
        <w:t xml:space="preserve"> DE 2022. HORA: </w:t>
      </w:r>
      <w:r>
        <w:rPr>
          <w:rFonts w:ascii="Arial" w:hAnsi="Arial" w:cs="Arial"/>
          <w:b/>
          <w:bCs/>
          <w:sz w:val="24"/>
          <w:szCs w:val="24"/>
        </w:rPr>
        <w:t>ONCE</w:t>
      </w:r>
      <w:r w:rsidRPr="00676F9B">
        <w:rPr>
          <w:rFonts w:ascii="Arial" w:hAnsi="Arial" w:cs="Arial"/>
          <w:b/>
          <w:bCs/>
          <w:sz w:val="24"/>
          <w:szCs w:val="24"/>
        </w:rPr>
        <w:t>”</w:t>
      </w:r>
    </w:p>
    <w:p w:rsidR="00AB5615" w:rsidRPr="00676F9B" w:rsidRDefault="00AB5615" w:rsidP="00AB5615">
      <w:pPr>
        <w:spacing w:before="240" w:line="360" w:lineRule="auto"/>
        <w:jc w:val="both"/>
        <w:rPr>
          <w:rFonts w:ascii="Arial" w:hAnsi="Arial" w:cs="Arial"/>
          <w:sz w:val="24"/>
          <w:szCs w:val="24"/>
        </w:rPr>
      </w:pPr>
      <w:r w:rsidRPr="00676F9B">
        <w:rPr>
          <w:rFonts w:ascii="Arial" w:hAnsi="Arial" w:cs="Arial"/>
          <w:sz w:val="24"/>
          <w:szCs w:val="24"/>
        </w:rPr>
        <w:t xml:space="preserve">Las ofertas que fueran presentadas en sobre cerrado deberán contener la inscripción que a continuación se indica: </w:t>
      </w:r>
    </w:p>
    <w:p w:rsidR="00AB5615" w:rsidRPr="00676F9B" w:rsidRDefault="00AB5615" w:rsidP="00AB5615">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sz w:val="24"/>
          <w:szCs w:val="24"/>
        </w:rPr>
      </w:pPr>
      <w:r w:rsidRPr="00676F9B">
        <w:rPr>
          <w:rFonts w:ascii="Arial" w:hAnsi="Arial" w:cs="Arial"/>
          <w:b/>
          <w:bCs/>
          <w:sz w:val="24"/>
          <w:szCs w:val="24"/>
        </w:rPr>
        <w:t xml:space="preserve">SUPERIOR TRIBUNAL DE JUSTICIA DE LA PROVINCIA DE SAN LUIS </w:t>
      </w:r>
    </w:p>
    <w:p w:rsidR="00AB5615" w:rsidRPr="00676F9B" w:rsidRDefault="00AB5615" w:rsidP="00AB5615">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sz w:val="24"/>
          <w:szCs w:val="24"/>
        </w:rPr>
      </w:pPr>
      <w:r w:rsidRPr="00676F9B">
        <w:rPr>
          <w:rFonts w:ascii="Arial" w:hAnsi="Arial" w:cs="Arial"/>
          <w:b/>
          <w:bCs/>
          <w:sz w:val="24"/>
          <w:szCs w:val="24"/>
        </w:rPr>
        <w:t>OFICINA CONTABLE –SEGUNDA CIRCUNSCRIPCION JUDICIAL</w:t>
      </w:r>
    </w:p>
    <w:p w:rsidR="00AB5615" w:rsidRPr="00676F9B" w:rsidRDefault="00AB5615" w:rsidP="00AB5615">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sz w:val="24"/>
          <w:szCs w:val="24"/>
        </w:rPr>
      </w:pPr>
      <w:r w:rsidRPr="00676F9B">
        <w:rPr>
          <w:rFonts w:ascii="Arial" w:hAnsi="Arial" w:cs="Arial"/>
          <w:b/>
          <w:bCs/>
          <w:sz w:val="24"/>
          <w:szCs w:val="24"/>
        </w:rPr>
        <w:t>LAVALLE S/N EXTREMO SUR</w:t>
      </w:r>
    </w:p>
    <w:p w:rsidR="00AB5615" w:rsidRPr="00676F9B" w:rsidRDefault="00AB5615" w:rsidP="00AB5615">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sz w:val="24"/>
          <w:szCs w:val="24"/>
        </w:rPr>
      </w:pPr>
      <w:r w:rsidRPr="00676F9B">
        <w:rPr>
          <w:rFonts w:ascii="Arial" w:hAnsi="Arial" w:cs="Arial"/>
          <w:b/>
          <w:bCs/>
          <w:sz w:val="24"/>
          <w:szCs w:val="24"/>
        </w:rPr>
        <w:lastRenderedPageBreak/>
        <w:t>EDIFICIO “DR. RAMIRO PODETTI” – VILLA MERCEDES (SAN LUIS)</w:t>
      </w:r>
    </w:p>
    <w:p w:rsidR="00AB5615" w:rsidRPr="00676F9B" w:rsidRDefault="00AB5615" w:rsidP="00AB5615">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sz w:val="24"/>
          <w:szCs w:val="24"/>
        </w:rPr>
      </w:pPr>
      <w:r w:rsidRPr="00676F9B">
        <w:rPr>
          <w:rFonts w:ascii="Arial" w:hAnsi="Arial" w:cs="Arial"/>
          <w:b/>
          <w:bCs/>
          <w:sz w:val="24"/>
          <w:szCs w:val="24"/>
        </w:rPr>
        <w:t>“</w:t>
      </w:r>
      <w:r>
        <w:rPr>
          <w:rFonts w:ascii="Arial" w:hAnsi="Arial" w:cs="Arial"/>
          <w:b/>
          <w:bCs/>
          <w:sz w:val="24"/>
          <w:szCs w:val="24"/>
        </w:rPr>
        <w:t>CONCURSO DE PRECIOS Nº 43</w:t>
      </w:r>
      <w:r w:rsidRPr="00676F9B">
        <w:rPr>
          <w:rFonts w:ascii="Arial" w:hAnsi="Arial" w:cs="Arial"/>
          <w:b/>
          <w:bCs/>
          <w:sz w:val="24"/>
          <w:szCs w:val="24"/>
        </w:rPr>
        <w:t xml:space="preserve">/2022–FECHA DE APERTURA: </w:t>
      </w:r>
      <w:r>
        <w:rPr>
          <w:rFonts w:ascii="Arial" w:hAnsi="Arial" w:cs="Arial"/>
          <w:b/>
          <w:bCs/>
          <w:sz w:val="24"/>
          <w:szCs w:val="24"/>
        </w:rPr>
        <w:t>20</w:t>
      </w:r>
      <w:r w:rsidRPr="00676F9B">
        <w:rPr>
          <w:rFonts w:ascii="Arial" w:hAnsi="Arial" w:cs="Arial"/>
          <w:b/>
          <w:bCs/>
          <w:sz w:val="24"/>
          <w:szCs w:val="24"/>
        </w:rPr>
        <w:t xml:space="preserve"> DE </w:t>
      </w:r>
      <w:r>
        <w:rPr>
          <w:rFonts w:ascii="Arial" w:hAnsi="Arial" w:cs="Arial"/>
          <w:b/>
          <w:bCs/>
          <w:sz w:val="24"/>
          <w:szCs w:val="24"/>
        </w:rPr>
        <w:t>MAYO</w:t>
      </w:r>
      <w:r w:rsidRPr="00676F9B">
        <w:rPr>
          <w:rFonts w:ascii="Arial" w:hAnsi="Arial" w:cs="Arial"/>
          <w:b/>
          <w:bCs/>
          <w:sz w:val="24"/>
          <w:szCs w:val="24"/>
        </w:rPr>
        <w:t xml:space="preserve"> DE 2022. HORA: </w:t>
      </w:r>
      <w:r>
        <w:rPr>
          <w:rFonts w:ascii="Arial" w:hAnsi="Arial" w:cs="Arial"/>
          <w:b/>
          <w:bCs/>
          <w:sz w:val="24"/>
          <w:szCs w:val="24"/>
        </w:rPr>
        <w:t>ONCE</w:t>
      </w:r>
      <w:r w:rsidRPr="00676F9B">
        <w:rPr>
          <w:rFonts w:ascii="Arial" w:hAnsi="Arial" w:cs="Arial"/>
          <w:b/>
          <w:bCs/>
          <w:sz w:val="24"/>
          <w:szCs w:val="24"/>
        </w:rPr>
        <w:t>”</w:t>
      </w:r>
    </w:p>
    <w:p w:rsidR="00AB5615" w:rsidRPr="00676F9B" w:rsidRDefault="00AB5615" w:rsidP="00AB5615">
      <w:pPr>
        <w:spacing w:line="360" w:lineRule="auto"/>
        <w:jc w:val="both"/>
        <w:rPr>
          <w:rFonts w:ascii="Arial" w:eastAsia="Arial" w:hAnsi="Arial" w:cs="Arial"/>
          <w:b/>
          <w:sz w:val="24"/>
          <w:szCs w:val="24"/>
        </w:rPr>
      </w:pPr>
      <w:r w:rsidRPr="00676F9B">
        <w:rPr>
          <w:rFonts w:ascii="Arial" w:hAnsi="Arial" w:cs="Arial"/>
          <w:sz w:val="24"/>
          <w:szCs w:val="24"/>
        </w:rPr>
        <w:t xml:space="preserve">Toda documentación presentada en sobre deberá estar debidamente ENCARPETADA, FOLIADA, FIRMADA EN TODAS SUS HOJAS (en caso de ser el Representante legal debe presentar en original el poder correspondiente debidamente certificado por autoridad competente). </w:t>
      </w:r>
    </w:p>
    <w:p w:rsidR="00AB5615" w:rsidRPr="00676F9B" w:rsidRDefault="00AB5615" w:rsidP="00AB5615">
      <w:pPr>
        <w:spacing w:before="240" w:line="360" w:lineRule="auto"/>
        <w:jc w:val="both"/>
        <w:rPr>
          <w:rFonts w:ascii="Arial" w:hAnsi="Arial" w:cs="Arial"/>
          <w:sz w:val="24"/>
          <w:szCs w:val="24"/>
        </w:rPr>
      </w:pPr>
      <w:r w:rsidRPr="00676F9B">
        <w:rPr>
          <w:rFonts w:ascii="Arial" w:hAnsi="Arial" w:cs="Arial"/>
          <w:sz w:val="24"/>
          <w:szCs w:val="24"/>
        </w:rPr>
        <w:t xml:space="preserve">Las enmiendas y raspaduras deberán ser salvadas. </w:t>
      </w:r>
    </w:p>
    <w:p w:rsidR="00AB5615" w:rsidRPr="00676F9B" w:rsidRDefault="00AB5615" w:rsidP="00AB5615">
      <w:pPr>
        <w:spacing w:before="240" w:line="360" w:lineRule="auto"/>
        <w:jc w:val="both"/>
        <w:rPr>
          <w:rFonts w:ascii="Arial" w:eastAsia="Arial" w:hAnsi="Arial" w:cs="Arial"/>
          <w:b/>
          <w:sz w:val="24"/>
          <w:szCs w:val="24"/>
        </w:rPr>
      </w:pPr>
      <w:r w:rsidRPr="00676F9B">
        <w:rPr>
          <w:rFonts w:ascii="Arial" w:eastAsia="Arial" w:hAnsi="Arial" w:cs="Arial"/>
          <w:b/>
          <w:sz w:val="24"/>
          <w:szCs w:val="24"/>
        </w:rPr>
        <w:t>IMPORTANTE:</w:t>
      </w:r>
    </w:p>
    <w:p w:rsidR="00AB5615" w:rsidRPr="00676F9B" w:rsidRDefault="00AB5615" w:rsidP="00AB5615">
      <w:pPr>
        <w:spacing w:before="240" w:line="360" w:lineRule="auto"/>
        <w:jc w:val="both"/>
        <w:rPr>
          <w:rFonts w:ascii="Arial" w:eastAsia="Arial" w:hAnsi="Arial" w:cs="Arial"/>
          <w:sz w:val="24"/>
          <w:szCs w:val="24"/>
        </w:rPr>
      </w:pPr>
      <w:r w:rsidRPr="00676F9B">
        <w:rPr>
          <w:rFonts w:ascii="Arial" w:eastAsia="Arial" w:hAnsi="Arial" w:cs="Arial"/>
          <w:sz w:val="24"/>
          <w:szCs w:val="24"/>
        </w:rPr>
        <w:t>Las Empresas tomarán en su consideración para calcular sus ofertas y como único sistema de medición y certificación el de AJUSTE ALZADO para todos los rubros integrantes del proyecto.</w:t>
      </w:r>
    </w:p>
    <w:p w:rsidR="00AB5615" w:rsidRPr="00676F9B" w:rsidRDefault="00AB5615" w:rsidP="00AB5615">
      <w:pPr>
        <w:spacing w:before="240" w:line="360" w:lineRule="auto"/>
        <w:jc w:val="both"/>
        <w:rPr>
          <w:rFonts w:ascii="Arial" w:eastAsia="Arial" w:hAnsi="Arial" w:cs="Arial"/>
          <w:sz w:val="24"/>
          <w:szCs w:val="24"/>
        </w:rPr>
      </w:pPr>
      <w:r w:rsidRPr="00676F9B">
        <w:rPr>
          <w:rFonts w:ascii="Arial" w:eastAsia="Arial" w:hAnsi="Arial" w:cs="Arial"/>
          <w:sz w:val="24"/>
          <w:szCs w:val="24"/>
        </w:rPr>
        <w:t>Ello implica que no se reconocerán bajo ninguna circunstancia "imprevistos de obra" cualquiera sea su origen. De esta manera se aclara que las empresas oferentes al presentar su documentación han tomado previo conocimiento de las obras a realizar y toda otra circunstancia que pueda afectar el desarrollo de las mismas, por lo que su oferta incluirá invariablemente todos los trabajos a ejecutar.</w:t>
      </w:r>
    </w:p>
    <w:p w:rsidR="00AB5615" w:rsidRPr="00676F9B" w:rsidRDefault="00AB5615" w:rsidP="00AB5615">
      <w:pPr>
        <w:spacing w:before="240" w:line="360" w:lineRule="auto"/>
        <w:jc w:val="both"/>
        <w:rPr>
          <w:rFonts w:ascii="Arial" w:eastAsia="Arial" w:hAnsi="Arial" w:cs="Arial"/>
          <w:sz w:val="24"/>
          <w:szCs w:val="24"/>
        </w:rPr>
      </w:pPr>
      <w:r w:rsidRPr="00676F9B">
        <w:rPr>
          <w:rFonts w:ascii="Arial" w:eastAsia="Arial" w:hAnsi="Arial" w:cs="Arial"/>
          <w:sz w:val="24"/>
          <w:szCs w:val="24"/>
        </w:rPr>
        <w:t>Toda la información que al respecto se adjunte en el presente pliego no exime al oferente de realizar sus propias averiguaciones y obtener las constancias pertinentes a los fines de la formulación de la propuesta.</w:t>
      </w:r>
    </w:p>
    <w:p w:rsidR="00AB5615" w:rsidRPr="00676F9B" w:rsidRDefault="00AB5615" w:rsidP="00AB5615">
      <w:pPr>
        <w:spacing w:before="240" w:line="360" w:lineRule="auto"/>
        <w:jc w:val="both"/>
        <w:rPr>
          <w:rFonts w:ascii="Arial" w:eastAsia="Arial" w:hAnsi="Arial" w:cs="Arial"/>
          <w:sz w:val="24"/>
          <w:szCs w:val="24"/>
        </w:rPr>
      </w:pPr>
      <w:r w:rsidRPr="00676F9B">
        <w:rPr>
          <w:rFonts w:ascii="Arial" w:eastAsia="Arial" w:hAnsi="Arial" w:cs="Arial"/>
          <w:sz w:val="24"/>
          <w:szCs w:val="24"/>
        </w:rPr>
        <w:t>Todos los trabajos emergentes de dichas tramitaciones, tanto internos como externos a la obra como así también la inversión que ello demande, se considerarán incluidos en la Propuesta.</w:t>
      </w:r>
    </w:p>
    <w:p w:rsidR="00AB5615" w:rsidRPr="00676F9B" w:rsidRDefault="00AB5615" w:rsidP="00AB5615">
      <w:pPr>
        <w:spacing w:before="240" w:line="360" w:lineRule="auto"/>
        <w:jc w:val="both"/>
        <w:rPr>
          <w:rFonts w:ascii="Arial" w:eastAsia="Arial" w:hAnsi="Arial" w:cs="Arial"/>
          <w:sz w:val="24"/>
          <w:szCs w:val="24"/>
        </w:rPr>
      </w:pPr>
      <w:r w:rsidRPr="00676F9B">
        <w:rPr>
          <w:rFonts w:ascii="Arial" w:eastAsia="Arial" w:hAnsi="Arial" w:cs="Arial"/>
          <w:sz w:val="24"/>
          <w:szCs w:val="24"/>
        </w:rPr>
        <w:t>Para todos los casos tanto la mano de obra como los materiales a utilizar serán de primera calidad.</w:t>
      </w:r>
    </w:p>
    <w:p w:rsidR="00AB5615" w:rsidRPr="00676F9B" w:rsidRDefault="00AB5615" w:rsidP="00AB5615">
      <w:pPr>
        <w:spacing w:before="240" w:line="360" w:lineRule="auto"/>
        <w:jc w:val="both"/>
        <w:rPr>
          <w:rFonts w:ascii="Arial" w:eastAsia="Arial" w:hAnsi="Arial" w:cs="Arial"/>
          <w:sz w:val="24"/>
          <w:szCs w:val="24"/>
        </w:rPr>
      </w:pPr>
      <w:r w:rsidRPr="00676F9B">
        <w:rPr>
          <w:rFonts w:ascii="Arial" w:eastAsia="Arial" w:hAnsi="Arial" w:cs="Arial"/>
          <w:sz w:val="24"/>
          <w:szCs w:val="24"/>
        </w:rPr>
        <w:t>Las cantidades especificadas deberán ser consideradas como indicativas y base para el presupuesto de la oferta. La forma de ejecutar los trabajos para cada ítem será conforme a las especificaciones técnicas generales.</w:t>
      </w:r>
    </w:p>
    <w:p w:rsidR="00AB5615" w:rsidRPr="00676F9B" w:rsidRDefault="00AB5615" w:rsidP="00AB5615">
      <w:pPr>
        <w:spacing w:before="240" w:line="360" w:lineRule="auto"/>
        <w:jc w:val="both"/>
        <w:rPr>
          <w:rFonts w:ascii="Arial" w:eastAsia="Arial" w:hAnsi="Arial" w:cs="Arial"/>
          <w:sz w:val="24"/>
          <w:szCs w:val="24"/>
        </w:rPr>
      </w:pPr>
      <w:r w:rsidRPr="00676F9B">
        <w:rPr>
          <w:rFonts w:ascii="Arial" w:eastAsia="Arial" w:hAnsi="Arial" w:cs="Arial"/>
          <w:sz w:val="24"/>
          <w:szCs w:val="24"/>
        </w:rPr>
        <w:t xml:space="preserve">Lo establecido en el presente pliego referido a materiales, elementos, sistemas, provisión de artefactos y forma de ejecución, son los mínimos exigidos, cada oferente puede proponer niveles de terminación y confort que resulten similares o superadores a los determinados. En aquellos rubros donde no se especifiquen niveles de terminación, se entenderá que la propuesta está a </w:t>
      </w:r>
      <w:r w:rsidRPr="00676F9B">
        <w:rPr>
          <w:rFonts w:ascii="Arial" w:eastAsia="Arial" w:hAnsi="Arial" w:cs="Arial"/>
          <w:sz w:val="24"/>
          <w:szCs w:val="24"/>
        </w:rPr>
        <w:lastRenderedPageBreak/>
        <w:t>exclusivo cargo del oferente debiendo elaborarse un proyecto que asegure su ejecución y pleno funcionamiento.</w:t>
      </w:r>
    </w:p>
    <w:p w:rsidR="00AB5615" w:rsidRPr="00676F9B" w:rsidRDefault="00AB5615" w:rsidP="00AB5615">
      <w:pPr>
        <w:spacing w:before="240" w:line="360" w:lineRule="auto"/>
        <w:jc w:val="both"/>
        <w:rPr>
          <w:rFonts w:ascii="Arial" w:eastAsia="Arial" w:hAnsi="Arial" w:cs="Arial"/>
          <w:sz w:val="24"/>
          <w:szCs w:val="24"/>
        </w:rPr>
      </w:pPr>
      <w:r w:rsidRPr="00676F9B">
        <w:rPr>
          <w:rFonts w:ascii="Arial" w:eastAsia="Arial" w:hAnsi="Arial" w:cs="Arial"/>
          <w:sz w:val="24"/>
          <w:szCs w:val="24"/>
        </w:rPr>
        <w:t>Se deja constancia que todas las presentaciones y demás elementos se regirán por las disposiciones que fija la Ley Nº VIII-0257-2004 (5456) “LEY DE OBRAS PÚBLICAS DE LA PROVINCIA DE SAN LUIS”, sus decretos reglamentarios, decretos del Poder Ejecutivo y Leyes o Normas conexas.</w:t>
      </w:r>
    </w:p>
    <w:p w:rsidR="00AB5615" w:rsidRPr="00676F9B" w:rsidRDefault="00AB5615" w:rsidP="00AB5615">
      <w:pPr>
        <w:spacing w:before="240" w:line="360" w:lineRule="auto"/>
        <w:jc w:val="both"/>
        <w:rPr>
          <w:rFonts w:ascii="Arial" w:eastAsia="Arial" w:hAnsi="Arial" w:cs="Arial"/>
          <w:sz w:val="24"/>
          <w:szCs w:val="24"/>
        </w:rPr>
      </w:pPr>
      <w:r w:rsidRPr="00676F9B">
        <w:rPr>
          <w:rFonts w:ascii="Arial" w:eastAsia="Arial" w:hAnsi="Arial" w:cs="Arial"/>
          <w:sz w:val="24"/>
          <w:szCs w:val="24"/>
        </w:rPr>
        <w:t>Para todas las omisiones en la documentación oficial, el Oferente elaborará el proyecto ejecutivo completo.</w:t>
      </w:r>
    </w:p>
    <w:p w:rsidR="00AB5615" w:rsidRPr="00676F9B" w:rsidRDefault="00AB5615" w:rsidP="00AB5615">
      <w:pPr>
        <w:spacing w:before="240" w:line="360" w:lineRule="auto"/>
        <w:jc w:val="both"/>
        <w:rPr>
          <w:rFonts w:ascii="Arial" w:eastAsia="Arial" w:hAnsi="Arial" w:cs="Arial"/>
          <w:sz w:val="24"/>
          <w:szCs w:val="24"/>
        </w:rPr>
      </w:pPr>
      <w:r w:rsidRPr="00676F9B">
        <w:rPr>
          <w:rFonts w:ascii="Arial" w:eastAsia="Arial" w:hAnsi="Arial" w:cs="Arial"/>
          <w:sz w:val="24"/>
          <w:szCs w:val="24"/>
        </w:rPr>
        <w:t>En definitiva, el PROPONENTE cotizará la totalidad de los trabajos para dejar en funcionamiento las obras proyectadas a través de su proyecto ejecutivo o a las indicaciones que dentro del marco contractual imparta el COMITENTE.</w:t>
      </w:r>
    </w:p>
    <w:p w:rsidR="00AB5615" w:rsidRPr="00676F9B" w:rsidRDefault="00AB5615" w:rsidP="00AB5615">
      <w:pPr>
        <w:spacing w:before="240" w:line="360" w:lineRule="auto"/>
        <w:jc w:val="both"/>
        <w:rPr>
          <w:rFonts w:ascii="Arial" w:eastAsia="Arial" w:hAnsi="Arial" w:cs="Arial"/>
          <w:sz w:val="24"/>
          <w:szCs w:val="24"/>
        </w:rPr>
      </w:pPr>
      <w:r w:rsidRPr="00676F9B">
        <w:rPr>
          <w:rFonts w:ascii="Arial" w:eastAsia="Arial" w:hAnsi="Arial" w:cs="Arial"/>
          <w:sz w:val="24"/>
          <w:szCs w:val="24"/>
        </w:rPr>
        <w:t>La oferta no será recibida en caso de ser declarada “tardía”.</w:t>
      </w:r>
    </w:p>
    <w:p w:rsidR="00AB5615" w:rsidRPr="00676F9B" w:rsidRDefault="00AB5615" w:rsidP="00AB5615">
      <w:pPr>
        <w:spacing w:before="240" w:line="360" w:lineRule="auto"/>
        <w:jc w:val="both"/>
        <w:rPr>
          <w:rFonts w:ascii="Arial" w:eastAsia="Arial" w:hAnsi="Arial" w:cs="Arial"/>
          <w:sz w:val="24"/>
          <w:szCs w:val="24"/>
        </w:rPr>
      </w:pPr>
      <w:r w:rsidRPr="00676F9B">
        <w:rPr>
          <w:rFonts w:ascii="Arial" w:eastAsia="Arial" w:hAnsi="Arial" w:cs="Arial"/>
          <w:sz w:val="24"/>
          <w:szCs w:val="24"/>
        </w:rPr>
        <w:t>LA PRESENTACIÓN DE LA OFERTA SIGNIFICA DE PARTE DEL OFERENTE LA CONFORMIDAD Y ACEPTACIÓN DE LAS CLÁUSULAS QUE RIGEN EL PRESENTE PROCESO, E IMPLICARÁ EL PLENO CONOCIMIENTO DE LA REGLAMENTACIÓN DE LAS CONTRATACIONES DEL PODER JUDICIAL.</w:t>
      </w:r>
    </w:p>
    <w:p w:rsidR="00AB5615" w:rsidRPr="00676F9B" w:rsidRDefault="00AB5615" w:rsidP="00AB5615">
      <w:pPr>
        <w:spacing w:after="0" w:line="240" w:lineRule="auto"/>
        <w:rPr>
          <w:rFonts w:ascii="Arial" w:eastAsia="Arial" w:hAnsi="Arial" w:cs="Arial"/>
          <w:sz w:val="24"/>
          <w:szCs w:val="24"/>
        </w:rPr>
      </w:pPr>
    </w:p>
    <w:p w:rsidR="00AB5615" w:rsidRPr="00676F9B" w:rsidRDefault="00AB5615" w:rsidP="00AB5615">
      <w:pPr>
        <w:spacing w:before="240" w:line="360" w:lineRule="auto"/>
        <w:jc w:val="both"/>
        <w:rPr>
          <w:rFonts w:ascii="Arial" w:eastAsia="Arial" w:hAnsi="Arial" w:cs="Arial"/>
          <w:b/>
          <w:sz w:val="24"/>
          <w:szCs w:val="24"/>
        </w:rPr>
      </w:pPr>
      <w:r w:rsidRPr="00676F9B">
        <w:rPr>
          <w:rFonts w:ascii="Arial" w:eastAsia="Arial" w:hAnsi="Arial" w:cs="Arial"/>
          <w:b/>
          <w:sz w:val="24"/>
          <w:szCs w:val="24"/>
        </w:rPr>
        <w:t>5.2 MANTENIMIENTO DE OFERTA</w:t>
      </w:r>
    </w:p>
    <w:p w:rsidR="00AB5615" w:rsidRPr="00676F9B" w:rsidRDefault="00AB5615" w:rsidP="00AB5615">
      <w:pPr>
        <w:spacing w:before="240" w:after="240" w:line="360" w:lineRule="auto"/>
        <w:jc w:val="both"/>
        <w:rPr>
          <w:rFonts w:ascii="Arial" w:eastAsia="Arial" w:hAnsi="Arial" w:cs="Arial"/>
          <w:sz w:val="24"/>
          <w:szCs w:val="24"/>
        </w:rPr>
      </w:pPr>
      <w:r w:rsidRPr="00676F9B">
        <w:rPr>
          <w:rFonts w:ascii="Arial" w:eastAsia="Arial" w:hAnsi="Arial" w:cs="Arial"/>
          <w:sz w:val="24"/>
          <w:szCs w:val="24"/>
        </w:rPr>
        <w:t>El oferente se obliga al mantenimiento de la oferta durante un plazo de cuarenta y cinco (45) días corridos, contado a partir del día siguiente al del acto de apertura. La obligación de mantener la oferta se renovará automáticamente por períodos de quince (15) días corridos, hasta un máximo de cuarenta y cinco (45) días corridos, salvo que el oferente notificara fehacientemente al organismo licitante su decisión de no mantener la misma con tres (3) días de anticipación al día del vencimiento del período de renovación en curso. El mantenimiento de oferta comprenderá un plazo total de noventa (90) días corridos en caso de no formularse renuncia en tiempo y forma.</w:t>
      </w:r>
    </w:p>
    <w:p w:rsidR="00AB5615" w:rsidRPr="00676F9B" w:rsidRDefault="00AB5615" w:rsidP="00AB5615">
      <w:pPr>
        <w:spacing w:before="240" w:line="360" w:lineRule="auto"/>
        <w:jc w:val="both"/>
        <w:rPr>
          <w:rFonts w:ascii="Arial" w:eastAsia="Arial" w:hAnsi="Arial" w:cs="Arial"/>
          <w:b/>
          <w:sz w:val="24"/>
          <w:szCs w:val="24"/>
        </w:rPr>
      </w:pPr>
      <w:r w:rsidRPr="00676F9B">
        <w:rPr>
          <w:rFonts w:ascii="Arial" w:eastAsia="Arial" w:hAnsi="Arial" w:cs="Arial"/>
          <w:b/>
          <w:sz w:val="24"/>
          <w:szCs w:val="24"/>
        </w:rPr>
        <w:t>6. CONTENIDO DE LAS OFERTAS</w:t>
      </w:r>
    </w:p>
    <w:p w:rsidR="00AB5615" w:rsidRPr="00676F9B" w:rsidRDefault="00AB5615" w:rsidP="00AB5615">
      <w:pPr>
        <w:spacing w:before="240" w:line="360" w:lineRule="auto"/>
        <w:jc w:val="both"/>
        <w:rPr>
          <w:rFonts w:ascii="Arial" w:eastAsia="Arial" w:hAnsi="Arial" w:cs="Arial"/>
          <w:b/>
          <w:sz w:val="24"/>
          <w:szCs w:val="24"/>
        </w:rPr>
      </w:pPr>
      <w:r w:rsidRPr="00676F9B">
        <w:rPr>
          <w:rFonts w:ascii="Arial" w:eastAsia="Arial" w:hAnsi="Arial" w:cs="Arial"/>
          <w:b/>
          <w:sz w:val="24"/>
          <w:szCs w:val="24"/>
        </w:rPr>
        <w:t>6.1. OFERTA</w:t>
      </w:r>
    </w:p>
    <w:p w:rsidR="00AB5615" w:rsidRPr="00676F9B" w:rsidRDefault="00AB5615" w:rsidP="00AB5615">
      <w:pPr>
        <w:spacing w:before="240" w:line="360" w:lineRule="auto"/>
        <w:jc w:val="both"/>
        <w:rPr>
          <w:rFonts w:ascii="Arial" w:eastAsia="Arial" w:hAnsi="Arial" w:cs="Arial"/>
          <w:sz w:val="24"/>
          <w:szCs w:val="24"/>
        </w:rPr>
      </w:pPr>
      <w:r w:rsidRPr="00676F9B">
        <w:rPr>
          <w:rFonts w:ascii="Arial" w:eastAsia="Arial" w:hAnsi="Arial" w:cs="Arial"/>
          <w:sz w:val="24"/>
          <w:szCs w:val="24"/>
        </w:rPr>
        <w:t>La oferta deberá incluir, en el orden que se indica, la siguiente documentación:</w:t>
      </w:r>
    </w:p>
    <w:p w:rsidR="00AB5615" w:rsidRPr="00676F9B" w:rsidRDefault="00AB5615" w:rsidP="00AB5615">
      <w:pPr>
        <w:spacing w:before="240" w:line="360" w:lineRule="auto"/>
        <w:jc w:val="both"/>
        <w:rPr>
          <w:rFonts w:ascii="Arial" w:eastAsia="Arial" w:hAnsi="Arial" w:cs="Arial"/>
          <w:sz w:val="24"/>
          <w:szCs w:val="24"/>
        </w:rPr>
      </w:pPr>
      <w:r>
        <w:rPr>
          <w:rFonts w:ascii="Arial" w:eastAsia="Arial" w:hAnsi="Arial" w:cs="Arial"/>
          <w:sz w:val="24"/>
          <w:szCs w:val="24"/>
        </w:rPr>
        <w:t>1</w:t>
      </w:r>
      <w:r w:rsidRPr="00676F9B">
        <w:rPr>
          <w:rFonts w:ascii="Arial" w:eastAsia="Arial" w:hAnsi="Arial" w:cs="Arial"/>
          <w:sz w:val="24"/>
          <w:szCs w:val="24"/>
        </w:rPr>
        <w:t>. Oferta económica (Planilla de cómputo y presupuesto, desglosando ítems y subítems completos y plan de trabajos).</w:t>
      </w:r>
      <w:r>
        <w:rPr>
          <w:rFonts w:ascii="Arial" w:eastAsia="Arial" w:hAnsi="Arial" w:cs="Arial"/>
          <w:sz w:val="24"/>
          <w:szCs w:val="24"/>
        </w:rPr>
        <w:t>-</w:t>
      </w:r>
    </w:p>
    <w:p w:rsidR="00AB5615" w:rsidRPr="00676F9B" w:rsidRDefault="00AB5615" w:rsidP="00AB5615">
      <w:pPr>
        <w:spacing w:before="240" w:line="360" w:lineRule="auto"/>
        <w:jc w:val="both"/>
        <w:rPr>
          <w:rFonts w:ascii="Arial" w:eastAsia="Arial" w:hAnsi="Arial" w:cs="Arial"/>
          <w:sz w:val="24"/>
          <w:szCs w:val="24"/>
        </w:rPr>
      </w:pPr>
      <w:r>
        <w:rPr>
          <w:rFonts w:ascii="Arial" w:eastAsia="Arial" w:hAnsi="Arial" w:cs="Arial"/>
          <w:sz w:val="24"/>
          <w:szCs w:val="24"/>
        </w:rPr>
        <w:lastRenderedPageBreak/>
        <w:t>2</w:t>
      </w:r>
      <w:r w:rsidRPr="00676F9B">
        <w:rPr>
          <w:rFonts w:ascii="Arial" w:eastAsia="Arial" w:hAnsi="Arial" w:cs="Arial"/>
          <w:sz w:val="24"/>
          <w:szCs w:val="24"/>
        </w:rPr>
        <w:t>. Memoria descriptiva y especificaciones técnicas.</w:t>
      </w:r>
      <w:r>
        <w:rPr>
          <w:rFonts w:ascii="Arial" w:eastAsia="Arial" w:hAnsi="Arial" w:cs="Arial"/>
          <w:sz w:val="24"/>
          <w:szCs w:val="24"/>
        </w:rPr>
        <w:t>-</w:t>
      </w:r>
      <w:r w:rsidRPr="00676F9B">
        <w:rPr>
          <w:rFonts w:ascii="Arial" w:eastAsia="Arial" w:hAnsi="Arial" w:cs="Arial"/>
          <w:sz w:val="24"/>
          <w:szCs w:val="24"/>
        </w:rPr>
        <w:t xml:space="preserve">  </w:t>
      </w:r>
    </w:p>
    <w:p w:rsidR="00AB5615" w:rsidRPr="00676F9B" w:rsidRDefault="00AB5615" w:rsidP="00AB5615">
      <w:pPr>
        <w:spacing w:before="240" w:line="360" w:lineRule="auto"/>
        <w:jc w:val="both"/>
        <w:rPr>
          <w:rFonts w:ascii="Arial" w:eastAsia="Arial" w:hAnsi="Arial" w:cs="Arial"/>
          <w:sz w:val="24"/>
          <w:szCs w:val="24"/>
        </w:rPr>
      </w:pPr>
      <w:r>
        <w:rPr>
          <w:rFonts w:ascii="Arial" w:eastAsia="Arial" w:hAnsi="Arial" w:cs="Arial"/>
          <w:sz w:val="24"/>
          <w:szCs w:val="24"/>
        </w:rPr>
        <w:t>3</w:t>
      </w:r>
      <w:r w:rsidRPr="00676F9B">
        <w:rPr>
          <w:rFonts w:ascii="Arial" w:eastAsia="Arial" w:hAnsi="Arial" w:cs="Arial"/>
          <w:sz w:val="24"/>
          <w:szCs w:val="24"/>
        </w:rPr>
        <w:t>. Declaración jurada del oferente de que no se encuentra comprendido en ninguna de las causales de inhabilidad para contratar con la Administración Pública Provincial.</w:t>
      </w:r>
      <w:r>
        <w:rPr>
          <w:rFonts w:ascii="Arial" w:eastAsia="Arial" w:hAnsi="Arial" w:cs="Arial"/>
          <w:sz w:val="24"/>
          <w:szCs w:val="24"/>
        </w:rPr>
        <w:t>-</w:t>
      </w:r>
    </w:p>
    <w:p w:rsidR="00AB5615" w:rsidRPr="00676F9B" w:rsidRDefault="00AB5615" w:rsidP="00AB5615">
      <w:pPr>
        <w:spacing w:before="240" w:line="360" w:lineRule="auto"/>
        <w:jc w:val="both"/>
        <w:rPr>
          <w:rFonts w:ascii="Arial" w:eastAsia="Arial" w:hAnsi="Arial" w:cs="Arial"/>
          <w:sz w:val="24"/>
          <w:szCs w:val="24"/>
        </w:rPr>
      </w:pPr>
      <w:r>
        <w:rPr>
          <w:rFonts w:ascii="Arial" w:eastAsia="Arial" w:hAnsi="Arial" w:cs="Arial"/>
          <w:sz w:val="24"/>
          <w:szCs w:val="24"/>
        </w:rPr>
        <w:t>4</w:t>
      </w:r>
      <w:r w:rsidRPr="00676F9B">
        <w:rPr>
          <w:rFonts w:ascii="Arial" w:eastAsia="Arial" w:hAnsi="Arial" w:cs="Arial"/>
          <w:sz w:val="24"/>
          <w:szCs w:val="24"/>
        </w:rPr>
        <w:t>. Declaración jurada por la que se acepta la jurisdicción ordinaria competente del Poder Judicial de la Provincia de San Luis, haciendo renuncia expresa a cualquier otro fuero o jurisdicción incluyendo el federal.</w:t>
      </w:r>
      <w:r>
        <w:rPr>
          <w:rFonts w:ascii="Arial" w:eastAsia="Arial" w:hAnsi="Arial" w:cs="Arial"/>
          <w:sz w:val="24"/>
          <w:szCs w:val="24"/>
        </w:rPr>
        <w:t>-</w:t>
      </w:r>
    </w:p>
    <w:p w:rsidR="00AB5615" w:rsidRPr="00676F9B" w:rsidRDefault="00AB5615" w:rsidP="00AB5615">
      <w:pPr>
        <w:spacing w:before="240" w:line="360" w:lineRule="auto"/>
        <w:jc w:val="both"/>
        <w:rPr>
          <w:rFonts w:ascii="Arial" w:eastAsia="Arial" w:hAnsi="Arial" w:cs="Arial"/>
          <w:sz w:val="24"/>
          <w:szCs w:val="24"/>
        </w:rPr>
      </w:pPr>
      <w:r>
        <w:rPr>
          <w:rFonts w:ascii="Arial" w:eastAsia="Arial" w:hAnsi="Arial" w:cs="Arial"/>
          <w:sz w:val="24"/>
          <w:szCs w:val="24"/>
        </w:rPr>
        <w:t>5</w:t>
      </w:r>
      <w:r w:rsidRPr="00676F9B">
        <w:rPr>
          <w:rFonts w:ascii="Arial" w:eastAsia="Arial" w:hAnsi="Arial" w:cs="Arial"/>
          <w:sz w:val="24"/>
          <w:szCs w:val="24"/>
        </w:rPr>
        <w:t>. Documentación que acredite su personería de acuerdo a la cláusula particular 4.1.</w:t>
      </w:r>
    </w:p>
    <w:p w:rsidR="00AB5615" w:rsidRPr="00676F9B" w:rsidRDefault="00AB5615" w:rsidP="00AB5615">
      <w:pPr>
        <w:spacing w:before="240" w:line="360" w:lineRule="auto"/>
        <w:jc w:val="both"/>
        <w:rPr>
          <w:rFonts w:ascii="Arial" w:eastAsia="Arial" w:hAnsi="Arial" w:cs="Arial"/>
          <w:sz w:val="24"/>
          <w:szCs w:val="24"/>
        </w:rPr>
      </w:pPr>
      <w:r>
        <w:rPr>
          <w:rFonts w:ascii="Arial" w:eastAsia="Arial" w:hAnsi="Arial" w:cs="Arial"/>
          <w:sz w:val="24"/>
          <w:szCs w:val="24"/>
        </w:rPr>
        <w:t>6</w:t>
      </w:r>
      <w:r w:rsidRPr="00676F9B">
        <w:rPr>
          <w:rFonts w:ascii="Arial" w:eastAsia="Arial" w:hAnsi="Arial" w:cs="Arial"/>
          <w:sz w:val="24"/>
          <w:szCs w:val="24"/>
        </w:rPr>
        <w:t xml:space="preserve">. Libre deuda emitido por la Dirección Provincial de Ingresos </w:t>
      </w:r>
      <w:r>
        <w:rPr>
          <w:rFonts w:ascii="Arial" w:eastAsia="Arial" w:hAnsi="Arial" w:cs="Arial"/>
          <w:sz w:val="24"/>
          <w:szCs w:val="24"/>
        </w:rPr>
        <w:t>P</w:t>
      </w:r>
      <w:r w:rsidRPr="00676F9B">
        <w:rPr>
          <w:rFonts w:ascii="Arial" w:eastAsia="Arial" w:hAnsi="Arial" w:cs="Arial"/>
          <w:sz w:val="24"/>
          <w:szCs w:val="24"/>
        </w:rPr>
        <w:t>úblicos.</w:t>
      </w:r>
    </w:p>
    <w:p w:rsidR="00AB5615" w:rsidRPr="00676F9B" w:rsidRDefault="00AB5615" w:rsidP="00AB5615">
      <w:pPr>
        <w:spacing w:before="240" w:line="360" w:lineRule="auto"/>
        <w:jc w:val="both"/>
        <w:rPr>
          <w:rFonts w:ascii="Arial" w:eastAsia="Arial" w:hAnsi="Arial" w:cs="Arial"/>
          <w:sz w:val="24"/>
          <w:szCs w:val="24"/>
        </w:rPr>
      </w:pPr>
      <w:r>
        <w:rPr>
          <w:rFonts w:ascii="Arial" w:eastAsia="Arial" w:hAnsi="Arial" w:cs="Arial"/>
          <w:sz w:val="24"/>
          <w:szCs w:val="24"/>
        </w:rPr>
        <w:t>7</w:t>
      </w:r>
      <w:r w:rsidRPr="00676F9B">
        <w:rPr>
          <w:rFonts w:ascii="Arial" w:eastAsia="Arial" w:hAnsi="Arial" w:cs="Arial"/>
          <w:sz w:val="24"/>
          <w:szCs w:val="24"/>
        </w:rPr>
        <w:t>. Certificado emitido por Fiscalía de Estado de no poseer juicios con la Provincia.</w:t>
      </w:r>
      <w:r w:rsidRPr="00676F9B">
        <w:rPr>
          <w:rFonts w:ascii="Arial" w:hAnsi="Arial" w:cs="Arial"/>
          <w:color w:val="222222"/>
          <w:sz w:val="24"/>
          <w:szCs w:val="24"/>
          <w:shd w:val="clear" w:color="auto" w:fill="FFFFFF"/>
        </w:rPr>
        <w:t xml:space="preserve"> (El cual podrá ser obtenido enviando un mail: solicitándolo a </w:t>
      </w:r>
      <w:hyperlink r:id="rId10" w:tgtFrame="_blank" w:history="1">
        <w:r w:rsidRPr="00676F9B">
          <w:rPr>
            <w:rStyle w:val="Hipervnculo"/>
            <w:rFonts w:ascii="Arial" w:hAnsi="Arial" w:cs="Arial"/>
            <w:color w:val="1155CC"/>
            <w:sz w:val="24"/>
            <w:szCs w:val="24"/>
            <w:shd w:val="clear" w:color="auto" w:fill="FFFFFF"/>
          </w:rPr>
          <w:t>fiscaliadeestadosanluis@hotmail.com</w:t>
        </w:r>
      </w:hyperlink>
      <w:r w:rsidRPr="00676F9B">
        <w:rPr>
          <w:rFonts w:ascii="Arial" w:hAnsi="Arial" w:cs="Arial"/>
          <w:color w:val="222222"/>
          <w:sz w:val="24"/>
          <w:szCs w:val="24"/>
          <w:shd w:val="clear" w:color="auto" w:fill="FFFFFF"/>
        </w:rPr>
        <w:t>, adjuntando fotocopia de DNI y el comprobante de pago de un </w:t>
      </w:r>
      <w:r w:rsidRPr="00676F9B">
        <w:rPr>
          <w:rStyle w:val="il"/>
          <w:rFonts w:ascii="Arial" w:hAnsi="Arial" w:cs="Arial"/>
          <w:color w:val="222222"/>
          <w:sz w:val="24"/>
          <w:szCs w:val="24"/>
          <w:shd w:val="clear" w:color="auto" w:fill="FFFFFF"/>
        </w:rPr>
        <w:t>sellado</w:t>
      </w:r>
      <w:r w:rsidRPr="00676F9B">
        <w:rPr>
          <w:rFonts w:ascii="Arial" w:hAnsi="Arial" w:cs="Arial"/>
          <w:color w:val="222222"/>
          <w:sz w:val="24"/>
          <w:szCs w:val="24"/>
          <w:shd w:val="clear" w:color="auto" w:fill="FFFFFF"/>
        </w:rPr>
        <w:t> Provincial de $600.)</w:t>
      </w:r>
    </w:p>
    <w:p w:rsidR="00AB5615" w:rsidRPr="00676F9B" w:rsidRDefault="00AB5615" w:rsidP="00AB5615">
      <w:pPr>
        <w:spacing w:before="240" w:line="360" w:lineRule="auto"/>
        <w:jc w:val="both"/>
        <w:rPr>
          <w:rFonts w:ascii="Arial" w:eastAsia="Arial" w:hAnsi="Arial" w:cs="Arial"/>
          <w:sz w:val="24"/>
          <w:szCs w:val="24"/>
        </w:rPr>
      </w:pPr>
      <w:r>
        <w:rPr>
          <w:rFonts w:ascii="Arial" w:eastAsia="Arial" w:hAnsi="Arial" w:cs="Arial"/>
          <w:sz w:val="24"/>
          <w:szCs w:val="24"/>
        </w:rPr>
        <w:t>8</w:t>
      </w:r>
      <w:r w:rsidRPr="00676F9B">
        <w:rPr>
          <w:rFonts w:ascii="Arial" w:eastAsia="Arial" w:hAnsi="Arial" w:cs="Arial"/>
          <w:sz w:val="24"/>
          <w:szCs w:val="24"/>
        </w:rPr>
        <w:t>. Pliego de Condiciones Particulares y Pliego de Condiciones Generales firmados.</w:t>
      </w:r>
    </w:p>
    <w:p w:rsidR="00AB5615" w:rsidRPr="00676F9B" w:rsidRDefault="00AB5615" w:rsidP="00AB5615">
      <w:pPr>
        <w:jc w:val="both"/>
        <w:rPr>
          <w:rFonts w:ascii="Arial" w:eastAsia="Arial" w:hAnsi="Arial" w:cs="Arial"/>
          <w:sz w:val="24"/>
          <w:szCs w:val="24"/>
        </w:rPr>
      </w:pPr>
      <w:r>
        <w:rPr>
          <w:rFonts w:ascii="Arial" w:eastAsia="Arial" w:hAnsi="Arial" w:cs="Arial"/>
          <w:sz w:val="24"/>
          <w:szCs w:val="24"/>
        </w:rPr>
        <w:t>9</w:t>
      </w:r>
      <w:r w:rsidRPr="00676F9B">
        <w:rPr>
          <w:rFonts w:ascii="Arial" w:eastAsia="Arial" w:hAnsi="Arial" w:cs="Arial"/>
          <w:sz w:val="24"/>
          <w:szCs w:val="24"/>
        </w:rPr>
        <w:t>. Toda otra documentación legal o técnica que se solicite en el presente Pliego de Bases y Condiciones Particulares.</w:t>
      </w:r>
    </w:p>
    <w:p w:rsidR="00AB5615" w:rsidRPr="00676F9B" w:rsidRDefault="00AB5615" w:rsidP="00AB5615">
      <w:pPr>
        <w:spacing w:before="240" w:line="360" w:lineRule="auto"/>
        <w:jc w:val="both"/>
        <w:rPr>
          <w:rFonts w:ascii="Arial" w:eastAsia="Arial" w:hAnsi="Arial" w:cs="Arial"/>
          <w:b/>
          <w:sz w:val="24"/>
          <w:szCs w:val="24"/>
        </w:rPr>
      </w:pPr>
      <w:r w:rsidRPr="00676F9B">
        <w:rPr>
          <w:rFonts w:ascii="Arial" w:eastAsia="Arial" w:hAnsi="Arial" w:cs="Arial"/>
          <w:b/>
          <w:sz w:val="24"/>
          <w:szCs w:val="24"/>
        </w:rPr>
        <w:t>6.2 FORMA Y MONEDA DE COTIZACIÓN</w:t>
      </w:r>
    </w:p>
    <w:p w:rsidR="00AB5615" w:rsidRPr="00676F9B" w:rsidRDefault="00AB5615" w:rsidP="00AB5615">
      <w:pPr>
        <w:pBdr>
          <w:top w:val="nil"/>
          <w:left w:val="nil"/>
          <w:bottom w:val="nil"/>
          <w:right w:val="nil"/>
          <w:between w:val="nil"/>
        </w:pBdr>
        <w:spacing w:line="360" w:lineRule="auto"/>
        <w:jc w:val="both"/>
        <w:rPr>
          <w:rFonts w:ascii="Arial" w:eastAsia="Arial" w:hAnsi="Arial" w:cs="Arial"/>
          <w:color w:val="000000"/>
          <w:sz w:val="24"/>
          <w:szCs w:val="24"/>
        </w:rPr>
      </w:pPr>
      <w:r w:rsidRPr="00676F9B">
        <w:rPr>
          <w:rFonts w:ascii="Arial" w:eastAsia="Arial" w:hAnsi="Arial" w:cs="Arial"/>
          <w:color w:val="000000"/>
          <w:sz w:val="24"/>
          <w:szCs w:val="24"/>
        </w:rPr>
        <w:t xml:space="preserve">Los precios de los productos/servicios aquí solicitados deberán ser cotizados en </w:t>
      </w:r>
      <w:r w:rsidRPr="00676F9B">
        <w:rPr>
          <w:rFonts w:ascii="Arial" w:eastAsia="Arial" w:hAnsi="Arial" w:cs="Arial"/>
          <w:b/>
          <w:color w:val="000000"/>
          <w:sz w:val="24"/>
          <w:szCs w:val="24"/>
        </w:rPr>
        <w:t>PESOS ARGENTINOS</w:t>
      </w:r>
      <w:r w:rsidRPr="00676F9B">
        <w:rPr>
          <w:rFonts w:ascii="Arial" w:eastAsia="Arial" w:hAnsi="Arial" w:cs="Arial"/>
          <w:color w:val="000000"/>
          <w:sz w:val="24"/>
          <w:szCs w:val="24"/>
        </w:rPr>
        <w:t>, con IVA y todo gasto de puesto en destino, incluido en el valor final del bien/servicio ofertado.</w:t>
      </w:r>
    </w:p>
    <w:p w:rsidR="00AB5615" w:rsidRPr="008C3848" w:rsidRDefault="00AB5615" w:rsidP="00AB5615">
      <w:pPr>
        <w:pBdr>
          <w:top w:val="nil"/>
          <w:left w:val="nil"/>
          <w:bottom w:val="nil"/>
          <w:right w:val="nil"/>
          <w:between w:val="nil"/>
        </w:pBdr>
        <w:spacing w:line="360" w:lineRule="auto"/>
        <w:jc w:val="both"/>
        <w:rPr>
          <w:rFonts w:ascii="Arial" w:eastAsia="Arial" w:hAnsi="Arial" w:cs="Arial"/>
          <w:color w:val="000000"/>
          <w:sz w:val="24"/>
          <w:szCs w:val="24"/>
        </w:rPr>
      </w:pPr>
      <w:r w:rsidRPr="00676F9B">
        <w:rPr>
          <w:rFonts w:ascii="Arial" w:eastAsia="Arial" w:hAnsi="Arial" w:cs="Arial"/>
          <w:color w:val="000000"/>
          <w:sz w:val="24"/>
          <w:szCs w:val="24"/>
        </w:rPr>
        <w:t xml:space="preserve">Serán declaradas inadmisibles las ofertas que modifiquen o condicionen las </w:t>
      </w:r>
      <w:r w:rsidRPr="008C3848">
        <w:rPr>
          <w:rFonts w:ascii="Arial" w:eastAsia="Arial" w:hAnsi="Arial" w:cs="Arial"/>
          <w:color w:val="000000"/>
          <w:sz w:val="24"/>
          <w:szCs w:val="24"/>
        </w:rPr>
        <w:t>cláusulas del presente pliego y/o impliquen apartarse del régimen aplicado.</w:t>
      </w:r>
    </w:p>
    <w:p w:rsidR="00AB5615" w:rsidRPr="008C3848" w:rsidRDefault="00AB5615" w:rsidP="00AB5615">
      <w:pPr>
        <w:pBdr>
          <w:top w:val="nil"/>
          <w:left w:val="nil"/>
          <w:bottom w:val="nil"/>
          <w:right w:val="nil"/>
          <w:between w:val="nil"/>
        </w:pBdr>
        <w:spacing w:line="360" w:lineRule="auto"/>
        <w:jc w:val="both"/>
        <w:rPr>
          <w:rFonts w:ascii="Arial" w:eastAsia="Arial" w:hAnsi="Arial" w:cs="Arial"/>
          <w:color w:val="000000"/>
          <w:sz w:val="24"/>
          <w:szCs w:val="24"/>
        </w:rPr>
      </w:pPr>
      <w:r w:rsidRPr="008C3848">
        <w:rPr>
          <w:rFonts w:ascii="Arial" w:eastAsia="Arial" w:hAnsi="Arial" w:cs="Arial"/>
          <w:color w:val="000000"/>
          <w:sz w:val="24"/>
          <w:szCs w:val="24"/>
        </w:rPr>
        <w:t>A los efectos impositivos el Organismo Contratante será considerado IVA, consumidor final.</w:t>
      </w:r>
    </w:p>
    <w:p w:rsidR="00AB5615" w:rsidRPr="008C3848" w:rsidRDefault="00AB5615" w:rsidP="00AB5615">
      <w:pPr>
        <w:pBdr>
          <w:top w:val="nil"/>
          <w:left w:val="nil"/>
          <w:bottom w:val="nil"/>
          <w:right w:val="nil"/>
          <w:between w:val="nil"/>
        </w:pBdr>
        <w:spacing w:after="0" w:line="360" w:lineRule="auto"/>
        <w:jc w:val="both"/>
        <w:rPr>
          <w:rFonts w:ascii="Arial" w:eastAsia="Arial" w:hAnsi="Arial" w:cs="Arial"/>
          <w:b/>
          <w:color w:val="000000"/>
          <w:sz w:val="24"/>
          <w:szCs w:val="24"/>
        </w:rPr>
      </w:pPr>
    </w:p>
    <w:p w:rsidR="00AB5615" w:rsidRPr="008C3848" w:rsidRDefault="00AB5615" w:rsidP="00AB5615">
      <w:pPr>
        <w:pBdr>
          <w:top w:val="nil"/>
          <w:left w:val="nil"/>
          <w:bottom w:val="nil"/>
          <w:right w:val="nil"/>
          <w:between w:val="nil"/>
        </w:pBdr>
        <w:spacing w:after="0" w:line="360" w:lineRule="auto"/>
        <w:jc w:val="both"/>
        <w:rPr>
          <w:rFonts w:ascii="Arial" w:eastAsia="Arial" w:hAnsi="Arial" w:cs="Arial"/>
          <w:b/>
          <w:color w:val="000000"/>
          <w:sz w:val="24"/>
          <w:szCs w:val="24"/>
        </w:rPr>
      </w:pPr>
      <w:r w:rsidRPr="008C3848">
        <w:rPr>
          <w:rFonts w:ascii="Arial" w:eastAsia="Arial" w:hAnsi="Arial" w:cs="Arial"/>
          <w:b/>
          <w:color w:val="000000"/>
          <w:sz w:val="24"/>
          <w:szCs w:val="24"/>
        </w:rPr>
        <w:t>7. ACLARACIONES AL PLIEGO DE BASES Y CONDICIONES PARTICULARES.</w:t>
      </w:r>
    </w:p>
    <w:p w:rsidR="00AB5615" w:rsidRPr="008C3848" w:rsidRDefault="00AB5615" w:rsidP="00AB5615">
      <w:pPr>
        <w:pBdr>
          <w:top w:val="nil"/>
          <w:left w:val="nil"/>
          <w:bottom w:val="nil"/>
          <w:right w:val="nil"/>
          <w:between w:val="nil"/>
        </w:pBdr>
        <w:spacing w:after="0" w:line="360" w:lineRule="auto"/>
        <w:jc w:val="both"/>
        <w:rPr>
          <w:rFonts w:ascii="Arial" w:eastAsia="Arial" w:hAnsi="Arial" w:cs="Arial"/>
          <w:color w:val="000000"/>
          <w:sz w:val="24"/>
          <w:szCs w:val="24"/>
        </w:rPr>
      </w:pPr>
      <w:r w:rsidRPr="008C3848">
        <w:rPr>
          <w:rFonts w:ascii="Arial" w:eastAsia="Arial" w:hAnsi="Arial" w:cs="Arial"/>
          <w:color w:val="000000"/>
          <w:sz w:val="24"/>
          <w:szCs w:val="24"/>
        </w:rPr>
        <w:t xml:space="preserve">El plazo para la solicitud de aclaraciones por parte de los interesados en participar de la presente </w:t>
      </w:r>
      <w:r>
        <w:rPr>
          <w:rFonts w:ascii="Arial" w:eastAsia="Arial" w:hAnsi="Arial" w:cs="Arial"/>
          <w:color w:val="000000"/>
          <w:sz w:val="24"/>
          <w:szCs w:val="24"/>
        </w:rPr>
        <w:t>Compulsa de Precios</w:t>
      </w:r>
      <w:r w:rsidRPr="008C3848">
        <w:rPr>
          <w:rFonts w:ascii="Arial" w:eastAsia="Arial" w:hAnsi="Arial" w:cs="Arial"/>
          <w:color w:val="000000"/>
          <w:sz w:val="24"/>
          <w:szCs w:val="24"/>
        </w:rPr>
        <w:t>, es hasta de 48 horas hábiles antes de la fecha de apertura.</w:t>
      </w:r>
    </w:p>
    <w:p w:rsidR="00AB5615" w:rsidRPr="008C3848" w:rsidRDefault="00AB5615" w:rsidP="00AB5615">
      <w:pPr>
        <w:pBdr>
          <w:top w:val="nil"/>
          <w:left w:val="nil"/>
          <w:bottom w:val="nil"/>
          <w:right w:val="nil"/>
          <w:between w:val="nil"/>
        </w:pBdr>
        <w:spacing w:after="0" w:line="360" w:lineRule="auto"/>
        <w:jc w:val="both"/>
        <w:rPr>
          <w:rFonts w:ascii="Arial" w:eastAsia="Arial" w:hAnsi="Arial" w:cs="Arial"/>
          <w:color w:val="000000"/>
          <w:sz w:val="24"/>
          <w:szCs w:val="24"/>
        </w:rPr>
      </w:pPr>
      <w:bookmarkStart w:id="0" w:name="_heading=h.gjdgxs" w:colFirst="0" w:colLast="0"/>
      <w:bookmarkEnd w:id="0"/>
      <w:r w:rsidRPr="008C3848">
        <w:rPr>
          <w:rFonts w:ascii="Arial" w:eastAsia="Arial" w:hAnsi="Arial" w:cs="Arial"/>
          <w:color w:val="000000"/>
          <w:sz w:val="24"/>
          <w:szCs w:val="24"/>
        </w:rPr>
        <w:t xml:space="preserve">Las consultas sobre el contenido de este Pliego de Bases y Condiciones Particulares y sus anexos (si los hubiera), deberán ser remitidas por mail a </w:t>
      </w:r>
      <w:hyperlink r:id="rId11" w:history="1">
        <w:r w:rsidRPr="008C3848">
          <w:rPr>
            <w:rStyle w:val="Hipervnculo"/>
            <w:rFonts w:ascii="Arial" w:eastAsia="Arial" w:hAnsi="Arial" w:cs="Arial"/>
            <w:sz w:val="24"/>
            <w:szCs w:val="24"/>
          </w:rPr>
          <w:t>comprasvm@justiciasanluis.gov.ar</w:t>
        </w:r>
      </w:hyperlink>
      <w:r w:rsidRPr="008C3848">
        <w:rPr>
          <w:rFonts w:ascii="Arial" w:eastAsia="Arial" w:hAnsi="Arial" w:cs="Arial"/>
          <w:color w:val="000000"/>
          <w:sz w:val="24"/>
          <w:szCs w:val="24"/>
        </w:rPr>
        <w:t xml:space="preserve"> con copia </w:t>
      </w:r>
      <w:r w:rsidRPr="008C3848">
        <w:rPr>
          <w:rFonts w:ascii="Arial" w:eastAsia="Arial" w:hAnsi="Arial" w:cs="Arial"/>
          <w:color w:val="0000FF"/>
          <w:sz w:val="24"/>
          <w:szCs w:val="24"/>
          <w:u w:val="single"/>
        </w:rPr>
        <w:t>contablevmjudicial@gmail.com</w:t>
      </w:r>
    </w:p>
    <w:p w:rsidR="00AB5615" w:rsidRPr="008C3848" w:rsidRDefault="00AB5615" w:rsidP="00AB5615">
      <w:pPr>
        <w:spacing w:before="240" w:after="0" w:line="360" w:lineRule="auto"/>
        <w:jc w:val="both"/>
        <w:rPr>
          <w:rFonts w:ascii="Arial" w:eastAsia="Arial" w:hAnsi="Arial" w:cs="Arial"/>
          <w:b/>
          <w:i/>
          <w:sz w:val="24"/>
          <w:szCs w:val="24"/>
        </w:rPr>
      </w:pPr>
      <w:r w:rsidRPr="008C3848">
        <w:rPr>
          <w:rFonts w:ascii="Arial" w:eastAsia="Arial" w:hAnsi="Arial" w:cs="Arial"/>
          <w:sz w:val="24"/>
          <w:szCs w:val="24"/>
        </w:rPr>
        <w:t xml:space="preserve">Las consultas técnicas deberán ser remitidas por mail a </w:t>
      </w:r>
      <w:hyperlink r:id="rId12" w:history="1">
        <w:r w:rsidRPr="008C3848">
          <w:rPr>
            <w:rStyle w:val="Hipervnculo"/>
            <w:rFonts w:ascii="Arial" w:eastAsia="Arial" w:hAnsi="Arial" w:cs="Arial"/>
            <w:sz w:val="24"/>
            <w:szCs w:val="24"/>
          </w:rPr>
          <w:t>mantenimientovm@justiciasanluis.gov.ar</w:t>
        </w:r>
      </w:hyperlink>
    </w:p>
    <w:p w:rsidR="00AB5615" w:rsidRPr="008C3848" w:rsidRDefault="00AB5615" w:rsidP="00AB5615">
      <w:pPr>
        <w:spacing w:before="240" w:after="240" w:line="360" w:lineRule="auto"/>
        <w:jc w:val="both"/>
        <w:rPr>
          <w:rFonts w:ascii="Arial" w:eastAsia="Arial" w:hAnsi="Arial" w:cs="Arial"/>
          <w:b/>
          <w:sz w:val="24"/>
          <w:szCs w:val="24"/>
        </w:rPr>
      </w:pPr>
      <w:r w:rsidRPr="008C3848">
        <w:rPr>
          <w:rFonts w:ascii="Arial" w:eastAsia="Arial" w:hAnsi="Arial" w:cs="Arial"/>
          <w:b/>
          <w:sz w:val="24"/>
          <w:szCs w:val="24"/>
        </w:rPr>
        <w:t>8. REGIMEN DE GARANTIAS</w:t>
      </w:r>
    </w:p>
    <w:p w:rsidR="00AB5615" w:rsidRPr="008C3848" w:rsidRDefault="00AB5615" w:rsidP="00AB5615">
      <w:pPr>
        <w:spacing w:before="240" w:after="240" w:line="360" w:lineRule="auto"/>
        <w:jc w:val="both"/>
        <w:rPr>
          <w:rFonts w:ascii="Arial" w:eastAsia="Arial" w:hAnsi="Arial" w:cs="Arial"/>
          <w:b/>
          <w:sz w:val="24"/>
          <w:szCs w:val="24"/>
        </w:rPr>
      </w:pPr>
      <w:r>
        <w:rPr>
          <w:rFonts w:ascii="Arial" w:eastAsia="Arial" w:hAnsi="Arial" w:cs="Arial"/>
          <w:b/>
          <w:sz w:val="24"/>
          <w:szCs w:val="24"/>
        </w:rPr>
        <w:lastRenderedPageBreak/>
        <w:t>8.1</w:t>
      </w:r>
      <w:r w:rsidRPr="008C3848">
        <w:rPr>
          <w:rFonts w:ascii="Arial" w:eastAsia="Arial" w:hAnsi="Arial" w:cs="Arial"/>
          <w:b/>
          <w:sz w:val="24"/>
          <w:szCs w:val="24"/>
        </w:rPr>
        <w:t xml:space="preserve"> GARANTÍA POR ANTICIPO FINANCIERO</w:t>
      </w:r>
    </w:p>
    <w:p w:rsidR="00AB5615" w:rsidRPr="008C3848" w:rsidRDefault="00AB5615" w:rsidP="00AB5615">
      <w:pPr>
        <w:spacing w:before="240" w:after="240" w:line="360" w:lineRule="auto"/>
        <w:jc w:val="both"/>
        <w:rPr>
          <w:rFonts w:ascii="Arial" w:eastAsia="Arial" w:hAnsi="Arial" w:cs="Arial"/>
          <w:sz w:val="24"/>
          <w:szCs w:val="24"/>
        </w:rPr>
      </w:pPr>
      <w:r w:rsidRPr="008C3848">
        <w:rPr>
          <w:rFonts w:ascii="Arial" w:eastAsia="Arial" w:hAnsi="Arial" w:cs="Arial"/>
          <w:sz w:val="24"/>
          <w:szCs w:val="24"/>
        </w:rPr>
        <w:t xml:space="preserve">Se constituirá por el </w:t>
      </w:r>
      <w:r w:rsidRPr="008C3848">
        <w:rPr>
          <w:rFonts w:ascii="Arial" w:eastAsia="Arial" w:hAnsi="Arial" w:cs="Arial"/>
          <w:b/>
          <w:i/>
          <w:sz w:val="24"/>
          <w:szCs w:val="24"/>
        </w:rPr>
        <w:t xml:space="preserve">veinte por ciento (20%) </w:t>
      </w:r>
      <w:r w:rsidRPr="008C3848">
        <w:rPr>
          <w:rFonts w:ascii="Arial" w:eastAsia="Arial" w:hAnsi="Arial" w:cs="Arial"/>
          <w:sz w:val="24"/>
          <w:szCs w:val="24"/>
        </w:rPr>
        <w:t>del valor total de la adjudicación, previa a la solicitud del correspondiente Anticipo Financiero, en la misma moneda en la cual se efectuó la oferta.</w:t>
      </w:r>
    </w:p>
    <w:p w:rsidR="00AB5615" w:rsidRPr="008C3848" w:rsidRDefault="00AB5615" w:rsidP="00AB5615">
      <w:pPr>
        <w:spacing w:before="240" w:after="240" w:line="360" w:lineRule="auto"/>
        <w:jc w:val="both"/>
        <w:rPr>
          <w:rFonts w:ascii="Arial" w:eastAsia="Arial" w:hAnsi="Arial" w:cs="Arial"/>
          <w:sz w:val="24"/>
          <w:szCs w:val="24"/>
        </w:rPr>
      </w:pPr>
      <w:r>
        <w:rPr>
          <w:rFonts w:ascii="Arial" w:eastAsia="Arial" w:hAnsi="Arial" w:cs="Arial"/>
          <w:sz w:val="24"/>
          <w:szCs w:val="24"/>
        </w:rPr>
        <w:t>D</w:t>
      </w:r>
      <w:r w:rsidRPr="008C3848">
        <w:rPr>
          <w:rFonts w:ascii="Arial" w:eastAsia="Arial" w:hAnsi="Arial" w:cs="Arial"/>
          <w:sz w:val="24"/>
          <w:szCs w:val="24"/>
        </w:rPr>
        <w:t>eberán constituirse mediante las modalidades establecidas en el artículo 11 del Pliego de Condiciones Generales.</w:t>
      </w:r>
    </w:p>
    <w:p w:rsidR="00AB5615" w:rsidRPr="008C3848" w:rsidRDefault="00AB5615" w:rsidP="00AB5615">
      <w:pPr>
        <w:spacing w:before="240" w:after="0" w:line="360" w:lineRule="auto"/>
        <w:jc w:val="both"/>
        <w:rPr>
          <w:rFonts w:ascii="Arial" w:eastAsia="Arial" w:hAnsi="Arial" w:cs="Arial"/>
          <w:b/>
          <w:sz w:val="24"/>
          <w:szCs w:val="24"/>
        </w:rPr>
      </w:pPr>
      <w:r w:rsidRPr="008C3848">
        <w:rPr>
          <w:rFonts w:ascii="Arial" w:eastAsia="Arial" w:hAnsi="Arial" w:cs="Arial"/>
          <w:sz w:val="24"/>
          <w:szCs w:val="24"/>
        </w:rPr>
        <w:t>Esta GARANTÍA</w:t>
      </w:r>
      <w:r>
        <w:rPr>
          <w:rFonts w:ascii="Arial" w:eastAsia="Arial" w:hAnsi="Arial" w:cs="Arial"/>
          <w:sz w:val="24"/>
          <w:szCs w:val="24"/>
        </w:rPr>
        <w:t xml:space="preserve"> es</w:t>
      </w:r>
      <w:r w:rsidRPr="008C3848">
        <w:rPr>
          <w:rFonts w:ascii="Arial" w:eastAsia="Arial" w:hAnsi="Arial" w:cs="Arial"/>
          <w:sz w:val="24"/>
          <w:szCs w:val="24"/>
        </w:rPr>
        <w:t xml:space="preserve"> obligatoria y serán devueltas al proveedor, una vez cumplidos el fin para el cual fueron solicitadas y/o finalizado el plazo de prestación del servicio.</w:t>
      </w:r>
    </w:p>
    <w:p w:rsidR="00AB5615" w:rsidRPr="008C3848" w:rsidRDefault="00AB5615" w:rsidP="00AB5615">
      <w:pPr>
        <w:spacing w:before="240" w:after="240" w:line="360" w:lineRule="auto"/>
        <w:jc w:val="both"/>
        <w:rPr>
          <w:rFonts w:ascii="Arial" w:eastAsia="Arial" w:hAnsi="Arial" w:cs="Arial"/>
          <w:b/>
          <w:sz w:val="24"/>
          <w:szCs w:val="24"/>
        </w:rPr>
      </w:pPr>
      <w:r w:rsidRPr="008C3848">
        <w:rPr>
          <w:rFonts w:ascii="Arial" w:eastAsia="Arial" w:hAnsi="Arial" w:cs="Arial"/>
          <w:b/>
          <w:sz w:val="24"/>
          <w:szCs w:val="24"/>
        </w:rPr>
        <w:t>9. PARÁMETROS DE EVALUACIÓN DE OFERTAS.</w:t>
      </w:r>
    </w:p>
    <w:p w:rsidR="00AB5615" w:rsidRPr="008C3848" w:rsidRDefault="00AB5615" w:rsidP="00AB5615">
      <w:pPr>
        <w:pBdr>
          <w:top w:val="nil"/>
          <w:left w:val="nil"/>
          <w:bottom w:val="nil"/>
          <w:right w:val="nil"/>
          <w:between w:val="nil"/>
        </w:pBdr>
        <w:spacing w:line="360" w:lineRule="auto"/>
        <w:jc w:val="both"/>
        <w:rPr>
          <w:rFonts w:ascii="Arial" w:eastAsia="Arial" w:hAnsi="Arial" w:cs="Arial"/>
          <w:color w:val="000000"/>
          <w:sz w:val="24"/>
          <w:szCs w:val="24"/>
        </w:rPr>
      </w:pPr>
      <w:r w:rsidRPr="008C3848">
        <w:rPr>
          <w:rFonts w:ascii="Arial" w:eastAsia="Arial" w:hAnsi="Arial" w:cs="Arial"/>
          <w:color w:val="000000"/>
          <w:sz w:val="24"/>
          <w:szCs w:val="24"/>
        </w:rPr>
        <w:t>Las ofertas serán evaluadas siguiendo los siguientes criterios:</w:t>
      </w:r>
    </w:p>
    <w:p w:rsidR="00AB5615" w:rsidRPr="008C3848" w:rsidRDefault="00AB5615" w:rsidP="00AB5615">
      <w:pPr>
        <w:pBdr>
          <w:top w:val="nil"/>
          <w:left w:val="nil"/>
          <w:bottom w:val="nil"/>
          <w:right w:val="nil"/>
          <w:between w:val="nil"/>
        </w:pBdr>
        <w:spacing w:line="360" w:lineRule="auto"/>
        <w:jc w:val="both"/>
        <w:rPr>
          <w:rFonts w:ascii="Arial" w:eastAsia="Arial" w:hAnsi="Arial" w:cs="Arial"/>
          <w:color w:val="000000"/>
          <w:sz w:val="24"/>
          <w:szCs w:val="24"/>
        </w:rPr>
      </w:pPr>
      <w:r w:rsidRPr="008C3848">
        <w:rPr>
          <w:rFonts w:ascii="Arial" w:eastAsia="Arial" w:hAnsi="Arial" w:cs="Arial"/>
          <w:color w:val="000000"/>
          <w:sz w:val="24"/>
          <w:szCs w:val="24"/>
        </w:rPr>
        <w:t xml:space="preserve">a) Se verificará que las ofertas cumplan los aspectos formales requeridos por la Ley de </w:t>
      </w:r>
      <w:r>
        <w:rPr>
          <w:rFonts w:ascii="Arial" w:eastAsia="Arial" w:hAnsi="Arial" w:cs="Arial"/>
          <w:color w:val="000000"/>
          <w:sz w:val="24"/>
          <w:szCs w:val="24"/>
        </w:rPr>
        <w:t>Obra Pública de la Provincia de San Luis</w:t>
      </w:r>
      <w:r w:rsidRPr="008C3848">
        <w:rPr>
          <w:rFonts w:ascii="Arial" w:eastAsia="Arial" w:hAnsi="Arial" w:cs="Arial"/>
          <w:color w:val="000000"/>
          <w:sz w:val="24"/>
          <w:szCs w:val="24"/>
        </w:rPr>
        <w:t>, normas reglamentarias y los pliegos de Bases y Condiciones Generales y Particulares.</w:t>
      </w:r>
    </w:p>
    <w:p w:rsidR="00AB5615" w:rsidRPr="008C3848" w:rsidRDefault="00AB5615" w:rsidP="00AB5615">
      <w:pPr>
        <w:pBdr>
          <w:top w:val="nil"/>
          <w:left w:val="nil"/>
          <w:bottom w:val="nil"/>
          <w:right w:val="nil"/>
          <w:between w:val="nil"/>
        </w:pBdr>
        <w:spacing w:line="360" w:lineRule="auto"/>
        <w:jc w:val="both"/>
        <w:rPr>
          <w:rFonts w:ascii="Arial" w:eastAsia="Arial" w:hAnsi="Arial" w:cs="Arial"/>
          <w:color w:val="000000"/>
          <w:sz w:val="24"/>
          <w:szCs w:val="24"/>
        </w:rPr>
      </w:pPr>
      <w:r w:rsidRPr="008C3848">
        <w:rPr>
          <w:rFonts w:ascii="Arial" w:eastAsia="Arial" w:hAnsi="Arial" w:cs="Arial"/>
          <w:color w:val="000000"/>
          <w:sz w:val="24"/>
          <w:szCs w:val="24"/>
        </w:rPr>
        <w:t>b) Se evaluará la calidad de los Oferentes, y referencias.</w:t>
      </w:r>
    </w:p>
    <w:p w:rsidR="00AB5615" w:rsidRPr="008C3848" w:rsidRDefault="00AB5615" w:rsidP="00AB5615">
      <w:pPr>
        <w:pBdr>
          <w:top w:val="nil"/>
          <w:left w:val="nil"/>
          <w:bottom w:val="nil"/>
          <w:right w:val="nil"/>
          <w:between w:val="nil"/>
        </w:pBdr>
        <w:spacing w:line="360" w:lineRule="auto"/>
        <w:jc w:val="both"/>
        <w:rPr>
          <w:rFonts w:ascii="Arial" w:eastAsia="Arial" w:hAnsi="Arial" w:cs="Arial"/>
          <w:color w:val="000000"/>
          <w:sz w:val="24"/>
          <w:szCs w:val="24"/>
        </w:rPr>
      </w:pPr>
      <w:r w:rsidRPr="008C3848">
        <w:rPr>
          <w:rFonts w:ascii="Arial" w:eastAsia="Arial" w:hAnsi="Arial" w:cs="Arial"/>
          <w:color w:val="000000"/>
          <w:sz w:val="24"/>
          <w:szCs w:val="24"/>
        </w:rPr>
        <w:t>c) Se evaluará la admisibilidad y conveniencia de las ofertas.</w:t>
      </w:r>
    </w:p>
    <w:p w:rsidR="00AB5615" w:rsidRPr="008C3848" w:rsidRDefault="00AB5615" w:rsidP="00AB5615">
      <w:pPr>
        <w:pBdr>
          <w:top w:val="nil"/>
          <w:left w:val="nil"/>
          <w:bottom w:val="nil"/>
          <w:right w:val="nil"/>
          <w:between w:val="nil"/>
        </w:pBdr>
        <w:spacing w:line="360" w:lineRule="auto"/>
        <w:jc w:val="both"/>
        <w:rPr>
          <w:rFonts w:ascii="Arial" w:eastAsia="Arial" w:hAnsi="Arial" w:cs="Arial"/>
          <w:color w:val="000000"/>
          <w:sz w:val="24"/>
          <w:szCs w:val="24"/>
        </w:rPr>
      </w:pPr>
      <w:r w:rsidRPr="008C3848">
        <w:rPr>
          <w:rFonts w:ascii="Arial" w:eastAsia="Arial" w:hAnsi="Arial" w:cs="Arial"/>
          <w:color w:val="000000"/>
          <w:sz w:val="24"/>
          <w:szCs w:val="24"/>
        </w:rPr>
        <w:t>d) Las ofertas que se consideren admisibles en los términos del párrafo anterior serán analizadas para comprobar el total cumplimiento de las especificaciones técnicas detalladas en este Pliego de Bases y Condiciones Particulares y sus anexos.</w:t>
      </w:r>
    </w:p>
    <w:p w:rsidR="00AB5615" w:rsidRPr="008C3848" w:rsidRDefault="00AB5615" w:rsidP="00AB5615">
      <w:pPr>
        <w:pBdr>
          <w:top w:val="nil"/>
          <w:left w:val="nil"/>
          <w:bottom w:val="nil"/>
          <w:right w:val="nil"/>
          <w:between w:val="nil"/>
        </w:pBdr>
        <w:spacing w:line="360" w:lineRule="auto"/>
        <w:jc w:val="both"/>
        <w:rPr>
          <w:rFonts w:ascii="Arial" w:eastAsia="Arial" w:hAnsi="Arial" w:cs="Arial"/>
          <w:color w:val="000000"/>
          <w:sz w:val="24"/>
          <w:szCs w:val="24"/>
        </w:rPr>
      </w:pPr>
      <w:r w:rsidRPr="008C3848">
        <w:rPr>
          <w:rFonts w:ascii="Arial" w:eastAsia="Arial" w:hAnsi="Arial" w:cs="Arial"/>
          <w:color w:val="000000"/>
          <w:sz w:val="24"/>
          <w:szCs w:val="24"/>
        </w:rPr>
        <w:t>e) Las ofertas que cumplan la totalidad de las especificaciones técnicas serán analizadas con el objeto de seleccionar la más conveniente para el Organismo Contratante. Para este análisis, los parámetros para la comparación de las ofertas serán: Relación precio/calidad, experiencia del Oferente en el Rubro, plazo de entrega, garantías y evaluación de contrataciones previas si hubiere.</w:t>
      </w:r>
    </w:p>
    <w:p w:rsidR="00AB5615" w:rsidRPr="008C3848" w:rsidRDefault="00AB5615" w:rsidP="00AB5615">
      <w:pPr>
        <w:pBdr>
          <w:top w:val="nil"/>
          <w:left w:val="nil"/>
          <w:bottom w:val="nil"/>
          <w:right w:val="nil"/>
          <w:between w:val="nil"/>
        </w:pBdr>
        <w:spacing w:line="360" w:lineRule="auto"/>
        <w:rPr>
          <w:rFonts w:ascii="Arial" w:eastAsia="Arial" w:hAnsi="Arial" w:cs="Arial"/>
          <w:b/>
          <w:sz w:val="24"/>
          <w:szCs w:val="24"/>
        </w:rPr>
      </w:pPr>
      <w:r w:rsidRPr="008C3848">
        <w:rPr>
          <w:rFonts w:ascii="Arial" w:eastAsia="Arial" w:hAnsi="Arial" w:cs="Arial"/>
          <w:b/>
          <w:sz w:val="24"/>
          <w:szCs w:val="24"/>
        </w:rPr>
        <w:t>10. RECEPCIÓN DEFINITIVA, FACTURACIÓN Y PAGO</w:t>
      </w:r>
    </w:p>
    <w:p w:rsidR="00AB5615" w:rsidRPr="00062F66" w:rsidRDefault="00AB5615" w:rsidP="00AB5615">
      <w:pPr>
        <w:spacing w:line="360" w:lineRule="auto"/>
        <w:jc w:val="both"/>
        <w:rPr>
          <w:rFonts w:ascii="Arial" w:eastAsia="Arial" w:hAnsi="Arial" w:cs="Arial"/>
          <w:sz w:val="24"/>
          <w:szCs w:val="24"/>
        </w:rPr>
      </w:pPr>
      <w:r w:rsidRPr="00062F66">
        <w:rPr>
          <w:rFonts w:ascii="Arial" w:eastAsia="Arial" w:hAnsi="Arial" w:cs="Arial"/>
          <w:sz w:val="24"/>
          <w:szCs w:val="24"/>
        </w:rPr>
        <w:t>La recepción total provisional de la obra se efectuará de acuerdo a lo dispuesto en el artículo 63 de la ley de Obras Públicas de la Provincia, Nº VIII-0257-2004.</w:t>
      </w:r>
    </w:p>
    <w:p w:rsidR="00AB5615" w:rsidRPr="00062F66" w:rsidRDefault="00AB5615" w:rsidP="00AB5615">
      <w:pPr>
        <w:spacing w:line="360" w:lineRule="auto"/>
        <w:jc w:val="both"/>
        <w:rPr>
          <w:rFonts w:ascii="Arial" w:eastAsia="Arial" w:hAnsi="Arial" w:cs="Arial"/>
          <w:sz w:val="24"/>
          <w:szCs w:val="24"/>
        </w:rPr>
      </w:pPr>
      <w:r w:rsidRPr="00062F66">
        <w:rPr>
          <w:rFonts w:ascii="Arial" w:eastAsia="Arial" w:hAnsi="Arial" w:cs="Arial"/>
          <w:sz w:val="24"/>
          <w:szCs w:val="24"/>
        </w:rPr>
        <w:t xml:space="preserve">Con la conformidad de recepción por parte de la inspección, la Adjudicataria deberá enviar la factura debidamente conformada a la Oficina Contable del Superior Tribunal de Justicia, por mail a </w:t>
      </w:r>
      <w:r w:rsidRPr="00062F66">
        <w:rPr>
          <w:rFonts w:ascii="Arial" w:eastAsia="Arial" w:hAnsi="Arial" w:cs="Arial"/>
          <w:sz w:val="24"/>
          <w:szCs w:val="24"/>
          <w:u w:val="single"/>
        </w:rPr>
        <w:t>comprasvm@justiciasanluis.gov.ar</w:t>
      </w:r>
    </w:p>
    <w:p w:rsidR="00AB5615" w:rsidRPr="00062F66" w:rsidRDefault="00AB5615" w:rsidP="00AB5615">
      <w:pPr>
        <w:spacing w:line="360" w:lineRule="auto"/>
        <w:jc w:val="both"/>
        <w:rPr>
          <w:rFonts w:ascii="Arial" w:eastAsia="Arial" w:hAnsi="Arial" w:cs="Arial"/>
          <w:sz w:val="24"/>
          <w:szCs w:val="24"/>
        </w:rPr>
      </w:pPr>
      <w:r w:rsidRPr="00062F66">
        <w:rPr>
          <w:rFonts w:ascii="Arial" w:eastAsia="Arial" w:hAnsi="Arial" w:cs="Arial"/>
          <w:sz w:val="24"/>
          <w:szCs w:val="24"/>
        </w:rPr>
        <w:t>Las facturas deberán emitirse en tiempo y forma de acuerdo a la normativa aplicable vigente, no siendo imputable al Organismo Contratante las demoras injustificadas en su emisión.</w:t>
      </w:r>
    </w:p>
    <w:p w:rsidR="00AB5615" w:rsidRPr="008C3848" w:rsidRDefault="00AB5615" w:rsidP="00AB5615">
      <w:pPr>
        <w:spacing w:line="360" w:lineRule="auto"/>
        <w:jc w:val="both"/>
        <w:rPr>
          <w:rFonts w:ascii="Arial" w:eastAsia="Arial" w:hAnsi="Arial" w:cs="Arial"/>
          <w:b/>
          <w:sz w:val="24"/>
          <w:szCs w:val="24"/>
        </w:rPr>
      </w:pPr>
      <w:r w:rsidRPr="008C3848">
        <w:rPr>
          <w:rFonts w:ascii="Arial" w:eastAsia="Arial" w:hAnsi="Arial" w:cs="Arial"/>
          <w:b/>
          <w:sz w:val="24"/>
          <w:szCs w:val="24"/>
        </w:rPr>
        <w:lastRenderedPageBreak/>
        <w:t>10.1 FORMA DE PAGO</w:t>
      </w:r>
    </w:p>
    <w:p w:rsidR="00AB5615" w:rsidRPr="008C3848" w:rsidRDefault="00AB5615" w:rsidP="00AB5615">
      <w:pPr>
        <w:spacing w:line="360" w:lineRule="auto"/>
        <w:jc w:val="both"/>
        <w:rPr>
          <w:rFonts w:ascii="Arial" w:eastAsia="Arial" w:hAnsi="Arial" w:cs="Arial"/>
          <w:sz w:val="24"/>
          <w:szCs w:val="24"/>
        </w:rPr>
      </w:pPr>
      <w:r w:rsidRPr="008C3848">
        <w:rPr>
          <w:rFonts w:ascii="Arial" w:eastAsia="Arial" w:hAnsi="Arial" w:cs="Arial"/>
          <w:sz w:val="24"/>
          <w:szCs w:val="24"/>
        </w:rPr>
        <w:t xml:space="preserve">Una vez autorizada la certificación, el proveedor presentará la correspondiente factura, cuyo pago se efectuará dentro de los quince (15) días de la fecha de presentación </w:t>
      </w:r>
      <w:r>
        <w:rPr>
          <w:rFonts w:ascii="Arial" w:eastAsia="Arial" w:hAnsi="Arial" w:cs="Arial"/>
          <w:sz w:val="24"/>
          <w:szCs w:val="24"/>
        </w:rPr>
        <w:t>y</w:t>
      </w:r>
      <w:r w:rsidRPr="008C3848">
        <w:rPr>
          <w:rFonts w:ascii="Arial" w:eastAsia="Arial" w:hAnsi="Arial" w:cs="Arial"/>
          <w:sz w:val="24"/>
          <w:szCs w:val="24"/>
        </w:rPr>
        <w:t xml:space="preserve"> certificación de la factura en la Oficina Contable, mediante pago electrónico a la cuenta del adjudicatario.</w:t>
      </w:r>
    </w:p>
    <w:p w:rsidR="00AB5615" w:rsidRPr="008C3848" w:rsidRDefault="00AB5615" w:rsidP="00AB5615">
      <w:pPr>
        <w:spacing w:line="360" w:lineRule="auto"/>
        <w:jc w:val="both"/>
        <w:rPr>
          <w:rFonts w:ascii="Arial" w:eastAsia="Arial" w:hAnsi="Arial" w:cs="Arial"/>
          <w:sz w:val="24"/>
          <w:szCs w:val="24"/>
        </w:rPr>
      </w:pPr>
      <w:r w:rsidRPr="008C3848">
        <w:rPr>
          <w:rFonts w:ascii="Arial" w:eastAsia="Arial" w:hAnsi="Arial" w:cs="Arial"/>
          <w:b/>
          <w:sz w:val="24"/>
          <w:szCs w:val="24"/>
        </w:rPr>
        <w:t>10.2 ANTICIPO FINANCIERO</w:t>
      </w:r>
    </w:p>
    <w:p w:rsidR="00AB5615" w:rsidRPr="008C3848" w:rsidRDefault="00AB5615" w:rsidP="00AB5615">
      <w:pPr>
        <w:spacing w:line="360" w:lineRule="auto"/>
        <w:jc w:val="both"/>
        <w:rPr>
          <w:rFonts w:ascii="Arial" w:eastAsia="Arial" w:hAnsi="Arial" w:cs="Arial"/>
          <w:sz w:val="24"/>
          <w:szCs w:val="24"/>
        </w:rPr>
      </w:pPr>
      <w:r w:rsidRPr="008C3848">
        <w:rPr>
          <w:rFonts w:ascii="Arial" w:eastAsia="Arial" w:hAnsi="Arial" w:cs="Arial"/>
          <w:sz w:val="24"/>
          <w:szCs w:val="24"/>
        </w:rPr>
        <w:t xml:space="preserve">Se ha previsto el otorgamiento de un anticipo financiero del VEINTE POR CIENTO (20%) del monto de contrato, el cual se certificará en las condiciones establecidas en los Pliegos, y para cuyo pago deberá constituirse las garantías suficientes. </w:t>
      </w:r>
    </w:p>
    <w:p w:rsidR="00AB5615" w:rsidRDefault="00AB5615" w:rsidP="00AB5615">
      <w:pPr>
        <w:pStyle w:val="Textoindependiente"/>
        <w:spacing w:before="2"/>
        <w:rPr>
          <w:b/>
          <w:bCs/>
        </w:rPr>
      </w:pPr>
      <w:r>
        <w:rPr>
          <w:b/>
          <w:bCs/>
        </w:rPr>
        <w:t>11. GENERALIDADES</w:t>
      </w:r>
    </w:p>
    <w:p w:rsidR="00AB5615" w:rsidRPr="00AB5615" w:rsidRDefault="00AB5615" w:rsidP="00694330">
      <w:pPr>
        <w:spacing w:before="99"/>
        <w:ind w:left="220"/>
        <w:rPr>
          <w:rFonts w:ascii="Arial" w:hAnsi="Arial" w:cs="Arial"/>
          <w:color w:val="1F4E79"/>
          <w:sz w:val="24"/>
          <w:szCs w:val="24"/>
        </w:rPr>
      </w:pPr>
    </w:p>
    <w:p w:rsidR="00694330" w:rsidRDefault="004422C1" w:rsidP="00694330">
      <w:pPr>
        <w:spacing w:before="99"/>
        <w:ind w:left="220"/>
        <w:rPr>
          <w:rFonts w:ascii="Arial Black"/>
          <w:sz w:val="38"/>
        </w:rPr>
      </w:pPr>
      <w:r w:rsidRPr="004422C1">
        <w:rPr>
          <w:rFonts w:ascii="Arial"/>
          <w:lang w:val="es-ES"/>
        </w:rPr>
        <w:pict>
          <v:shape id="_x0000_s1068" style="position:absolute;left:0;text-align:left;margin-left:45.75pt;margin-top:9.05pt;width:6.5pt;height:27pt;z-index:251698176;mso-position-horizontal-relative:page" coordorigin="1263,181" coordsize="130,540" o:spt="100" adj="0,,0" path="m1306,181r-43,l1263,721r43,l1306,181xm1392,181r-43,l1349,721r43,l1392,181xe" fillcolor="#1f4e79" stroked="f">
            <v:stroke joinstyle="round"/>
            <v:formulas/>
            <v:path arrowok="t" o:connecttype="segments"/>
            <w10:wrap anchorx="page"/>
          </v:shape>
        </w:pict>
      </w:r>
      <w:r w:rsidR="00694330">
        <w:rPr>
          <w:rFonts w:ascii="Arial Black"/>
          <w:color w:val="1F4E79"/>
          <w:sz w:val="38"/>
        </w:rPr>
        <w:t>PLIEGO DE CONDICIONES PARTICULARES</w:t>
      </w:r>
    </w:p>
    <w:p w:rsidR="00694330" w:rsidRDefault="00694330" w:rsidP="00694330">
      <w:pPr>
        <w:pStyle w:val="Textoindependiente"/>
        <w:spacing w:before="2"/>
        <w:rPr>
          <w:rFonts w:ascii="Arial Black"/>
          <w:sz w:val="19"/>
        </w:rPr>
      </w:pPr>
    </w:p>
    <w:p w:rsidR="00694330" w:rsidRPr="00AC66A6" w:rsidRDefault="00694330" w:rsidP="00694330">
      <w:pPr>
        <w:pStyle w:val="Heading1"/>
        <w:spacing w:before="92" w:line="463" w:lineRule="auto"/>
        <w:ind w:right="3486"/>
      </w:pPr>
      <w:r w:rsidRPr="00AC66A6">
        <w:t>UBICACIÓN: CIUDAD DE VILLA MERCEDES – SAN LUIS PRESUPUESTO OFICIAL: $</w:t>
      </w:r>
      <w:r w:rsidR="00ED11BC">
        <w:t>750.000</w:t>
      </w:r>
      <w:r w:rsidR="003B4A10" w:rsidRPr="00AC66A6">
        <w:t>.-</w:t>
      </w:r>
    </w:p>
    <w:p w:rsidR="00694330" w:rsidRPr="00AC66A6" w:rsidRDefault="00694330" w:rsidP="00694330">
      <w:pPr>
        <w:spacing w:before="3" w:line="463" w:lineRule="auto"/>
        <w:ind w:left="220" w:right="1419"/>
        <w:rPr>
          <w:rFonts w:ascii="Arial" w:hAnsi="Arial" w:cs="Arial"/>
          <w:b/>
          <w:sz w:val="24"/>
        </w:rPr>
      </w:pPr>
      <w:r w:rsidRPr="00AC66A6">
        <w:rPr>
          <w:rFonts w:ascii="Arial" w:hAnsi="Arial" w:cs="Arial"/>
          <w:b/>
          <w:sz w:val="24"/>
        </w:rPr>
        <w:t xml:space="preserve">UBICACIÓN: LAVALLE S/N EXTREMO SUR VILLA MERCEDES </w:t>
      </w:r>
      <w:r w:rsidR="00ED11BC">
        <w:rPr>
          <w:rFonts w:ascii="Arial" w:hAnsi="Arial" w:cs="Arial"/>
          <w:b/>
          <w:sz w:val="24"/>
        </w:rPr>
        <w:t>– SAN LUIS PLAZO DE EJECUCIÓN: 10</w:t>
      </w:r>
      <w:r w:rsidRPr="00AC66A6">
        <w:rPr>
          <w:rFonts w:ascii="Arial" w:hAnsi="Arial" w:cs="Arial"/>
          <w:b/>
          <w:sz w:val="24"/>
        </w:rPr>
        <w:t xml:space="preserve"> DÍAS CORRIDOS.-</w:t>
      </w:r>
    </w:p>
    <w:p w:rsidR="00694330" w:rsidRPr="00AC66A6" w:rsidRDefault="00694330" w:rsidP="00694330">
      <w:pPr>
        <w:spacing w:before="62" w:line="494" w:lineRule="auto"/>
        <w:ind w:right="510"/>
        <w:jc w:val="center"/>
        <w:rPr>
          <w:rFonts w:ascii="Arial" w:hAnsi="Arial" w:cs="Arial"/>
          <w:b/>
          <w:color w:val="000000" w:themeColor="text1"/>
          <w:sz w:val="24"/>
          <w:szCs w:val="28"/>
        </w:rPr>
      </w:pPr>
      <w:r w:rsidRPr="00AC66A6">
        <w:rPr>
          <w:rFonts w:ascii="Arial" w:hAnsi="Arial" w:cs="Arial"/>
          <w:b/>
          <w:color w:val="000000" w:themeColor="text1"/>
          <w:sz w:val="24"/>
          <w:szCs w:val="28"/>
        </w:rPr>
        <w:t xml:space="preserve">  OBRA </w:t>
      </w:r>
      <w:r w:rsidR="00ED11BC">
        <w:rPr>
          <w:rFonts w:ascii="Arial" w:hAnsi="Arial" w:cs="Arial"/>
          <w:b/>
          <w:color w:val="000000" w:themeColor="text1"/>
          <w:sz w:val="24"/>
          <w:szCs w:val="28"/>
        </w:rPr>
        <w:t>CONSTRUCCION, PROVISION Y COLOCAION DE COLUMNAS PARA ILUMINACION EN PREDIO DE SECUESTROS</w:t>
      </w:r>
    </w:p>
    <w:p w:rsidR="00694330" w:rsidRPr="00AC66A6" w:rsidRDefault="00694330" w:rsidP="00694330">
      <w:pPr>
        <w:spacing w:line="276" w:lineRule="exact"/>
        <w:ind w:left="220"/>
        <w:rPr>
          <w:rFonts w:ascii="Arial" w:hAnsi="Arial" w:cs="Arial"/>
          <w:b/>
          <w:sz w:val="24"/>
        </w:rPr>
      </w:pPr>
      <w:r w:rsidRPr="00AC66A6">
        <w:rPr>
          <w:rFonts w:ascii="Arial" w:hAnsi="Arial" w:cs="Arial"/>
          <w:b/>
          <w:color w:val="404040"/>
          <w:sz w:val="24"/>
          <w:u w:val="thick" w:color="404040"/>
        </w:rPr>
        <w:t>INSTALACIÓN PARA EL PERSONAL OBRERO – PLAN DE SEGURIDAD E HIGIENE</w:t>
      </w:r>
    </w:p>
    <w:p w:rsidR="00694330" w:rsidRPr="00AC66A6" w:rsidRDefault="00694330" w:rsidP="00694330">
      <w:pPr>
        <w:pStyle w:val="Textoindependiente"/>
        <w:spacing w:before="8"/>
        <w:rPr>
          <w:b/>
          <w:sz w:val="19"/>
        </w:rPr>
      </w:pPr>
    </w:p>
    <w:p w:rsidR="00694330" w:rsidRPr="00AC66A6" w:rsidRDefault="00694330" w:rsidP="00694330">
      <w:pPr>
        <w:pStyle w:val="Textoindependiente"/>
        <w:spacing w:before="92" w:line="360" w:lineRule="auto"/>
        <w:ind w:left="220" w:right="513"/>
        <w:jc w:val="both"/>
      </w:pPr>
      <w:r w:rsidRPr="00AC66A6">
        <w:t>El contratista elaborará un “Plan de Seguridad e higiene de obra” en el que especificará los criterios y metodología a aplicar dentro de la legislación vigente y detallará los elementos a utilizar para la prevención de accidentes, de acuerdo al siguiente detalle:</w:t>
      </w:r>
    </w:p>
    <w:p w:rsidR="00694330" w:rsidRPr="00AC66A6" w:rsidRDefault="00694330" w:rsidP="00694330">
      <w:pPr>
        <w:pStyle w:val="Textoindependiente"/>
        <w:spacing w:before="180"/>
        <w:ind w:left="220"/>
        <w:jc w:val="both"/>
      </w:pPr>
      <w:r w:rsidRPr="00AC66A6">
        <w:t>LEY N° 19.587 DE HIGIENE Y SEGURIDAD EN EL TRABAJO DE LA NACIÓN</w:t>
      </w:r>
    </w:p>
    <w:p w:rsidR="00694330" w:rsidRPr="00AC66A6" w:rsidRDefault="00694330" w:rsidP="00694330">
      <w:pPr>
        <w:pStyle w:val="Textoindependiente"/>
        <w:spacing w:before="8"/>
        <w:rPr>
          <w:sz w:val="27"/>
        </w:rPr>
      </w:pPr>
    </w:p>
    <w:p w:rsidR="00694330" w:rsidRPr="00AC66A6" w:rsidRDefault="00694330" w:rsidP="00694330">
      <w:pPr>
        <w:pStyle w:val="Textoindependiente"/>
        <w:spacing w:line="516" w:lineRule="auto"/>
        <w:ind w:left="220" w:right="2751"/>
      </w:pPr>
      <w:r w:rsidRPr="00AC66A6">
        <w:rPr>
          <w:spacing w:val="-3"/>
        </w:rPr>
        <w:t xml:space="preserve">Decreto </w:t>
      </w:r>
      <w:r w:rsidRPr="00AC66A6">
        <w:t xml:space="preserve">N° </w:t>
      </w:r>
      <w:r w:rsidRPr="00AC66A6">
        <w:rPr>
          <w:spacing w:val="-3"/>
        </w:rPr>
        <w:t xml:space="preserve">351/79 </w:t>
      </w:r>
      <w:r w:rsidRPr="00AC66A6">
        <w:rPr>
          <w:spacing w:val="-4"/>
        </w:rPr>
        <w:t xml:space="preserve">reglamentario </w:t>
      </w:r>
      <w:r w:rsidRPr="00AC66A6">
        <w:t xml:space="preserve">Ley N° </w:t>
      </w:r>
      <w:r w:rsidRPr="00AC66A6">
        <w:rPr>
          <w:spacing w:val="-3"/>
        </w:rPr>
        <w:t xml:space="preserve">19.587 </w:t>
      </w:r>
      <w:r w:rsidRPr="00AC66A6">
        <w:t xml:space="preserve">y </w:t>
      </w:r>
      <w:r w:rsidRPr="00AC66A6">
        <w:rPr>
          <w:spacing w:val="-3"/>
        </w:rPr>
        <w:t xml:space="preserve">sus </w:t>
      </w:r>
      <w:r w:rsidRPr="00AC66A6">
        <w:rPr>
          <w:spacing w:val="-4"/>
        </w:rPr>
        <w:t xml:space="preserve">modificatorias. </w:t>
      </w:r>
      <w:r w:rsidRPr="00AC66A6">
        <w:t xml:space="preserve">LEY </w:t>
      </w:r>
      <w:r w:rsidRPr="00AC66A6">
        <w:rPr>
          <w:spacing w:val="-4"/>
        </w:rPr>
        <w:t xml:space="preserve">N°24.557 </w:t>
      </w:r>
      <w:r w:rsidRPr="00AC66A6">
        <w:rPr>
          <w:spacing w:val="-3"/>
        </w:rPr>
        <w:t xml:space="preserve">SOBRE RIESGOS </w:t>
      </w:r>
      <w:r w:rsidRPr="00AC66A6">
        <w:t xml:space="preserve">DE </w:t>
      </w:r>
      <w:r w:rsidRPr="00AC66A6">
        <w:rPr>
          <w:spacing w:val="-3"/>
        </w:rPr>
        <w:t>TRABAJO</w:t>
      </w:r>
    </w:p>
    <w:p w:rsidR="00694330" w:rsidRPr="00AC66A6" w:rsidRDefault="00694330" w:rsidP="00694330">
      <w:pPr>
        <w:pStyle w:val="Textoindependiente"/>
        <w:spacing w:before="2" w:line="360" w:lineRule="auto"/>
        <w:ind w:left="220" w:right="519"/>
        <w:jc w:val="both"/>
      </w:pPr>
      <w:r w:rsidRPr="00AC66A6">
        <w:rPr>
          <w:spacing w:val="-3"/>
        </w:rPr>
        <w:t xml:space="preserve">Decreto 911/96 </w:t>
      </w:r>
      <w:r w:rsidRPr="00AC66A6">
        <w:rPr>
          <w:spacing w:val="-4"/>
        </w:rPr>
        <w:t xml:space="preserve">Reglamentario </w:t>
      </w:r>
      <w:r w:rsidRPr="00AC66A6">
        <w:t xml:space="preserve">de </w:t>
      </w:r>
      <w:r w:rsidRPr="00AC66A6">
        <w:rPr>
          <w:spacing w:val="-4"/>
        </w:rPr>
        <w:t xml:space="preserve">Higiene </w:t>
      </w:r>
      <w:r w:rsidRPr="00AC66A6">
        <w:t xml:space="preserve">y </w:t>
      </w:r>
      <w:r w:rsidRPr="00AC66A6">
        <w:rPr>
          <w:spacing w:val="-3"/>
        </w:rPr>
        <w:t xml:space="preserve">Seguridad </w:t>
      </w:r>
      <w:r w:rsidRPr="00AC66A6">
        <w:t xml:space="preserve">en el </w:t>
      </w:r>
      <w:r w:rsidRPr="00AC66A6">
        <w:rPr>
          <w:spacing w:val="-3"/>
        </w:rPr>
        <w:t xml:space="preserve">Trabajo para </w:t>
      </w:r>
      <w:r w:rsidRPr="00AC66A6">
        <w:t xml:space="preserve">la </w:t>
      </w:r>
      <w:r w:rsidRPr="00AC66A6">
        <w:rPr>
          <w:spacing w:val="-3"/>
        </w:rPr>
        <w:t xml:space="preserve">Industria </w:t>
      </w:r>
      <w:r w:rsidRPr="00AC66A6">
        <w:t>de la</w:t>
      </w:r>
      <w:r w:rsidRPr="00AC66A6">
        <w:rPr>
          <w:spacing w:val="-4"/>
        </w:rPr>
        <w:t xml:space="preserve"> Construcción.</w:t>
      </w:r>
    </w:p>
    <w:p w:rsidR="00694330" w:rsidRPr="00AC66A6" w:rsidRDefault="00694330" w:rsidP="00694330">
      <w:pPr>
        <w:pStyle w:val="Textoindependiente"/>
        <w:spacing w:before="180" w:line="360" w:lineRule="auto"/>
        <w:ind w:left="220" w:right="515"/>
        <w:jc w:val="both"/>
      </w:pPr>
      <w:r w:rsidRPr="00AC66A6">
        <w:t xml:space="preserve">Será responsabilidad del Contratista Principal de la obra, como así también de aquellos </w:t>
      </w:r>
      <w:r w:rsidRPr="00AC66A6">
        <w:lastRenderedPageBreak/>
        <w:t>que trabajen en carácter de Subcontratistas total o parcial en la ejecución de la misma.-</w:t>
      </w:r>
    </w:p>
    <w:p w:rsidR="00694330" w:rsidRPr="00AC66A6" w:rsidRDefault="00694330" w:rsidP="00694330">
      <w:pPr>
        <w:spacing w:line="360" w:lineRule="auto"/>
        <w:jc w:val="both"/>
        <w:rPr>
          <w:rFonts w:ascii="Arial" w:hAnsi="Arial" w:cs="Arial"/>
        </w:rPr>
      </w:pPr>
    </w:p>
    <w:p w:rsidR="00694330" w:rsidRPr="00AC66A6" w:rsidRDefault="00694330" w:rsidP="00694330">
      <w:pPr>
        <w:spacing w:before="93"/>
        <w:rPr>
          <w:rFonts w:ascii="Arial" w:hAnsi="Arial" w:cs="Arial"/>
          <w:b/>
          <w:sz w:val="24"/>
        </w:rPr>
      </w:pPr>
      <w:r w:rsidRPr="00AC66A6">
        <w:rPr>
          <w:rFonts w:ascii="Arial" w:hAnsi="Arial" w:cs="Arial"/>
          <w:b/>
          <w:color w:val="404040"/>
          <w:sz w:val="24"/>
        </w:rPr>
        <w:t xml:space="preserve"> </w:t>
      </w:r>
      <w:r w:rsidRPr="00AC66A6">
        <w:rPr>
          <w:rFonts w:ascii="Arial" w:hAnsi="Arial" w:cs="Arial"/>
          <w:color w:val="404040"/>
          <w:sz w:val="24"/>
        </w:rPr>
        <w:t xml:space="preserve">  </w:t>
      </w:r>
      <w:r w:rsidRPr="00AC66A6">
        <w:rPr>
          <w:rFonts w:ascii="Arial" w:hAnsi="Arial" w:cs="Arial"/>
          <w:b/>
          <w:color w:val="404040"/>
          <w:sz w:val="24"/>
          <w:u w:val="thick" w:color="404040"/>
        </w:rPr>
        <w:t>REPRESENTANTE TÉCNICO</w:t>
      </w:r>
    </w:p>
    <w:p w:rsidR="00694330" w:rsidRDefault="00694330" w:rsidP="00694330">
      <w:pPr>
        <w:pStyle w:val="Textoindependiente"/>
        <w:spacing w:before="6"/>
        <w:rPr>
          <w:b/>
          <w:sz w:val="19"/>
        </w:rPr>
      </w:pPr>
    </w:p>
    <w:p w:rsidR="00B840A5" w:rsidRDefault="00694330" w:rsidP="003B4A10">
      <w:pPr>
        <w:pStyle w:val="Textoindependiente"/>
        <w:spacing w:before="92" w:line="360" w:lineRule="auto"/>
        <w:ind w:left="220" w:right="524"/>
        <w:jc w:val="both"/>
      </w:pPr>
      <w:r>
        <w:t>El Contratista es responsable a través de la conducción técnica de la obra, deberá contar en la misma con la presencia permanente de un Representante Técnico con título profesional de especialidad acorde con los trabajos a realizar y con habilitación acordada por el Consejo Profesional</w:t>
      </w:r>
      <w:r>
        <w:rPr>
          <w:spacing w:val="-4"/>
        </w:rPr>
        <w:t xml:space="preserve"> </w:t>
      </w:r>
      <w:r>
        <w:t>competente.</w:t>
      </w:r>
    </w:p>
    <w:p w:rsidR="003B4A10" w:rsidRDefault="003B4A10" w:rsidP="003B4A10">
      <w:pPr>
        <w:pStyle w:val="Textoindependiente"/>
        <w:spacing w:before="92" w:line="360" w:lineRule="auto"/>
        <w:ind w:left="220" w:right="524"/>
        <w:jc w:val="both"/>
      </w:pPr>
    </w:p>
    <w:p w:rsidR="00ED11BC" w:rsidRDefault="00ED11BC" w:rsidP="003B4A10">
      <w:pPr>
        <w:pStyle w:val="Textoindependiente"/>
        <w:spacing w:before="92" w:line="360" w:lineRule="auto"/>
        <w:ind w:left="220" w:right="524"/>
        <w:jc w:val="both"/>
      </w:pPr>
    </w:p>
    <w:p w:rsidR="00694330" w:rsidRPr="00AC66A6" w:rsidRDefault="00694330" w:rsidP="00694330">
      <w:pPr>
        <w:spacing w:before="180"/>
        <w:ind w:left="220"/>
        <w:jc w:val="both"/>
        <w:rPr>
          <w:rFonts w:ascii="Arial" w:hAnsi="Arial" w:cs="Arial"/>
          <w:b/>
          <w:sz w:val="24"/>
        </w:rPr>
      </w:pPr>
      <w:r w:rsidRPr="00AC66A6">
        <w:rPr>
          <w:rFonts w:ascii="Arial" w:hAnsi="Arial" w:cs="Arial"/>
          <w:b/>
          <w:color w:val="404040"/>
          <w:sz w:val="24"/>
          <w:u w:val="thick" w:color="404040"/>
        </w:rPr>
        <w:t>VIGILANCIA SEÑALIZACION Y ALUMBRADO DE LA OBRA</w:t>
      </w:r>
    </w:p>
    <w:p w:rsidR="00694330" w:rsidRPr="00AC66A6" w:rsidRDefault="00694330" w:rsidP="00694330">
      <w:pPr>
        <w:pStyle w:val="Textoindependiente"/>
        <w:spacing w:before="9"/>
        <w:rPr>
          <w:b/>
          <w:sz w:val="19"/>
        </w:rPr>
      </w:pPr>
    </w:p>
    <w:p w:rsidR="00694330" w:rsidRPr="00AC66A6" w:rsidRDefault="00694330" w:rsidP="00694330">
      <w:pPr>
        <w:pStyle w:val="Textoindependiente"/>
        <w:spacing w:before="92"/>
        <w:ind w:left="220"/>
      </w:pPr>
      <w:r w:rsidRPr="00AC66A6">
        <w:t>El CONTRATISTA mantendrá la vigilancia permanente hasta la Recepción de la obra.</w:t>
      </w:r>
    </w:p>
    <w:p w:rsidR="00694330" w:rsidRPr="00AC66A6" w:rsidRDefault="00694330" w:rsidP="00694330">
      <w:pPr>
        <w:pStyle w:val="Textoindependiente"/>
        <w:spacing w:before="4"/>
        <w:rPr>
          <w:sz w:val="22"/>
        </w:rPr>
      </w:pPr>
    </w:p>
    <w:p w:rsidR="00694330" w:rsidRPr="00AC66A6" w:rsidRDefault="00694330" w:rsidP="00694330">
      <w:pPr>
        <w:pStyle w:val="Textoindependiente"/>
        <w:spacing w:line="360" w:lineRule="auto"/>
        <w:ind w:left="220"/>
      </w:pPr>
      <w:r w:rsidRPr="00AC66A6">
        <w:t>El CONTRATISTA colocará elementos según indique el plan de seguridad para evitar transferir responsabilidades de terceros contra la Administración.-</w:t>
      </w:r>
    </w:p>
    <w:p w:rsidR="00694330" w:rsidRPr="00AC66A6" w:rsidRDefault="00694330" w:rsidP="00694330">
      <w:pPr>
        <w:pStyle w:val="Textoindependiente"/>
        <w:rPr>
          <w:sz w:val="26"/>
        </w:rPr>
      </w:pPr>
    </w:p>
    <w:p w:rsidR="00694330" w:rsidRPr="00B840A5" w:rsidRDefault="00694330" w:rsidP="00694330">
      <w:pPr>
        <w:pStyle w:val="Textoindependiente"/>
        <w:rPr>
          <w:sz w:val="14"/>
        </w:rPr>
      </w:pPr>
    </w:p>
    <w:p w:rsidR="00694330" w:rsidRPr="00AC66A6" w:rsidRDefault="00694330" w:rsidP="00694330">
      <w:pPr>
        <w:ind w:left="220"/>
        <w:rPr>
          <w:rFonts w:ascii="Arial" w:hAnsi="Arial" w:cs="Arial"/>
          <w:b/>
          <w:sz w:val="24"/>
        </w:rPr>
      </w:pPr>
      <w:r w:rsidRPr="00AC66A6">
        <w:rPr>
          <w:rFonts w:ascii="Arial" w:hAnsi="Arial" w:cs="Arial"/>
          <w:b/>
          <w:color w:val="404040"/>
          <w:sz w:val="24"/>
          <w:u w:val="thick" w:color="404040"/>
        </w:rPr>
        <w:t>LIMPIEZA DE OBRA</w:t>
      </w:r>
    </w:p>
    <w:p w:rsidR="00694330" w:rsidRPr="00AC66A6" w:rsidRDefault="00694330" w:rsidP="00694330">
      <w:pPr>
        <w:pStyle w:val="Textoindependiente"/>
        <w:spacing w:before="6"/>
        <w:rPr>
          <w:b/>
          <w:sz w:val="19"/>
        </w:rPr>
      </w:pPr>
    </w:p>
    <w:p w:rsidR="00694330" w:rsidRPr="00AC66A6" w:rsidRDefault="00694330" w:rsidP="00AC66A6">
      <w:pPr>
        <w:pStyle w:val="Textoindependiente"/>
        <w:spacing w:before="92" w:line="360" w:lineRule="auto"/>
        <w:ind w:left="220" w:right="594"/>
        <w:jc w:val="both"/>
      </w:pPr>
      <w:r w:rsidRPr="00AC66A6">
        <w:t>Durante la ejecución de las obras, el Contratista deberá mantener limpio y despejado  de residuos el sitio de los</w:t>
      </w:r>
      <w:r w:rsidRPr="00AC66A6">
        <w:rPr>
          <w:spacing w:val="-3"/>
        </w:rPr>
        <w:t xml:space="preserve"> </w:t>
      </w:r>
      <w:r w:rsidRPr="00AC66A6">
        <w:t>trabajos.</w:t>
      </w:r>
    </w:p>
    <w:p w:rsidR="00694330" w:rsidRPr="00AC66A6" w:rsidRDefault="00694330" w:rsidP="00AC66A6">
      <w:pPr>
        <w:pStyle w:val="Textoindependiente"/>
        <w:spacing w:before="121" w:line="360" w:lineRule="auto"/>
        <w:ind w:left="220" w:right="283"/>
        <w:jc w:val="both"/>
      </w:pPr>
      <w:r w:rsidRPr="00AC66A6">
        <w:t>Cuando el lugar de la obra no se mantuviera en buenas condiciones de limpieza, la Inspección impondrá términos para efectuar la misma.</w:t>
      </w:r>
    </w:p>
    <w:p w:rsidR="00694330" w:rsidRPr="00AC66A6" w:rsidRDefault="00694330" w:rsidP="00694330">
      <w:pPr>
        <w:pStyle w:val="Textoindependiente"/>
        <w:rPr>
          <w:sz w:val="26"/>
        </w:rPr>
      </w:pPr>
    </w:p>
    <w:p w:rsidR="00694330" w:rsidRPr="00B840A5" w:rsidRDefault="00694330" w:rsidP="00694330">
      <w:pPr>
        <w:pStyle w:val="Textoindependiente"/>
        <w:spacing w:before="9"/>
        <w:rPr>
          <w:sz w:val="16"/>
        </w:rPr>
      </w:pPr>
    </w:p>
    <w:p w:rsidR="00694330" w:rsidRPr="00AC66A6" w:rsidRDefault="00694330" w:rsidP="00694330">
      <w:pPr>
        <w:ind w:left="220"/>
        <w:rPr>
          <w:rFonts w:ascii="Arial" w:hAnsi="Arial" w:cs="Arial"/>
          <w:b/>
          <w:sz w:val="24"/>
        </w:rPr>
      </w:pPr>
      <w:r w:rsidRPr="00AC66A6">
        <w:rPr>
          <w:rFonts w:ascii="Arial" w:hAnsi="Arial" w:cs="Arial"/>
          <w:b/>
          <w:color w:val="404040"/>
          <w:sz w:val="24"/>
          <w:u w:val="thick" w:color="404040"/>
        </w:rPr>
        <w:t>CALIDAD DE LA OBRA</w:t>
      </w:r>
    </w:p>
    <w:p w:rsidR="00694330" w:rsidRPr="00AC66A6" w:rsidRDefault="00694330" w:rsidP="00694330">
      <w:pPr>
        <w:pStyle w:val="Textoindependiente"/>
        <w:spacing w:before="8"/>
        <w:rPr>
          <w:b/>
          <w:sz w:val="19"/>
        </w:rPr>
      </w:pPr>
    </w:p>
    <w:p w:rsidR="00694330" w:rsidRPr="00AC66A6" w:rsidRDefault="00694330" w:rsidP="00694330">
      <w:pPr>
        <w:pStyle w:val="Textoindependiente"/>
        <w:spacing w:before="93" w:line="360" w:lineRule="auto"/>
        <w:ind w:left="220" w:right="514"/>
        <w:jc w:val="both"/>
      </w:pPr>
      <w:r w:rsidRPr="00AC66A6">
        <w:t>El Contratista estará obligado a usar métodos, materiales y enseres que, a juicio de la Inspección, aseguren la calidad satisfactoria de la obra y su terminación dentro del plazo</w:t>
      </w:r>
      <w:r w:rsidRPr="00AC66A6">
        <w:rPr>
          <w:spacing w:val="-1"/>
        </w:rPr>
        <w:t xml:space="preserve"> </w:t>
      </w:r>
      <w:r w:rsidRPr="00AC66A6">
        <w:t>contractual.</w:t>
      </w:r>
    </w:p>
    <w:p w:rsidR="00694330" w:rsidRPr="00AC66A6" w:rsidRDefault="00694330" w:rsidP="00694330">
      <w:pPr>
        <w:pStyle w:val="Textoindependiente"/>
        <w:spacing w:before="119" w:line="360" w:lineRule="auto"/>
        <w:ind w:left="220" w:right="519"/>
        <w:jc w:val="both"/>
      </w:pPr>
      <w:r w:rsidRPr="00AC66A6">
        <w:t>Si en cualquier momento, antes de iniciarse los trabajos o durante el curso de los mismos, los métodos, materiales y/o enseres que adopte el Contratista resultaren inadecuados a juicio de la Inspección, ésta podrá ordenarle que perfeccione esos métodos y/o enseres o que los reemplace por otros más eficientes.</w:t>
      </w:r>
    </w:p>
    <w:p w:rsidR="00694330" w:rsidRPr="00AC66A6" w:rsidRDefault="00694330" w:rsidP="00694330">
      <w:pPr>
        <w:pStyle w:val="Textoindependiente"/>
        <w:spacing w:before="120" w:line="360" w:lineRule="auto"/>
        <w:ind w:left="220" w:right="517"/>
        <w:jc w:val="both"/>
      </w:pPr>
      <w:r w:rsidRPr="00AC66A6">
        <w:t xml:space="preserve">El silencio de la Inspección sobre el particular, no exime al Contratista de la responsabilidad que le concierne por la mala calidad de las obras ejecutadas o por la </w:t>
      </w:r>
      <w:r w:rsidRPr="00AC66A6">
        <w:lastRenderedPageBreak/>
        <w:t>demora en terminarlas.</w:t>
      </w:r>
    </w:p>
    <w:p w:rsidR="00694330" w:rsidRPr="00AC66A6" w:rsidRDefault="00694330" w:rsidP="00694330">
      <w:pPr>
        <w:pStyle w:val="Textoindependiente"/>
        <w:spacing w:before="121" w:line="360" w:lineRule="auto"/>
        <w:ind w:left="220" w:right="519"/>
        <w:jc w:val="both"/>
      </w:pPr>
      <w:r w:rsidRPr="00AC66A6">
        <w:t>Asimismo, la Inspección podrá rechazar todos los trabajos en cuya ejecución no se hayan empleado los materiales especificados y aprobados o cuya mano de obra sea defectuosa o que no tenga la forma, dimensiones o cantidades determinadas en las especificaciones y en los planos de proyecto.</w:t>
      </w:r>
    </w:p>
    <w:p w:rsidR="00694330" w:rsidRPr="00AC66A6" w:rsidRDefault="00694330" w:rsidP="00694330">
      <w:pPr>
        <w:pStyle w:val="Textoindependiente"/>
        <w:spacing w:before="120" w:line="360" w:lineRule="auto"/>
        <w:ind w:left="220" w:right="524"/>
        <w:jc w:val="both"/>
      </w:pPr>
      <w:r w:rsidRPr="00AC66A6">
        <w:t>En estos casos será obligación del Contratista la demolición de todo trabajo rechazado y la reconstrucción pertinente de acuerdo a lo que contractualmente se obligó, todo esto por su exclusiva cuenta y costo, sin derecho a reclamo alguno ni a prórroga del plazo contractual y sin perjuicio de las penalidades que pudieran ser</w:t>
      </w:r>
      <w:r w:rsidRPr="00AC66A6">
        <w:rPr>
          <w:spacing w:val="-13"/>
        </w:rPr>
        <w:t xml:space="preserve"> </w:t>
      </w:r>
      <w:r w:rsidRPr="00AC66A6">
        <w:t>aplicables.</w:t>
      </w:r>
    </w:p>
    <w:p w:rsidR="00694330" w:rsidRPr="00AC66A6" w:rsidRDefault="00694330" w:rsidP="00694330">
      <w:pPr>
        <w:pStyle w:val="Textoindependiente"/>
        <w:spacing w:before="120" w:line="360" w:lineRule="auto"/>
        <w:ind w:left="220" w:right="524"/>
        <w:jc w:val="both"/>
      </w:pPr>
    </w:p>
    <w:p w:rsidR="00694330" w:rsidRDefault="00694330" w:rsidP="00694330">
      <w:pPr>
        <w:pStyle w:val="Textoindependiente"/>
        <w:spacing w:before="120" w:line="360" w:lineRule="auto"/>
        <w:ind w:left="220" w:right="524"/>
        <w:jc w:val="both"/>
      </w:pPr>
    </w:p>
    <w:p w:rsidR="00AC66A6" w:rsidRPr="00AC66A6" w:rsidRDefault="00AC66A6" w:rsidP="00694330">
      <w:pPr>
        <w:pStyle w:val="Textoindependiente"/>
        <w:spacing w:before="120" w:line="360" w:lineRule="auto"/>
        <w:ind w:left="220" w:right="524"/>
        <w:jc w:val="both"/>
      </w:pPr>
    </w:p>
    <w:p w:rsidR="00694330" w:rsidRPr="00AC66A6" w:rsidRDefault="00694330" w:rsidP="00694330">
      <w:pPr>
        <w:spacing w:before="120"/>
        <w:ind w:left="220"/>
        <w:jc w:val="both"/>
        <w:rPr>
          <w:rFonts w:ascii="Arial" w:hAnsi="Arial" w:cs="Arial"/>
          <w:b/>
          <w:sz w:val="24"/>
          <w:szCs w:val="24"/>
        </w:rPr>
      </w:pPr>
      <w:r w:rsidRPr="00AC66A6">
        <w:rPr>
          <w:rFonts w:ascii="Arial" w:hAnsi="Arial" w:cs="Arial"/>
          <w:b/>
          <w:sz w:val="24"/>
          <w:szCs w:val="24"/>
          <w:u w:val="thick"/>
        </w:rPr>
        <w:t>MEMORIA DESCRIPTIVA</w:t>
      </w:r>
    </w:p>
    <w:p w:rsidR="00694330" w:rsidRPr="00AC66A6" w:rsidRDefault="00694330" w:rsidP="00694330">
      <w:pPr>
        <w:pStyle w:val="Textoindependiente"/>
        <w:spacing w:before="4"/>
        <w:rPr>
          <w:b/>
        </w:rPr>
      </w:pPr>
    </w:p>
    <w:p w:rsidR="00694330" w:rsidRPr="00ED11BC" w:rsidRDefault="00694330" w:rsidP="00ED11BC">
      <w:pPr>
        <w:spacing w:before="62" w:line="494" w:lineRule="auto"/>
        <w:ind w:right="510"/>
        <w:jc w:val="both"/>
        <w:rPr>
          <w:rFonts w:ascii="Arial" w:hAnsi="Arial" w:cs="Arial"/>
          <w:b/>
          <w:color w:val="000000" w:themeColor="text1"/>
          <w:sz w:val="24"/>
          <w:szCs w:val="28"/>
        </w:rPr>
      </w:pPr>
      <w:r w:rsidRPr="00AC66A6">
        <w:rPr>
          <w:rFonts w:ascii="Arial" w:hAnsi="Arial" w:cs="Arial"/>
          <w:sz w:val="24"/>
          <w:szCs w:val="24"/>
        </w:rPr>
        <w:t xml:space="preserve">La obra a ejecutarse trata de la </w:t>
      </w:r>
      <w:r w:rsidR="00ED11BC">
        <w:rPr>
          <w:rFonts w:ascii="Arial" w:hAnsi="Arial" w:cs="Arial"/>
          <w:b/>
          <w:color w:val="000000" w:themeColor="text1"/>
          <w:sz w:val="24"/>
          <w:szCs w:val="28"/>
        </w:rPr>
        <w:t>construcción, provisión y colocación de columnas para iluminación en predio de secuestros.</w:t>
      </w:r>
    </w:p>
    <w:p w:rsidR="00694330" w:rsidRPr="00AC66A6" w:rsidRDefault="00ED11BC" w:rsidP="00694330">
      <w:pPr>
        <w:pStyle w:val="Prrafodelista"/>
        <w:numPr>
          <w:ilvl w:val="0"/>
          <w:numId w:val="1"/>
        </w:numPr>
        <w:tabs>
          <w:tab w:val="left" w:pos="941"/>
        </w:tabs>
        <w:ind w:hanging="361"/>
        <w:rPr>
          <w:b/>
          <w:sz w:val="24"/>
          <w:szCs w:val="24"/>
        </w:rPr>
      </w:pPr>
      <w:r>
        <w:rPr>
          <w:b/>
          <w:sz w:val="24"/>
          <w:szCs w:val="24"/>
        </w:rPr>
        <w:t>CONSTRUCCIÓN, PROVISION Y COLOCACION DE COLUMNAS.</w:t>
      </w:r>
    </w:p>
    <w:p w:rsidR="00694330" w:rsidRPr="00AC66A6" w:rsidRDefault="00ED11BC" w:rsidP="00694330">
      <w:pPr>
        <w:pStyle w:val="Prrafodelista"/>
        <w:numPr>
          <w:ilvl w:val="0"/>
          <w:numId w:val="1"/>
        </w:numPr>
        <w:tabs>
          <w:tab w:val="left" w:pos="941"/>
        </w:tabs>
        <w:spacing w:before="1"/>
        <w:ind w:hanging="361"/>
        <w:rPr>
          <w:b/>
          <w:sz w:val="24"/>
          <w:szCs w:val="24"/>
        </w:rPr>
      </w:pPr>
      <w:r>
        <w:rPr>
          <w:b/>
          <w:sz w:val="24"/>
          <w:szCs w:val="24"/>
        </w:rPr>
        <w:t>ZANJEO Y COLOCACION DE CABLE SINTENAX</w:t>
      </w:r>
    </w:p>
    <w:p w:rsidR="00694330" w:rsidRPr="00AC66A6" w:rsidRDefault="00694330" w:rsidP="00694330">
      <w:pPr>
        <w:pStyle w:val="Textoindependiente"/>
        <w:rPr>
          <w:b/>
        </w:rPr>
      </w:pPr>
    </w:p>
    <w:p w:rsidR="00694330" w:rsidRPr="00AC66A6" w:rsidRDefault="00694330" w:rsidP="00694330">
      <w:pPr>
        <w:spacing w:before="216"/>
        <w:ind w:left="220"/>
        <w:rPr>
          <w:rFonts w:ascii="Arial" w:hAnsi="Arial" w:cs="Arial"/>
          <w:b/>
          <w:sz w:val="24"/>
          <w:szCs w:val="24"/>
        </w:rPr>
      </w:pPr>
      <w:r w:rsidRPr="00AC66A6">
        <w:rPr>
          <w:rFonts w:ascii="Arial" w:hAnsi="Arial" w:cs="Arial"/>
          <w:b/>
          <w:sz w:val="24"/>
          <w:szCs w:val="24"/>
        </w:rPr>
        <w:t>GENERALIDADES</w:t>
      </w:r>
    </w:p>
    <w:p w:rsidR="00694330" w:rsidRPr="00AC66A6" w:rsidRDefault="00694330" w:rsidP="00694330">
      <w:pPr>
        <w:pStyle w:val="Textoindependiente"/>
        <w:spacing w:before="132" w:line="247" w:lineRule="auto"/>
        <w:ind w:left="239" w:right="594" w:hanging="10"/>
        <w:jc w:val="both"/>
      </w:pPr>
      <w:r w:rsidRPr="00AC66A6">
        <w:t>Las modificaciones deberán ser ejecutadas ajustándose a las reglas del buen arte de construir.</w:t>
      </w:r>
    </w:p>
    <w:p w:rsidR="00694330" w:rsidRPr="00AC66A6" w:rsidRDefault="00694330" w:rsidP="00694330">
      <w:pPr>
        <w:pStyle w:val="Textoindependiente"/>
        <w:spacing w:before="132" w:line="247" w:lineRule="auto"/>
        <w:ind w:left="239" w:right="594" w:hanging="10"/>
        <w:jc w:val="both"/>
      </w:pPr>
    </w:p>
    <w:p w:rsidR="00694330" w:rsidRPr="00AC66A6" w:rsidRDefault="00694330" w:rsidP="00694330">
      <w:pPr>
        <w:pStyle w:val="Textoindependiente"/>
        <w:jc w:val="both"/>
      </w:pPr>
    </w:p>
    <w:p w:rsidR="00694330" w:rsidRPr="00AC66A6" w:rsidRDefault="00ED11BC" w:rsidP="00694330">
      <w:pPr>
        <w:pStyle w:val="Textoindependiente"/>
      </w:pPr>
      <w:r>
        <w:rPr>
          <w:noProof/>
          <w:lang w:val="es-AR" w:eastAsia="es-AR"/>
        </w:rPr>
        <w:lastRenderedPageBreak/>
        <w:drawing>
          <wp:inline distT="0" distB="0" distL="0" distR="0">
            <wp:extent cx="6372225" cy="4714875"/>
            <wp:effectExtent l="19050" t="0" r="9525" b="0"/>
            <wp:docPr id="1" name="Imagen 1" descr="C:\Users\mantenimiento\Desktop\QUINTA POLICIAL\quint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tenimiento\Desktop\QUINTA POLICIAL\quinta9.PNG"/>
                    <pic:cNvPicPr>
                      <a:picLocks noChangeAspect="1" noChangeArrowheads="1"/>
                    </pic:cNvPicPr>
                  </pic:nvPicPr>
                  <pic:blipFill>
                    <a:blip r:embed="rId13"/>
                    <a:srcRect/>
                    <a:stretch>
                      <a:fillRect/>
                    </a:stretch>
                  </pic:blipFill>
                  <pic:spPr bwMode="auto">
                    <a:xfrm>
                      <a:off x="0" y="0"/>
                      <a:ext cx="6372225" cy="4714875"/>
                    </a:xfrm>
                    <a:prstGeom prst="rect">
                      <a:avLst/>
                    </a:prstGeom>
                    <a:noFill/>
                    <a:ln w="9525">
                      <a:noFill/>
                      <a:miter lim="800000"/>
                      <a:headEnd/>
                      <a:tailEnd/>
                    </a:ln>
                  </pic:spPr>
                </pic:pic>
              </a:graphicData>
            </a:graphic>
          </wp:inline>
        </w:drawing>
      </w:r>
    </w:p>
    <w:p w:rsidR="00694330" w:rsidRDefault="00694330" w:rsidP="00DB7008">
      <w:pPr>
        <w:jc w:val="center"/>
        <w:rPr>
          <w:rFonts w:ascii="Times New Roman" w:hAnsi="Times New Roman" w:cs="Times New Roman"/>
          <w:b/>
          <w:noProof/>
          <w:sz w:val="36"/>
          <w:szCs w:val="26"/>
          <w:u w:val="single"/>
          <w:lang w:val="es-ES" w:eastAsia="es-AR"/>
        </w:rPr>
      </w:pPr>
    </w:p>
    <w:p w:rsidR="00694330" w:rsidRDefault="00694330" w:rsidP="00DB7008">
      <w:pPr>
        <w:jc w:val="center"/>
        <w:rPr>
          <w:rFonts w:ascii="Times New Roman" w:hAnsi="Times New Roman" w:cs="Times New Roman"/>
          <w:b/>
          <w:noProof/>
          <w:sz w:val="36"/>
          <w:szCs w:val="26"/>
          <w:u w:val="single"/>
          <w:lang w:val="es-ES" w:eastAsia="es-AR"/>
        </w:rPr>
      </w:pPr>
    </w:p>
    <w:p w:rsidR="00694330" w:rsidRDefault="00694330" w:rsidP="00DB7008">
      <w:pPr>
        <w:jc w:val="center"/>
        <w:rPr>
          <w:rFonts w:ascii="Times New Roman" w:hAnsi="Times New Roman" w:cs="Times New Roman"/>
          <w:b/>
          <w:noProof/>
          <w:sz w:val="36"/>
          <w:szCs w:val="26"/>
          <w:u w:val="single"/>
          <w:lang w:val="es-ES" w:eastAsia="es-AR"/>
        </w:rPr>
      </w:pPr>
    </w:p>
    <w:p w:rsidR="00E4259E" w:rsidRPr="00BA5713" w:rsidRDefault="00E4259E" w:rsidP="00E4259E">
      <w:pPr>
        <w:pStyle w:val="normal0"/>
        <w:jc w:val="both"/>
        <w:rPr>
          <w:b/>
          <w:sz w:val="24"/>
          <w:szCs w:val="24"/>
        </w:rPr>
      </w:pPr>
      <w:r w:rsidRPr="00BA5713">
        <w:rPr>
          <w:b/>
          <w:sz w:val="24"/>
          <w:szCs w:val="24"/>
        </w:rPr>
        <w:t xml:space="preserve">Descripción de la Obra: </w:t>
      </w:r>
    </w:p>
    <w:p w:rsidR="00E4259E" w:rsidRPr="00E4259E" w:rsidRDefault="00E4259E" w:rsidP="00E4259E">
      <w:pPr>
        <w:pStyle w:val="normal0"/>
        <w:jc w:val="both"/>
        <w:rPr>
          <w:sz w:val="24"/>
          <w:szCs w:val="24"/>
        </w:rPr>
      </w:pPr>
    </w:p>
    <w:p w:rsidR="00E4259E" w:rsidRPr="00E4259E" w:rsidRDefault="00E4259E" w:rsidP="00E4259E">
      <w:pPr>
        <w:pStyle w:val="normal0"/>
        <w:numPr>
          <w:ilvl w:val="0"/>
          <w:numId w:val="6"/>
        </w:numPr>
        <w:jc w:val="both"/>
        <w:rPr>
          <w:sz w:val="24"/>
          <w:szCs w:val="24"/>
        </w:rPr>
      </w:pPr>
      <w:r w:rsidRPr="00E4259E">
        <w:rPr>
          <w:sz w:val="24"/>
          <w:szCs w:val="24"/>
        </w:rPr>
        <w:t>Fabricar 3 columnas de iluminación de 4,80 metros con hierro de 14 mm y reticulado con hierro de 12 mm, excavar 80 cm, colocarlas con base de 80 cm x 80 cm x 80 cm (0,512 m3)</w:t>
      </w:r>
      <w:r>
        <w:rPr>
          <w:sz w:val="24"/>
          <w:szCs w:val="24"/>
        </w:rPr>
        <w:t xml:space="preserve"> hormigón H21, con parrilla, tres</w:t>
      </w:r>
      <w:r w:rsidRPr="00E4259E">
        <w:rPr>
          <w:sz w:val="24"/>
          <w:szCs w:val="24"/>
        </w:rPr>
        <w:t xml:space="preserve"> man</w:t>
      </w:r>
      <w:r>
        <w:rPr>
          <w:sz w:val="24"/>
          <w:szCs w:val="24"/>
        </w:rPr>
        <w:t xml:space="preserve">os de pintura triple acción </w:t>
      </w:r>
      <w:r w:rsidRPr="00E4259E">
        <w:rPr>
          <w:sz w:val="24"/>
          <w:szCs w:val="24"/>
        </w:rPr>
        <w:t>(esm</w:t>
      </w:r>
      <w:r>
        <w:rPr>
          <w:sz w:val="24"/>
          <w:szCs w:val="24"/>
        </w:rPr>
        <w:t>alte + convertidor + antióxido), en color rojo.</w:t>
      </w:r>
    </w:p>
    <w:p w:rsidR="00E4259E" w:rsidRPr="00E4259E" w:rsidRDefault="00E4259E" w:rsidP="00E4259E">
      <w:pPr>
        <w:pStyle w:val="normal0"/>
        <w:jc w:val="both"/>
        <w:rPr>
          <w:sz w:val="24"/>
          <w:szCs w:val="24"/>
        </w:rPr>
      </w:pPr>
    </w:p>
    <w:p w:rsidR="00E4259E" w:rsidRPr="00E4259E" w:rsidRDefault="00E4259E" w:rsidP="00E4259E">
      <w:pPr>
        <w:pStyle w:val="normal0"/>
        <w:jc w:val="center"/>
        <w:rPr>
          <w:i/>
          <w:sz w:val="24"/>
          <w:szCs w:val="24"/>
          <w:u w:val="single"/>
        </w:rPr>
      </w:pPr>
      <w:r w:rsidRPr="00E4259E">
        <w:rPr>
          <w:i/>
          <w:sz w:val="24"/>
          <w:szCs w:val="24"/>
          <w:u w:val="single"/>
        </w:rPr>
        <w:t>VISTA LATERAL</w:t>
      </w:r>
    </w:p>
    <w:p w:rsidR="00E4259E" w:rsidRPr="00E4259E" w:rsidRDefault="00E4259E" w:rsidP="00E4259E">
      <w:pPr>
        <w:pStyle w:val="normal0"/>
        <w:jc w:val="both"/>
        <w:rPr>
          <w:sz w:val="24"/>
          <w:szCs w:val="24"/>
        </w:rPr>
      </w:pPr>
    </w:p>
    <w:p w:rsidR="00E4259E" w:rsidRPr="00E4259E" w:rsidRDefault="00E4259E" w:rsidP="00E4259E">
      <w:pPr>
        <w:pStyle w:val="normal0"/>
        <w:jc w:val="center"/>
        <w:rPr>
          <w:sz w:val="24"/>
          <w:szCs w:val="24"/>
        </w:rPr>
      </w:pPr>
      <w:r w:rsidRPr="00E4259E">
        <w:rPr>
          <w:noProof/>
          <w:sz w:val="24"/>
          <w:szCs w:val="24"/>
        </w:rPr>
        <w:lastRenderedPageBreak/>
        <w:drawing>
          <wp:inline distT="114300" distB="114300" distL="114300" distR="114300">
            <wp:extent cx="3338036" cy="5434013"/>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4" cstate="print"/>
                    <a:srcRect/>
                    <a:stretch>
                      <a:fillRect/>
                    </a:stretch>
                  </pic:blipFill>
                  <pic:spPr>
                    <a:xfrm>
                      <a:off x="0" y="0"/>
                      <a:ext cx="3338036" cy="5434013"/>
                    </a:xfrm>
                    <a:prstGeom prst="rect">
                      <a:avLst/>
                    </a:prstGeom>
                    <a:ln/>
                  </pic:spPr>
                </pic:pic>
              </a:graphicData>
            </a:graphic>
          </wp:inline>
        </w:drawing>
      </w:r>
    </w:p>
    <w:p w:rsidR="00E4259E" w:rsidRPr="00E4259E" w:rsidRDefault="00E4259E" w:rsidP="00E4259E">
      <w:pPr>
        <w:pStyle w:val="normal0"/>
        <w:jc w:val="center"/>
        <w:rPr>
          <w:sz w:val="24"/>
          <w:szCs w:val="24"/>
        </w:rPr>
      </w:pPr>
    </w:p>
    <w:p w:rsidR="00E4259E" w:rsidRPr="00E4259E" w:rsidRDefault="00E4259E" w:rsidP="00E4259E">
      <w:pPr>
        <w:pStyle w:val="normal0"/>
        <w:jc w:val="center"/>
        <w:rPr>
          <w:sz w:val="24"/>
          <w:szCs w:val="24"/>
        </w:rPr>
      </w:pPr>
    </w:p>
    <w:p w:rsidR="00E4259E" w:rsidRPr="00E4259E" w:rsidRDefault="00E4259E" w:rsidP="00E4259E">
      <w:pPr>
        <w:pStyle w:val="normal0"/>
        <w:jc w:val="center"/>
        <w:rPr>
          <w:sz w:val="24"/>
          <w:szCs w:val="24"/>
        </w:rPr>
      </w:pPr>
    </w:p>
    <w:p w:rsidR="00E4259E" w:rsidRPr="00E4259E" w:rsidRDefault="00E4259E" w:rsidP="00E4259E">
      <w:pPr>
        <w:pStyle w:val="normal0"/>
        <w:jc w:val="center"/>
        <w:rPr>
          <w:sz w:val="24"/>
          <w:szCs w:val="24"/>
        </w:rPr>
      </w:pPr>
    </w:p>
    <w:p w:rsidR="00E4259E" w:rsidRPr="00E4259E" w:rsidRDefault="00E4259E" w:rsidP="00E4259E">
      <w:pPr>
        <w:pStyle w:val="normal0"/>
        <w:jc w:val="center"/>
        <w:rPr>
          <w:sz w:val="24"/>
          <w:szCs w:val="24"/>
        </w:rPr>
      </w:pPr>
    </w:p>
    <w:p w:rsidR="00E4259E" w:rsidRDefault="00E4259E" w:rsidP="00E4259E">
      <w:pPr>
        <w:pStyle w:val="normal0"/>
        <w:jc w:val="center"/>
        <w:rPr>
          <w:sz w:val="24"/>
          <w:szCs w:val="24"/>
        </w:rPr>
      </w:pPr>
    </w:p>
    <w:p w:rsidR="00E4259E" w:rsidRDefault="00E4259E" w:rsidP="00E4259E">
      <w:pPr>
        <w:pStyle w:val="normal0"/>
        <w:jc w:val="center"/>
        <w:rPr>
          <w:sz w:val="24"/>
          <w:szCs w:val="24"/>
        </w:rPr>
      </w:pPr>
    </w:p>
    <w:p w:rsidR="00E4259E" w:rsidRDefault="00E4259E" w:rsidP="00E4259E">
      <w:pPr>
        <w:pStyle w:val="normal0"/>
        <w:jc w:val="center"/>
        <w:rPr>
          <w:sz w:val="24"/>
          <w:szCs w:val="24"/>
        </w:rPr>
      </w:pPr>
    </w:p>
    <w:p w:rsidR="00E4259E" w:rsidRDefault="00E4259E" w:rsidP="00E4259E">
      <w:pPr>
        <w:pStyle w:val="normal0"/>
        <w:jc w:val="center"/>
        <w:rPr>
          <w:sz w:val="24"/>
          <w:szCs w:val="24"/>
        </w:rPr>
      </w:pPr>
    </w:p>
    <w:p w:rsidR="00E4259E" w:rsidRDefault="00E4259E" w:rsidP="00E4259E">
      <w:pPr>
        <w:pStyle w:val="normal0"/>
        <w:jc w:val="center"/>
        <w:rPr>
          <w:sz w:val="24"/>
          <w:szCs w:val="24"/>
        </w:rPr>
      </w:pPr>
    </w:p>
    <w:p w:rsidR="00E4259E" w:rsidRDefault="00E4259E" w:rsidP="00E4259E">
      <w:pPr>
        <w:pStyle w:val="normal0"/>
        <w:jc w:val="center"/>
        <w:rPr>
          <w:sz w:val="24"/>
          <w:szCs w:val="24"/>
        </w:rPr>
      </w:pPr>
    </w:p>
    <w:p w:rsidR="00E4259E" w:rsidRPr="00E4259E" w:rsidRDefault="00E4259E" w:rsidP="00E4259E">
      <w:pPr>
        <w:pStyle w:val="normal0"/>
        <w:jc w:val="center"/>
        <w:rPr>
          <w:sz w:val="24"/>
          <w:szCs w:val="24"/>
        </w:rPr>
      </w:pPr>
    </w:p>
    <w:p w:rsidR="00E4259E" w:rsidRPr="00E4259E" w:rsidRDefault="00E4259E" w:rsidP="00E4259E">
      <w:pPr>
        <w:pStyle w:val="normal0"/>
        <w:jc w:val="center"/>
        <w:rPr>
          <w:sz w:val="24"/>
          <w:szCs w:val="24"/>
        </w:rPr>
      </w:pPr>
    </w:p>
    <w:p w:rsidR="00E4259E" w:rsidRPr="00E4259E" w:rsidRDefault="00E4259E" w:rsidP="00E4259E">
      <w:pPr>
        <w:pStyle w:val="normal0"/>
        <w:jc w:val="center"/>
        <w:rPr>
          <w:i/>
          <w:sz w:val="24"/>
          <w:szCs w:val="24"/>
          <w:u w:val="single"/>
        </w:rPr>
      </w:pPr>
      <w:r w:rsidRPr="00E4259E">
        <w:rPr>
          <w:i/>
          <w:sz w:val="24"/>
          <w:szCs w:val="24"/>
          <w:u w:val="single"/>
        </w:rPr>
        <w:t>VISTA SUPERIOR</w:t>
      </w:r>
    </w:p>
    <w:p w:rsidR="00E4259E" w:rsidRPr="00E4259E" w:rsidRDefault="00E4259E" w:rsidP="00E4259E">
      <w:pPr>
        <w:pStyle w:val="normal0"/>
        <w:jc w:val="center"/>
        <w:rPr>
          <w:i/>
          <w:sz w:val="24"/>
          <w:szCs w:val="24"/>
          <w:u w:val="single"/>
        </w:rPr>
      </w:pPr>
    </w:p>
    <w:p w:rsidR="00E4259E" w:rsidRPr="00E4259E" w:rsidRDefault="00E4259E" w:rsidP="00E4259E">
      <w:pPr>
        <w:pStyle w:val="normal0"/>
        <w:jc w:val="center"/>
        <w:rPr>
          <w:sz w:val="24"/>
          <w:szCs w:val="24"/>
        </w:rPr>
      </w:pPr>
      <w:r w:rsidRPr="00E4259E">
        <w:rPr>
          <w:noProof/>
          <w:sz w:val="24"/>
          <w:szCs w:val="24"/>
        </w:rPr>
        <w:lastRenderedPageBreak/>
        <w:drawing>
          <wp:inline distT="114300" distB="114300" distL="114300" distR="114300">
            <wp:extent cx="1796887" cy="1752337"/>
            <wp:effectExtent l="0" t="0" r="0" b="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5" cstate="print"/>
                    <a:srcRect/>
                    <a:stretch>
                      <a:fillRect/>
                    </a:stretch>
                  </pic:blipFill>
                  <pic:spPr>
                    <a:xfrm>
                      <a:off x="0" y="0"/>
                      <a:ext cx="1796887" cy="1752337"/>
                    </a:xfrm>
                    <a:prstGeom prst="rect">
                      <a:avLst/>
                    </a:prstGeom>
                    <a:ln/>
                  </pic:spPr>
                </pic:pic>
              </a:graphicData>
            </a:graphic>
          </wp:inline>
        </w:drawing>
      </w:r>
    </w:p>
    <w:p w:rsidR="00E4259E" w:rsidRPr="00E4259E" w:rsidRDefault="00E4259E" w:rsidP="00E4259E">
      <w:pPr>
        <w:pStyle w:val="normal0"/>
        <w:jc w:val="both"/>
        <w:rPr>
          <w:sz w:val="24"/>
          <w:szCs w:val="24"/>
        </w:rPr>
      </w:pPr>
    </w:p>
    <w:p w:rsidR="00E4259E" w:rsidRPr="00E4259E" w:rsidRDefault="00E4259E" w:rsidP="00E4259E">
      <w:pPr>
        <w:pStyle w:val="normal0"/>
        <w:numPr>
          <w:ilvl w:val="0"/>
          <w:numId w:val="6"/>
        </w:numPr>
        <w:jc w:val="both"/>
        <w:rPr>
          <w:sz w:val="24"/>
          <w:szCs w:val="24"/>
        </w:rPr>
      </w:pPr>
      <w:r>
        <w:rPr>
          <w:sz w:val="24"/>
          <w:szCs w:val="24"/>
        </w:rPr>
        <w:t>Se debe r</w:t>
      </w:r>
      <w:r w:rsidRPr="00E4259E">
        <w:rPr>
          <w:sz w:val="24"/>
          <w:szCs w:val="24"/>
        </w:rPr>
        <w:t>ealizar 120 lineales de zanjeo de 40 cm de ancho por 60 cm de profundidad para colocar cable sintenax, ladrillos en parte inferior y</w:t>
      </w:r>
      <w:r>
        <w:rPr>
          <w:sz w:val="24"/>
          <w:szCs w:val="24"/>
        </w:rPr>
        <w:t xml:space="preserve"> superior, de acuerdo a norma, tapado de la misma y cinta indicadora.</w:t>
      </w:r>
    </w:p>
    <w:p w:rsidR="00E4259E" w:rsidRPr="00E4259E" w:rsidRDefault="00E4259E" w:rsidP="00ED11BC">
      <w:pPr>
        <w:spacing w:line="287" w:lineRule="auto"/>
        <w:ind w:right="260"/>
        <w:jc w:val="both"/>
        <w:rPr>
          <w:rFonts w:ascii="Arial" w:eastAsia="Arial" w:hAnsi="Arial"/>
          <w:sz w:val="24"/>
          <w:szCs w:val="24"/>
        </w:rPr>
      </w:pPr>
    </w:p>
    <w:p w:rsidR="00ED11BC" w:rsidRPr="00E4259E" w:rsidRDefault="00ED11BC" w:rsidP="00ED11BC">
      <w:pPr>
        <w:spacing w:line="287" w:lineRule="auto"/>
        <w:ind w:right="260"/>
        <w:jc w:val="both"/>
        <w:rPr>
          <w:rFonts w:ascii="Arial" w:eastAsia="Arial" w:hAnsi="Arial"/>
          <w:sz w:val="24"/>
          <w:szCs w:val="24"/>
        </w:rPr>
      </w:pPr>
      <w:r w:rsidRPr="00E4259E">
        <w:rPr>
          <w:rFonts w:ascii="Arial" w:eastAsia="Arial" w:hAnsi="Arial"/>
          <w:sz w:val="24"/>
          <w:szCs w:val="24"/>
        </w:rPr>
        <w:t>Las cuales serán ubicadas</w:t>
      </w:r>
      <w:r w:rsidR="00E4259E">
        <w:rPr>
          <w:rFonts w:ascii="Arial" w:eastAsia="Arial" w:hAnsi="Arial"/>
          <w:sz w:val="24"/>
          <w:szCs w:val="24"/>
        </w:rPr>
        <w:t xml:space="preserve"> en lugar a designar por los responsables del predio</w:t>
      </w:r>
      <w:r w:rsidRPr="00E4259E">
        <w:rPr>
          <w:rFonts w:ascii="Arial" w:eastAsia="Arial" w:hAnsi="Arial"/>
          <w:sz w:val="24"/>
          <w:szCs w:val="24"/>
        </w:rPr>
        <w:t xml:space="preserve"> dentro del perímetro</w:t>
      </w:r>
      <w:r w:rsidR="00E4259E">
        <w:rPr>
          <w:rFonts w:ascii="Arial" w:eastAsia="Arial" w:hAnsi="Arial"/>
          <w:sz w:val="24"/>
          <w:szCs w:val="24"/>
        </w:rPr>
        <w:t>.</w:t>
      </w:r>
    </w:p>
    <w:p w:rsidR="00ED11BC" w:rsidRPr="00E4259E" w:rsidRDefault="00ED11BC" w:rsidP="00ED11BC">
      <w:pPr>
        <w:spacing w:line="287" w:lineRule="auto"/>
        <w:ind w:right="260"/>
        <w:jc w:val="both"/>
        <w:rPr>
          <w:rFonts w:ascii="Arial" w:eastAsia="Arial" w:hAnsi="Arial"/>
          <w:sz w:val="24"/>
          <w:szCs w:val="24"/>
        </w:rPr>
      </w:pPr>
      <w:r w:rsidRPr="00E4259E">
        <w:rPr>
          <w:rFonts w:ascii="Arial" w:eastAsia="Arial" w:hAnsi="Arial"/>
          <w:sz w:val="24"/>
          <w:szCs w:val="24"/>
        </w:rPr>
        <w:t>Se le aplicara tres manos de pintura tres en uno (esmalte + convertidor + antióxido) en color rojo, de primera marca.</w:t>
      </w:r>
    </w:p>
    <w:p w:rsidR="00694330" w:rsidRPr="00E4259E" w:rsidRDefault="00E4259E" w:rsidP="00DB7008">
      <w:pPr>
        <w:jc w:val="center"/>
        <w:rPr>
          <w:rFonts w:ascii="Times New Roman" w:hAnsi="Times New Roman" w:cs="Times New Roman"/>
          <w:b/>
          <w:noProof/>
          <w:sz w:val="24"/>
          <w:szCs w:val="24"/>
          <w:u w:val="single"/>
          <w:lang w:eastAsia="es-AR"/>
        </w:rPr>
      </w:pPr>
      <w:r>
        <w:rPr>
          <w:rFonts w:ascii="Times New Roman" w:hAnsi="Times New Roman" w:cs="Times New Roman"/>
          <w:b/>
          <w:noProof/>
          <w:sz w:val="24"/>
          <w:szCs w:val="24"/>
          <w:u w:val="single"/>
          <w:lang w:eastAsia="es-AR"/>
        </w:rPr>
        <w:drawing>
          <wp:inline distT="0" distB="0" distL="0" distR="0">
            <wp:extent cx="4448175" cy="3305175"/>
            <wp:effectExtent l="19050" t="0" r="9525" b="0"/>
            <wp:docPr id="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4448175" cy="3305175"/>
                    </a:xfrm>
                    <a:prstGeom prst="rect">
                      <a:avLst/>
                    </a:prstGeom>
                    <a:noFill/>
                    <a:ln w="9525">
                      <a:noFill/>
                      <a:miter lim="800000"/>
                      <a:headEnd/>
                      <a:tailEnd/>
                    </a:ln>
                  </pic:spPr>
                </pic:pic>
              </a:graphicData>
            </a:graphic>
          </wp:inline>
        </w:drawing>
      </w:r>
    </w:p>
    <w:p w:rsidR="00694330" w:rsidRPr="00E4259E" w:rsidRDefault="00694330" w:rsidP="00DB7008">
      <w:pPr>
        <w:jc w:val="center"/>
        <w:rPr>
          <w:rFonts w:ascii="Times New Roman" w:hAnsi="Times New Roman" w:cs="Times New Roman"/>
          <w:b/>
          <w:noProof/>
          <w:sz w:val="24"/>
          <w:szCs w:val="24"/>
          <w:u w:val="single"/>
          <w:lang w:val="es-ES" w:eastAsia="es-AR"/>
        </w:rPr>
      </w:pPr>
    </w:p>
    <w:p w:rsidR="00694330" w:rsidRPr="00E4259E" w:rsidRDefault="00694330" w:rsidP="00DB7008">
      <w:pPr>
        <w:jc w:val="center"/>
        <w:rPr>
          <w:rFonts w:ascii="Times New Roman" w:hAnsi="Times New Roman" w:cs="Times New Roman"/>
          <w:b/>
          <w:noProof/>
          <w:sz w:val="24"/>
          <w:szCs w:val="24"/>
          <w:u w:val="single"/>
          <w:lang w:val="es-ES" w:eastAsia="es-AR"/>
        </w:rPr>
      </w:pPr>
    </w:p>
    <w:p w:rsidR="00694330" w:rsidRPr="00E4259E" w:rsidRDefault="00694330" w:rsidP="00DB7008">
      <w:pPr>
        <w:jc w:val="center"/>
        <w:rPr>
          <w:rFonts w:ascii="Times New Roman" w:hAnsi="Times New Roman" w:cs="Times New Roman"/>
          <w:b/>
          <w:noProof/>
          <w:sz w:val="24"/>
          <w:szCs w:val="24"/>
          <w:u w:val="single"/>
          <w:lang w:val="es-ES" w:eastAsia="es-AR"/>
        </w:rPr>
      </w:pPr>
    </w:p>
    <w:p w:rsidR="00694330" w:rsidRDefault="00694330" w:rsidP="00DB7008">
      <w:pPr>
        <w:jc w:val="center"/>
        <w:rPr>
          <w:rFonts w:ascii="Times New Roman" w:hAnsi="Times New Roman" w:cs="Times New Roman"/>
          <w:b/>
          <w:noProof/>
          <w:sz w:val="36"/>
          <w:szCs w:val="26"/>
          <w:u w:val="single"/>
          <w:lang w:val="es-ES" w:eastAsia="es-AR"/>
        </w:rPr>
      </w:pPr>
    </w:p>
    <w:p w:rsidR="00694330" w:rsidRDefault="00694330" w:rsidP="00DB7008">
      <w:pPr>
        <w:jc w:val="center"/>
        <w:rPr>
          <w:rFonts w:ascii="Times New Roman" w:hAnsi="Times New Roman" w:cs="Times New Roman"/>
          <w:b/>
          <w:noProof/>
          <w:sz w:val="36"/>
          <w:szCs w:val="26"/>
          <w:u w:val="single"/>
          <w:lang w:eastAsia="es-AR"/>
        </w:rPr>
        <w:sectPr w:rsidR="00694330" w:rsidSect="00694330">
          <w:footerReference w:type="default" r:id="rId17"/>
          <w:pgSz w:w="11906" w:h="16838" w:code="9"/>
          <w:pgMar w:top="567" w:right="567" w:bottom="851" w:left="851" w:header="709" w:footer="709" w:gutter="0"/>
          <w:cols w:space="708"/>
          <w:docGrid w:linePitch="360"/>
        </w:sectPr>
      </w:pPr>
    </w:p>
    <w:p w:rsidR="00AC66A6" w:rsidRPr="006311F1" w:rsidRDefault="00AC66A6" w:rsidP="004D52BC">
      <w:pPr>
        <w:pStyle w:val="Textoindependiente"/>
        <w:ind w:right="454"/>
        <w:jc w:val="both"/>
        <w:rPr>
          <w:b/>
          <w:color w:val="FF0000"/>
        </w:rPr>
      </w:pPr>
      <w:r w:rsidRPr="006311F1">
        <w:rPr>
          <w:b/>
          <w:color w:val="FF0000"/>
        </w:rPr>
        <w:lastRenderedPageBreak/>
        <w:t>SUPERVISION</w:t>
      </w:r>
    </w:p>
    <w:p w:rsidR="00A03163" w:rsidRPr="0086106C" w:rsidRDefault="00A03163" w:rsidP="00A03163">
      <w:pPr>
        <w:pStyle w:val="Textoindependiente"/>
        <w:jc w:val="both"/>
      </w:pPr>
    </w:p>
    <w:p w:rsidR="00A03163" w:rsidRDefault="00A03163" w:rsidP="00A03163">
      <w:pPr>
        <w:pStyle w:val="Textoindependiente"/>
        <w:spacing w:before="1"/>
        <w:ind w:right="454"/>
        <w:jc w:val="both"/>
        <w:rPr>
          <w:b/>
          <w:color w:val="FF0000"/>
          <w:szCs w:val="28"/>
          <w:lang w:val="es-AR"/>
        </w:rPr>
      </w:pPr>
      <w:r w:rsidRPr="0086106C">
        <w:rPr>
          <w:b/>
          <w:color w:val="FF0000"/>
          <w:szCs w:val="28"/>
          <w:lang w:val="es-AR"/>
        </w:rPr>
        <w:t>La supervisión de las Obras Civiles y Plan de Higiene</w:t>
      </w:r>
      <w:r w:rsidRPr="004D52BC">
        <w:rPr>
          <w:b/>
          <w:color w:val="FF0000"/>
          <w:szCs w:val="28"/>
          <w:lang w:val="es-AR"/>
        </w:rPr>
        <w:t xml:space="preserve"> y Seguridad en el Trabajo la realizara la Oficina de Mantenimiento de la Segunda Circunscripción.</w:t>
      </w:r>
    </w:p>
    <w:p w:rsidR="0086106C" w:rsidRDefault="0086106C" w:rsidP="00A03163">
      <w:pPr>
        <w:pStyle w:val="Textoindependiente"/>
        <w:spacing w:before="1"/>
        <w:ind w:right="454"/>
        <w:jc w:val="both"/>
        <w:rPr>
          <w:b/>
          <w:color w:val="FF0000"/>
          <w:szCs w:val="28"/>
          <w:lang w:val="es-AR"/>
        </w:rPr>
      </w:pPr>
    </w:p>
    <w:p w:rsidR="00C542AE" w:rsidRDefault="00C542AE" w:rsidP="00A03163">
      <w:pPr>
        <w:pStyle w:val="Textoindependiente"/>
        <w:spacing w:before="1"/>
        <w:ind w:right="454"/>
        <w:jc w:val="both"/>
        <w:rPr>
          <w:b/>
          <w:color w:val="FF0000"/>
          <w:szCs w:val="28"/>
          <w:lang w:val="es-AR"/>
        </w:rPr>
      </w:pPr>
    </w:p>
    <w:p w:rsidR="0086106C" w:rsidRDefault="0086106C" w:rsidP="0086106C">
      <w:pPr>
        <w:pStyle w:val="Heading1"/>
        <w:spacing w:before="93"/>
        <w:ind w:left="0"/>
      </w:pPr>
      <w:r>
        <w:t>VISITA DE OBRA</w:t>
      </w:r>
    </w:p>
    <w:p w:rsidR="0086106C" w:rsidRDefault="0086106C" w:rsidP="00A03163">
      <w:pPr>
        <w:pStyle w:val="Textoindependiente"/>
        <w:spacing w:before="1"/>
        <w:ind w:right="454"/>
        <w:jc w:val="both"/>
        <w:rPr>
          <w:b/>
          <w:color w:val="FF0000"/>
          <w:szCs w:val="28"/>
          <w:lang w:val="es-AR"/>
        </w:rPr>
      </w:pPr>
    </w:p>
    <w:p w:rsidR="0086106C" w:rsidRDefault="0086106C" w:rsidP="00A03163">
      <w:pPr>
        <w:pStyle w:val="Textoindependiente"/>
        <w:spacing w:before="1"/>
        <w:ind w:right="454"/>
        <w:jc w:val="both"/>
        <w:rPr>
          <w:b/>
        </w:rPr>
      </w:pPr>
      <w:r w:rsidRPr="0086106C">
        <w:rPr>
          <w:b/>
        </w:rPr>
        <w:t>La visita de obra es obligatoria, porque es causal de rechazo.</w:t>
      </w:r>
    </w:p>
    <w:p w:rsidR="0086106C" w:rsidRDefault="0086106C" w:rsidP="00A03163">
      <w:pPr>
        <w:pStyle w:val="Textoindependiente"/>
        <w:spacing w:before="1"/>
        <w:ind w:right="454"/>
        <w:jc w:val="both"/>
        <w:rPr>
          <w:b/>
        </w:rPr>
      </w:pPr>
    </w:p>
    <w:p w:rsidR="003B4A10" w:rsidRDefault="0086106C" w:rsidP="0086106C">
      <w:pPr>
        <w:ind w:right="18"/>
        <w:jc w:val="both"/>
        <w:rPr>
          <w:rFonts w:ascii="Arial" w:hAnsi="Arial" w:cs="Arial"/>
          <w:b/>
          <w:sz w:val="24"/>
          <w:szCs w:val="24"/>
        </w:rPr>
      </w:pPr>
      <w:r w:rsidRPr="0086106C">
        <w:rPr>
          <w:rFonts w:ascii="Arial" w:hAnsi="Arial" w:cs="Arial"/>
          <w:b/>
          <w:sz w:val="24"/>
          <w:szCs w:val="24"/>
        </w:rPr>
        <w:t>Por consultas técnicas comunicarse por vía mail a</w:t>
      </w:r>
      <w:r>
        <w:rPr>
          <w:rFonts w:ascii="Arial" w:hAnsi="Arial" w:cs="Arial"/>
          <w:sz w:val="24"/>
          <w:szCs w:val="24"/>
        </w:rPr>
        <w:t xml:space="preserve"> </w:t>
      </w:r>
      <w:hyperlink r:id="rId18" w:history="1">
        <w:r w:rsidRPr="00FD25B5">
          <w:rPr>
            <w:rStyle w:val="Hipervnculo"/>
            <w:rFonts w:ascii="Arial" w:hAnsi="Arial" w:cs="Arial"/>
            <w:b/>
            <w:sz w:val="24"/>
            <w:szCs w:val="24"/>
          </w:rPr>
          <w:t xml:space="preserve">ceciliagatica@justiciasanluis.gov.ar </w:t>
        </w:r>
      </w:hyperlink>
      <w:r w:rsidRPr="0086106C">
        <w:rPr>
          <w:rFonts w:ascii="Arial" w:hAnsi="Arial" w:cs="Arial"/>
          <w:b/>
          <w:sz w:val="24"/>
          <w:szCs w:val="24"/>
        </w:rPr>
        <w:t>Para realizar</w:t>
      </w:r>
      <w:r>
        <w:rPr>
          <w:rFonts w:ascii="Arial" w:hAnsi="Arial" w:cs="Arial"/>
          <w:b/>
          <w:sz w:val="24"/>
          <w:szCs w:val="24"/>
        </w:rPr>
        <w:t xml:space="preserve"> las</w:t>
      </w:r>
      <w:r w:rsidRPr="0086106C">
        <w:rPr>
          <w:rFonts w:ascii="Arial" w:hAnsi="Arial" w:cs="Arial"/>
          <w:b/>
          <w:sz w:val="24"/>
          <w:szCs w:val="24"/>
        </w:rPr>
        <w:t xml:space="preserve"> visitas de obra en el Edificio Dr. Ramiro Podetti, </w:t>
      </w:r>
      <w:r>
        <w:rPr>
          <w:rFonts w:ascii="Arial" w:hAnsi="Arial" w:cs="Arial"/>
          <w:b/>
          <w:sz w:val="24"/>
          <w:szCs w:val="24"/>
        </w:rPr>
        <w:t xml:space="preserve">sito </w:t>
      </w:r>
      <w:r w:rsidRPr="0086106C">
        <w:rPr>
          <w:rFonts w:ascii="Arial" w:hAnsi="Arial" w:cs="Arial"/>
          <w:b/>
          <w:sz w:val="24"/>
          <w:szCs w:val="24"/>
        </w:rPr>
        <w:t xml:space="preserve">en calle Lavalle S/Nº Extremo Sur, Villa Mercedes San Luis, se fijará </w:t>
      </w:r>
      <w:r w:rsidRPr="0086106C">
        <w:rPr>
          <w:rFonts w:ascii="Arial" w:hAnsi="Arial" w:cs="Arial"/>
          <w:b/>
          <w:spacing w:val="9"/>
          <w:sz w:val="24"/>
          <w:szCs w:val="24"/>
        </w:rPr>
        <w:t xml:space="preserve"> </w:t>
      </w:r>
      <w:r w:rsidRPr="0086106C">
        <w:rPr>
          <w:rFonts w:ascii="Arial" w:hAnsi="Arial" w:cs="Arial"/>
          <w:b/>
          <w:sz w:val="24"/>
          <w:szCs w:val="24"/>
        </w:rPr>
        <w:t xml:space="preserve">los </w:t>
      </w:r>
      <w:r w:rsidRPr="0086106C">
        <w:rPr>
          <w:rFonts w:ascii="Arial" w:hAnsi="Arial" w:cs="Arial"/>
          <w:b/>
          <w:spacing w:val="10"/>
          <w:sz w:val="24"/>
          <w:szCs w:val="24"/>
        </w:rPr>
        <w:t xml:space="preserve"> </w:t>
      </w:r>
      <w:r w:rsidRPr="0086106C">
        <w:rPr>
          <w:rFonts w:ascii="Arial" w:hAnsi="Arial" w:cs="Arial"/>
          <w:b/>
          <w:sz w:val="24"/>
          <w:szCs w:val="24"/>
        </w:rPr>
        <w:t>días</w:t>
      </w:r>
      <w:r>
        <w:rPr>
          <w:rFonts w:ascii="Arial" w:hAnsi="Arial" w:cs="Arial"/>
          <w:b/>
          <w:spacing w:val="10"/>
          <w:sz w:val="24"/>
          <w:szCs w:val="24"/>
        </w:rPr>
        <w:t xml:space="preserve"> </w:t>
      </w:r>
      <w:r w:rsidR="007829C7">
        <w:rPr>
          <w:rFonts w:ascii="Arial" w:hAnsi="Arial" w:cs="Arial"/>
          <w:b/>
          <w:sz w:val="24"/>
          <w:szCs w:val="24"/>
        </w:rPr>
        <w:t>martes y</w:t>
      </w:r>
      <w:r w:rsidRPr="0086106C">
        <w:rPr>
          <w:rFonts w:ascii="Arial" w:hAnsi="Arial" w:cs="Arial"/>
          <w:b/>
          <w:sz w:val="24"/>
          <w:szCs w:val="24"/>
        </w:rPr>
        <w:t xml:space="preserve"> </w:t>
      </w:r>
      <w:r w:rsidRPr="0086106C">
        <w:rPr>
          <w:rFonts w:ascii="Arial" w:hAnsi="Arial" w:cs="Arial"/>
          <w:b/>
          <w:spacing w:val="9"/>
          <w:sz w:val="24"/>
          <w:szCs w:val="24"/>
        </w:rPr>
        <w:t xml:space="preserve"> </w:t>
      </w:r>
      <w:r w:rsidRPr="0086106C">
        <w:rPr>
          <w:rFonts w:ascii="Arial" w:hAnsi="Arial" w:cs="Arial"/>
          <w:b/>
          <w:sz w:val="24"/>
          <w:szCs w:val="24"/>
        </w:rPr>
        <w:t xml:space="preserve">miércoles </w:t>
      </w:r>
      <w:r w:rsidRPr="0086106C">
        <w:rPr>
          <w:rFonts w:ascii="Arial" w:hAnsi="Arial" w:cs="Arial"/>
          <w:b/>
          <w:spacing w:val="10"/>
          <w:sz w:val="24"/>
          <w:szCs w:val="24"/>
        </w:rPr>
        <w:t xml:space="preserve"> </w:t>
      </w:r>
      <w:r w:rsidRPr="0086106C">
        <w:rPr>
          <w:rFonts w:ascii="Arial" w:hAnsi="Arial" w:cs="Arial"/>
          <w:b/>
          <w:sz w:val="24"/>
          <w:szCs w:val="24"/>
        </w:rPr>
        <w:t xml:space="preserve">de </w:t>
      </w:r>
      <w:r w:rsidRPr="0086106C">
        <w:rPr>
          <w:rFonts w:ascii="Arial" w:hAnsi="Arial" w:cs="Arial"/>
          <w:b/>
          <w:spacing w:val="9"/>
          <w:sz w:val="24"/>
          <w:szCs w:val="24"/>
        </w:rPr>
        <w:t xml:space="preserve"> </w:t>
      </w:r>
      <w:r>
        <w:rPr>
          <w:rFonts w:ascii="Arial" w:hAnsi="Arial" w:cs="Arial"/>
          <w:b/>
          <w:sz w:val="24"/>
          <w:szCs w:val="24"/>
        </w:rPr>
        <w:t>8</w:t>
      </w:r>
      <w:r w:rsidRPr="0086106C">
        <w:rPr>
          <w:rFonts w:ascii="Arial" w:hAnsi="Arial" w:cs="Arial"/>
          <w:b/>
          <w:sz w:val="24"/>
          <w:szCs w:val="24"/>
        </w:rPr>
        <w:t xml:space="preserve">:00 </w:t>
      </w:r>
      <w:r w:rsidRPr="0086106C">
        <w:rPr>
          <w:rFonts w:ascii="Arial" w:hAnsi="Arial" w:cs="Arial"/>
          <w:b/>
          <w:spacing w:val="10"/>
          <w:sz w:val="24"/>
          <w:szCs w:val="24"/>
        </w:rPr>
        <w:t xml:space="preserve"> </w:t>
      </w:r>
      <w:r w:rsidRPr="0086106C">
        <w:rPr>
          <w:rFonts w:ascii="Arial" w:hAnsi="Arial" w:cs="Arial"/>
          <w:b/>
          <w:sz w:val="24"/>
          <w:szCs w:val="24"/>
        </w:rPr>
        <w:t xml:space="preserve">hs. </w:t>
      </w:r>
      <w:r w:rsidRPr="0086106C">
        <w:rPr>
          <w:rFonts w:ascii="Arial" w:hAnsi="Arial" w:cs="Arial"/>
          <w:b/>
          <w:spacing w:val="6"/>
          <w:sz w:val="24"/>
          <w:szCs w:val="24"/>
        </w:rPr>
        <w:t xml:space="preserve"> </w:t>
      </w:r>
      <w:r w:rsidRPr="0086106C">
        <w:rPr>
          <w:rFonts w:ascii="Arial" w:hAnsi="Arial" w:cs="Arial"/>
          <w:b/>
          <w:sz w:val="24"/>
          <w:szCs w:val="24"/>
        </w:rPr>
        <w:t xml:space="preserve">a </w:t>
      </w:r>
      <w:r w:rsidRPr="0086106C">
        <w:rPr>
          <w:rFonts w:ascii="Arial" w:hAnsi="Arial" w:cs="Arial"/>
          <w:b/>
          <w:spacing w:val="7"/>
          <w:sz w:val="24"/>
          <w:szCs w:val="24"/>
        </w:rPr>
        <w:t xml:space="preserve"> </w:t>
      </w:r>
      <w:r w:rsidR="00E4259E">
        <w:rPr>
          <w:rFonts w:ascii="Arial" w:hAnsi="Arial" w:cs="Arial"/>
          <w:b/>
          <w:sz w:val="24"/>
          <w:szCs w:val="24"/>
        </w:rPr>
        <w:t>10</w:t>
      </w:r>
      <w:r w:rsidRPr="0086106C">
        <w:rPr>
          <w:rFonts w:ascii="Arial" w:hAnsi="Arial" w:cs="Arial"/>
          <w:b/>
          <w:sz w:val="24"/>
          <w:szCs w:val="24"/>
        </w:rPr>
        <w:t xml:space="preserve">:00 </w:t>
      </w:r>
      <w:r w:rsidRPr="0086106C">
        <w:rPr>
          <w:rFonts w:ascii="Arial" w:hAnsi="Arial" w:cs="Arial"/>
          <w:b/>
          <w:spacing w:val="10"/>
          <w:sz w:val="24"/>
          <w:szCs w:val="24"/>
        </w:rPr>
        <w:t xml:space="preserve"> </w:t>
      </w:r>
      <w:r w:rsidRPr="0086106C">
        <w:rPr>
          <w:rFonts w:ascii="Arial" w:hAnsi="Arial" w:cs="Arial"/>
          <w:b/>
          <w:sz w:val="24"/>
          <w:szCs w:val="24"/>
        </w:rPr>
        <w:t xml:space="preserve">hs, </w:t>
      </w:r>
      <w:r w:rsidRPr="0086106C">
        <w:rPr>
          <w:rFonts w:ascii="Arial" w:hAnsi="Arial" w:cs="Arial"/>
          <w:b/>
          <w:spacing w:val="9"/>
          <w:sz w:val="24"/>
          <w:szCs w:val="24"/>
        </w:rPr>
        <w:t xml:space="preserve"> </w:t>
      </w:r>
      <w:r w:rsidRPr="0086106C">
        <w:rPr>
          <w:rFonts w:ascii="Arial" w:hAnsi="Arial" w:cs="Arial"/>
          <w:b/>
          <w:sz w:val="24"/>
          <w:szCs w:val="24"/>
        </w:rPr>
        <w:t xml:space="preserve">debiendo dirigirse </w:t>
      </w:r>
      <w:r w:rsidRPr="0086106C">
        <w:rPr>
          <w:rFonts w:ascii="Arial" w:hAnsi="Arial" w:cs="Arial"/>
          <w:b/>
          <w:spacing w:val="18"/>
          <w:sz w:val="24"/>
          <w:szCs w:val="24"/>
        </w:rPr>
        <w:t xml:space="preserve"> </w:t>
      </w:r>
      <w:r w:rsidRPr="0086106C">
        <w:rPr>
          <w:rFonts w:ascii="Arial" w:hAnsi="Arial" w:cs="Arial"/>
          <w:b/>
          <w:sz w:val="24"/>
          <w:szCs w:val="24"/>
        </w:rPr>
        <w:t xml:space="preserve">a </w:t>
      </w:r>
      <w:r w:rsidRPr="0086106C">
        <w:rPr>
          <w:rFonts w:ascii="Arial" w:hAnsi="Arial" w:cs="Arial"/>
          <w:b/>
          <w:spacing w:val="19"/>
          <w:sz w:val="24"/>
          <w:szCs w:val="24"/>
        </w:rPr>
        <w:t xml:space="preserve"> </w:t>
      </w:r>
      <w:r w:rsidRPr="0086106C">
        <w:rPr>
          <w:rFonts w:ascii="Arial" w:hAnsi="Arial" w:cs="Arial"/>
          <w:b/>
          <w:sz w:val="24"/>
          <w:szCs w:val="24"/>
        </w:rPr>
        <w:t xml:space="preserve">las </w:t>
      </w:r>
      <w:r w:rsidRPr="0086106C">
        <w:rPr>
          <w:rFonts w:ascii="Arial" w:hAnsi="Arial" w:cs="Arial"/>
          <w:b/>
          <w:spacing w:val="19"/>
          <w:sz w:val="24"/>
          <w:szCs w:val="24"/>
        </w:rPr>
        <w:t xml:space="preserve"> </w:t>
      </w:r>
      <w:r w:rsidRPr="0086106C">
        <w:rPr>
          <w:rFonts w:ascii="Arial" w:hAnsi="Arial" w:cs="Arial"/>
          <w:b/>
          <w:sz w:val="24"/>
          <w:szCs w:val="24"/>
        </w:rPr>
        <w:t xml:space="preserve">Oficinas </w:t>
      </w:r>
      <w:r w:rsidRPr="0086106C">
        <w:rPr>
          <w:rFonts w:ascii="Arial" w:hAnsi="Arial" w:cs="Arial"/>
          <w:b/>
          <w:spacing w:val="22"/>
          <w:sz w:val="24"/>
          <w:szCs w:val="24"/>
        </w:rPr>
        <w:t xml:space="preserve"> </w:t>
      </w:r>
      <w:r w:rsidRPr="0086106C">
        <w:rPr>
          <w:rFonts w:ascii="Arial" w:hAnsi="Arial" w:cs="Arial"/>
          <w:b/>
          <w:sz w:val="24"/>
          <w:szCs w:val="24"/>
        </w:rPr>
        <w:t xml:space="preserve">de </w:t>
      </w:r>
      <w:r w:rsidRPr="0086106C">
        <w:rPr>
          <w:rFonts w:ascii="Arial" w:hAnsi="Arial" w:cs="Arial"/>
          <w:b/>
          <w:spacing w:val="19"/>
          <w:sz w:val="24"/>
          <w:szCs w:val="24"/>
        </w:rPr>
        <w:t xml:space="preserve"> </w:t>
      </w:r>
      <w:r w:rsidRPr="0086106C">
        <w:rPr>
          <w:rFonts w:ascii="Arial" w:hAnsi="Arial" w:cs="Arial"/>
          <w:b/>
          <w:sz w:val="24"/>
          <w:szCs w:val="24"/>
        </w:rPr>
        <w:t xml:space="preserve">Mantenimiento, </w:t>
      </w:r>
      <w:r w:rsidRPr="0086106C">
        <w:rPr>
          <w:rFonts w:ascii="Arial" w:hAnsi="Arial" w:cs="Arial"/>
          <w:b/>
          <w:spacing w:val="20"/>
          <w:sz w:val="24"/>
          <w:szCs w:val="24"/>
        </w:rPr>
        <w:t xml:space="preserve"> </w:t>
      </w:r>
      <w:r w:rsidRPr="0086106C">
        <w:rPr>
          <w:rFonts w:ascii="Arial" w:hAnsi="Arial" w:cs="Arial"/>
          <w:b/>
          <w:sz w:val="24"/>
          <w:szCs w:val="24"/>
        </w:rPr>
        <w:t xml:space="preserve">ubicadas </w:t>
      </w:r>
      <w:r w:rsidRPr="0086106C">
        <w:rPr>
          <w:rFonts w:ascii="Arial" w:hAnsi="Arial" w:cs="Arial"/>
          <w:b/>
          <w:spacing w:val="22"/>
          <w:sz w:val="24"/>
          <w:szCs w:val="24"/>
        </w:rPr>
        <w:t xml:space="preserve"> </w:t>
      </w:r>
      <w:r w:rsidRPr="0086106C">
        <w:rPr>
          <w:rFonts w:ascii="Arial" w:hAnsi="Arial" w:cs="Arial"/>
          <w:b/>
          <w:sz w:val="24"/>
          <w:szCs w:val="24"/>
        </w:rPr>
        <w:t xml:space="preserve">en </w:t>
      </w:r>
      <w:r w:rsidRPr="0086106C">
        <w:rPr>
          <w:rFonts w:ascii="Arial" w:hAnsi="Arial" w:cs="Arial"/>
          <w:b/>
          <w:spacing w:val="21"/>
          <w:sz w:val="24"/>
          <w:szCs w:val="24"/>
        </w:rPr>
        <w:t xml:space="preserve"> </w:t>
      </w:r>
      <w:r w:rsidRPr="0086106C">
        <w:rPr>
          <w:rFonts w:ascii="Arial" w:hAnsi="Arial" w:cs="Arial"/>
          <w:b/>
          <w:sz w:val="24"/>
          <w:szCs w:val="24"/>
        </w:rPr>
        <w:t xml:space="preserve">planta </w:t>
      </w:r>
      <w:r w:rsidRPr="0086106C">
        <w:rPr>
          <w:rFonts w:ascii="Arial" w:hAnsi="Arial" w:cs="Arial"/>
          <w:b/>
          <w:spacing w:val="22"/>
          <w:sz w:val="24"/>
          <w:szCs w:val="24"/>
        </w:rPr>
        <w:t xml:space="preserve"> </w:t>
      </w:r>
      <w:r w:rsidRPr="0086106C">
        <w:rPr>
          <w:rFonts w:ascii="Arial" w:hAnsi="Arial" w:cs="Arial"/>
          <w:b/>
          <w:sz w:val="24"/>
          <w:szCs w:val="24"/>
        </w:rPr>
        <w:t xml:space="preserve">baja </w:t>
      </w:r>
      <w:r w:rsidRPr="0086106C">
        <w:rPr>
          <w:rFonts w:ascii="Arial" w:hAnsi="Arial" w:cs="Arial"/>
          <w:b/>
          <w:spacing w:val="22"/>
          <w:sz w:val="24"/>
          <w:szCs w:val="24"/>
        </w:rPr>
        <w:t xml:space="preserve"> </w:t>
      </w:r>
      <w:r w:rsidRPr="0086106C">
        <w:rPr>
          <w:rFonts w:ascii="Arial" w:hAnsi="Arial" w:cs="Arial"/>
          <w:b/>
          <w:sz w:val="24"/>
          <w:szCs w:val="24"/>
        </w:rPr>
        <w:t xml:space="preserve">ala </w:t>
      </w:r>
      <w:r w:rsidRPr="0086106C">
        <w:rPr>
          <w:rFonts w:ascii="Arial" w:hAnsi="Arial" w:cs="Arial"/>
          <w:b/>
          <w:spacing w:val="19"/>
          <w:sz w:val="24"/>
          <w:szCs w:val="24"/>
        </w:rPr>
        <w:t xml:space="preserve"> </w:t>
      </w:r>
      <w:r>
        <w:rPr>
          <w:rFonts w:ascii="Arial" w:hAnsi="Arial" w:cs="Arial"/>
          <w:b/>
          <w:sz w:val="24"/>
          <w:szCs w:val="24"/>
        </w:rPr>
        <w:t>sur del edificio de tribunales</w:t>
      </w:r>
      <w:r w:rsidR="00BA5713">
        <w:rPr>
          <w:rFonts w:ascii="Arial" w:hAnsi="Arial" w:cs="Arial"/>
          <w:b/>
          <w:sz w:val="24"/>
          <w:szCs w:val="24"/>
        </w:rPr>
        <w:t>.</w:t>
      </w:r>
    </w:p>
    <w:p w:rsidR="00BA5713" w:rsidRDefault="00BA5713" w:rsidP="0086106C">
      <w:pPr>
        <w:ind w:right="18"/>
        <w:jc w:val="both"/>
        <w:rPr>
          <w:rFonts w:ascii="Arial" w:hAnsi="Arial" w:cs="Arial"/>
          <w:b/>
          <w:sz w:val="24"/>
          <w:szCs w:val="24"/>
        </w:rPr>
      </w:pPr>
    </w:p>
    <w:p w:rsidR="004D52BC" w:rsidRPr="003B4A10" w:rsidRDefault="003B4A10" w:rsidP="003B4A10">
      <w:pPr>
        <w:ind w:right="18"/>
        <w:jc w:val="center"/>
        <w:rPr>
          <w:rFonts w:ascii="Arial" w:hAnsi="Arial" w:cs="Arial"/>
          <w:b/>
          <w:sz w:val="28"/>
          <w:szCs w:val="24"/>
          <w:u w:val="single"/>
        </w:rPr>
      </w:pPr>
      <w:r w:rsidRPr="003B4A10">
        <w:rPr>
          <w:rFonts w:ascii="Arial" w:hAnsi="Arial" w:cs="Arial"/>
          <w:b/>
          <w:sz w:val="28"/>
          <w:szCs w:val="24"/>
          <w:u w:val="single"/>
        </w:rPr>
        <w:t>Planilla de cómputos</w:t>
      </w:r>
    </w:p>
    <w:tbl>
      <w:tblPr>
        <w:tblW w:w="10220" w:type="dxa"/>
        <w:tblInd w:w="55" w:type="dxa"/>
        <w:tblCellMar>
          <w:left w:w="70" w:type="dxa"/>
          <w:right w:w="70" w:type="dxa"/>
        </w:tblCellMar>
        <w:tblLook w:val="04A0"/>
      </w:tblPr>
      <w:tblGrid>
        <w:gridCol w:w="6644"/>
        <w:gridCol w:w="741"/>
        <w:gridCol w:w="752"/>
        <w:gridCol w:w="965"/>
        <w:gridCol w:w="1132"/>
      </w:tblGrid>
      <w:tr w:rsidR="00BA5713" w:rsidRPr="00BA5713" w:rsidTr="00BA5713">
        <w:trPr>
          <w:trHeight w:val="315"/>
        </w:trPr>
        <w:tc>
          <w:tcPr>
            <w:tcW w:w="10220" w:type="dxa"/>
            <w:gridSpan w:val="5"/>
            <w:tcBorders>
              <w:top w:val="single" w:sz="4" w:space="0" w:color="000000"/>
              <w:left w:val="single" w:sz="4" w:space="0" w:color="000000"/>
              <w:bottom w:val="single" w:sz="4" w:space="0" w:color="000000"/>
              <w:right w:val="single" w:sz="4" w:space="0" w:color="000000"/>
            </w:tcBorders>
            <w:shd w:val="clear" w:color="EFEFEF" w:fill="EFEFEF"/>
            <w:noWrap/>
            <w:vAlign w:val="bottom"/>
            <w:hideMark/>
          </w:tcPr>
          <w:p w:rsidR="00BA5713" w:rsidRPr="00BA5713" w:rsidRDefault="00BA5713" w:rsidP="00BA5713">
            <w:pPr>
              <w:spacing w:after="0" w:line="240" w:lineRule="auto"/>
              <w:jc w:val="center"/>
              <w:rPr>
                <w:rFonts w:ascii="Arial" w:eastAsia="Times New Roman" w:hAnsi="Arial" w:cs="Arial"/>
                <w:b/>
                <w:bCs/>
                <w:color w:val="000000"/>
                <w:sz w:val="20"/>
                <w:szCs w:val="20"/>
                <w:lang w:eastAsia="es-AR"/>
              </w:rPr>
            </w:pPr>
            <w:r w:rsidRPr="00BA5713">
              <w:rPr>
                <w:rFonts w:ascii="Arial" w:eastAsia="Times New Roman" w:hAnsi="Arial" w:cs="Arial"/>
                <w:b/>
                <w:bCs/>
                <w:color w:val="000000"/>
                <w:sz w:val="20"/>
                <w:szCs w:val="20"/>
                <w:lang w:eastAsia="es-AR"/>
              </w:rPr>
              <w:t>COMPUTO DE PRESUPUESTO</w:t>
            </w:r>
          </w:p>
        </w:tc>
      </w:tr>
      <w:tr w:rsidR="00BA5713" w:rsidRPr="00BA5713" w:rsidTr="00BA5713">
        <w:trPr>
          <w:trHeight w:val="315"/>
        </w:trPr>
        <w:tc>
          <w:tcPr>
            <w:tcW w:w="10220" w:type="dxa"/>
            <w:gridSpan w:val="5"/>
            <w:tcBorders>
              <w:top w:val="single" w:sz="4" w:space="0" w:color="000000"/>
              <w:left w:val="single" w:sz="4" w:space="0" w:color="000000"/>
              <w:bottom w:val="single" w:sz="4" w:space="0" w:color="000000"/>
              <w:right w:val="single" w:sz="4" w:space="0" w:color="000000"/>
            </w:tcBorders>
            <w:shd w:val="clear" w:color="EFEFEF" w:fill="EFEFEF"/>
            <w:noWrap/>
            <w:vAlign w:val="bottom"/>
            <w:hideMark/>
          </w:tcPr>
          <w:p w:rsidR="00BA5713" w:rsidRPr="00BA5713" w:rsidRDefault="00BA5713" w:rsidP="00BA5713">
            <w:pPr>
              <w:spacing w:after="0" w:line="240" w:lineRule="auto"/>
              <w:jc w:val="center"/>
              <w:rPr>
                <w:rFonts w:ascii="Arial" w:eastAsia="Times New Roman" w:hAnsi="Arial" w:cs="Arial"/>
                <w:b/>
                <w:bCs/>
                <w:color w:val="000000"/>
                <w:sz w:val="20"/>
                <w:szCs w:val="20"/>
                <w:lang w:eastAsia="es-AR"/>
              </w:rPr>
            </w:pPr>
            <w:r w:rsidRPr="00BA5713">
              <w:rPr>
                <w:rFonts w:ascii="Arial" w:eastAsia="Times New Roman" w:hAnsi="Arial" w:cs="Arial"/>
                <w:b/>
                <w:bCs/>
                <w:color w:val="000000"/>
                <w:sz w:val="20"/>
                <w:szCs w:val="20"/>
                <w:lang w:eastAsia="es-AR"/>
              </w:rPr>
              <w:t>FABRICACIÓN, PROVISIÓN Y  COLOCACIÓN DE COLUMNAS DE ILUMINCAIÓN PREDIO</w:t>
            </w:r>
          </w:p>
        </w:tc>
      </w:tr>
      <w:tr w:rsidR="00BA5713" w:rsidRPr="00BA5713" w:rsidTr="00BA5713">
        <w:trPr>
          <w:trHeight w:val="315"/>
        </w:trPr>
        <w:tc>
          <w:tcPr>
            <w:tcW w:w="6644" w:type="dxa"/>
            <w:tcBorders>
              <w:top w:val="nil"/>
              <w:left w:val="single" w:sz="4" w:space="0" w:color="000000"/>
              <w:bottom w:val="single" w:sz="4" w:space="0" w:color="000000"/>
              <w:right w:val="single" w:sz="4" w:space="0" w:color="000000"/>
            </w:tcBorders>
            <w:shd w:val="clear" w:color="FFFF00" w:fill="FFFF00"/>
            <w:noWrap/>
            <w:vAlign w:val="bottom"/>
            <w:hideMark/>
          </w:tcPr>
          <w:p w:rsidR="00BA5713" w:rsidRPr="00BA5713" w:rsidRDefault="00BA5713" w:rsidP="00BA5713">
            <w:pPr>
              <w:spacing w:after="0" w:line="240" w:lineRule="auto"/>
              <w:jc w:val="center"/>
              <w:rPr>
                <w:rFonts w:ascii="Arial" w:eastAsia="Times New Roman" w:hAnsi="Arial" w:cs="Arial"/>
                <w:b/>
                <w:bCs/>
                <w:color w:val="000000"/>
                <w:sz w:val="20"/>
                <w:szCs w:val="20"/>
                <w:lang w:eastAsia="es-AR"/>
              </w:rPr>
            </w:pPr>
            <w:r w:rsidRPr="00BA5713">
              <w:rPr>
                <w:rFonts w:ascii="Arial" w:eastAsia="Times New Roman" w:hAnsi="Arial" w:cs="Arial"/>
                <w:b/>
                <w:bCs/>
                <w:color w:val="000000"/>
                <w:sz w:val="20"/>
                <w:szCs w:val="20"/>
                <w:lang w:eastAsia="es-AR"/>
              </w:rPr>
              <w:t>ITEM</w:t>
            </w:r>
          </w:p>
        </w:tc>
        <w:tc>
          <w:tcPr>
            <w:tcW w:w="733" w:type="dxa"/>
            <w:tcBorders>
              <w:top w:val="nil"/>
              <w:left w:val="nil"/>
              <w:bottom w:val="single" w:sz="4" w:space="0" w:color="000000"/>
              <w:right w:val="single" w:sz="4" w:space="0" w:color="000000"/>
            </w:tcBorders>
            <w:shd w:val="clear" w:color="FFFF00" w:fill="FFFF00"/>
            <w:noWrap/>
            <w:vAlign w:val="bottom"/>
            <w:hideMark/>
          </w:tcPr>
          <w:p w:rsidR="00BA5713" w:rsidRPr="00BA5713" w:rsidRDefault="00BA5713" w:rsidP="00BA5713">
            <w:pPr>
              <w:spacing w:after="0" w:line="240" w:lineRule="auto"/>
              <w:jc w:val="center"/>
              <w:rPr>
                <w:rFonts w:ascii="Arial" w:eastAsia="Times New Roman" w:hAnsi="Arial" w:cs="Arial"/>
                <w:b/>
                <w:bCs/>
                <w:color w:val="000000"/>
                <w:sz w:val="20"/>
                <w:szCs w:val="20"/>
                <w:lang w:eastAsia="es-AR"/>
              </w:rPr>
            </w:pPr>
            <w:r w:rsidRPr="00BA5713">
              <w:rPr>
                <w:rFonts w:ascii="Arial" w:eastAsia="Times New Roman" w:hAnsi="Arial" w:cs="Arial"/>
                <w:b/>
                <w:bCs/>
                <w:color w:val="000000"/>
                <w:sz w:val="20"/>
                <w:szCs w:val="20"/>
                <w:lang w:eastAsia="es-AR"/>
              </w:rPr>
              <w:t>UNID.</w:t>
            </w:r>
          </w:p>
        </w:tc>
        <w:tc>
          <w:tcPr>
            <w:tcW w:w="746" w:type="dxa"/>
            <w:tcBorders>
              <w:top w:val="nil"/>
              <w:left w:val="nil"/>
              <w:bottom w:val="single" w:sz="4" w:space="0" w:color="000000"/>
              <w:right w:val="single" w:sz="4" w:space="0" w:color="000000"/>
            </w:tcBorders>
            <w:shd w:val="clear" w:color="FFFF00" w:fill="FFFF00"/>
            <w:noWrap/>
            <w:vAlign w:val="bottom"/>
            <w:hideMark/>
          </w:tcPr>
          <w:p w:rsidR="00BA5713" w:rsidRPr="00BA5713" w:rsidRDefault="00BA5713" w:rsidP="00BA5713">
            <w:pPr>
              <w:spacing w:after="0" w:line="240" w:lineRule="auto"/>
              <w:jc w:val="center"/>
              <w:rPr>
                <w:rFonts w:ascii="Arial" w:eastAsia="Times New Roman" w:hAnsi="Arial" w:cs="Arial"/>
                <w:b/>
                <w:bCs/>
                <w:color w:val="000000"/>
                <w:sz w:val="20"/>
                <w:szCs w:val="20"/>
                <w:lang w:eastAsia="es-AR"/>
              </w:rPr>
            </w:pPr>
            <w:r w:rsidRPr="00BA5713">
              <w:rPr>
                <w:rFonts w:ascii="Arial" w:eastAsia="Times New Roman" w:hAnsi="Arial" w:cs="Arial"/>
                <w:b/>
                <w:bCs/>
                <w:color w:val="000000"/>
                <w:sz w:val="20"/>
                <w:szCs w:val="20"/>
                <w:lang w:eastAsia="es-AR"/>
              </w:rPr>
              <w:t>CANT.</w:t>
            </w:r>
          </w:p>
        </w:tc>
        <w:tc>
          <w:tcPr>
            <w:tcW w:w="965" w:type="dxa"/>
            <w:tcBorders>
              <w:top w:val="nil"/>
              <w:left w:val="nil"/>
              <w:bottom w:val="single" w:sz="4" w:space="0" w:color="000000"/>
              <w:right w:val="single" w:sz="4" w:space="0" w:color="000000"/>
            </w:tcBorders>
            <w:shd w:val="clear" w:color="FFFF00" w:fill="FFFF00"/>
            <w:noWrap/>
            <w:vAlign w:val="bottom"/>
            <w:hideMark/>
          </w:tcPr>
          <w:p w:rsidR="00BA5713" w:rsidRPr="00BA5713" w:rsidRDefault="00BA5713" w:rsidP="00BA5713">
            <w:pPr>
              <w:spacing w:after="0" w:line="240" w:lineRule="auto"/>
              <w:jc w:val="center"/>
              <w:rPr>
                <w:rFonts w:ascii="Arial" w:eastAsia="Times New Roman" w:hAnsi="Arial" w:cs="Arial"/>
                <w:b/>
                <w:bCs/>
                <w:color w:val="000000"/>
                <w:sz w:val="20"/>
                <w:szCs w:val="20"/>
                <w:lang w:eastAsia="es-AR"/>
              </w:rPr>
            </w:pPr>
            <w:r w:rsidRPr="00BA5713">
              <w:rPr>
                <w:rFonts w:ascii="Arial" w:eastAsia="Times New Roman" w:hAnsi="Arial" w:cs="Arial"/>
                <w:b/>
                <w:bCs/>
                <w:color w:val="000000"/>
                <w:sz w:val="20"/>
                <w:szCs w:val="20"/>
                <w:lang w:eastAsia="es-AR"/>
              </w:rPr>
              <w:t>$ / UNIT.</w:t>
            </w:r>
          </w:p>
        </w:tc>
        <w:tc>
          <w:tcPr>
            <w:tcW w:w="1132" w:type="dxa"/>
            <w:tcBorders>
              <w:top w:val="nil"/>
              <w:left w:val="nil"/>
              <w:bottom w:val="single" w:sz="4" w:space="0" w:color="000000"/>
              <w:right w:val="single" w:sz="4" w:space="0" w:color="000000"/>
            </w:tcBorders>
            <w:shd w:val="clear" w:color="FFFF00" w:fill="FFFF00"/>
            <w:noWrap/>
            <w:vAlign w:val="bottom"/>
            <w:hideMark/>
          </w:tcPr>
          <w:p w:rsidR="00BA5713" w:rsidRPr="00BA5713" w:rsidRDefault="00BA5713" w:rsidP="00BA5713">
            <w:pPr>
              <w:spacing w:after="0" w:line="240" w:lineRule="auto"/>
              <w:jc w:val="center"/>
              <w:rPr>
                <w:rFonts w:ascii="Arial" w:eastAsia="Times New Roman" w:hAnsi="Arial" w:cs="Arial"/>
                <w:b/>
                <w:bCs/>
                <w:color w:val="000000"/>
                <w:sz w:val="20"/>
                <w:szCs w:val="20"/>
                <w:lang w:eastAsia="es-AR"/>
              </w:rPr>
            </w:pPr>
            <w:r w:rsidRPr="00BA5713">
              <w:rPr>
                <w:rFonts w:ascii="Arial" w:eastAsia="Times New Roman" w:hAnsi="Arial" w:cs="Arial"/>
                <w:b/>
                <w:bCs/>
                <w:color w:val="000000"/>
                <w:sz w:val="20"/>
                <w:szCs w:val="20"/>
                <w:lang w:eastAsia="es-AR"/>
              </w:rPr>
              <w:t>$ / TOTAL</w:t>
            </w:r>
          </w:p>
        </w:tc>
      </w:tr>
      <w:tr w:rsidR="00BA5713" w:rsidRPr="00BA5713" w:rsidTr="00BA5713">
        <w:trPr>
          <w:trHeight w:val="315"/>
        </w:trPr>
        <w:tc>
          <w:tcPr>
            <w:tcW w:w="10220" w:type="dxa"/>
            <w:gridSpan w:val="5"/>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rsidR="00BA5713" w:rsidRPr="00BA5713" w:rsidRDefault="00BA5713" w:rsidP="00BA5713">
            <w:pPr>
              <w:spacing w:after="0" w:line="240" w:lineRule="auto"/>
              <w:jc w:val="center"/>
              <w:rPr>
                <w:rFonts w:ascii="Arial" w:eastAsia="Times New Roman" w:hAnsi="Arial" w:cs="Arial"/>
                <w:b/>
                <w:bCs/>
                <w:color w:val="000000"/>
                <w:sz w:val="20"/>
                <w:szCs w:val="20"/>
                <w:lang w:eastAsia="es-AR"/>
              </w:rPr>
            </w:pPr>
            <w:r w:rsidRPr="00BA5713">
              <w:rPr>
                <w:rFonts w:ascii="Arial" w:eastAsia="Times New Roman" w:hAnsi="Arial" w:cs="Arial"/>
                <w:b/>
                <w:bCs/>
                <w:color w:val="000000"/>
                <w:sz w:val="20"/>
                <w:szCs w:val="20"/>
                <w:lang w:eastAsia="es-AR"/>
              </w:rPr>
              <w:t>TRABAJOS PRELIMINARES</w:t>
            </w:r>
          </w:p>
        </w:tc>
      </w:tr>
      <w:tr w:rsidR="00BA5713" w:rsidRPr="00BA5713" w:rsidTr="00BA5713">
        <w:trPr>
          <w:trHeight w:val="315"/>
        </w:trPr>
        <w:tc>
          <w:tcPr>
            <w:tcW w:w="6644" w:type="dxa"/>
            <w:tcBorders>
              <w:top w:val="nil"/>
              <w:left w:val="single" w:sz="4" w:space="0" w:color="000000"/>
              <w:bottom w:val="single" w:sz="4" w:space="0" w:color="000000"/>
              <w:right w:val="single" w:sz="4" w:space="0" w:color="000000"/>
            </w:tcBorders>
            <w:shd w:val="clear" w:color="auto" w:fill="auto"/>
            <w:noWrap/>
            <w:vAlign w:val="bottom"/>
            <w:hideMark/>
          </w:tcPr>
          <w:p w:rsidR="00BA5713" w:rsidRPr="00BA5713" w:rsidRDefault="00BA5713" w:rsidP="00BA5713">
            <w:pPr>
              <w:spacing w:after="0" w:line="240" w:lineRule="auto"/>
              <w:rPr>
                <w:rFonts w:ascii="Arial" w:eastAsia="Times New Roman" w:hAnsi="Arial" w:cs="Arial"/>
                <w:color w:val="000000"/>
                <w:sz w:val="20"/>
                <w:szCs w:val="20"/>
                <w:lang w:eastAsia="es-AR"/>
              </w:rPr>
            </w:pPr>
            <w:r w:rsidRPr="00BA5713">
              <w:rPr>
                <w:rFonts w:ascii="Arial" w:eastAsia="Times New Roman" w:hAnsi="Arial" w:cs="Arial"/>
                <w:color w:val="000000"/>
                <w:sz w:val="20"/>
                <w:szCs w:val="20"/>
                <w:lang w:eastAsia="es-AR"/>
              </w:rPr>
              <w:t>FABRICACIÓN DE COLUMNAS DE ILUMINACIÓN DE 4,8 mts.</w:t>
            </w:r>
          </w:p>
        </w:tc>
        <w:tc>
          <w:tcPr>
            <w:tcW w:w="733" w:type="dxa"/>
            <w:tcBorders>
              <w:top w:val="nil"/>
              <w:left w:val="nil"/>
              <w:bottom w:val="single" w:sz="4" w:space="0" w:color="000000"/>
              <w:right w:val="single" w:sz="4" w:space="0" w:color="000000"/>
            </w:tcBorders>
            <w:shd w:val="clear" w:color="auto" w:fill="auto"/>
            <w:noWrap/>
            <w:vAlign w:val="bottom"/>
            <w:hideMark/>
          </w:tcPr>
          <w:p w:rsidR="00BA5713" w:rsidRPr="00BA5713" w:rsidRDefault="00BA5713" w:rsidP="00BA5713">
            <w:pPr>
              <w:spacing w:after="0" w:line="240" w:lineRule="auto"/>
              <w:jc w:val="center"/>
              <w:rPr>
                <w:rFonts w:ascii="Arial" w:eastAsia="Times New Roman" w:hAnsi="Arial" w:cs="Arial"/>
                <w:color w:val="000000"/>
                <w:sz w:val="20"/>
                <w:szCs w:val="20"/>
                <w:lang w:eastAsia="es-AR"/>
              </w:rPr>
            </w:pPr>
            <w:r w:rsidRPr="00BA5713">
              <w:rPr>
                <w:rFonts w:ascii="Arial" w:eastAsia="Times New Roman" w:hAnsi="Arial" w:cs="Arial"/>
                <w:color w:val="000000"/>
                <w:sz w:val="20"/>
                <w:szCs w:val="20"/>
                <w:lang w:eastAsia="es-AR"/>
              </w:rPr>
              <w:t>unidad</w:t>
            </w:r>
          </w:p>
        </w:tc>
        <w:tc>
          <w:tcPr>
            <w:tcW w:w="746" w:type="dxa"/>
            <w:tcBorders>
              <w:top w:val="nil"/>
              <w:left w:val="nil"/>
              <w:bottom w:val="single" w:sz="4" w:space="0" w:color="000000"/>
              <w:right w:val="single" w:sz="4" w:space="0" w:color="000000"/>
            </w:tcBorders>
            <w:shd w:val="clear" w:color="auto" w:fill="auto"/>
            <w:noWrap/>
            <w:vAlign w:val="bottom"/>
            <w:hideMark/>
          </w:tcPr>
          <w:p w:rsidR="00BA5713" w:rsidRPr="00BA5713" w:rsidRDefault="00BA5713" w:rsidP="00BA5713">
            <w:pPr>
              <w:spacing w:after="0" w:line="240" w:lineRule="auto"/>
              <w:jc w:val="center"/>
              <w:rPr>
                <w:rFonts w:ascii="Arial" w:eastAsia="Times New Roman" w:hAnsi="Arial" w:cs="Arial"/>
                <w:color w:val="000000"/>
                <w:sz w:val="20"/>
                <w:szCs w:val="20"/>
                <w:lang w:eastAsia="es-AR"/>
              </w:rPr>
            </w:pPr>
            <w:r w:rsidRPr="00BA5713">
              <w:rPr>
                <w:rFonts w:ascii="Arial" w:eastAsia="Times New Roman" w:hAnsi="Arial" w:cs="Arial"/>
                <w:color w:val="000000"/>
                <w:sz w:val="20"/>
                <w:szCs w:val="20"/>
                <w:lang w:eastAsia="es-AR"/>
              </w:rPr>
              <w:t>3</w:t>
            </w:r>
          </w:p>
        </w:tc>
        <w:tc>
          <w:tcPr>
            <w:tcW w:w="965" w:type="dxa"/>
            <w:tcBorders>
              <w:top w:val="nil"/>
              <w:left w:val="nil"/>
              <w:bottom w:val="single" w:sz="4" w:space="0" w:color="000000"/>
              <w:right w:val="single" w:sz="4" w:space="0" w:color="000000"/>
            </w:tcBorders>
            <w:shd w:val="clear" w:color="auto" w:fill="auto"/>
            <w:noWrap/>
            <w:vAlign w:val="bottom"/>
            <w:hideMark/>
          </w:tcPr>
          <w:p w:rsidR="00BA5713" w:rsidRPr="00BA5713" w:rsidRDefault="00BA5713" w:rsidP="00BA5713">
            <w:pPr>
              <w:spacing w:after="0" w:line="240" w:lineRule="auto"/>
              <w:jc w:val="right"/>
              <w:rPr>
                <w:rFonts w:ascii="Arial" w:eastAsia="Times New Roman" w:hAnsi="Arial" w:cs="Arial"/>
                <w:color w:val="000000"/>
                <w:sz w:val="20"/>
                <w:szCs w:val="20"/>
                <w:lang w:eastAsia="es-AR"/>
              </w:rPr>
            </w:pPr>
            <w:r w:rsidRPr="00BA5713">
              <w:rPr>
                <w:rFonts w:ascii="Arial" w:eastAsia="Times New Roman" w:hAnsi="Arial" w:cs="Arial"/>
                <w:color w:val="000000"/>
                <w:sz w:val="20"/>
                <w:szCs w:val="20"/>
                <w:lang w:eastAsia="es-AR"/>
              </w:rPr>
              <w:t> </w:t>
            </w:r>
          </w:p>
        </w:tc>
        <w:tc>
          <w:tcPr>
            <w:tcW w:w="1132" w:type="dxa"/>
            <w:tcBorders>
              <w:top w:val="nil"/>
              <w:left w:val="nil"/>
              <w:bottom w:val="single" w:sz="4" w:space="0" w:color="000000"/>
              <w:right w:val="single" w:sz="4" w:space="0" w:color="000000"/>
            </w:tcBorders>
            <w:shd w:val="clear" w:color="auto" w:fill="auto"/>
            <w:noWrap/>
            <w:vAlign w:val="bottom"/>
            <w:hideMark/>
          </w:tcPr>
          <w:p w:rsidR="00BA5713" w:rsidRPr="00BA5713" w:rsidRDefault="00BA5713" w:rsidP="00BA5713">
            <w:pPr>
              <w:spacing w:after="0" w:line="240" w:lineRule="auto"/>
              <w:jc w:val="right"/>
              <w:rPr>
                <w:rFonts w:ascii="Arial" w:eastAsia="Times New Roman" w:hAnsi="Arial" w:cs="Arial"/>
                <w:color w:val="000000"/>
                <w:sz w:val="20"/>
                <w:szCs w:val="20"/>
                <w:lang w:eastAsia="es-AR"/>
              </w:rPr>
            </w:pPr>
            <w:r w:rsidRPr="00BA5713">
              <w:rPr>
                <w:rFonts w:ascii="Arial" w:eastAsia="Times New Roman" w:hAnsi="Arial" w:cs="Arial"/>
                <w:color w:val="000000"/>
                <w:sz w:val="20"/>
                <w:szCs w:val="20"/>
                <w:lang w:eastAsia="es-AR"/>
              </w:rPr>
              <w:t> </w:t>
            </w:r>
          </w:p>
        </w:tc>
      </w:tr>
      <w:tr w:rsidR="00BA5713" w:rsidRPr="00BA5713" w:rsidTr="00BA5713">
        <w:trPr>
          <w:trHeight w:val="315"/>
        </w:trPr>
        <w:tc>
          <w:tcPr>
            <w:tcW w:w="6644" w:type="dxa"/>
            <w:tcBorders>
              <w:top w:val="nil"/>
              <w:left w:val="single" w:sz="4" w:space="0" w:color="000000"/>
              <w:bottom w:val="single" w:sz="4" w:space="0" w:color="000000"/>
              <w:right w:val="single" w:sz="4" w:space="0" w:color="000000"/>
            </w:tcBorders>
            <w:shd w:val="clear" w:color="auto" w:fill="auto"/>
            <w:noWrap/>
            <w:vAlign w:val="bottom"/>
            <w:hideMark/>
          </w:tcPr>
          <w:p w:rsidR="00BA5713" w:rsidRPr="00BA5713" w:rsidRDefault="00BA5713" w:rsidP="00BA5713">
            <w:pPr>
              <w:spacing w:after="0" w:line="240" w:lineRule="auto"/>
              <w:rPr>
                <w:rFonts w:ascii="Arial" w:eastAsia="Times New Roman" w:hAnsi="Arial" w:cs="Arial"/>
                <w:color w:val="000000"/>
                <w:sz w:val="20"/>
                <w:szCs w:val="20"/>
                <w:lang w:eastAsia="es-AR"/>
              </w:rPr>
            </w:pPr>
            <w:r w:rsidRPr="00BA5713">
              <w:rPr>
                <w:rFonts w:ascii="Arial" w:eastAsia="Times New Roman" w:hAnsi="Arial" w:cs="Arial"/>
                <w:color w:val="000000"/>
                <w:sz w:val="20"/>
                <w:szCs w:val="20"/>
                <w:lang w:eastAsia="es-AR"/>
              </w:rPr>
              <w:t>ZANJEO DE 1 M3 PARA BASES DE COLUMNAS</w:t>
            </w:r>
          </w:p>
        </w:tc>
        <w:tc>
          <w:tcPr>
            <w:tcW w:w="733" w:type="dxa"/>
            <w:tcBorders>
              <w:top w:val="nil"/>
              <w:left w:val="nil"/>
              <w:bottom w:val="single" w:sz="4" w:space="0" w:color="000000"/>
              <w:right w:val="single" w:sz="4" w:space="0" w:color="000000"/>
            </w:tcBorders>
            <w:shd w:val="clear" w:color="auto" w:fill="auto"/>
            <w:noWrap/>
            <w:vAlign w:val="bottom"/>
            <w:hideMark/>
          </w:tcPr>
          <w:p w:rsidR="00BA5713" w:rsidRPr="00BA5713" w:rsidRDefault="00BA5713" w:rsidP="00BA5713">
            <w:pPr>
              <w:spacing w:after="0" w:line="240" w:lineRule="auto"/>
              <w:jc w:val="center"/>
              <w:rPr>
                <w:rFonts w:ascii="Arial" w:eastAsia="Times New Roman" w:hAnsi="Arial" w:cs="Arial"/>
                <w:color w:val="000000"/>
                <w:sz w:val="20"/>
                <w:szCs w:val="20"/>
                <w:lang w:eastAsia="es-AR"/>
              </w:rPr>
            </w:pPr>
            <w:r w:rsidRPr="00BA5713">
              <w:rPr>
                <w:rFonts w:ascii="Arial" w:eastAsia="Times New Roman" w:hAnsi="Arial" w:cs="Arial"/>
                <w:color w:val="000000"/>
                <w:sz w:val="20"/>
                <w:szCs w:val="20"/>
                <w:lang w:eastAsia="es-AR"/>
              </w:rPr>
              <w:t>unidad</w:t>
            </w:r>
          </w:p>
        </w:tc>
        <w:tc>
          <w:tcPr>
            <w:tcW w:w="746" w:type="dxa"/>
            <w:tcBorders>
              <w:top w:val="nil"/>
              <w:left w:val="nil"/>
              <w:bottom w:val="single" w:sz="4" w:space="0" w:color="000000"/>
              <w:right w:val="single" w:sz="4" w:space="0" w:color="000000"/>
            </w:tcBorders>
            <w:shd w:val="clear" w:color="auto" w:fill="auto"/>
            <w:noWrap/>
            <w:vAlign w:val="bottom"/>
            <w:hideMark/>
          </w:tcPr>
          <w:p w:rsidR="00BA5713" w:rsidRPr="00BA5713" w:rsidRDefault="00BA5713" w:rsidP="00BA5713">
            <w:pPr>
              <w:spacing w:after="0" w:line="240" w:lineRule="auto"/>
              <w:jc w:val="center"/>
              <w:rPr>
                <w:rFonts w:ascii="Arial" w:eastAsia="Times New Roman" w:hAnsi="Arial" w:cs="Arial"/>
                <w:color w:val="000000"/>
                <w:sz w:val="20"/>
                <w:szCs w:val="20"/>
                <w:lang w:eastAsia="es-AR"/>
              </w:rPr>
            </w:pPr>
            <w:r w:rsidRPr="00BA5713">
              <w:rPr>
                <w:rFonts w:ascii="Arial" w:eastAsia="Times New Roman" w:hAnsi="Arial" w:cs="Arial"/>
                <w:color w:val="000000"/>
                <w:sz w:val="20"/>
                <w:szCs w:val="20"/>
                <w:lang w:eastAsia="es-AR"/>
              </w:rPr>
              <w:t>3</w:t>
            </w:r>
          </w:p>
        </w:tc>
        <w:tc>
          <w:tcPr>
            <w:tcW w:w="965" w:type="dxa"/>
            <w:tcBorders>
              <w:top w:val="nil"/>
              <w:left w:val="nil"/>
              <w:bottom w:val="single" w:sz="4" w:space="0" w:color="000000"/>
              <w:right w:val="single" w:sz="4" w:space="0" w:color="000000"/>
            </w:tcBorders>
            <w:shd w:val="clear" w:color="auto" w:fill="auto"/>
            <w:noWrap/>
            <w:vAlign w:val="bottom"/>
            <w:hideMark/>
          </w:tcPr>
          <w:p w:rsidR="00BA5713" w:rsidRPr="00BA5713" w:rsidRDefault="00BA5713" w:rsidP="00BA5713">
            <w:pPr>
              <w:spacing w:after="0" w:line="240" w:lineRule="auto"/>
              <w:jc w:val="right"/>
              <w:rPr>
                <w:rFonts w:ascii="Arial" w:eastAsia="Times New Roman" w:hAnsi="Arial" w:cs="Arial"/>
                <w:color w:val="000000"/>
                <w:sz w:val="20"/>
                <w:szCs w:val="20"/>
                <w:lang w:eastAsia="es-AR"/>
              </w:rPr>
            </w:pPr>
            <w:r w:rsidRPr="00BA5713">
              <w:rPr>
                <w:rFonts w:ascii="Arial" w:eastAsia="Times New Roman" w:hAnsi="Arial" w:cs="Arial"/>
                <w:color w:val="000000"/>
                <w:sz w:val="20"/>
                <w:szCs w:val="20"/>
                <w:lang w:eastAsia="es-AR"/>
              </w:rPr>
              <w:t> </w:t>
            </w:r>
          </w:p>
        </w:tc>
        <w:tc>
          <w:tcPr>
            <w:tcW w:w="1132" w:type="dxa"/>
            <w:tcBorders>
              <w:top w:val="nil"/>
              <w:left w:val="nil"/>
              <w:bottom w:val="single" w:sz="4" w:space="0" w:color="000000"/>
              <w:right w:val="single" w:sz="4" w:space="0" w:color="000000"/>
            </w:tcBorders>
            <w:shd w:val="clear" w:color="auto" w:fill="auto"/>
            <w:noWrap/>
            <w:vAlign w:val="bottom"/>
            <w:hideMark/>
          </w:tcPr>
          <w:p w:rsidR="00BA5713" w:rsidRPr="00BA5713" w:rsidRDefault="00BA5713" w:rsidP="00BA5713">
            <w:pPr>
              <w:spacing w:after="0" w:line="240" w:lineRule="auto"/>
              <w:jc w:val="right"/>
              <w:rPr>
                <w:rFonts w:ascii="Arial" w:eastAsia="Times New Roman" w:hAnsi="Arial" w:cs="Arial"/>
                <w:color w:val="000000"/>
                <w:sz w:val="20"/>
                <w:szCs w:val="20"/>
                <w:lang w:eastAsia="es-AR"/>
              </w:rPr>
            </w:pPr>
            <w:r w:rsidRPr="00BA5713">
              <w:rPr>
                <w:rFonts w:ascii="Arial" w:eastAsia="Times New Roman" w:hAnsi="Arial" w:cs="Arial"/>
                <w:color w:val="000000"/>
                <w:sz w:val="20"/>
                <w:szCs w:val="20"/>
                <w:lang w:eastAsia="es-AR"/>
              </w:rPr>
              <w:t> </w:t>
            </w:r>
          </w:p>
        </w:tc>
      </w:tr>
      <w:tr w:rsidR="00BA5713" w:rsidRPr="00BA5713" w:rsidTr="00BA5713">
        <w:trPr>
          <w:trHeight w:val="315"/>
        </w:trPr>
        <w:tc>
          <w:tcPr>
            <w:tcW w:w="6644" w:type="dxa"/>
            <w:tcBorders>
              <w:top w:val="nil"/>
              <w:left w:val="single" w:sz="4" w:space="0" w:color="000000"/>
              <w:bottom w:val="single" w:sz="4" w:space="0" w:color="000000"/>
              <w:right w:val="single" w:sz="4" w:space="0" w:color="000000"/>
            </w:tcBorders>
            <w:shd w:val="clear" w:color="EFEFEF" w:fill="EFEFEF"/>
            <w:noWrap/>
            <w:vAlign w:val="bottom"/>
            <w:hideMark/>
          </w:tcPr>
          <w:p w:rsidR="00BA5713" w:rsidRPr="00BA5713" w:rsidRDefault="00BA5713" w:rsidP="00BA5713">
            <w:pPr>
              <w:spacing w:after="0" w:line="240" w:lineRule="auto"/>
              <w:rPr>
                <w:rFonts w:ascii="Arial" w:eastAsia="Times New Roman" w:hAnsi="Arial" w:cs="Arial"/>
                <w:color w:val="000000"/>
                <w:sz w:val="20"/>
                <w:szCs w:val="20"/>
                <w:lang w:eastAsia="es-AR"/>
              </w:rPr>
            </w:pPr>
            <w:r w:rsidRPr="00BA5713">
              <w:rPr>
                <w:rFonts w:ascii="Arial" w:eastAsia="Times New Roman" w:hAnsi="Arial" w:cs="Arial"/>
                <w:color w:val="000000"/>
                <w:sz w:val="20"/>
                <w:szCs w:val="20"/>
                <w:lang w:eastAsia="es-AR"/>
              </w:rPr>
              <w:t>ZANJEO DE CABLEADO 40 CM X 60 CM</w:t>
            </w:r>
          </w:p>
        </w:tc>
        <w:tc>
          <w:tcPr>
            <w:tcW w:w="733" w:type="dxa"/>
            <w:tcBorders>
              <w:top w:val="nil"/>
              <w:left w:val="nil"/>
              <w:bottom w:val="single" w:sz="4" w:space="0" w:color="000000"/>
              <w:right w:val="single" w:sz="4" w:space="0" w:color="000000"/>
            </w:tcBorders>
            <w:shd w:val="clear" w:color="EFEFEF" w:fill="EFEFEF"/>
            <w:noWrap/>
            <w:vAlign w:val="bottom"/>
            <w:hideMark/>
          </w:tcPr>
          <w:p w:rsidR="00BA5713" w:rsidRPr="00BA5713" w:rsidRDefault="00BA5713" w:rsidP="00BA5713">
            <w:pPr>
              <w:spacing w:after="0" w:line="240" w:lineRule="auto"/>
              <w:jc w:val="center"/>
              <w:rPr>
                <w:rFonts w:ascii="Arial" w:eastAsia="Times New Roman" w:hAnsi="Arial" w:cs="Arial"/>
                <w:color w:val="000000"/>
                <w:sz w:val="20"/>
                <w:szCs w:val="20"/>
                <w:lang w:eastAsia="es-AR"/>
              </w:rPr>
            </w:pPr>
            <w:r w:rsidRPr="00BA5713">
              <w:rPr>
                <w:rFonts w:ascii="Arial" w:eastAsia="Times New Roman" w:hAnsi="Arial" w:cs="Arial"/>
                <w:color w:val="000000"/>
                <w:sz w:val="20"/>
                <w:szCs w:val="20"/>
                <w:lang w:eastAsia="es-AR"/>
              </w:rPr>
              <w:t>ML</w:t>
            </w:r>
          </w:p>
        </w:tc>
        <w:tc>
          <w:tcPr>
            <w:tcW w:w="746" w:type="dxa"/>
            <w:tcBorders>
              <w:top w:val="nil"/>
              <w:left w:val="nil"/>
              <w:bottom w:val="single" w:sz="4" w:space="0" w:color="000000"/>
              <w:right w:val="single" w:sz="4" w:space="0" w:color="000000"/>
            </w:tcBorders>
            <w:shd w:val="clear" w:color="EFEFEF" w:fill="EFEFEF"/>
            <w:noWrap/>
            <w:vAlign w:val="bottom"/>
            <w:hideMark/>
          </w:tcPr>
          <w:p w:rsidR="00BA5713" w:rsidRPr="00BA5713" w:rsidRDefault="00BA5713" w:rsidP="00BA5713">
            <w:pPr>
              <w:spacing w:after="0" w:line="240" w:lineRule="auto"/>
              <w:jc w:val="center"/>
              <w:rPr>
                <w:rFonts w:ascii="Arial" w:eastAsia="Times New Roman" w:hAnsi="Arial" w:cs="Arial"/>
                <w:color w:val="000000"/>
                <w:sz w:val="20"/>
                <w:szCs w:val="20"/>
                <w:lang w:eastAsia="es-AR"/>
              </w:rPr>
            </w:pPr>
            <w:r w:rsidRPr="00BA5713">
              <w:rPr>
                <w:rFonts w:ascii="Arial" w:eastAsia="Times New Roman" w:hAnsi="Arial" w:cs="Arial"/>
                <w:color w:val="000000"/>
                <w:sz w:val="20"/>
                <w:szCs w:val="20"/>
                <w:lang w:eastAsia="es-AR"/>
              </w:rPr>
              <w:t>120</w:t>
            </w:r>
          </w:p>
        </w:tc>
        <w:tc>
          <w:tcPr>
            <w:tcW w:w="965" w:type="dxa"/>
            <w:tcBorders>
              <w:top w:val="nil"/>
              <w:left w:val="nil"/>
              <w:bottom w:val="single" w:sz="4" w:space="0" w:color="000000"/>
              <w:right w:val="single" w:sz="4" w:space="0" w:color="000000"/>
            </w:tcBorders>
            <w:shd w:val="clear" w:color="EFEFEF" w:fill="EFEFEF"/>
            <w:noWrap/>
            <w:vAlign w:val="bottom"/>
            <w:hideMark/>
          </w:tcPr>
          <w:p w:rsidR="00BA5713" w:rsidRPr="00BA5713" w:rsidRDefault="00BA5713" w:rsidP="00BA5713">
            <w:pPr>
              <w:spacing w:after="0" w:line="240" w:lineRule="auto"/>
              <w:jc w:val="right"/>
              <w:rPr>
                <w:rFonts w:ascii="Arial" w:eastAsia="Times New Roman" w:hAnsi="Arial" w:cs="Arial"/>
                <w:color w:val="000000"/>
                <w:sz w:val="20"/>
                <w:szCs w:val="20"/>
                <w:lang w:eastAsia="es-AR"/>
              </w:rPr>
            </w:pPr>
            <w:r w:rsidRPr="00BA5713">
              <w:rPr>
                <w:rFonts w:ascii="Arial" w:eastAsia="Times New Roman" w:hAnsi="Arial" w:cs="Arial"/>
                <w:color w:val="000000"/>
                <w:sz w:val="20"/>
                <w:szCs w:val="20"/>
                <w:lang w:eastAsia="es-AR"/>
              </w:rPr>
              <w:t> </w:t>
            </w:r>
          </w:p>
        </w:tc>
        <w:tc>
          <w:tcPr>
            <w:tcW w:w="1132" w:type="dxa"/>
            <w:tcBorders>
              <w:top w:val="nil"/>
              <w:left w:val="nil"/>
              <w:bottom w:val="single" w:sz="4" w:space="0" w:color="000000"/>
              <w:right w:val="single" w:sz="4" w:space="0" w:color="000000"/>
            </w:tcBorders>
            <w:shd w:val="clear" w:color="EFEFEF" w:fill="EFEFEF"/>
            <w:noWrap/>
            <w:vAlign w:val="bottom"/>
            <w:hideMark/>
          </w:tcPr>
          <w:p w:rsidR="00BA5713" w:rsidRPr="00BA5713" w:rsidRDefault="00BA5713" w:rsidP="00BA5713">
            <w:pPr>
              <w:spacing w:after="0" w:line="240" w:lineRule="auto"/>
              <w:jc w:val="right"/>
              <w:rPr>
                <w:rFonts w:ascii="Arial" w:eastAsia="Times New Roman" w:hAnsi="Arial" w:cs="Arial"/>
                <w:color w:val="000000"/>
                <w:sz w:val="20"/>
                <w:szCs w:val="20"/>
                <w:lang w:eastAsia="es-AR"/>
              </w:rPr>
            </w:pPr>
            <w:r w:rsidRPr="00BA5713">
              <w:rPr>
                <w:rFonts w:ascii="Arial" w:eastAsia="Times New Roman" w:hAnsi="Arial" w:cs="Arial"/>
                <w:color w:val="000000"/>
                <w:sz w:val="20"/>
                <w:szCs w:val="20"/>
                <w:lang w:eastAsia="es-AR"/>
              </w:rPr>
              <w:t> </w:t>
            </w:r>
          </w:p>
        </w:tc>
      </w:tr>
      <w:tr w:rsidR="00BA5713" w:rsidRPr="00BA5713" w:rsidTr="00BA5713">
        <w:trPr>
          <w:trHeight w:val="315"/>
        </w:trPr>
        <w:tc>
          <w:tcPr>
            <w:tcW w:w="9088" w:type="dxa"/>
            <w:gridSpan w:val="4"/>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rsidR="00BA5713" w:rsidRPr="00BA5713" w:rsidRDefault="00BA5713" w:rsidP="00BA5713">
            <w:pPr>
              <w:spacing w:after="0" w:line="240" w:lineRule="auto"/>
              <w:jc w:val="center"/>
              <w:rPr>
                <w:rFonts w:ascii="Arial" w:eastAsia="Times New Roman" w:hAnsi="Arial" w:cs="Arial"/>
                <w:b/>
                <w:bCs/>
                <w:color w:val="000000"/>
                <w:sz w:val="20"/>
                <w:szCs w:val="20"/>
                <w:lang w:eastAsia="es-AR"/>
              </w:rPr>
            </w:pPr>
            <w:r w:rsidRPr="00BA5713">
              <w:rPr>
                <w:rFonts w:ascii="Arial" w:eastAsia="Times New Roman" w:hAnsi="Arial" w:cs="Arial"/>
                <w:b/>
                <w:bCs/>
                <w:color w:val="000000"/>
                <w:sz w:val="20"/>
                <w:szCs w:val="20"/>
                <w:lang w:eastAsia="es-AR"/>
              </w:rPr>
              <w:t>TOTAL</w:t>
            </w:r>
          </w:p>
        </w:tc>
        <w:tc>
          <w:tcPr>
            <w:tcW w:w="1132" w:type="dxa"/>
            <w:tcBorders>
              <w:top w:val="nil"/>
              <w:left w:val="nil"/>
              <w:bottom w:val="single" w:sz="4" w:space="0" w:color="000000"/>
              <w:right w:val="single" w:sz="4" w:space="0" w:color="000000"/>
            </w:tcBorders>
            <w:shd w:val="clear" w:color="FFFF00" w:fill="FFFF00"/>
            <w:noWrap/>
            <w:vAlign w:val="bottom"/>
            <w:hideMark/>
          </w:tcPr>
          <w:p w:rsidR="00BA5713" w:rsidRPr="00BA5713" w:rsidRDefault="00BA5713" w:rsidP="00BA5713">
            <w:pPr>
              <w:spacing w:after="0" w:line="240" w:lineRule="auto"/>
              <w:jc w:val="right"/>
              <w:rPr>
                <w:rFonts w:ascii="Arial" w:eastAsia="Times New Roman" w:hAnsi="Arial" w:cs="Arial"/>
                <w:b/>
                <w:bCs/>
                <w:color w:val="000000"/>
                <w:sz w:val="20"/>
                <w:szCs w:val="20"/>
                <w:lang w:eastAsia="es-AR"/>
              </w:rPr>
            </w:pPr>
            <w:r w:rsidRPr="00BA5713">
              <w:rPr>
                <w:rFonts w:ascii="Arial" w:eastAsia="Times New Roman" w:hAnsi="Arial" w:cs="Arial"/>
                <w:b/>
                <w:bCs/>
                <w:color w:val="000000"/>
                <w:sz w:val="20"/>
                <w:szCs w:val="20"/>
                <w:lang w:eastAsia="es-AR"/>
              </w:rPr>
              <w:t> </w:t>
            </w:r>
          </w:p>
        </w:tc>
      </w:tr>
    </w:tbl>
    <w:p w:rsidR="0086106C" w:rsidRPr="0086106C" w:rsidRDefault="0086106C" w:rsidP="00081F12">
      <w:pPr>
        <w:jc w:val="both"/>
        <w:rPr>
          <w:rFonts w:ascii="Times New Roman" w:hAnsi="Times New Roman" w:cs="Times New Roman"/>
          <w:b/>
          <w:sz w:val="28"/>
          <w:lang w:val="es-ES"/>
        </w:rPr>
      </w:pPr>
    </w:p>
    <w:p w:rsidR="00CC195C" w:rsidRPr="00222424" w:rsidRDefault="004422C1" w:rsidP="00222424">
      <w:pPr>
        <w:jc w:val="both"/>
        <w:rPr>
          <w:rFonts w:ascii="Times New Roman" w:hAnsi="Times New Roman" w:cs="Times New Roman"/>
          <w:sz w:val="28"/>
        </w:rPr>
      </w:pPr>
      <w:r>
        <w:rPr>
          <w:rFonts w:ascii="Times New Roman" w:hAnsi="Times New Roman" w:cs="Times New Roman"/>
          <w:noProof/>
          <w:sz w:val="28"/>
          <w:lang w:eastAsia="es-AR"/>
        </w:rPr>
        <w:pict>
          <v:rect id="_x0000_s1041" style="position:absolute;left:0;text-align:left;margin-left:566.45pt;margin-top:174.9pt;width:1in;height:24pt;z-index:251670528">
            <v:textbox style="mso-next-textbox:#_x0000_s1041">
              <w:txbxContent>
                <w:p w:rsidR="00D553E8" w:rsidRPr="00C538AF" w:rsidRDefault="00D553E8" w:rsidP="0018128F">
                  <w:pPr>
                    <w:rPr>
                      <w:b/>
                      <w:color w:val="FF0000"/>
                      <w:sz w:val="24"/>
                    </w:rPr>
                  </w:pPr>
                  <w:r w:rsidRPr="00C538AF">
                    <w:rPr>
                      <w:b/>
                      <w:color w:val="FF0000"/>
                      <w:sz w:val="24"/>
                    </w:rPr>
                    <w:t>Ala Este</w:t>
                  </w:r>
                </w:p>
              </w:txbxContent>
            </v:textbox>
          </v:rect>
        </w:pict>
      </w:r>
    </w:p>
    <w:sectPr w:rsidR="00CC195C" w:rsidRPr="00222424" w:rsidSect="00694330">
      <w:pgSz w:w="11906" w:h="16838" w:code="9"/>
      <w:pgMar w:top="567"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FED" w:rsidRDefault="00B41FED" w:rsidP="00AC66A6">
      <w:pPr>
        <w:spacing w:after="0" w:line="240" w:lineRule="auto"/>
      </w:pPr>
      <w:r>
        <w:separator/>
      </w:r>
    </w:p>
  </w:endnote>
  <w:endnote w:type="continuationSeparator" w:id="1">
    <w:p w:rsidR="00B41FED" w:rsidRDefault="00B41FED" w:rsidP="00AC66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2884236"/>
      <w:docPartObj>
        <w:docPartGallery w:val="Page Numbers (Bottom of Page)"/>
        <w:docPartUnique/>
      </w:docPartObj>
    </w:sdtPr>
    <w:sdtContent>
      <w:p w:rsidR="00D553E8" w:rsidRDefault="004422C1" w:rsidP="00AC66A6">
        <w:pPr>
          <w:pStyle w:val="Piedepgina"/>
          <w:jc w:val="center"/>
        </w:pPr>
        <w:fldSimple w:instr=" PAGE   \* MERGEFORMAT ">
          <w:r w:rsidR="00BB6B00">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FED" w:rsidRDefault="00B41FED" w:rsidP="00AC66A6">
      <w:pPr>
        <w:spacing w:after="0" w:line="240" w:lineRule="auto"/>
      </w:pPr>
      <w:r>
        <w:separator/>
      </w:r>
    </w:p>
  </w:footnote>
  <w:footnote w:type="continuationSeparator" w:id="1">
    <w:p w:rsidR="00B41FED" w:rsidRDefault="00B41FED" w:rsidP="00AC66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36E05"/>
    <w:multiLevelType w:val="hybridMultilevel"/>
    <w:tmpl w:val="D4961E1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32BE4E40"/>
    <w:multiLevelType w:val="hybridMultilevel"/>
    <w:tmpl w:val="D4961E1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46E1608B"/>
    <w:multiLevelType w:val="hybridMultilevel"/>
    <w:tmpl w:val="1C3A5AAA"/>
    <w:lvl w:ilvl="0" w:tplc="2C0A0001">
      <w:start w:val="1"/>
      <w:numFmt w:val="bullet"/>
      <w:lvlText w:val=""/>
      <w:lvlJc w:val="left"/>
      <w:pPr>
        <w:ind w:left="940" w:hanging="360"/>
        <w:jc w:val="left"/>
      </w:pPr>
      <w:rPr>
        <w:rFonts w:ascii="Symbol" w:hAnsi="Symbol" w:hint="default"/>
        <w:b/>
        <w:bCs/>
        <w:w w:val="99"/>
        <w:sz w:val="24"/>
        <w:szCs w:val="24"/>
        <w:lang w:val="es-ES" w:eastAsia="en-US" w:bidi="ar-SA"/>
      </w:rPr>
    </w:lvl>
    <w:lvl w:ilvl="1" w:tplc="D4185C7C">
      <w:numFmt w:val="bullet"/>
      <w:lvlText w:val="•"/>
      <w:lvlJc w:val="left"/>
      <w:pPr>
        <w:ind w:left="1713" w:hanging="360"/>
      </w:pPr>
      <w:rPr>
        <w:rFonts w:ascii="Arial" w:eastAsia="Arial" w:hAnsi="Arial" w:cs="Arial" w:hint="default"/>
        <w:spacing w:val="-3"/>
        <w:w w:val="99"/>
        <w:sz w:val="24"/>
        <w:szCs w:val="24"/>
        <w:lang w:val="es-ES" w:eastAsia="en-US" w:bidi="ar-SA"/>
      </w:rPr>
    </w:lvl>
    <w:lvl w:ilvl="2" w:tplc="7DA806B0">
      <w:numFmt w:val="bullet"/>
      <w:lvlText w:val="•"/>
      <w:lvlJc w:val="left"/>
      <w:pPr>
        <w:ind w:left="2654" w:hanging="360"/>
      </w:pPr>
      <w:rPr>
        <w:rFonts w:hint="default"/>
        <w:lang w:val="es-ES" w:eastAsia="en-US" w:bidi="ar-SA"/>
      </w:rPr>
    </w:lvl>
    <w:lvl w:ilvl="3" w:tplc="DC0AED86">
      <w:numFmt w:val="bullet"/>
      <w:lvlText w:val="•"/>
      <w:lvlJc w:val="left"/>
      <w:pPr>
        <w:ind w:left="3589" w:hanging="360"/>
      </w:pPr>
      <w:rPr>
        <w:rFonts w:hint="default"/>
        <w:lang w:val="es-ES" w:eastAsia="en-US" w:bidi="ar-SA"/>
      </w:rPr>
    </w:lvl>
    <w:lvl w:ilvl="4" w:tplc="D8CA47E6">
      <w:numFmt w:val="bullet"/>
      <w:lvlText w:val="•"/>
      <w:lvlJc w:val="left"/>
      <w:pPr>
        <w:ind w:left="4523" w:hanging="360"/>
      </w:pPr>
      <w:rPr>
        <w:rFonts w:hint="default"/>
        <w:lang w:val="es-ES" w:eastAsia="en-US" w:bidi="ar-SA"/>
      </w:rPr>
    </w:lvl>
    <w:lvl w:ilvl="5" w:tplc="C4022CDE">
      <w:numFmt w:val="bullet"/>
      <w:lvlText w:val="•"/>
      <w:lvlJc w:val="left"/>
      <w:pPr>
        <w:ind w:left="5458" w:hanging="360"/>
      </w:pPr>
      <w:rPr>
        <w:rFonts w:hint="default"/>
        <w:lang w:val="es-ES" w:eastAsia="en-US" w:bidi="ar-SA"/>
      </w:rPr>
    </w:lvl>
    <w:lvl w:ilvl="6" w:tplc="8898C6FC">
      <w:numFmt w:val="bullet"/>
      <w:lvlText w:val="•"/>
      <w:lvlJc w:val="left"/>
      <w:pPr>
        <w:ind w:left="6392" w:hanging="360"/>
      </w:pPr>
      <w:rPr>
        <w:rFonts w:hint="default"/>
        <w:lang w:val="es-ES" w:eastAsia="en-US" w:bidi="ar-SA"/>
      </w:rPr>
    </w:lvl>
    <w:lvl w:ilvl="7" w:tplc="5A24ACAC">
      <w:numFmt w:val="bullet"/>
      <w:lvlText w:val="•"/>
      <w:lvlJc w:val="left"/>
      <w:pPr>
        <w:ind w:left="7327" w:hanging="360"/>
      </w:pPr>
      <w:rPr>
        <w:rFonts w:hint="default"/>
        <w:lang w:val="es-ES" w:eastAsia="en-US" w:bidi="ar-SA"/>
      </w:rPr>
    </w:lvl>
    <w:lvl w:ilvl="8" w:tplc="C58C41C0">
      <w:numFmt w:val="bullet"/>
      <w:lvlText w:val="•"/>
      <w:lvlJc w:val="left"/>
      <w:pPr>
        <w:ind w:left="8262" w:hanging="360"/>
      </w:pPr>
      <w:rPr>
        <w:rFonts w:hint="default"/>
        <w:lang w:val="es-ES" w:eastAsia="en-US" w:bidi="ar-SA"/>
      </w:rPr>
    </w:lvl>
  </w:abstractNum>
  <w:abstractNum w:abstractNumId="3">
    <w:nsid w:val="4B0D677F"/>
    <w:multiLevelType w:val="hybridMultilevel"/>
    <w:tmpl w:val="8F4CC5C2"/>
    <w:lvl w:ilvl="0" w:tplc="17FA53F8">
      <w:start w:val="1"/>
      <w:numFmt w:val="decimal"/>
      <w:lvlText w:val="%1."/>
      <w:lvlJc w:val="left"/>
      <w:pPr>
        <w:ind w:left="940" w:hanging="360"/>
        <w:jc w:val="left"/>
      </w:pPr>
      <w:rPr>
        <w:rFonts w:ascii="Arial" w:eastAsia="Arial" w:hAnsi="Arial" w:cs="Arial" w:hint="default"/>
        <w:b/>
        <w:bCs/>
        <w:w w:val="99"/>
        <w:sz w:val="24"/>
        <w:szCs w:val="24"/>
        <w:lang w:val="es-ES" w:eastAsia="en-US" w:bidi="ar-SA"/>
      </w:rPr>
    </w:lvl>
    <w:lvl w:ilvl="1" w:tplc="D4185C7C">
      <w:numFmt w:val="bullet"/>
      <w:lvlText w:val="•"/>
      <w:lvlJc w:val="left"/>
      <w:pPr>
        <w:ind w:left="1713" w:hanging="360"/>
      </w:pPr>
      <w:rPr>
        <w:rFonts w:ascii="Arial" w:eastAsia="Arial" w:hAnsi="Arial" w:cs="Arial" w:hint="default"/>
        <w:spacing w:val="-3"/>
        <w:w w:val="99"/>
        <w:sz w:val="24"/>
        <w:szCs w:val="24"/>
        <w:lang w:val="es-ES" w:eastAsia="en-US" w:bidi="ar-SA"/>
      </w:rPr>
    </w:lvl>
    <w:lvl w:ilvl="2" w:tplc="7DA806B0">
      <w:numFmt w:val="bullet"/>
      <w:lvlText w:val="•"/>
      <w:lvlJc w:val="left"/>
      <w:pPr>
        <w:ind w:left="2654" w:hanging="360"/>
      </w:pPr>
      <w:rPr>
        <w:rFonts w:hint="default"/>
        <w:lang w:val="es-ES" w:eastAsia="en-US" w:bidi="ar-SA"/>
      </w:rPr>
    </w:lvl>
    <w:lvl w:ilvl="3" w:tplc="DC0AED86">
      <w:numFmt w:val="bullet"/>
      <w:lvlText w:val="•"/>
      <w:lvlJc w:val="left"/>
      <w:pPr>
        <w:ind w:left="3589" w:hanging="360"/>
      </w:pPr>
      <w:rPr>
        <w:rFonts w:hint="default"/>
        <w:lang w:val="es-ES" w:eastAsia="en-US" w:bidi="ar-SA"/>
      </w:rPr>
    </w:lvl>
    <w:lvl w:ilvl="4" w:tplc="D8CA47E6">
      <w:numFmt w:val="bullet"/>
      <w:lvlText w:val="•"/>
      <w:lvlJc w:val="left"/>
      <w:pPr>
        <w:ind w:left="4523" w:hanging="360"/>
      </w:pPr>
      <w:rPr>
        <w:rFonts w:hint="default"/>
        <w:lang w:val="es-ES" w:eastAsia="en-US" w:bidi="ar-SA"/>
      </w:rPr>
    </w:lvl>
    <w:lvl w:ilvl="5" w:tplc="C4022CDE">
      <w:numFmt w:val="bullet"/>
      <w:lvlText w:val="•"/>
      <w:lvlJc w:val="left"/>
      <w:pPr>
        <w:ind w:left="5458" w:hanging="360"/>
      </w:pPr>
      <w:rPr>
        <w:rFonts w:hint="default"/>
        <w:lang w:val="es-ES" w:eastAsia="en-US" w:bidi="ar-SA"/>
      </w:rPr>
    </w:lvl>
    <w:lvl w:ilvl="6" w:tplc="8898C6FC">
      <w:numFmt w:val="bullet"/>
      <w:lvlText w:val="•"/>
      <w:lvlJc w:val="left"/>
      <w:pPr>
        <w:ind w:left="6392" w:hanging="360"/>
      </w:pPr>
      <w:rPr>
        <w:rFonts w:hint="default"/>
        <w:lang w:val="es-ES" w:eastAsia="en-US" w:bidi="ar-SA"/>
      </w:rPr>
    </w:lvl>
    <w:lvl w:ilvl="7" w:tplc="5A24ACAC">
      <w:numFmt w:val="bullet"/>
      <w:lvlText w:val="•"/>
      <w:lvlJc w:val="left"/>
      <w:pPr>
        <w:ind w:left="7327" w:hanging="360"/>
      </w:pPr>
      <w:rPr>
        <w:rFonts w:hint="default"/>
        <w:lang w:val="es-ES" w:eastAsia="en-US" w:bidi="ar-SA"/>
      </w:rPr>
    </w:lvl>
    <w:lvl w:ilvl="8" w:tplc="C58C41C0">
      <w:numFmt w:val="bullet"/>
      <w:lvlText w:val="•"/>
      <w:lvlJc w:val="left"/>
      <w:pPr>
        <w:ind w:left="8262" w:hanging="360"/>
      </w:pPr>
      <w:rPr>
        <w:rFonts w:hint="default"/>
        <w:lang w:val="es-ES" w:eastAsia="en-US" w:bidi="ar-SA"/>
      </w:rPr>
    </w:lvl>
  </w:abstractNum>
  <w:abstractNum w:abstractNumId="4">
    <w:nsid w:val="4F676B4B"/>
    <w:multiLevelType w:val="multilevel"/>
    <w:tmpl w:val="FB2A14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53ED7590"/>
    <w:multiLevelType w:val="hybridMultilevel"/>
    <w:tmpl w:val="D4961E1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C15AA"/>
    <w:rsid w:val="0001246E"/>
    <w:rsid w:val="00040C4F"/>
    <w:rsid w:val="000558F9"/>
    <w:rsid w:val="00081F12"/>
    <w:rsid w:val="000D58A9"/>
    <w:rsid w:val="000D7A80"/>
    <w:rsid w:val="000E34F0"/>
    <w:rsid w:val="00127EC0"/>
    <w:rsid w:val="00156E9F"/>
    <w:rsid w:val="00157A16"/>
    <w:rsid w:val="001731DC"/>
    <w:rsid w:val="0018128F"/>
    <w:rsid w:val="001E2AA5"/>
    <w:rsid w:val="001F0642"/>
    <w:rsid w:val="00222424"/>
    <w:rsid w:val="002C15AA"/>
    <w:rsid w:val="002D27C7"/>
    <w:rsid w:val="002E3653"/>
    <w:rsid w:val="00304582"/>
    <w:rsid w:val="00340363"/>
    <w:rsid w:val="00396FAA"/>
    <w:rsid w:val="00397EDE"/>
    <w:rsid w:val="003A59A7"/>
    <w:rsid w:val="003B4A10"/>
    <w:rsid w:val="003C174D"/>
    <w:rsid w:val="003D5623"/>
    <w:rsid w:val="004014D7"/>
    <w:rsid w:val="004422C1"/>
    <w:rsid w:val="00465511"/>
    <w:rsid w:val="004A5DB2"/>
    <w:rsid w:val="004B4E83"/>
    <w:rsid w:val="004C0813"/>
    <w:rsid w:val="004D52BC"/>
    <w:rsid w:val="00614FD1"/>
    <w:rsid w:val="0061757C"/>
    <w:rsid w:val="006311F1"/>
    <w:rsid w:val="00644BAA"/>
    <w:rsid w:val="00681FCC"/>
    <w:rsid w:val="00682552"/>
    <w:rsid w:val="00694330"/>
    <w:rsid w:val="006F3997"/>
    <w:rsid w:val="007829C7"/>
    <w:rsid w:val="007F004E"/>
    <w:rsid w:val="0080128A"/>
    <w:rsid w:val="008267DC"/>
    <w:rsid w:val="0086106C"/>
    <w:rsid w:val="0088470C"/>
    <w:rsid w:val="008A335D"/>
    <w:rsid w:val="00984C7D"/>
    <w:rsid w:val="009F669D"/>
    <w:rsid w:val="00A03163"/>
    <w:rsid w:val="00A450C6"/>
    <w:rsid w:val="00A91232"/>
    <w:rsid w:val="00AB5615"/>
    <w:rsid w:val="00AB663D"/>
    <w:rsid w:val="00AC6341"/>
    <w:rsid w:val="00AC66A6"/>
    <w:rsid w:val="00AE54CB"/>
    <w:rsid w:val="00B05078"/>
    <w:rsid w:val="00B37239"/>
    <w:rsid w:val="00B41FED"/>
    <w:rsid w:val="00B840A5"/>
    <w:rsid w:val="00BA5713"/>
    <w:rsid w:val="00BB6B00"/>
    <w:rsid w:val="00BD6753"/>
    <w:rsid w:val="00C538AF"/>
    <w:rsid w:val="00C542AE"/>
    <w:rsid w:val="00C731A2"/>
    <w:rsid w:val="00CC195C"/>
    <w:rsid w:val="00CF6A45"/>
    <w:rsid w:val="00D553E8"/>
    <w:rsid w:val="00DB7008"/>
    <w:rsid w:val="00DC7612"/>
    <w:rsid w:val="00DD32F6"/>
    <w:rsid w:val="00E4259E"/>
    <w:rsid w:val="00E818C5"/>
    <w:rsid w:val="00E828CF"/>
    <w:rsid w:val="00E83F28"/>
    <w:rsid w:val="00ED11BC"/>
    <w:rsid w:val="00ED4444"/>
    <w:rsid w:val="00ED45AD"/>
    <w:rsid w:val="00ED69AE"/>
    <w:rsid w:val="00F84901"/>
    <w:rsid w:val="00FC23D7"/>
    <w:rsid w:val="00FE538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FD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C15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15AA"/>
    <w:rPr>
      <w:rFonts w:ascii="Tahoma" w:hAnsi="Tahoma" w:cs="Tahoma"/>
      <w:sz w:val="16"/>
      <w:szCs w:val="16"/>
    </w:rPr>
  </w:style>
  <w:style w:type="paragraph" w:styleId="Textoindependiente">
    <w:name w:val="Body Text"/>
    <w:basedOn w:val="Normal"/>
    <w:link w:val="TextoindependienteCar"/>
    <w:uiPriority w:val="1"/>
    <w:qFormat/>
    <w:rsid w:val="00694330"/>
    <w:pPr>
      <w:widowControl w:val="0"/>
      <w:autoSpaceDE w:val="0"/>
      <w:autoSpaceDN w:val="0"/>
      <w:spacing w:after="0" w:line="240" w:lineRule="auto"/>
    </w:pPr>
    <w:rPr>
      <w:rFonts w:ascii="Arial" w:eastAsia="Arial" w:hAnsi="Arial" w:cs="Arial"/>
      <w:sz w:val="24"/>
      <w:szCs w:val="24"/>
      <w:lang w:val="es-ES"/>
    </w:rPr>
  </w:style>
  <w:style w:type="character" w:customStyle="1" w:styleId="TextoindependienteCar">
    <w:name w:val="Texto independiente Car"/>
    <w:basedOn w:val="Fuentedeprrafopredeter"/>
    <w:link w:val="Textoindependiente"/>
    <w:uiPriority w:val="1"/>
    <w:rsid w:val="00694330"/>
    <w:rPr>
      <w:rFonts w:ascii="Arial" w:eastAsia="Arial" w:hAnsi="Arial" w:cs="Arial"/>
      <w:sz w:val="24"/>
      <w:szCs w:val="24"/>
      <w:lang w:val="es-ES"/>
    </w:rPr>
  </w:style>
  <w:style w:type="paragraph" w:customStyle="1" w:styleId="Heading1">
    <w:name w:val="Heading 1"/>
    <w:basedOn w:val="Normal"/>
    <w:uiPriority w:val="1"/>
    <w:qFormat/>
    <w:rsid w:val="00694330"/>
    <w:pPr>
      <w:widowControl w:val="0"/>
      <w:autoSpaceDE w:val="0"/>
      <w:autoSpaceDN w:val="0"/>
      <w:spacing w:after="0" w:line="240" w:lineRule="auto"/>
      <w:ind w:left="220"/>
      <w:outlineLvl w:val="1"/>
    </w:pPr>
    <w:rPr>
      <w:rFonts w:ascii="Arial" w:eastAsia="Arial" w:hAnsi="Arial" w:cs="Arial"/>
      <w:b/>
      <w:bCs/>
      <w:sz w:val="24"/>
      <w:szCs w:val="24"/>
      <w:lang w:val="es-ES"/>
    </w:rPr>
  </w:style>
  <w:style w:type="paragraph" w:styleId="Prrafodelista">
    <w:name w:val="List Paragraph"/>
    <w:basedOn w:val="Normal"/>
    <w:uiPriority w:val="1"/>
    <w:qFormat/>
    <w:rsid w:val="00694330"/>
    <w:pPr>
      <w:widowControl w:val="0"/>
      <w:autoSpaceDE w:val="0"/>
      <w:autoSpaceDN w:val="0"/>
      <w:spacing w:after="0" w:line="240" w:lineRule="auto"/>
      <w:ind w:left="940" w:hanging="360"/>
    </w:pPr>
    <w:rPr>
      <w:rFonts w:ascii="Arial" w:eastAsia="Arial" w:hAnsi="Arial" w:cs="Arial"/>
      <w:lang w:val="es-ES"/>
    </w:rPr>
  </w:style>
  <w:style w:type="character" w:styleId="Hipervnculo">
    <w:name w:val="Hyperlink"/>
    <w:basedOn w:val="Fuentedeprrafopredeter"/>
    <w:uiPriority w:val="99"/>
    <w:unhideWhenUsed/>
    <w:rsid w:val="0086106C"/>
    <w:rPr>
      <w:color w:val="0000FF" w:themeColor="hyperlink"/>
      <w:u w:val="single"/>
    </w:rPr>
  </w:style>
  <w:style w:type="paragraph" w:styleId="Encabezado">
    <w:name w:val="header"/>
    <w:basedOn w:val="Normal"/>
    <w:link w:val="EncabezadoCar"/>
    <w:uiPriority w:val="99"/>
    <w:semiHidden/>
    <w:unhideWhenUsed/>
    <w:rsid w:val="00AC66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C66A6"/>
  </w:style>
  <w:style w:type="paragraph" w:styleId="Piedepgina">
    <w:name w:val="footer"/>
    <w:basedOn w:val="Normal"/>
    <w:link w:val="PiedepginaCar"/>
    <w:uiPriority w:val="99"/>
    <w:unhideWhenUsed/>
    <w:rsid w:val="00AC66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66A6"/>
  </w:style>
  <w:style w:type="paragraph" w:customStyle="1" w:styleId="normal0">
    <w:name w:val="normal"/>
    <w:rsid w:val="00E4259E"/>
    <w:pPr>
      <w:spacing w:after="0"/>
    </w:pPr>
    <w:rPr>
      <w:rFonts w:ascii="Arial" w:eastAsia="Arial" w:hAnsi="Arial" w:cs="Arial"/>
      <w:lang w:eastAsia="es-AR"/>
    </w:rPr>
  </w:style>
  <w:style w:type="character" w:customStyle="1" w:styleId="il">
    <w:name w:val="il"/>
    <w:basedOn w:val="Fuentedeprrafopredeter"/>
    <w:rsid w:val="00AB5615"/>
  </w:style>
</w:styles>
</file>

<file path=word/webSettings.xml><?xml version="1.0" encoding="utf-8"?>
<w:webSettings xmlns:r="http://schemas.openxmlformats.org/officeDocument/2006/relationships" xmlns:w="http://schemas.openxmlformats.org/wordprocessingml/2006/main">
  <w:divs>
    <w:div w:id="6638833">
      <w:bodyDiv w:val="1"/>
      <w:marLeft w:val="0"/>
      <w:marRight w:val="0"/>
      <w:marTop w:val="0"/>
      <w:marBottom w:val="0"/>
      <w:divBdr>
        <w:top w:val="none" w:sz="0" w:space="0" w:color="auto"/>
        <w:left w:val="none" w:sz="0" w:space="0" w:color="auto"/>
        <w:bottom w:val="none" w:sz="0" w:space="0" w:color="auto"/>
        <w:right w:val="none" w:sz="0" w:space="0" w:color="auto"/>
      </w:divBdr>
    </w:div>
    <w:div w:id="75172736">
      <w:bodyDiv w:val="1"/>
      <w:marLeft w:val="0"/>
      <w:marRight w:val="0"/>
      <w:marTop w:val="0"/>
      <w:marBottom w:val="0"/>
      <w:divBdr>
        <w:top w:val="none" w:sz="0" w:space="0" w:color="auto"/>
        <w:left w:val="none" w:sz="0" w:space="0" w:color="auto"/>
        <w:bottom w:val="none" w:sz="0" w:space="0" w:color="auto"/>
        <w:right w:val="none" w:sz="0" w:space="0" w:color="auto"/>
      </w:divBdr>
    </w:div>
    <w:div w:id="479158417">
      <w:bodyDiv w:val="1"/>
      <w:marLeft w:val="0"/>
      <w:marRight w:val="0"/>
      <w:marTop w:val="0"/>
      <w:marBottom w:val="0"/>
      <w:divBdr>
        <w:top w:val="none" w:sz="0" w:space="0" w:color="auto"/>
        <w:left w:val="none" w:sz="0" w:space="0" w:color="auto"/>
        <w:bottom w:val="none" w:sz="0" w:space="0" w:color="auto"/>
        <w:right w:val="none" w:sz="0" w:space="0" w:color="auto"/>
      </w:divBdr>
    </w:div>
    <w:div w:id="689644545">
      <w:bodyDiv w:val="1"/>
      <w:marLeft w:val="0"/>
      <w:marRight w:val="0"/>
      <w:marTop w:val="0"/>
      <w:marBottom w:val="0"/>
      <w:divBdr>
        <w:top w:val="none" w:sz="0" w:space="0" w:color="auto"/>
        <w:left w:val="none" w:sz="0" w:space="0" w:color="auto"/>
        <w:bottom w:val="none" w:sz="0" w:space="0" w:color="auto"/>
        <w:right w:val="none" w:sz="0" w:space="0" w:color="auto"/>
      </w:divBdr>
    </w:div>
    <w:div w:id="900945687">
      <w:bodyDiv w:val="1"/>
      <w:marLeft w:val="0"/>
      <w:marRight w:val="0"/>
      <w:marTop w:val="0"/>
      <w:marBottom w:val="0"/>
      <w:divBdr>
        <w:top w:val="none" w:sz="0" w:space="0" w:color="auto"/>
        <w:left w:val="none" w:sz="0" w:space="0" w:color="auto"/>
        <w:bottom w:val="none" w:sz="0" w:space="0" w:color="auto"/>
        <w:right w:val="none" w:sz="0" w:space="0" w:color="auto"/>
      </w:divBdr>
    </w:div>
    <w:div w:id="1221138998">
      <w:bodyDiv w:val="1"/>
      <w:marLeft w:val="0"/>
      <w:marRight w:val="0"/>
      <w:marTop w:val="0"/>
      <w:marBottom w:val="0"/>
      <w:divBdr>
        <w:top w:val="none" w:sz="0" w:space="0" w:color="auto"/>
        <w:left w:val="none" w:sz="0" w:space="0" w:color="auto"/>
        <w:bottom w:val="none" w:sz="0" w:space="0" w:color="auto"/>
        <w:right w:val="none" w:sz="0" w:space="0" w:color="auto"/>
      </w:divBdr>
    </w:div>
    <w:div w:id="1322848741">
      <w:bodyDiv w:val="1"/>
      <w:marLeft w:val="0"/>
      <w:marRight w:val="0"/>
      <w:marTop w:val="0"/>
      <w:marBottom w:val="0"/>
      <w:divBdr>
        <w:top w:val="none" w:sz="0" w:space="0" w:color="auto"/>
        <w:left w:val="none" w:sz="0" w:space="0" w:color="auto"/>
        <w:bottom w:val="none" w:sz="0" w:space="0" w:color="auto"/>
        <w:right w:val="none" w:sz="0" w:space="0" w:color="auto"/>
      </w:divBdr>
    </w:div>
    <w:div w:id="170158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vm@justiciasanluis.gov.ar" TargetMode="External"/><Relationship Id="rId13" Type="http://schemas.openxmlformats.org/officeDocument/2006/relationships/image" Target="media/image1.png"/><Relationship Id="rId18" Type="http://schemas.openxmlformats.org/officeDocument/2006/relationships/hyperlink" Target="mailto:ceciliagatica@justiciasanluis.gov.ar%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ntenimientovm@justiciasanluis.gov.a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vm@justiciasanluis.gov.ar"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fiscaliadeestadosanluis@hot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prasvm@justiciasanluis.gov.ar" TargetMode="External"/><Relationship Id="rId1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F32A3-A773-421B-BEA3-BBD309B29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3174</Words>
  <Characters>17016</Characters>
  <Application>Microsoft Office Word</Application>
  <DocSecurity>0</DocSecurity>
  <Lines>354</Lines>
  <Paragraphs>102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mantenimiento</dc:creator>
  <cp:lastModifiedBy>pc</cp:lastModifiedBy>
  <cp:revision>3</cp:revision>
  <cp:lastPrinted>2022-05-06T14:40:00Z</cp:lastPrinted>
  <dcterms:created xsi:type="dcterms:W3CDTF">2022-05-06T14:48:00Z</dcterms:created>
  <dcterms:modified xsi:type="dcterms:W3CDTF">2022-05-06T14:48:00Z</dcterms:modified>
</cp:coreProperties>
</file>